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A57903" w14:textId="7CDEC8FC" w:rsidR="00B82C67" w:rsidRPr="00112195" w:rsidRDefault="005376F9" w:rsidP="0086377E">
      <w:pPr>
        <w:spacing w:before="840"/>
        <w:jc w:val="center"/>
        <w:rPr>
          <w:rFonts w:eastAsia="Garamond"/>
        </w:rPr>
      </w:pPr>
      <w:r w:rsidRPr="003E4BC8">
        <w:rPr>
          <w:noProof/>
          <w:lang w:eastAsia="hu-HU"/>
        </w:rPr>
        <w:drawing>
          <wp:inline distT="0" distB="0" distL="0" distR="0" wp14:anchorId="09D174F8" wp14:editId="6DD02DA3">
            <wp:extent cx="2418253" cy="606925"/>
            <wp:effectExtent l="0" t="0" r="1270" b="3175"/>
            <wp:docPr id="1" name="Kép 1" descr="C:\Users\szamosvolgyik\Desktop\2048-514-ma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szamosvolgyik\Desktop\2048-514-max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037" cy="609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781BF" w14:textId="53ED211B" w:rsidR="00B82C67" w:rsidRPr="00F27B52" w:rsidRDefault="00C50EE4" w:rsidP="0086377E">
      <w:pPr>
        <w:spacing w:before="1200" w:after="480"/>
        <w:ind w:left="357"/>
        <w:jc w:val="center"/>
        <w:rPr>
          <w:rFonts w:eastAsia="Garamond"/>
          <w:b/>
          <w:iCs/>
          <w:sz w:val="36"/>
          <w:szCs w:val="36"/>
        </w:rPr>
      </w:pPr>
      <w:r w:rsidRPr="00F27B52">
        <w:rPr>
          <w:rFonts w:eastAsia="Garamond"/>
          <w:b/>
          <w:iCs/>
          <w:sz w:val="36"/>
          <w:szCs w:val="36"/>
        </w:rPr>
        <w:t xml:space="preserve">HUN-REN </w:t>
      </w:r>
      <w:r w:rsidR="001B7082" w:rsidRPr="00F27B52">
        <w:rPr>
          <w:rFonts w:eastAsia="Garamond"/>
          <w:b/>
          <w:iCs/>
          <w:sz w:val="36"/>
          <w:szCs w:val="36"/>
        </w:rPr>
        <w:t>Csillagászati és Földtudományi Kutatóközpont</w:t>
      </w:r>
    </w:p>
    <w:p w14:paraId="2B2DC557" w14:textId="77777777" w:rsidR="00B82C67" w:rsidRPr="00C93905" w:rsidRDefault="001B7082" w:rsidP="00E769C3">
      <w:pPr>
        <w:ind w:left="360"/>
        <w:jc w:val="center"/>
        <w:rPr>
          <w:rFonts w:eastAsia="Garamond"/>
          <w:sz w:val="48"/>
          <w:szCs w:val="48"/>
        </w:rPr>
      </w:pPr>
      <w:r w:rsidRPr="00C93905">
        <w:rPr>
          <w:rFonts w:eastAsia="Garamond"/>
          <w:b/>
          <w:sz w:val="48"/>
          <w:szCs w:val="48"/>
        </w:rPr>
        <w:t>SZERVEZETI ÉS MŰKÖDÉSI SZABÁLYZAT</w:t>
      </w:r>
    </w:p>
    <w:p w14:paraId="508DD343" w14:textId="39D6CA85" w:rsidR="00881EA2" w:rsidRDefault="008F30CF" w:rsidP="0086377E">
      <w:pPr>
        <w:spacing w:before="8040"/>
        <w:jc w:val="center"/>
        <w:rPr>
          <w:rFonts w:eastAsia="Garamond"/>
          <w:b/>
          <w:bCs/>
        </w:rPr>
      </w:pPr>
      <w:r w:rsidRPr="00C93905">
        <w:rPr>
          <w:rFonts w:eastAsia="Garamond"/>
          <w:b/>
          <w:bCs/>
        </w:rPr>
        <w:t>202</w:t>
      </w:r>
      <w:r w:rsidR="00B52E7B">
        <w:rPr>
          <w:rFonts w:eastAsia="Garamond"/>
          <w:b/>
          <w:bCs/>
        </w:rPr>
        <w:t>4</w:t>
      </w:r>
      <w:r w:rsidR="005E3A46" w:rsidRPr="00C93905">
        <w:rPr>
          <w:rFonts w:eastAsia="Garamond"/>
          <w:b/>
          <w:bCs/>
        </w:rPr>
        <w:t>.</w:t>
      </w:r>
      <w:bookmarkStart w:id="0" w:name="_gjdgxs" w:colFirst="0" w:colLast="0"/>
      <w:bookmarkEnd w:id="0"/>
      <w:r w:rsidR="00881EA2">
        <w:rPr>
          <w:rFonts w:eastAsia="Garamond"/>
          <w:b/>
          <w:bCs/>
        </w:rPr>
        <w:br w:type="page"/>
      </w:r>
    </w:p>
    <w:p w14:paraId="73918693" w14:textId="77777777" w:rsidR="00B82C67" w:rsidRPr="00C93905" w:rsidRDefault="00B82C67" w:rsidP="00E769C3">
      <w:pPr>
        <w:jc w:val="center"/>
        <w:rPr>
          <w:rFonts w:eastAsia="Garamond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hu-HU" w:eastAsia="en-GB"/>
        </w:rPr>
        <w:id w:val="1019197507"/>
        <w:docPartObj>
          <w:docPartGallery w:val="Table of Contents"/>
          <w:docPartUnique/>
        </w:docPartObj>
      </w:sdtPr>
      <w:sdtEndPr/>
      <w:sdtContent>
        <w:p w14:paraId="0148A331" w14:textId="6FCE3238" w:rsidR="00EA2C1A" w:rsidRPr="00C97C0D" w:rsidRDefault="00EA2C1A" w:rsidP="00C93905">
          <w:pPr>
            <w:pStyle w:val="Tartalomjegyzkcmsora"/>
            <w:spacing w:before="0"/>
            <w:rPr>
              <w:rFonts w:ascii="Times New Roman" w:hAnsi="Times New Roman" w:cs="Times New Roman"/>
              <w:color w:val="auto"/>
              <w:sz w:val="32"/>
              <w:szCs w:val="32"/>
              <w:lang w:val="hu-HU"/>
            </w:rPr>
          </w:pPr>
          <w:r w:rsidRPr="00C97C0D">
            <w:rPr>
              <w:rFonts w:ascii="Times New Roman" w:hAnsi="Times New Roman" w:cs="Times New Roman"/>
              <w:color w:val="auto"/>
              <w:sz w:val="32"/>
              <w:szCs w:val="32"/>
              <w:lang w:val="hu-HU"/>
            </w:rPr>
            <w:t>Tartalomjegyzék</w:t>
          </w:r>
        </w:p>
        <w:p w14:paraId="1EC31776" w14:textId="77777777" w:rsidR="00D53E10" w:rsidRPr="006050D9" w:rsidRDefault="00D53E10" w:rsidP="00D53E10">
          <w:pPr>
            <w:rPr>
              <w:lang w:eastAsia="en-US"/>
            </w:rPr>
          </w:pPr>
        </w:p>
        <w:p w14:paraId="515575B4" w14:textId="5B14CE8E" w:rsidR="006050D9" w:rsidRPr="0086377E" w:rsidRDefault="00EA2C1A" w:rsidP="00EC5E76">
          <w:pPr>
            <w:pStyle w:val="TJ1"/>
            <w:rPr>
              <w:rFonts w:eastAsiaTheme="minorEastAsia" w:cstheme="minorBidi"/>
              <w:kern w:val="2"/>
              <w:sz w:val="22"/>
              <w:szCs w:val="22"/>
              <w:lang w:eastAsia="hu-HU"/>
              <w14:ligatures w14:val="standardContextual"/>
            </w:rPr>
          </w:pPr>
          <w:r w:rsidRPr="006050D9">
            <w:rPr>
              <w:rFonts w:ascii="Times New Roman" w:hAnsi="Times New Roman"/>
            </w:rPr>
            <w:fldChar w:fldCharType="begin"/>
          </w:r>
          <w:r w:rsidRPr="006050D9">
            <w:rPr>
              <w:rFonts w:ascii="Times New Roman" w:hAnsi="Times New Roman"/>
            </w:rPr>
            <w:instrText xml:space="preserve"> TOC \o "1-3" \h \z \u </w:instrText>
          </w:r>
          <w:r w:rsidRPr="006050D9">
            <w:rPr>
              <w:rFonts w:ascii="Times New Roman" w:hAnsi="Times New Roman"/>
            </w:rPr>
            <w:fldChar w:fldCharType="separate"/>
          </w:r>
          <w:hyperlink w:anchor="_Toc150720897" w:history="1">
            <w:r w:rsidR="006050D9" w:rsidRPr="0086377E">
              <w:rPr>
                <w:rStyle w:val="Hiperhivatkozs"/>
                <w:b/>
                <w:bCs/>
              </w:rPr>
              <w:t>I. A KUTATÓKÖZPONT JOGÁLLÁSA, FELADATA</w:t>
            </w:r>
            <w:r w:rsidR="006050D9" w:rsidRPr="0086377E">
              <w:rPr>
                <w:webHidden/>
              </w:rPr>
              <w:tab/>
            </w:r>
            <w:r w:rsidR="006050D9" w:rsidRPr="0086377E">
              <w:rPr>
                <w:webHidden/>
              </w:rPr>
              <w:fldChar w:fldCharType="begin"/>
            </w:r>
            <w:r w:rsidR="006050D9" w:rsidRPr="0086377E">
              <w:rPr>
                <w:webHidden/>
              </w:rPr>
              <w:instrText xml:space="preserve"> PAGEREF _Toc150720897 \h </w:instrText>
            </w:r>
            <w:r w:rsidR="006050D9" w:rsidRPr="0086377E">
              <w:rPr>
                <w:webHidden/>
              </w:rPr>
            </w:r>
            <w:r w:rsidR="006050D9" w:rsidRPr="0086377E">
              <w:rPr>
                <w:webHidden/>
              </w:rPr>
              <w:fldChar w:fldCharType="separate"/>
            </w:r>
            <w:r w:rsidR="00913C0C">
              <w:rPr>
                <w:webHidden/>
              </w:rPr>
              <w:t>3</w:t>
            </w:r>
            <w:r w:rsidR="006050D9" w:rsidRPr="0086377E">
              <w:rPr>
                <w:webHidden/>
              </w:rPr>
              <w:fldChar w:fldCharType="end"/>
            </w:r>
          </w:hyperlink>
        </w:p>
        <w:p w14:paraId="56915354" w14:textId="67769C18" w:rsidR="006050D9" w:rsidRPr="0086377E" w:rsidRDefault="00C345E2">
          <w:pPr>
            <w:pStyle w:val="TJ2"/>
            <w:rPr>
              <w:rFonts w:eastAsiaTheme="minorEastAsia" w:cstheme="minorBidi"/>
              <w:b w:val="0"/>
              <w:bCs w:val="0"/>
              <w:noProof/>
              <w:kern w:val="2"/>
              <w:lang w:eastAsia="hu-HU"/>
              <w14:ligatures w14:val="standardContextual"/>
            </w:rPr>
          </w:pPr>
          <w:hyperlink w:anchor="_Toc150720898" w:history="1">
            <w:r w:rsidR="006050D9" w:rsidRPr="0086377E">
              <w:rPr>
                <w:rStyle w:val="Hiperhivatkozs"/>
                <w:rFonts w:ascii="Times New Roman" w:hAnsi="Times New Roman"/>
                <w:b w:val="0"/>
                <w:bCs w:val="0"/>
                <w:noProof/>
              </w:rPr>
              <w:t>1.</w:t>
            </w:r>
            <w:r w:rsidR="006050D9" w:rsidRPr="0086377E">
              <w:rPr>
                <w:rFonts w:eastAsiaTheme="minorEastAsia" w:cstheme="minorBidi"/>
                <w:b w:val="0"/>
                <w:bCs w:val="0"/>
                <w:noProof/>
                <w:kern w:val="2"/>
                <w:lang w:eastAsia="hu-HU"/>
                <w14:ligatures w14:val="standardContextual"/>
              </w:rPr>
              <w:tab/>
            </w:r>
            <w:r w:rsidR="006050D9" w:rsidRPr="0086377E">
              <w:rPr>
                <w:rStyle w:val="Hiperhivatkozs"/>
                <w:rFonts w:ascii="Times New Roman" w:hAnsi="Times New Roman"/>
                <w:b w:val="0"/>
                <w:bCs w:val="0"/>
                <w:noProof/>
              </w:rPr>
              <w:t>A kutatóközpont jogállása</w:t>
            </w:r>
            <w:r w:rsidR="006050D9" w:rsidRPr="0086377E">
              <w:rPr>
                <w:b w:val="0"/>
                <w:bCs w:val="0"/>
                <w:noProof/>
                <w:webHidden/>
              </w:rPr>
              <w:tab/>
            </w:r>
            <w:r w:rsidR="006050D9" w:rsidRPr="0086377E">
              <w:rPr>
                <w:b w:val="0"/>
                <w:bCs w:val="0"/>
                <w:noProof/>
                <w:webHidden/>
              </w:rPr>
              <w:fldChar w:fldCharType="begin"/>
            </w:r>
            <w:r w:rsidR="006050D9" w:rsidRPr="0086377E">
              <w:rPr>
                <w:b w:val="0"/>
                <w:bCs w:val="0"/>
                <w:noProof/>
                <w:webHidden/>
              </w:rPr>
              <w:instrText xml:space="preserve"> PAGEREF _Toc150720898 \h </w:instrText>
            </w:r>
            <w:r w:rsidR="006050D9" w:rsidRPr="0086377E">
              <w:rPr>
                <w:b w:val="0"/>
                <w:bCs w:val="0"/>
                <w:noProof/>
                <w:webHidden/>
              </w:rPr>
            </w:r>
            <w:r w:rsidR="006050D9" w:rsidRPr="0086377E">
              <w:rPr>
                <w:b w:val="0"/>
                <w:bCs w:val="0"/>
                <w:noProof/>
                <w:webHidden/>
              </w:rPr>
              <w:fldChar w:fldCharType="separate"/>
            </w:r>
            <w:r w:rsidR="00913C0C">
              <w:rPr>
                <w:b w:val="0"/>
                <w:bCs w:val="0"/>
                <w:noProof/>
                <w:webHidden/>
              </w:rPr>
              <w:t>3</w:t>
            </w:r>
            <w:r w:rsidR="006050D9" w:rsidRPr="0086377E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2036AEA9" w14:textId="13459AC3" w:rsidR="006050D9" w:rsidRPr="0086377E" w:rsidRDefault="00C345E2">
          <w:pPr>
            <w:pStyle w:val="TJ2"/>
            <w:rPr>
              <w:rFonts w:eastAsiaTheme="minorEastAsia" w:cstheme="minorBidi"/>
              <w:b w:val="0"/>
              <w:bCs w:val="0"/>
              <w:noProof/>
              <w:kern w:val="2"/>
              <w:lang w:eastAsia="hu-HU"/>
              <w14:ligatures w14:val="standardContextual"/>
            </w:rPr>
          </w:pPr>
          <w:hyperlink w:anchor="_Toc150720899" w:history="1">
            <w:r w:rsidR="006050D9" w:rsidRPr="0086377E">
              <w:rPr>
                <w:rStyle w:val="Hiperhivatkozs"/>
                <w:rFonts w:ascii="Times New Roman" w:hAnsi="Times New Roman"/>
                <w:b w:val="0"/>
                <w:bCs w:val="0"/>
                <w:noProof/>
              </w:rPr>
              <w:t>2.</w:t>
            </w:r>
            <w:r w:rsidR="006050D9" w:rsidRPr="0086377E">
              <w:rPr>
                <w:rFonts w:eastAsiaTheme="minorEastAsia" w:cstheme="minorBidi"/>
                <w:b w:val="0"/>
                <w:bCs w:val="0"/>
                <w:noProof/>
                <w:kern w:val="2"/>
                <w:lang w:eastAsia="hu-HU"/>
                <w14:ligatures w14:val="standardContextual"/>
              </w:rPr>
              <w:tab/>
            </w:r>
            <w:r w:rsidR="006050D9" w:rsidRPr="0086377E">
              <w:rPr>
                <w:rStyle w:val="Hiperhivatkozs"/>
                <w:rFonts w:ascii="Times New Roman" w:hAnsi="Times New Roman"/>
                <w:b w:val="0"/>
                <w:bCs w:val="0"/>
                <w:noProof/>
              </w:rPr>
              <w:t>A kutatóközpont alapítása</w:t>
            </w:r>
            <w:r w:rsidR="006050D9" w:rsidRPr="0086377E">
              <w:rPr>
                <w:b w:val="0"/>
                <w:bCs w:val="0"/>
                <w:noProof/>
                <w:webHidden/>
              </w:rPr>
              <w:tab/>
            </w:r>
            <w:r w:rsidR="006050D9" w:rsidRPr="0086377E">
              <w:rPr>
                <w:b w:val="0"/>
                <w:bCs w:val="0"/>
                <w:noProof/>
                <w:webHidden/>
              </w:rPr>
              <w:fldChar w:fldCharType="begin"/>
            </w:r>
            <w:r w:rsidR="006050D9" w:rsidRPr="0086377E">
              <w:rPr>
                <w:b w:val="0"/>
                <w:bCs w:val="0"/>
                <w:noProof/>
                <w:webHidden/>
              </w:rPr>
              <w:instrText xml:space="preserve"> PAGEREF _Toc150720899 \h </w:instrText>
            </w:r>
            <w:r w:rsidR="006050D9" w:rsidRPr="0086377E">
              <w:rPr>
                <w:b w:val="0"/>
                <w:bCs w:val="0"/>
                <w:noProof/>
                <w:webHidden/>
              </w:rPr>
            </w:r>
            <w:r w:rsidR="006050D9" w:rsidRPr="0086377E">
              <w:rPr>
                <w:b w:val="0"/>
                <w:bCs w:val="0"/>
                <w:noProof/>
                <w:webHidden/>
              </w:rPr>
              <w:fldChar w:fldCharType="separate"/>
            </w:r>
            <w:r w:rsidR="00913C0C">
              <w:rPr>
                <w:b w:val="0"/>
                <w:bCs w:val="0"/>
                <w:noProof/>
                <w:webHidden/>
              </w:rPr>
              <w:t>3</w:t>
            </w:r>
            <w:r w:rsidR="006050D9" w:rsidRPr="0086377E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6CD74782" w14:textId="1C7FDD6E" w:rsidR="006050D9" w:rsidRPr="0086377E" w:rsidRDefault="00C345E2">
          <w:pPr>
            <w:pStyle w:val="TJ2"/>
            <w:rPr>
              <w:rFonts w:eastAsiaTheme="minorEastAsia" w:cstheme="minorBidi"/>
              <w:b w:val="0"/>
              <w:bCs w:val="0"/>
              <w:noProof/>
              <w:kern w:val="2"/>
              <w:lang w:eastAsia="hu-HU"/>
              <w14:ligatures w14:val="standardContextual"/>
            </w:rPr>
          </w:pPr>
          <w:hyperlink w:anchor="_Toc150720900" w:history="1">
            <w:r w:rsidR="006050D9" w:rsidRPr="0086377E">
              <w:rPr>
                <w:rStyle w:val="Hiperhivatkozs"/>
                <w:rFonts w:ascii="Times New Roman" w:hAnsi="Times New Roman"/>
                <w:b w:val="0"/>
                <w:bCs w:val="0"/>
                <w:noProof/>
              </w:rPr>
              <w:t>3.</w:t>
            </w:r>
            <w:r w:rsidR="006050D9" w:rsidRPr="0086377E">
              <w:rPr>
                <w:rFonts w:eastAsiaTheme="minorEastAsia" w:cstheme="minorBidi"/>
                <w:b w:val="0"/>
                <w:bCs w:val="0"/>
                <w:noProof/>
                <w:kern w:val="2"/>
                <w:lang w:eastAsia="hu-HU"/>
                <w14:ligatures w14:val="standardContextual"/>
              </w:rPr>
              <w:tab/>
            </w:r>
            <w:r w:rsidR="006050D9" w:rsidRPr="0086377E">
              <w:rPr>
                <w:rStyle w:val="Hiperhivatkozs"/>
                <w:rFonts w:ascii="Times New Roman" w:hAnsi="Times New Roman"/>
                <w:b w:val="0"/>
                <w:bCs w:val="0"/>
                <w:noProof/>
              </w:rPr>
              <w:t>A kutatóközpont alapadatai</w:t>
            </w:r>
            <w:r w:rsidR="006050D9" w:rsidRPr="0086377E">
              <w:rPr>
                <w:b w:val="0"/>
                <w:bCs w:val="0"/>
                <w:noProof/>
                <w:webHidden/>
              </w:rPr>
              <w:tab/>
            </w:r>
            <w:r w:rsidR="006050D9" w:rsidRPr="0086377E">
              <w:rPr>
                <w:b w:val="0"/>
                <w:bCs w:val="0"/>
                <w:noProof/>
                <w:webHidden/>
              </w:rPr>
              <w:fldChar w:fldCharType="begin"/>
            </w:r>
            <w:r w:rsidR="006050D9" w:rsidRPr="0086377E">
              <w:rPr>
                <w:b w:val="0"/>
                <w:bCs w:val="0"/>
                <w:noProof/>
                <w:webHidden/>
              </w:rPr>
              <w:instrText xml:space="preserve"> PAGEREF _Toc150720900 \h </w:instrText>
            </w:r>
            <w:r w:rsidR="006050D9" w:rsidRPr="0086377E">
              <w:rPr>
                <w:b w:val="0"/>
                <w:bCs w:val="0"/>
                <w:noProof/>
                <w:webHidden/>
              </w:rPr>
            </w:r>
            <w:r w:rsidR="006050D9" w:rsidRPr="0086377E">
              <w:rPr>
                <w:b w:val="0"/>
                <w:bCs w:val="0"/>
                <w:noProof/>
                <w:webHidden/>
              </w:rPr>
              <w:fldChar w:fldCharType="separate"/>
            </w:r>
            <w:r w:rsidR="00913C0C">
              <w:rPr>
                <w:b w:val="0"/>
                <w:bCs w:val="0"/>
                <w:noProof/>
                <w:webHidden/>
              </w:rPr>
              <w:t>3</w:t>
            </w:r>
            <w:r w:rsidR="006050D9" w:rsidRPr="0086377E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02C8586A" w14:textId="72CC3788" w:rsidR="006050D9" w:rsidRPr="0086377E" w:rsidRDefault="00C345E2">
          <w:pPr>
            <w:pStyle w:val="TJ2"/>
            <w:rPr>
              <w:rFonts w:eastAsiaTheme="minorEastAsia" w:cstheme="minorBidi"/>
              <w:b w:val="0"/>
              <w:bCs w:val="0"/>
              <w:noProof/>
              <w:kern w:val="2"/>
              <w:lang w:eastAsia="hu-HU"/>
              <w14:ligatures w14:val="standardContextual"/>
            </w:rPr>
          </w:pPr>
          <w:hyperlink w:anchor="_Toc150720914" w:history="1">
            <w:r w:rsidR="006050D9" w:rsidRPr="0086377E">
              <w:rPr>
                <w:rStyle w:val="Hiperhivatkozs"/>
                <w:rFonts w:ascii="Times New Roman" w:hAnsi="Times New Roman"/>
                <w:b w:val="0"/>
                <w:bCs w:val="0"/>
                <w:noProof/>
              </w:rPr>
              <w:t>4.</w:t>
            </w:r>
            <w:r w:rsidR="006050D9" w:rsidRPr="0086377E">
              <w:rPr>
                <w:rFonts w:eastAsiaTheme="minorEastAsia" w:cstheme="minorBidi"/>
                <w:b w:val="0"/>
                <w:bCs w:val="0"/>
                <w:noProof/>
                <w:kern w:val="2"/>
                <w:lang w:eastAsia="hu-HU"/>
                <w14:ligatures w14:val="standardContextual"/>
              </w:rPr>
              <w:tab/>
            </w:r>
            <w:r w:rsidR="006050D9" w:rsidRPr="0086377E">
              <w:rPr>
                <w:rStyle w:val="Hiperhivatkozs"/>
                <w:rFonts w:ascii="Times New Roman" w:hAnsi="Times New Roman"/>
                <w:b w:val="0"/>
                <w:bCs w:val="0"/>
                <w:noProof/>
              </w:rPr>
              <w:t>A kutatóközpont közfeladatként ellátott tevékenysége</w:t>
            </w:r>
            <w:r w:rsidR="006050D9" w:rsidRPr="0086377E">
              <w:rPr>
                <w:b w:val="0"/>
                <w:bCs w:val="0"/>
                <w:noProof/>
                <w:webHidden/>
              </w:rPr>
              <w:tab/>
            </w:r>
            <w:r w:rsidR="006050D9" w:rsidRPr="0086377E">
              <w:rPr>
                <w:b w:val="0"/>
                <w:bCs w:val="0"/>
                <w:noProof/>
                <w:webHidden/>
              </w:rPr>
              <w:fldChar w:fldCharType="begin"/>
            </w:r>
            <w:r w:rsidR="006050D9" w:rsidRPr="0086377E">
              <w:rPr>
                <w:b w:val="0"/>
                <w:bCs w:val="0"/>
                <w:noProof/>
                <w:webHidden/>
              </w:rPr>
              <w:instrText xml:space="preserve"> PAGEREF _Toc150720914 \h </w:instrText>
            </w:r>
            <w:r w:rsidR="006050D9" w:rsidRPr="0086377E">
              <w:rPr>
                <w:b w:val="0"/>
                <w:bCs w:val="0"/>
                <w:noProof/>
                <w:webHidden/>
              </w:rPr>
            </w:r>
            <w:r w:rsidR="006050D9" w:rsidRPr="0086377E">
              <w:rPr>
                <w:b w:val="0"/>
                <w:bCs w:val="0"/>
                <w:noProof/>
                <w:webHidden/>
              </w:rPr>
              <w:fldChar w:fldCharType="separate"/>
            </w:r>
            <w:r w:rsidR="00913C0C">
              <w:rPr>
                <w:b w:val="0"/>
                <w:bCs w:val="0"/>
                <w:noProof/>
                <w:webHidden/>
              </w:rPr>
              <w:t>6</w:t>
            </w:r>
            <w:r w:rsidR="006050D9" w:rsidRPr="0086377E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15B97A44" w14:textId="56864D7E" w:rsidR="006050D9" w:rsidRPr="0086377E" w:rsidRDefault="00C345E2">
          <w:pPr>
            <w:pStyle w:val="TJ2"/>
            <w:rPr>
              <w:rFonts w:eastAsiaTheme="minorEastAsia" w:cstheme="minorBidi"/>
              <w:b w:val="0"/>
              <w:bCs w:val="0"/>
              <w:noProof/>
              <w:kern w:val="2"/>
              <w:lang w:eastAsia="hu-HU"/>
              <w14:ligatures w14:val="standardContextual"/>
            </w:rPr>
          </w:pPr>
          <w:hyperlink w:anchor="_Toc150720918" w:history="1">
            <w:r w:rsidR="006050D9" w:rsidRPr="0086377E">
              <w:rPr>
                <w:rStyle w:val="Hiperhivatkozs"/>
                <w:rFonts w:ascii="Times New Roman" w:hAnsi="Times New Roman"/>
                <w:b w:val="0"/>
                <w:bCs w:val="0"/>
                <w:noProof/>
              </w:rPr>
              <w:t>5.</w:t>
            </w:r>
            <w:r w:rsidR="006050D9" w:rsidRPr="0086377E">
              <w:rPr>
                <w:rFonts w:eastAsiaTheme="minorEastAsia" w:cstheme="minorBidi"/>
                <w:b w:val="0"/>
                <w:bCs w:val="0"/>
                <w:noProof/>
                <w:kern w:val="2"/>
                <w:lang w:eastAsia="hu-HU"/>
                <w14:ligatures w14:val="standardContextual"/>
              </w:rPr>
              <w:tab/>
            </w:r>
            <w:r w:rsidR="006050D9" w:rsidRPr="0086377E">
              <w:rPr>
                <w:rStyle w:val="Hiperhivatkozs"/>
                <w:rFonts w:ascii="Times New Roman" w:hAnsi="Times New Roman"/>
                <w:b w:val="0"/>
                <w:bCs w:val="0"/>
                <w:noProof/>
              </w:rPr>
              <w:t>A kutatóközpont gazdálkodása</w:t>
            </w:r>
            <w:r w:rsidR="006050D9" w:rsidRPr="0086377E">
              <w:rPr>
                <w:b w:val="0"/>
                <w:bCs w:val="0"/>
                <w:noProof/>
                <w:webHidden/>
              </w:rPr>
              <w:tab/>
            </w:r>
            <w:r w:rsidR="006050D9" w:rsidRPr="0086377E">
              <w:rPr>
                <w:b w:val="0"/>
                <w:bCs w:val="0"/>
                <w:noProof/>
                <w:webHidden/>
              </w:rPr>
              <w:fldChar w:fldCharType="begin"/>
            </w:r>
            <w:r w:rsidR="006050D9" w:rsidRPr="0086377E">
              <w:rPr>
                <w:b w:val="0"/>
                <w:bCs w:val="0"/>
                <w:noProof/>
                <w:webHidden/>
              </w:rPr>
              <w:instrText xml:space="preserve"> PAGEREF _Toc150720918 \h </w:instrText>
            </w:r>
            <w:r w:rsidR="006050D9" w:rsidRPr="0086377E">
              <w:rPr>
                <w:b w:val="0"/>
                <w:bCs w:val="0"/>
                <w:noProof/>
                <w:webHidden/>
              </w:rPr>
            </w:r>
            <w:r w:rsidR="006050D9" w:rsidRPr="0086377E">
              <w:rPr>
                <w:b w:val="0"/>
                <w:bCs w:val="0"/>
                <w:noProof/>
                <w:webHidden/>
              </w:rPr>
              <w:fldChar w:fldCharType="separate"/>
            </w:r>
            <w:r w:rsidR="00913C0C">
              <w:rPr>
                <w:b w:val="0"/>
                <w:bCs w:val="0"/>
                <w:noProof/>
                <w:webHidden/>
              </w:rPr>
              <w:t>9</w:t>
            </w:r>
            <w:r w:rsidR="006050D9" w:rsidRPr="0086377E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079434E9" w14:textId="36484ABB" w:rsidR="006050D9" w:rsidRPr="0086377E" w:rsidRDefault="00C345E2">
          <w:pPr>
            <w:pStyle w:val="TJ2"/>
            <w:rPr>
              <w:rFonts w:eastAsiaTheme="minorEastAsia" w:cstheme="minorBidi"/>
              <w:b w:val="0"/>
              <w:bCs w:val="0"/>
              <w:noProof/>
              <w:kern w:val="2"/>
              <w:lang w:eastAsia="hu-HU"/>
              <w14:ligatures w14:val="standardContextual"/>
            </w:rPr>
          </w:pPr>
          <w:hyperlink w:anchor="_Toc150720919" w:history="1">
            <w:r w:rsidR="006050D9" w:rsidRPr="0086377E">
              <w:rPr>
                <w:rStyle w:val="Hiperhivatkozs"/>
                <w:rFonts w:ascii="Times New Roman" w:hAnsi="Times New Roman"/>
                <w:b w:val="0"/>
                <w:bCs w:val="0"/>
                <w:noProof/>
              </w:rPr>
              <w:t>6.</w:t>
            </w:r>
            <w:r w:rsidR="006050D9" w:rsidRPr="0086377E">
              <w:rPr>
                <w:rFonts w:eastAsiaTheme="minorEastAsia" w:cstheme="minorBidi"/>
                <w:b w:val="0"/>
                <w:bCs w:val="0"/>
                <w:noProof/>
                <w:kern w:val="2"/>
                <w:lang w:eastAsia="hu-HU"/>
                <w14:ligatures w14:val="standardContextual"/>
              </w:rPr>
              <w:tab/>
            </w:r>
            <w:r w:rsidR="006050D9" w:rsidRPr="0086377E">
              <w:rPr>
                <w:rStyle w:val="Hiperhivatkozs"/>
                <w:rFonts w:ascii="Times New Roman" w:hAnsi="Times New Roman"/>
                <w:b w:val="0"/>
                <w:bCs w:val="0"/>
                <w:noProof/>
              </w:rPr>
              <w:t>A vagyonnal kapcsolatos szabályok</w:t>
            </w:r>
            <w:r w:rsidR="006050D9" w:rsidRPr="0086377E">
              <w:rPr>
                <w:b w:val="0"/>
                <w:bCs w:val="0"/>
                <w:noProof/>
                <w:webHidden/>
              </w:rPr>
              <w:tab/>
            </w:r>
            <w:r w:rsidR="006050D9" w:rsidRPr="0086377E">
              <w:rPr>
                <w:b w:val="0"/>
                <w:bCs w:val="0"/>
                <w:noProof/>
                <w:webHidden/>
              </w:rPr>
              <w:fldChar w:fldCharType="begin"/>
            </w:r>
            <w:r w:rsidR="006050D9" w:rsidRPr="0086377E">
              <w:rPr>
                <w:b w:val="0"/>
                <w:bCs w:val="0"/>
                <w:noProof/>
                <w:webHidden/>
              </w:rPr>
              <w:instrText xml:space="preserve"> PAGEREF _Toc150720919 \h </w:instrText>
            </w:r>
            <w:r w:rsidR="006050D9" w:rsidRPr="0086377E">
              <w:rPr>
                <w:b w:val="0"/>
                <w:bCs w:val="0"/>
                <w:noProof/>
                <w:webHidden/>
              </w:rPr>
            </w:r>
            <w:r w:rsidR="006050D9" w:rsidRPr="0086377E">
              <w:rPr>
                <w:b w:val="0"/>
                <w:bCs w:val="0"/>
                <w:noProof/>
                <w:webHidden/>
              </w:rPr>
              <w:fldChar w:fldCharType="separate"/>
            </w:r>
            <w:r w:rsidR="00913C0C">
              <w:rPr>
                <w:b w:val="0"/>
                <w:bCs w:val="0"/>
                <w:noProof/>
                <w:webHidden/>
              </w:rPr>
              <w:t>10</w:t>
            </w:r>
            <w:r w:rsidR="006050D9" w:rsidRPr="0086377E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5BBE7694" w14:textId="3DD7D6B9" w:rsidR="006050D9" w:rsidRPr="0086377E" w:rsidRDefault="00C345E2">
          <w:pPr>
            <w:pStyle w:val="TJ2"/>
            <w:rPr>
              <w:rFonts w:eastAsiaTheme="minorEastAsia" w:cstheme="minorBidi"/>
              <w:b w:val="0"/>
              <w:bCs w:val="0"/>
              <w:noProof/>
              <w:kern w:val="2"/>
              <w:lang w:eastAsia="hu-HU"/>
              <w14:ligatures w14:val="standardContextual"/>
            </w:rPr>
          </w:pPr>
          <w:hyperlink w:anchor="_Toc150720920" w:history="1">
            <w:r w:rsidR="006050D9" w:rsidRPr="0086377E">
              <w:rPr>
                <w:rStyle w:val="Hiperhivatkozs"/>
                <w:rFonts w:ascii="Times New Roman" w:hAnsi="Times New Roman"/>
                <w:b w:val="0"/>
                <w:bCs w:val="0"/>
                <w:noProof/>
              </w:rPr>
              <w:t>7.</w:t>
            </w:r>
            <w:r w:rsidR="006050D9" w:rsidRPr="0086377E">
              <w:rPr>
                <w:rFonts w:eastAsiaTheme="minorEastAsia" w:cstheme="minorBidi"/>
                <w:b w:val="0"/>
                <w:bCs w:val="0"/>
                <w:noProof/>
                <w:kern w:val="2"/>
                <w:lang w:eastAsia="hu-HU"/>
                <w14:ligatures w14:val="standardContextual"/>
              </w:rPr>
              <w:tab/>
            </w:r>
            <w:r w:rsidR="006050D9" w:rsidRPr="0086377E">
              <w:rPr>
                <w:rStyle w:val="Hiperhivatkozs"/>
                <w:rFonts w:ascii="Times New Roman" w:hAnsi="Times New Roman"/>
                <w:b w:val="0"/>
                <w:bCs w:val="0"/>
                <w:noProof/>
              </w:rPr>
              <w:t>Érdekeltségi rendszer</w:t>
            </w:r>
            <w:r w:rsidR="006050D9" w:rsidRPr="0086377E">
              <w:rPr>
                <w:b w:val="0"/>
                <w:bCs w:val="0"/>
                <w:noProof/>
                <w:webHidden/>
              </w:rPr>
              <w:tab/>
            </w:r>
            <w:r w:rsidR="006050D9" w:rsidRPr="0086377E">
              <w:rPr>
                <w:b w:val="0"/>
                <w:bCs w:val="0"/>
                <w:noProof/>
                <w:webHidden/>
              </w:rPr>
              <w:fldChar w:fldCharType="begin"/>
            </w:r>
            <w:r w:rsidR="006050D9" w:rsidRPr="0086377E">
              <w:rPr>
                <w:b w:val="0"/>
                <w:bCs w:val="0"/>
                <w:noProof/>
                <w:webHidden/>
              </w:rPr>
              <w:instrText xml:space="preserve"> PAGEREF _Toc150720920 \h </w:instrText>
            </w:r>
            <w:r w:rsidR="006050D9" w:rsidRPr="0086377E">
              <w:rPr>
                <w:b w:val="0"/>
                <w:bCs w:val="0"/>
                <w:noProof/>
                <w:webHidden/>
              </w:rPr>
            </w:r>
            <w:r w:rsidR="006050D9" w:rsidRPr="0086377E">
              <w:rPr>
                <w:b w:val="0"/>
                <w:bCs w:val="0"/>
                <w:noProof/>
                <w:webHidden/>
              </w:rPr>
              <w:fldChar w:fldCharType="separate"/>
            </w:r>
            <w:r w:rsidR="00913C0C">
              <w:rPr>
                <w:b w:val="0"/>
                <w:bCs w:val="0"/>
                <w:noProof/>
                <w:webHidden/>
              </w:rPr>
              <w:t>10</w:t>
            </w:r>
            <w:r w:rsidR="006050D9" w:rsidRPr="0086377E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34D804DA" w14:textId="0EBA1A8E" w:rsidR="006050D9" w:rsidRPr="0086377E" w:rsidRDefault="00C345E2">
          <w:pPr>
            <w:pStyle w:val="TJ2"/>
            <w:rPr>
              <w:rFonts w:eastAsiaTheme="minorEastAsia" w:cstheme="minorBidi"/>
              <w:b w:val="0"/>
              <w:bCs w:val="0"/>
              <w:noProof/>
              <w:kern w:val="2"/>
              <w:lang w:eastAsia="hu-HU"/>
              <w14:ligatures w14:val="standardContextual"/>
            </w:rPr>
          </w:pPr>
          <w:hyperlink w:anchor="_Toc150720921" w:history="1">
            <w:r w:rsidR="006050D9" w:rsidRPr="0086377E">
              <w:rPr>
                <w:rStyle w:val="Hiperhivatkozs"/>
                <w:rFonts w:ascii="Times New Roman" w:hAnsi="Times New Roman"/>
                <w:b w:val="0"/>
                <w:bCs w:val="0"/>
                <w:noProof/>
              </w:rPr>
              <w:t>8.</w:t>
            </w:r>
            <w:r w:rsidR="006050D9" w:rsidRPr="0086377E">
              <w:rPr>
                <w:rFonts w:eastAsiaTheme="minorEastAsia" w:cstheme="minorBidi"/>
                <w:b w:val="0"/>
                <w:bCs w:val="0"/>
                <w:noProof/>
                <w:kern w:val="2"/>
                <w:lang w:eastAsia="hu-HU"/>
                <w14:ligatures w14:val="standardContextual"/>
              </w:rPr>
              <w:tab/>
            </w:r>
            <w:r w:rsidR="006050D9" w:rsidRPr="0086377E">
              <w:rPr>
                <w:rStyle w:val="Hiperhivatkozs"/>
                <w:rFonts w:ascii="Times New Roman" w:hAnsi="Times New Roman"/>
                <w:b w:val="0"/>
                <w:bCs w:val="0"/>
                <w:noProof/>
              </w:rPr>
              <w:t>A kutatóközpont alapítói, tulajdonosi jogai gazdálkodó szervezetekben</w:t>
            </w:r>
            <w:r w:rsidR="006050D9" w:rsidRPr="0086377E">
              <w:rPr>
                <w:b w:val="0"/>
                <w:bCs w:val="0"/>
                <w:noProof/>
                <w:webHidden/>
              </w:rPr>
              <w:tab/>
            </w:r>
            <w:r w:rsidR="006050D9" w:rsidRPr="0086377E">
              <w:rPr>
                <w:b w:val="0"/>
                <w:bCs w:val="0"/>
                <w:noProof/>
                <w:webHidden/>
              </w:rPr>
              <w:fldChar w:fldCharType="begin"/>
            </w:r>
            <w:r w:rsidR="006050D9" w:rsidRPr="0086377E">
              <w:rPr>
                <w:b w:val="0"/>
                <w:bCs w:val="0"/>
                <w:noProof/>
                <w:webHidden/>
              </w:rPr>
              <w:instrText xml:space="preserve"> PAGEREF _Toc150720921 \h </w:instrText>
            </w:r>
            <w:r w:rsidR="006050D9" w:rsidRPr="0086377E">
              <w:rPr>
                <w:b w:val="0"/>
                <w:bCs w:val="0"/>
                <w:noProof/>
                <w:webHidden/>
              </w:rPr>
            </w:r>
            <w:r w:rsidR="006050D9" w:rsidRPr="0086377E">
              <w:rPr>
                <w:b w:val="0"/>
                <w:bCs w:val="0"/>
                <w:noProof/>
                <w:webHidden/>
              </w:rPr>
              <w:fldChar w:fldCharType="separate"/>
            </w:r>
            <w:r w:rsidR="00913C0C">
              <w:rPr>
                <w:b w:val="0"/>
                <w:bCs w:val="0"/>
                <w:noProof/>
                <w:webHidden/>
              </w:rPr>
              <w:t>10</w:t>
            </w:r>
            <w:r w:rsidR="006050D9" w:rsidRPr="0086377E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5E3EE70D" w14:textId="5C479880" w:rsidR="006050D9" w:rsidRPr="0086377E" w:rsidRDefault="00C345E2" w:rsidP="00EC5E76">
          <w:pPr>
            <w:pStyle w:val="TJ1"/>
            <w:rPr>
              <w:rFonts w:eastAsiaTheme="minorEastAsia" w:cstheme="minorBidi"/>
              <w:kern w:val="2"/>
              <w:sz w:val="22"/>
              <w:szCs w:val="22"/>
              <w:lang w:eastAsia="hu-HU"/>
              <w14:ligatures w14:val="standardContextual"/>
            </w:rPr>
          </w:pPr>
          <w:hyperlink w:anchor="_Toc150720922" w:history="1">
            <w:r w:rsidR="006050D9" w:rsidRPr="0086377E">
              <w:rPr>
                <w:rStyle w:val="Hiperhivatkozs"/>
                <w:b/>
                <w:bCs/>
              </w:rPr>
              <w:t>II. A KUTATÓKÖZPONT VEZETÉSE</w:t>
            </w:r>
            <w:r w:rsidR="006050D9" w:rsidRPr="0086377E">
              <w:rPr>
                <w:webHidden/>
              </w:rPr>
              <w:tab/>
            </w:r>
            <w:r w:rsidR="006050D9" w:rsidRPr="0086377E">
              <w:rPr>
                <w:webHidden/>
              </w:rPr>
              <w:fldChar w:fldCharType="begin"/>
            </w:r>
            <w:r w:rsidR="006050D9" w:rsidRPr="0086377E">
              <w:rPr>
                <w:webHidden/>
              </w:rPr>
              <w:instrText xml:space="preserve"> PAGEREF _Toc150720922 \h </w:instrText>
            </w:r>
            <w:r w:rsidR="006050D9" w:rsidRPr="0086377E">
              <w:rPr>
                <w:webHidden/>
              </w:rPr>
            </w:r>
            <w:r w:rsidR="006050D9" w:rsidRPr="0086377E">
              <w:rPr>
                <w:webHidden/>
              </w:rPr>
              <w:fldChar w:fldCharType="separate"/>
            </w:r>
            <w:r w:rsidR="00913C0C">
              <w:rPr>
                <w:webHidden/>
              </w:rPr>
              <w:t>11</w:t>
            </w:r>
            <w:r w:rsidR="006050D9" w:rsidRPr="0086377E">
              <w:rPr>
                <w:webHidden/>
              </w:rPr>
              <w:fldChar w:fldCharType="end"/>
            </w:r>
          </w:hyperlink>
        </w:p>
        <w:p w14:paraId="2E32BEFB" w14:textId="72157057" w:rsidR="006050D9" w:rsidRPr="0086377E" w:rsidRDefault="00C345E2">
          <w:pPr>
            <w:pStyle w:val="TJ2"/>
            <w:rPr>
              <w:rFonts w:eastAsiaTheme="minorEastAsia" w:cstheme="minorBidi"/>
              <w:b w:val="0"/>
              <w:bCs w:val="0"/>
              <w:noProof/>
              <w:kern w:val="2"/>
              <w:lang w:eastAsia="hu-HU"/>
              <w14:ligatures w14:val="standardContextual"/>
            </w:rPr>
          </w:pPr>
          <w:hyperlink w:anchor="_Toc150720923" w:history="1">
            <w:r w:rsidR="006050D9" w:rsidRPr="0086377E">
              <w:rPr>
                <w:rStyle w:val="Hiperhivatkozs"/>
                <w:rFonts w:ascii="Times New Roman" w:hAnsi="Times New Roman"/>
                <w:b w:val="0"/>
                <w:bCs w:val="0"/>
                <w:noProof/>
              </w:rPr>
              <w:t>1.</w:t>
            </w:r>
            <w:r w:rsidR="006050D9" w:rsidRPr="0086377E">
              <w:rPr>
                <w:rFonts w:eastAsiaTheme="minorEastAsia" w:cstheme="minorBidi"/>
                <w:b w:val="0"/>
                <w:bCs w:val="0"/>
                <w:noProof/>
                <w:kern w:val="2"/>
                <w:lang w:eastAsia="hu-HU"/>
                <w14:ligatures w14:val="standardContextual"/>
              </w:rPr>
              <w:tab/>
            </w:r>
            <w:r w:rsidR="006050D9" w:rsidRPr="0086377E">
              <w:rPr>
                <w:rStyle w:val="Hiperhivatkozs"/>
                <w:rFonts w:ascii="Times New Roman" w:hAnsi="Times New Roman"/>
                <w:b w:val="0"/>
                <w:bCs w:val="0"/>
                <w:noProof/>
              </w:rPr>
              <w:t>A kutatóközpont vezetése</w:t>
            </w:r>
            <w:r w:rsidR="006050D9" w:rsidRPr="0086377E">
              <w:rPr>
                <w:b w:val="0"/>
                <w:bCs w:val="0"/>
                <w:noProof/>
                <w:webHidden/>
              </w:rPr>
              <w:tab/>
            </w:r>
            <w:r w:rsidR="006050D9" w:rsidRPr="0086377E">
              <w:rPr>
                <w:b w:val="0"/>
                <w:bCs w:val="0"/>
                <w:noProof/>
                <w:webHidden/>
              </w:rPr>
              <w:fldChar w:fldCharType="begin"/>
            </w:r>
            <w:r w:rsidR="006050D9" w:rsidRPr="0086377E">
              <w:rPr>
                <w:b w:val="0"/>
                <w:bCs w:val="0"/>
                <w:noProof/>
                <w:webHidden/>
              </w:rPr>
              <w:instrText xml:space="preserve"> PAGEREF _Toc150720923 \h </w:instrText>
            </w:r>
            <w:r w:rsidR="006050D9" w:rsidRPr="0086377E">
              <w:rPr>
                <w:b w:val="0"/>
                <w:bCs w:val="0"/>
                <w:noProof/>
                <w:webHidden/>
              </w:rPr>
            </w:r>
            <w:r w:rsidR="006050D9" w:rsidRPr="0086377E">
              <w:rPr>
                <w:b w:val="0"/>
                <w:bCs w:val="0"/>
                <w:noProof/>
                <w:webHidden/>
              </w:rPr>
              <w:fldChar w:fldCharType="separate"/>
            </w:r>
            <w:r w:rsidR="00913C0C">
              <w:rPr>
                <w:b w:val="0"/>
                <w:bCs w:val="0"/>
                <w:noProof/>
                <w:webHidden/>
              </w:rPr>
              <w:t>11</w:t>
            </w:r>
            <w:r w:rsidR="006050D9" w:rsidRPr="0086377E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6BD5742E" w14:textId="439978B1" w:rsidR="006050D9" w:rsidRPr="0086377E" w:rsidRDefault="00C345E2" w:rsidP="00EC5E76">
          <w:pPr>
            <w:pStyle w:val="TJ1"/>
            <w:rPr>
              <w:rFonts w:eastAsiaTheme="minorEastAsia" w:cstheme="minorBidi"/>
              <w:kern w:val="2"/>
              <w:sz w:val="22"/>
              <w:szCs w:val="22"/>
              <w:lang w:eastAsia="hu-HU"/>
              <w14:ligatures w14:val="standardContextual"/>
            </w:rPr>
          </w:pPr>
          <w:hyperlink w:anchor="_Toc150720924" w:history="1">
            <w:r w:rsidR="006050D9" w:rsidRPr="0086377E">
              <w:rPr>
                <w:rStyle w:val="Hiperhivatkozs"/>
                <w:b/>
                <w:bCs/>
              </w:rPr>
              <w:t>III. A KUTATÓKÖZPONT SZERVEZETI FELÉPÍTÉSE</w:t>
            </w:r>
            <w:r w:rsidR="006050D9" w:rsidRPr="0086377E">
              <w:rPr>
                <w:webHidden/>
              </w:rPr>
              <w:tab/>
            </w:r>
            <w:r w:rsidR="006050D9" w:rsidRPr="0086377E">
              <w:rPr>
                <w:webHidden/>
              </w:rPr>
              <w:fldChar w:fldCharType="begin"/>
            </w:r>
            <w:r w:rsidR="006050D9" w:rsidRPr="0086377E">
              <w:rPr>
                <w:webHidden/>
              </w:rPr>
              <w:instrText xml:space="preserve"> PAGEREF _Toc150720924 \h </w:instrText>
            </w:r>
            <w:r w:rsidR="006050D9" w:rsidRPr="0086377E">
              <w:rPr>
                <w:webHidden/>
              </w:rPr>
            </w:r>
            <w:r w:rsidR="006050D9" w:rsidRPr="0086377E">
              <w:rPr>
                <w:webHidden/>
              </w:rPr>
              <w:fldChar w:fldCharType="separate"/>
            </w:r>
            <w:r w:rsidR="00913C0C">
              <w:rPr>
                <w:webHidden/>
              </w:rPr>
              <w:t>11</w:t>
            </w:r>
            <w:r w:rsidR="006050D9" w:rsidRPr="0086377E">
              <w:rPr>
                <w:webHidden/>
              </w:rPr>
              <w:fldChar w:fldCharType="end"/>
            </w:r>
          </w:hyperlink>
        </w:p>
        <w:p w14:paraId="76D6F01C" w14:textId="3BA89861" w:rsidR="006050D9" w:rsidRPr="0086377E" w:rsidRDefault="00C345E2">
          <w:pPr>
            <w:pStyle w:val="TJ2"/>
            <w:rPr>
              <w:rFonts w:eastAsiaTheme="minorEastAsia" w:cstheme="minorBidi"/>
              <w:b w:val="0"/>
              <w:bCs w:val="0"/>
              <w:noProof/>
              <w:kern w:val="2"/>
              <w:lang w:eastAsia="hu-HU"/>
              <w14:ligatures w14:val="standardContextual"/>
            </w:rPr>
          </w:pPr>
          <w:hyperlink w:anchor="_Toc150720925" w:history="1">
            <w:r w:rsidR="006050D9" w:rsidRPr="0086377E">
              <w:rPr>
                <w:rStyle w:val="Hiperhivatkozs"/>
                <w:rFonts w:ascii="Times New Roman" w:hAnsi="Times New Roman"/>
                <w:b w:val="0"/>
                <w:bCs w:val="0"/>
                <w:noProof/>
              </w:rPr>
              <w:t>1. A kutatóközpont szervezeti felépítése</w:t>
            </w:r>
            <w:r w:rsidR="006050D9" w:rsidRPr="0086377E">
              <w:rPr>
                <w:b w:val="0"/>
                <w:bCs w:val="0"/>
                <w:noProof/>
                <w:webHidden/>
              </w:rPr>
              <w:tab/>
            </w:r>
            <w:r w:rsidR="006050D9" w:rsidRPr="0086377E">
              <w:rPr>
                <w:b w:val="0"/>
                <w:bCs w:val="0"/>
                <w:noProof/>
                <w:webHidden/>
              </w:rPr>
              <w:fldChar w:fldCharType="begin"/>
            </w:r>
            <w:r w:rsidR="006050D9" w:rsidRPr="0086377E">
              <w:rPr>
                <w:b w:val="0"/>
                <w:bCs w:val="0"/>
                <w:noProof/>
                <w:webHidden/>
              </w:rPr>
              <w:instrText xml:space="preserve"> PAGEREF _Toc150720925 \h </w:instrText>
            </w:r>
            <w:r w:rsidR="006050D9" w:rsidRPr="0086377E">
              <w:rPr>
                <w:b w:val="0"/>
                <w:bCs w:val="0"/>
                <w:noProof/>
                <w:webHidden/>
              </w:rPr>
            </w:r>
            <w:r w:rsidR="006050D9" w:rsidRPr="0086377E">
              <w:rPr>
                <w:b w:val="0"/>
                <w:bCs w:val="0"/>
                <w:noProof/>
                <w:webHidden/>
              </w:rPr>
              <w:fldChar w:fldCharType="separate"/>
            </w:r>
            <w:r w:rsidR="00913C0C">
              <w:rPr>
                <w:b w:val="0"/>
                <w:bCs w:val="0"/>
                <w:noProof/>
                <w:webHidden/>
              </w:rPr>
              <w:t>11</w:t>
            </w:r>
            <w:r w:rsidR="006050D9" w:rsidRPr="0086377E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2EC6557D" w14:textId="38E24741" w:rsidR="006050D9" w:rsidRPr="0086377E" w:rsidRDefault="00C345E2" w:rsidP="00EC5E76">
          <w:pPr>
            <w:pStyle w:val="TJ1"/>
            <w:rPr>
              <w:rFonts w:eastAsiaTheme="minorEastAsia" w:cstheme="minorBidi"/>
              <w:kern w:val="2"/>
              <w:sz w:val="22"/>
              <w:szCs w:val="22"/>
              <w:lang w:eastAsia="hu-HU"/>
              <w14:ligatures w14:val="standardContextual"/>
            </w:rPr>
          </w:pPr>
          <w:hyperlink w:anchor="_Toc150720926" w:history="1">
            <w:r w:rsidR="006050D9" w:rsidRPr="0086377E">
              <w:rPr>
                <w:rStyle w:val="Hiperhivatkozs"/>
                <w:b/>
                <w:bCs/>
              </w:rPr>
              <w:t>IV. AZ IRÁNYÍTÁSBAN ÉS DÖNTÉSHOZATALBAN RÉSZTVEVŐ TESTÜLETEK</w:t>
            </w:r>
            <w:r w:rsidR="006050D9" w:rsidRPr="0086377E">
              <w:rPr>
                <w:webHidden/>
              </w:rPr>
              <w:tab/>
            </w:r>
            <w:r w:rsidR="006050D9" w:rsidRPr="0086377E">
              <w:rPr>
                <w:webHidden/>
              </w:rPr>
              <w:fldChar w:fldCharType="begin"/>
            </w:r>
            <w:r w:rsidR="006050D9" w:rsidRPr="0086377E">
              <w:rPr>
                <w:webHidden/>
              </w:rPr>
              <w:instrText xml:space="preserve"> PAGEREF _Toc150720926 \h </w:instrText>
            </w:r>
            <w:r w:rsidR="006050D9" w:rsidRPr="0086377E">
              <w:rPr>
                <w:webHidden/>
              </w:rPr>
            </w:r>
            <w:r w:rsidR="006050D9" w:rsidRPr="0086377E">
              <w:rPr>
                <w:webHidden/>
              </w:rPr>
              <w:fldChar w:fldCharType="separate"/>
            </w:r>
            <w:r w:rsidR="00913C0C">
              <w:rPr>
                <w:webHidden/>
              </w:rPr>
              <w:t>12</w:t>
            </w:r>
            <w:r w:rsidR="006050D9" w:rsidRPr="0086377E">
              <w:rPr>
                <w:webHidden/>
              </w:rPr>
              <w:fldChar w:fldCharType="end"/>
            </w:r>
          </w:hyperlink>
        </w:p>
        <w:p w14:paraId="09CA64DF" w14:textId="7BC6A559" w:rsidR="006050D9" w:rsidRPr="0086377E" w:rsidRDefault="00C345E2">
          <w:pPr>
            <w:pStyle w:val="TJ2"/>
            <w:rPr>
              <w:rFonts w:eastAsiaTheme="minorEastAsia" w:cstheme="minorBidi"/>
              <w:b w:val="0"/>
              <w:bCs w:val="0"/>
              <w:noProof/>
              <w:kern w:val="2"/>
              <w:lang w:eastAsia="hu-HU"/>
              <w14:ligatures w14:val="standardContextual"/>
            </w:rPr>
          </w:pPr>
          <w:hyperlink w:anchor="_Toc150720927" w:history="1">
            <w:r w:rsidR="006050D9" w:rsidRPr="0086377E">
              <w:rPr>
                <w:rStyle w:val="Hiperhivatkozs"/>
                <w:rFonts w:ascii="Times New Roman" w:hAnsi="Times New Roman"/>
                <w:b w:val="0"/>
                <w:bCs w:val="0"/>
                <w:noProof/>
              </w:rPr>
              <w:t>1. A testületi szervek működésének általános szabályai</w:t>
            </w:r>
            <w:r w:rsidR="006050D9" w:rsidRPr="0086377E">
              <w:rPr>
                <w:b w:val="0"/>
                <w:bCs w:val="0"/>
                <w:noProof/>
                <w:webHidden/>
              </w:rPr>
              <w:tab/>
            </w:r>
            <w:r w:rsidR="006050D9" w:rsidRPr="0086377E">
              <w:rPr>
                <w:b w:val="0"/>
                <w:bCs w:val="0"/>
                <w:noProof/>
                <w:webHidden/>
              </w:rPr>
              <w:fldChar w:fldCharType="begin"/>
            </w:r>
            <w:r w:rsidR="006050D9" w:rsidRPr="0086377E">
              <w:rPr>
                <w:b w:val="0"/>
                <w:bCs w:val="0"/>
                <w:noProof/>
                <w:webHidden/>
              </w:rPr>
              <w:instrText xml:space="preserve"> PAGEREF _Toc150720927 \h </w:instrText>
            </w:r>
            <w:r w:rsidR="006050D9" w:rsidRPr="0086377E">
              <w:rPr>
                <w:b w:val="0"/>
                <w:bCs w:val="0"/>
                <w:noProof/>
                <w:webHidden/>
              </w:rPr>
            </w:r>
            <w:r w:rsidR="006050D9" w:rsidRPr="0086377E">
              <w:rPr>
                <w:b w:val="0"/>
                <w:bCs w:val="0"/>
                <w:noProof/>
                <w:webHidden/>
              </w:rPr>
              <w:fldChar w:fldCharType="separate"/>
            </w:r>
            <w:r w:rsidR="00913C0C">
              <w:rPr>
                <w:b w:val="0"/>
                <w:bCs w:val="0"/>
                <w:noProof/>
                <w:webHidden/>
              </w:rPr>
              <w:t>12</w:t>
            </w:r>
            <w:r w:rsidR="006050D9" w:rsidRPr="0086377E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348C64ED" w14:textId="4B98C309" w:rsidR="006050D9" w:rsidRPr="0086377E" w:rsidRDefault="00C345E2">
          <w:pPr>
            <w:pStyle w:val="TJ2"/>
            <w:rPr>
              <w:rFonts w:eastAsiaTheme="minorEastAsia" w:cstheme="minorBidi"/>
              <w:b w:val="0"/>
              <w:bCs w:val="0"/>
              <w:noProof/>
              <w:kern w:val="2"/>
              <w:lang w:eastAsia="hu-HU"/>
              <w14:ligatures w14:val="standardContextual"/>
            </w:rPr>
          </w:pPr>
          <w:hyperlink w:anchor="_Toc150720928" w:history="1">
            <w:r w:rsidR="006050D9" w:rsidRPr="0086377E">
              <w:rPr>
                <w:rStyle w:val="Hiperhivatkozs"/>
                <w:rFonts w:ascii="Times New Roman" w:hAnsi="Times New Roman"/>
                <w:b w:val="0"/>
                <w:bCs w:val="0"/>
                <w:noProof/>
              </w:rPr>
              <w:t>2. A testületi szervek összetétele, feladata</w:t>
            </w:r>
            <w:r w:rsidR="006050D9" w:rsidRPr="0086377E">
              <w:rPr>
                <w:b w:val="0"/>
                <w:bCs w:val="0"/>
                <w:noProof/>
                <w:webHidden/>
              </w:rPr>
              <w:tab/>
            </w:r>
            <w:r w:rsidR="006050D9" w:rsidRPr="0086377E">
              <w:rPr>
                <w:b w:val="0"/>
                <w:bCs w:val="0"/>
                <w:noProof/>
                <w:webHidden/>
              </w:rPr>
              <w:fldChar w:fldCharType="begin"/>
            </w:r>
            <w:r w:rsidR="006050D9" w:rsidRPr="0086377E">
              <w:rPr>
                <w:b w:val="0"/>
                <w:bCs w:val="0"/>
                <w:noProof/>
                <w:webHidden/>
              </w:rPr>
              <w:instrText xml:space="preserve"> PAGEREF _Toc150720928 \h </w:instrText>
            </w:r>
            <w:r w:rsidR="006050D9" w:rsidRPr="0086377E">
              <w:rPr>
                <w:b w:val="0"/>
                <w:bCs w:val="0"/>
                <w:noProof/>
                <w:webHidden/>
              </w:rPr>
            </w:r>
            <w:r w:rsidR="006050D9" w:rsidRPr="0086377E">
              <w:rPr>
                <w:b w:val="0"/>
                <w:bCs w:val="0"/>
                <w:noProof/>
                <w:webHidden/>
              </w:rPr>
              <w:fldChar w:fldCharType="separate"/>
            </w:r>
            <w:r w:rsidR="00913C0C">
              <w:rPr>
                <w:b w:val="0"/>
                <w:bCs w:val="0"/>
                <w:noProof/>
                <w:webHidden/>
              </w:rPr>
              <w:t>12</w:t>
            </w:r>
            <w:r w:rsidR="006050D9" w:rsidRPr="0086377E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7BDAAA3C" w14:textId="2DB32351" w:rsidR="006050D9" w:rsidRPr="0086377E" w:rsidRDefault="00C345E2">
          <w:pPr>
            <w:pStyle w:val="TJ2"/>
            <w:rPr>
              <w:rFonts w:eastAsiaTheme="minorEastAsia" w:cstheme="minorBidi"/>
              <w:b w:val="0"/>
              <w:bCs w:val="0"/>
              <w:noProof/>
              <w:kern w:val="2"/>
              <w:lang w:eastAsia="hu-HU"/>
              <w14:ligatures w14:val="standardContextual"/>
            </w:rPr>
          </w:pPr>
          <w:hyperlink w:anchor="_Toc150720934" w:history="1">
            <w:r w:rsidR="006050D9" w:rsidRPr="0086377E">
              <w:rPr>
                <w:rStyle w:val="Hiperhivatkozs"/>
                <w:rFonts w:ascii="Times New Roman" w:hAnsi="Times New Roman"/>
                <w:b w:val="0"/>
                <w:bCs w:val="0"/>
                <w:noProof/>
              </w:rPr>
              <w:t>3. A munkavállalók részvételi joga a munkáltató döntéseiben</w:t>
            </w:r>
            <w:r w:rsidR="006050D9" w:rsidRPr="0086377E">
              <w:rPr>
                <w:b w:val="0"/>
                <w:bCs w:val="0"/>
                <w:noProof/>
                <w:webHidden/>
              </w:rPr>
              <w:tab/>
            </w:r>
            <w:r w:rsidR="006050D9" w:rsidRPr="0086377E">
              <w:rPr>
                <w:b w:val="0"/>
                <w:bCs w:val="0"/>
                <w:noProof/>
                <w:webHidden/>
              </w:rPr>
              <w:fldChar w:fldCharType="begin"/>
            </w:r>
            <w:r w:rsidR="006050D9" w:rsidRPr="0086377E">
              <w:rPr>
                <w:b w:val="0"/>
                <w:bCs w:val="0"/>
                <w:noProof/>
                <w:webHidden/>
              </w:rPr>
              <w:instrText xml:space="preserve"> PAGEREF _Toc150720934 \h </w:instrText>
            </w:r>
            <w:r w:rsidR="006050D9" w:rsidRPr="0086377E">
              <w:rPr>
                <w:b w:val="0"/>
                <w:bCs w:val="0"/>
                <w:noProof/>
                <w:webHidden/>
              </w:rPr>
            </w:r>
            <w:r w:rsidR="006050D9" w:rsidRPr="0086377E">
              <w:rPr>
                <w:b w:val="0"/>
                <w:bCs w:val="0"/>
                <w:noProof/>
                <w:webHidden/>
              </w:rPr>
              <w:fldChar w:fldCharType="separate"/>
            </w:r>
            <w:r w:rsidR="00913C0C">
              <w:rPr>
                <w:b w:val="0"/>
                <w:bCs w:val="0"/>
                <w:noProof/>
                <w:webHidden/>
              </w:rPr>
              <w:t>14</w:t>
            </w:r>
            <w:r w:rsidR="006050D9" w:rsidRPr="0086377E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0EC1B55D" w14:textId="6439F449" w:rsidR="006050D9" w:rsidRPr="0086377E" w:rsidRDefault="00C345E2" w:rsidP="00EC5E76">
          <w:pPr>
            <w:pStyle w:val="TJ1"/>
            <w:rPr>
              <w:rFonts w:eastAsiaTheme="minorEastAsia" w:cstheme="minorBidi"/>
              <w:kern w:val="2"/>
              <w:sz w:val="22"/>
              <w:szCs w:val="22"/>
              <w:lang w:eastAsia="hu-HU"/>
              <w14:ligatures w14:val="standardContextual"/>
            </w:rPr>
          </w:pPr>
          <w:hyperlink w:anchor="_Toc150720935" w:history="1">
            <w:r w:rsidR="006050D9" w:rsidRPr="0086377E">
              <w:rPr>
                <w:rStyle w:val="Hiperhivatkozs"/>
                <w:b/>
                <w:bCs/>
              </w:rPr>
              <w:t>V. A KUTATÓKÖZPONT MŰKÖDÉSÉVEL KAPCSOLATOS RENDELKEZÉSEK</w:t>
            </w:r>
            <w:r w:rsidR="006050D9" w:rsidRPr="0086377E">
              <w:rPr>
                <w:webHidden/>
              </w:rPr>
              <w:tab/>
            </w:r>
            <w:r w:rsidR="006050D9" w:rsidRPr="0086377E">
              <w:rPr>
                <w:webHidden/>
              </w:rPr>
              <w:fldChar w:fldCharType="begin"/>
            </w:r>
            <w:r w:rsidR="006050D9" w:rsidRPr="0086377E">
              <w:rPr>
                <w:webHidden/>
              </w:rPr>
              <w:instrText xml:space="preserve"> PAGEREF _Toc150720935 \h </w:instrText>
            </w:r>
            <w:r w:rsidR="006050D9" w:rsidRPr="0086377E">
              <w:rPr>
                <w:webHidden/>
              </w:rPr>
            </w:r>
            <w:r w:rsidR="006050D9" w:rsidRPr="0086377E">
              <w:rPr>
                <w:webHidden/>
              </w:rPr>
              <w:fldChar w:fldCharType="separate"/>
            </w:r>
            <w:r w:rsidR="00913C0C">
              <w:rPr>
                <w:webHidden/>
              </w:rPr>
              <w:t>15</w:t>
            </w:r>
            <w:r w:rsidR="006050D9" w:rsidRPr="0086377E">
              <w:rPr>
                <w:webHidden/>
              </w:rPr>
              <w:fldChar w:fldCharType="end"/>
            </w:r>
          </w:hyperlink>
        </w:p>
        <w:p w14:paraId="3857641D" w14:textId="0214A8F3" w:rsidR="006050D9" w:rsidRPr="0086377E" w:rsidRDefault="00C345E2">
          <w:pPr>
            <w:pStyle w:val="TJ2"/>
            <w:rPr>
              <w:rFonts w:eastAsiaTheme="minorEastAsia" w:cstheme="minorBidi"/>
              <w:b w:val="0"/>
              <w:bCs w:val="0"/>
              <w:noProof/>
              <w:kern w:val="2"/>
              <w:lang w:eastAsia="hu-HU"/>
              <w14:ligatures w14:val="standardContextual"/>
            </w:rPr>
          </w:pPr>
          <w:hyperlink w:anchor="_Toc150720936" w:history="1">
            <w:r w:rsidR="006050D9" w:rsidRPr="0086377E">
              <w:rPr>
                <w:rStyle w:val="Hiperhivatkozs"/>
                <w:rFonts w:ascii="Times New Roman" w:hAnsi="Times New Roman"/>
                <w:b w:val="0"/>
                <w:bCs w:val="0"/>
                <w:noProof/>
              </w:rPr>
              <w:t>1. A kutatóközpont közfeladatai ellátásának módja</w:t>
            </w:r>
            <w:r w:rsidR="006050D9" w:rsidRPr="0086377E">
              <w:rPr>
                <w:b w:val="0"/>
                <w:bCs w:val="0"/>
                <w:noProof/>
                <w:webHidden/>
              </w:rPr>
              <w:tab/>
            </w:r>
            <w:r w:rsidR="006050D9" w:rsidRPr="0086377E">
              <w:rPr>
                <w:b w:val="0"/>
                <w:bCs w:val="0"/>
                <w:noProof/>
                <w:webHidden/>
              </w:rPr>
              <w:fldChar w:fldCharType="begin"/>
            </w:r>
            <w:r w:rsidR="006050D9" w:rsidRPr="0086377E">
              <w:rPr>
                <w:b w:val="0"/>
                <w:bCs w:val="0"/>
                <w:noProof/>
                <w:webHidden/>
              </w:rPr>
              <w:instrText xml:space="preserve"> PAGEREF _Toc150720936 \h </w:instrText>
            </w:r>
            <w:r w:rsidR="006050D9" w:rsidRPr="0086377E">
              <w:rPr>
                <w:b w:val="0"/>
                <w:bCs w:val="0"/>
                <w:noProof/>
                <w:webHidden/>
              </w:rPr>
            </w:r>
            <w:r w:rsidR="006050D9" w:rsidRPr="0086377E">
              <w:rPr>
                <w:b w:val="0"/>
                <w:bCs w:val="0"/>
                <w:noProof/>
                <w:webHidden/>
              </w:rPr>
              <w:fldChar w:fldCharType="separate"/>
            </w:r>
            <w:r w:rsidR="00913C0C">
              <w:rPr>
                <w:b w:val="0"/>
                <w:bCs w:val="0"/>
                <w:noProof/>
                <w:webHidden/>
              </w:rPr>
              <w:t>15</w:t>
            </w:r>
            <w:r w:rsidR="006050D9" w:rsidRPr="0086377E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0BA87046" w14:textId="01D4002E" w:rsidR="006050D9" w:rsidRPr="0086377E" w:rsidRDefault="00C345E2">
          <w:pPr>
            <w:pStyle w:val="TJ2"/>
            <w:rPr>
              <w:rFonts w:eastAsiaTheme="minorEastAsia" w:cstheme="minorBidi"/>
              <w:b w:val="0"/>
              <w:bCs w:val="0"/>
              <w:noProof/>
              <w:kern w:val="2"/>
              <w:lang w:eastAsia="hu-HU"/>
              <w14:ligatures w14:val="standardContextual"/>
            </w:rPr>
          </w:pPr>
          <w:hyperlink w:anchor="_Toc150720937" w:history="1">
            <w:r w:rsidR="006050D9" w:rsidRPr="0086377E">
              <w:rPr>
                <w:rStyle w:val="Hiperhivatkozs"/>
                <w:rFonts w:ascii="Times New Roman" w:hAnsi="Times New Roman"/>
                <w:b w:val="0"/>
                <w:bCs w:val="0"/>
                <w:noProof/>
              </w:rPr>
              <w:t>2. Szakmai, funkcionális kapcsolatok</w:t>
            </w:r>
            <w:r w:rsidR="006050D9" w:rsidRPr="0086377E">
              <w:rPr>
                <w:b w:val="0"/>
                <w:bCs w:val="0"/>
                <w:noProof/>
                <w:webHidden/>
              </w:rPr>
              <w:tab/>
            </w:r>
            <w:r w:rsidR="006050D9" w:rsidRPr="0086377E">
              <w:rPr>
                <w:b w:val="0"/>
                <w:bCs w:val="0"/>
                <w:noProof/>
                <w:webHidden/>
              </w:rPr>
              <w:fldChar w:fldCharType="begin"/>
            </w:r>
            <w:r w:rsidR="006050D9" w:rsidRPr="0086377E">
              <w:rPr>
                <w:b w:val="0"/>
                <w:bCs w:val="0"/>
                <w:noProof/>
                <w:webHidden/>
              </w:rPr>
              <w:instrText xml:space="preserve"> PAGEREF _Toc150720937 \h </w:instrText>
            </w:r>
            <w:r w:rsidR="006050D9" w:rsidRPr="0086377E">
              <w:rPr>
                <w:b w:val="0"/>
                <w:bCs w:val="0"/>
                <w:noProof/>
                <w:webHidden/>
              </w:rPr>
            </w:r>
            <w:r w:rsidR="006050D9" w:rsidRPr="0086377E">
              <w:rPr>
                <w:b w:val="0"/>
                <w:bCs w:val="0"/>
                <w:noProof/>
                <w:webHidden/>
              </w:rPr>
              <w:fldChar w:fldCharType="separate"/>
            </w:r>
            <w:r w:rsidR="00913C0C">
              <w:rPr>
                <w:b w:val="0"/>
                <w:bCs w:val="0"/>
                <w:noProof/>
                <w:webHidden/>
              </w:rPr>
              <w:t>15</w:t>
            </w:r>
            <w:r w:rsidR="006050D9" w:rsidRPr="0086377E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57E7E8B2" w14:textId="4A0B9F95" w:rsidR="006050D9" w:rsidRPr="0086377E" w:rsidRDefault="00C345E2">
          <w:pPr>
            <w:pStyle w:val="TJ2"/>
            <w:rPr>
              <w:rFonts w:eastAsiaTheme="minorEastAsia" w:cstheme="minorBidi"/>
              <w:b w:val="0"/>
              <w:bCs w:val="0"/>
              <w:noProof/>
              <w:kern w:val="2"/>
              <w:lang w:eastAsia="hu-HU"/>
              <w14:ligatures w14:val="standardContextual"/>
            </w:rPr>
          </w:pPr>
          <w:hyperlink w:anchor="_Toc150720938" w:history="1">
            <w:r w:rsidR="006050D9" w:rsidRPr="0086377E">
              <w:rPr>
                <w:rStyle w:val="Hiperhivatkozs"/>
                <w:rFonts w:ascii="Times New Roman" w:hAnsi="Times New Roman"/>
                <w:b w:val="0"/>
                <w:bCs w:val="0"/>
                <w:noProof/>
              </w:rPr>
              <w:t>3. A kutatóközpont képviselete</w:t>
            </w:r>
            <w:r w:rsidR="006050D9" w:rsidRPr="0086377E">
              <w:rPr>
                <w:b w:val="0"/>
                <w:bCs w:val="0"/>
                <w:noProof/>
                <w:webHidden/>
              </w:rPr>
              <w:tab/>
            </w:r>
            <w:r w:rsidR="006050D9" w:rsidRPr="0086377E">
              <w:rPr>
                <w:b w:val="0"/>
                <w:bCs w:val="0"/>
                <w:noProof/>
                <w:webHidden/>
              </w:rPr>
              <w:fldChar w:fldCharType="begin"/>
            </w:r>
            <w:r w:rsidR="006050D9" w:rsidRPr="0086377E">
              <w:rPr>
                <w:b w:val="0"/>
                <w:bCs w:val="0"/>
                <w:noProof/>
                <w:webHidden/>
              </w:rPr>
              <w:instrText xml:space="preserve"> PAGEREF _Toc150720938 \h </w:instrText>
            </w:r>
            <w:r w:rsidR="006050D9" w:rsidRPr="0086377E">
              <w:rPr>
                <w:b w:val="0"/>
                <w:bCs w:val="0"/>
                <w:noProof/>
                <w:webHidden/>
              </w:rPr>
            </w:r>
            <w:r w:rsidR="006050D9" w:rsidRPr="0086377E">
              <w:rPr>
                <w:b w:val="0"/>
                <w:bCs w:val="0"/>
                <w:noProof/>
                <w:webHidden/>
              </w:rPr>
              <w:fldChar w:fldCharType="separate"/>
            </w:r>
            <w:r w:rsidR="00913C0C">
              <w:rPr>
                <w:b w:val="0"/>
                <w:bCs w:val="0"/>
                <w:noProof/>
                <w:webHidden/>
              </w:rPr>
              <w:t>15</w:t>
            </w:r>
            <w:r w:rsidR="006050D9" w:rsidRPr="0086377E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76D6E880" w14:textId="077AD3A9" w:rsidR="006050D9" w:rsidRPr="0086377E" w:rsidRDefault="00C345E2">
          <w:pPr>
            <w:pStyle w:val="TJ2"/>
            <w:rPr>
              <w:rFonts w:eastAsiaTheme="minorEastAsia" w:cstheme="minorBidi"/>
              <w:b w:val="0"/>
              <w:bCs w:val="0"/>
              <w:noProof/>
              <w:kern w:val="2"/>
              <w:lang w:eastAsia="hu-HU"/>
              <w14:ligatures w14:val="standardContextual"/>
            </w:rPr>
          </w:pPr>
          <w:hyperlink w:anchor="_Toc150720939" w:history="1">
            <w:r w:rsidR="006050D9" w:rsidRPr="0086377E">
              <w:rPr>
                <w:rStyle w:val="Hiperhivatkozs"/>
                <w:rFonts w:ascii="Times New Roman" w:hAnsi="Times New Roman"/>
                <w:b w:val="0"/>
                <w:bCs w:val="0"/>
                <w:noProof/>
              </w:rPr>
              <w:t>4. Belső irányítás, szabályzatok</w:t>
            </w:r>
            <w:r w:rsidR="006050D9" w:rsidRPr="0086377E">
              <w:rPr>
                <w:b w:val="0"/>
                <w:bCs w:val="0"/>
                <w:noProof/>
                <w:webHidden/>
              </w:rPr>
              <w:tab/>
            </w:r>
            <w:r w:rsidR="006050D9" w:rsidRPr="0086377E">
              <w:rPr>
                <w:b w:val="0"/>
                <w:bCs w:val="0"/>
                <w:noProof/>
                <w:webHidden/>
              </w:rPr>
              <w:fldChar w:fldCharType="begin"/>
            </w:r>
            <w:r w:rsidR="006050D9" w:rsidRPr="0086377E">
              <w:rPr>
                <w:b w:val="0"/>
                <w:bCs w:val="0"/>
                <w:noProof/>
                <w:webHidden/>
              </w:rPr>
              <w:instrText xml:space="preserve"> PAGEREF _Toc150720939 \h </w:instrText>
            </w:r>
            <w:r w:rsidR="006050D9" w:rsidRPr="0086377E">
              <w:rPr>
                <w:b w:val="0"/>
                <w:bCs w:val="0"/>
                <w:noProof/>
                <w:webHidden/>
              </w:rPr>
            </w:r>
            <w:r w:rsidR="006050D9" w:rsidRPr="0086377E">
              <w:rPr>
                <w:b w:val="0"/>
                <w:bCs w:val="0"/>
                <w:noProof/>
                <w:webHidden/>
              </w:rPr>
              <w:fldChar w:fldCharType="separate"/>
            </w:r>
            <w:r w:rsidR="00913C0C">
              <w:rPr>
                <w:b w:val="0"/>
                <w:bCs w:val="0"/>
                <w:noProof/>
                <w:webHidden/>
              </w:rPr>
              <w:t>15</w:t>
            </w:r>
            <w:r w:rsidR="006050D9" w:rsidRPr="0086377E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2DA26FA9" w14:textId="14759414" w:rsidR="006050D9" w:rsidRPr="0086377E" w:rsidRDefault="00C345E2">
          <w:pPr>
            <w:pStyle w:val="TJ2"/>
            <w:rPr>
              <w:rFonts w:eastAsiaTheme="minorEastAsia" w:cstheme="minorBidi"/>
              <w:b w:val="0"/>
              <w:bCs w:val="0"/>
              <w:noProof/>
              <w:kern w:val="2"/>
              <w:lang w:eastAsia="hu-HU"/>
              <w14:ligatures w14:val="standardContextual"/>
            </w:rPr>
          </w:pPr>
          <w:hyperlink w:anchor="_Toc150720940" w:history="1">
            <w:r w:rsidR="006050D9" w:rsidRPr="0086377E">
              <w:rPr>
                <w:rStyle w:val="Hiperhivatkozs"/>
                <w:rFonts w:ascii="Times New Roman" w:hAnsi="Times New Roman"/>
                <w:b w:val="0"/>
                <w:bCs w:val="0"/>
                <w:noProof/>
              </w:rPr>
              <w:t>5. A munkaviszonnyal kapcsolatos követelmények</w:t>
            </w:r>
            <w:r w:rsidR="006050D9" w:rsidRPr="0086377E">
              <w:rPr>
                <w:b w:val="0"/>
                <w:bCs w:val="0"/>
                <w:noProof/>
                <w:webHidden/>
              </w:rPr>
              <w:tab/>
            </w:r>
            <w:r w:rsidR="006050D9" w:rsidRPr="0086377E">
              <w:rPr>
                <w:b w:val="0"/>
                <w:bCs w:val="0"/>
                <w:noProof/>
                <w:webHidden/>
              </w:rPr>
              <w:fldChar w:fldCharType="begin"/>
            </w:r>
            <w:r w:rsidR="006050D9" w:rsidRPr="0086377E">
              <w:rPr>
                <w:b w:val="0"/>
                <w:bCs w:val="0"/>
                <w:noProof/>
                <w:webHidden/>
              </w:rPr>
              <w:instrText xml:space="preserve"> PAGEREF _Toc150720940 \h </w:instrText>
            </w:r>
            <w:r w:rsidR="006050D9" w:rsidRPr="0086377E">
              <w:rPr>
                <w:b w:val="0"/>
                <w:bCs w:val="0"/>
                <w:noProof/>
                <w:webHidden/>
              </w:rPr>
            </w:r>
            <w:r w:rsidR="006050D9" w:rsidRPr="0086377E">
              <w:rPr>
                <w:b w:val="0"/>
                <w:bCs w:val="0"/>
                <w:noProof/>
                <w:webHidden/>
              </w:rPr>
              <w:fldChar w:fldCharType="separate"/>
            </w:r>
            <w:r w:rsidR="00913C0C">
              <w:rPr>
                <w:b w:val="0"/>
                <w:bCs w:val="0"/>
                <w:noProof/>
                <w:webHidden/>
              </w:rPr>
              <w:t>16</w:t>
            </w:r>
            <w:r w:rsidR="006050D9" w:rsidRPr="0086377E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3F5C4FCF" w14:textId="1034394F" w:rsidR="006050D9" w:rsidRPr="0086377E" w:rsidRDefault="00C345E2" w:rsidP="00EC5E76">
          <w:pPr>
            <w:pStyle w:val="TJ1"/>
            <w:rPr>
              <w:rFonts w:eastAsiaTheme="minorEastAsia" w:cstheme="minorBidi"/>
              <w:kern w:val="2"/>
              <w:sz w:val="22"/>
              <w:szCs w:val="22"/>
              <w:lang w:eastAsia="hu-HU"/>
              <w14:ligatures w14:val="standardContextual"/>
            </w:rPr>
          </w:pPr>
          <w:hyperlink w:anchor="_Toc150720945" w:history="1">
            <w:r w:rsidR="006050D9" w:rsidRPr="0086377E">
              <w:rPr>
                <w:rStyle w:val="Hiperhivatkozs"/>
                <w:b/>
                <w:bCs/>
              </w:rPr>
              <w:t>VI. A KUTATÓKÖZPONT VEZETŐINEK JOGÁLLÁSA, FELADAT- ÉS HATÁSKÖRE</w:t>
            </w:r>
            <w:r w:rsidR="006050D9" w:rsidRPr="0086377E">
              <w:rPr>
                <w:webHidden/>
              </w:rPr>
              <w:tab/>
            </w:r>
            <w:r w:rsidR="006050D9" w:rsidRPr="0086377E">
              <w:rPr>
                <w:webHidden/>
              </w:rPr>
              <w:fldChar w:fldCharType="begin"/>
            </w:r>
            <w:r w:rsidR="006050D9" w:rsidRPr="0086377E">
              <w:rPr>
                <w:webHidden/>
              </w:rPr>
              <w:instrText xml:space="preserve"> PAGEREF _Toc150720945 \h </w:instrText>
            </w:r>
            <w:r w:rsidR="006050D9" w:rsidRPr="0086377E">
              <w:rPr>
                <w:webHidden/>
              </w:rPr>
            </w:r>
            <w:r w:rsidR="006050D9" w:rsidRPr="0086377E">
              <w:rPr>
                <w:webHidden/>
              </w:rPr>
              <w:fldChar w:fldCharType="separate"/>
            </w:r>
            <w:r w:rsidR="00913C0C">
              <w:rPr>
                <w:webHidden/>
              </w:rPr>
              <w:t>18</w:t>
            </w:r>
            <w:r w:rsidR="006050D9" w:rsidRPr="0086377E">
              <w:rPr>
                <w:webHidden/>
              </w:rPr>
              <w:fldChar w:fldCharType="end"/>
            </w:r>
          </w:hyperlink>
        </w:p>
        <w:p w14:paraId="536E9436" w14:textId="66C0254F" w:rsidR="006050D9" w:rsidRPr="0086377E" w:rsidRDefault="00C345E2">
          <w:pPr>
            <w:pStyle w:val="TJ2"/>
            <w:rPr>
              <w:rFonts w:eastAsiaTheme="minorEastAsia" w:cstheme="minorBidi"/>
              <w:b w:val="0"/>
              <w:bCs w:val="0"/>
              <w:noProof/>
              <w:kern w:val="2"/>
              <w:lang w:eastAsia="hu-HU"/>
              <w14:ligatures w14:val="standardContextual"/>
            </w:rPr>
          </w:pPr>
          <w:hyperlink w:anchor="_Toc150720946" w:history="1">
            <w:r w:rsidR="006050D9" w:rsidRPr="0086377E">
              <w:rPr>
                <w:rStyle w:val="Hiperhivatkozs"/>
                <w:rFonts w:ascii="Times New Roman" w:hAnsi="Times New Roman"/>
                <w:b w:val="0"/>
                <w:bCs w:val="0"/>
                <w:noProof/>
              </w:rPr>
              <w:t>1.</w:t>
            </w:r>
            <w:r w:rsidR="006050D9" w:rsidRPr="0086377E">
              <w:rPr>
                <w:rFonts w:eastAsiaTheme="minorEastAsia" w:cstheme="minorBidi"/>
                <w:b w:val="0"/>
                <w:bCs w:val="0"/>
                <w:noProof/>
                <w:kern w:val="2"/>
                <w:lang w:eastAsia="hu-HU"/>
                <w14:ligatures w14:val="standardContextual"/>
              </w:rPr>
              <w:tab/>
            </w:r>
            <w:r w:rsidR="006050D9" w:rsidRPr="0086377E">
              <w:rPr>
                <w:rStyle w:val="Hiperhivatkozs"/>
                <w:rFonts w:ascii="Times New Roman" w:hAnsi="Times New Roman"/>
                <w:b w:val="0"/>
                <w:bCs w:val="0"/>
                <w:noProof/>
              </w:rPr>
              <w:t>A főigazgató</w:t>
            </w:r>
            <w:r w:rsidR="006050D9" w:rsidRPr="0086377E">
              <w:rPr>
                <w:b w:val="0"/>
                <w:bCs w:val="0"/>
                <w:noProof/>
                <w:webHidden/>
              </w:rPr>
              <w:tab/>
            </w:r>
            <w:r w:rsidR="006050D9" w:rsidRPr="0086377E">
              <w:rPr>
                <w:b w:val="0"/>
                <w:bCs w:val="0"/>
                <w:noProof/>
                <w:webHidden/>
              </w:rPr>
              <w:fldChar w:fldCharType="begin"/>
            </w:r>
            <w:r w:rsidR="006050D9" w:rsidRPr="0086377E">
              <w:rPr>
                <w:b w:val="0"/>
                <w:bCs w:val="0"/>
                <w:noProof/>
                <w:webHidden/>
              </w:rPr>
              <w:instrText xml:space="preserve"> PAGEREF _Toc150720946 \h </w:instrText>
            </w:r>
            <w:r w:rsidR="006050D9" w:rsidRPr="0086377E">
              <w:rPr>
                <w:b w:val="0"/>
                <w:bCs w:val="0"/>
                <w:noProof/>
                <w:webHidden/>
              </w:rPr>
            </w:r>
            <w:r w:rsidR="006050D9" w:rsidRPr="0086377E">
              <w:rPr>
                <w:b w:val="0"/>
                <w:bCs w:val="0"/>
                <w:noProof/>
                <w:webHidden/>
              </w:rPr>
              <w:fldChar w:fldCharType="separate"/>
            </w:r>
            <w:r w:rsidR="00913C0C">
              <w:rPr>
                <w:b w:val="0"/>
                <w:bCs w:val="0"/>
                <w:noProof/>
                <w:webHidden/>
              </w:rPr>
              <w:t>18</w:t>
            </w:r>
            <w:r w:rsidR="006050D9" w:rsidRPr="0086377E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70D9D4FE" w14:textId="43DCD4F9" w:rsidR="006050D9" w:rsidRPr="0086377E" w:rsidRDefault="00C345E2">
          <w:pPr>
            <w:pStyle w:val="TJ2"/>
            <w:rPr>
              <w:rFonts w:eastAsiaTheme="minorEastAsia" w:cstheme="minorBidi"/>
              <w:b w:val="0"/>
              <w:bCs w:val="0"/>
              <w:noProof/>
              <w:kern w:val="2"/>
              <w:lang w:eastAsia="hu-HU"/>
              <w14:ligatures w14:val="standardContextual"/>
            </w:rPr>
          </w:pPr>
          <w:hyperlink w:anchor="_Toc150720953" w:history="1">
            <w:r w:rsidR="006050D9" w:rsidRPr="0086377E">
              <w:rPr>
                <w:rStyle w:val="Hiperhivatkozs"/>
                <w:rFonts w:ascii="Times New Roman" w:hAnsi="Times New Roman"/>
                <w:b w:val="0"/>
                <w:bCs w:val="0"/>
                <w:noProof/>
              </w:rPr>
              <w:t>2.</w:t>
            </w:r>
            <w:r w:rsidR="006050D9" w:rsidRPr="0086377E">
              <w:rPr>
                <w:rFonts w:eastAsiaTheme="minorEastAsia" w:cstheme="minorBidi"/>
                <w:b w:val="0"/>
                <w:bCs w:val="0"/>
                <w:noProof/>
                <w:kern w:val="2"/>
                <w:lang w:eastAsia="hu-HU"/>
                <w14:ligatures w14:val="standardContextual"/>
              </w:rPr>
              <w:tab/>
            </w:r>
            <w:r w:rsidR="006050D9" w:rsidRPr="0086377E">
              <w:rPr>
                <w:rStyle w:val="Hiperhivatkozs"/>
                <w:rFonts w:ascii="Times New Roman" w:hAnsi="Times New Roman"/>
                <w:b w:val="0"/>
                <w:bCs w:val="0"/>
                <w:noProof/>
              </w:rPr>
              <w:t>Főigazgató-helyettes</w:t>
            </w:r>
            <w:r w:rsidR="006050D9" w:rsidRPr="0086377E">
              <w:rPr>
                <w:b w:val="0"/>
                <w:bCs w:val="0"/>
                <w:noProof/>
                <w:webHidden/>
              </w:rPr>
              <w:tab/>
            </w:r>
            <w:r w:rsidR="006050D9" w:rsidRPr="0086377E">
              <w:rPr>
                <w:b w:val="0"/>
                <w:bCs w:val="0"/>
                <w:noProof/>
                <w:webHidden/>
              </w:rPr>
              <w:fldChar w:fldCharType="begin"/>
            </w:r>
            <w:r w:rsidR="006050D9" w:rsidRPr="0086377E">
              <w:rPr>
                <w:b w:val="0"/>
                <w:bCs w:val="0"/>
                <w:noProof/>
                <w:webHidden/>
              </w:rPr>
              <w:instrText xml:space="preserve"> PAGEREF _Toc150720953 \h </w:instrText>
            </w:r>
            <w:r w:rsidR="006050D9" w:rsidRPr="0086377E">
              <w:rPr>
                <w:b w:val="0"/>
                <w:bCs w:val="0"/>
                <w:noProof/>
                <w:webHidden/>
              </w:rPr>
            </w:r>
            <w:r w:rsidR="006050D9" w:rsidRPr="0086377E">
              <w:rPr>
                <w:b w:val="0"/>
                <w:bCs w:val="0"/>
                <w:noProof/>
                <w:webHidden/>
              </w:rPr>
              <w:fldChar w:fldCharType="separate"/>
            </w:r>
            <w:r w:rsidR="00913C0C">
              <w:rPr>
                <w:b w:val="0"/>
                <w:bCs w:val="0"/>
                <w:noProof/>
                <w:webHidden/>
              </w:rPr>
              <w:t>21</w:t>
            </w:r>
            <w:r w:rsidR="006050D9" w:rsidRPr="0086377E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3F96E29B" w14:textId="6AE9F17D" w:rsidR="006050D9" w:rsidRPr="0086377E" w:rsidRDefault="00C345E2">
          <w:pPr>
            <w:pStyle w:val="TJ2"/>
            <w:rPr>
              <w:rFonts w:eastAsiaTheme="minorEastAsia" w:cstheme="minorBidi"/>
              <w:b w:val="0"/>
              <w:bCs w:val="0"/>
              <w:noProof/>
              <w:kern w:val="2"/>
              <w:lang w:eastAsia="hu-HU"/>
              <w14:ligatures w14:val="standardContextual"/>
            </w:rPr>
          </w:pPr>
          <w:hyperlink w:anchor="_Toc150720958" w:history="1">
            <w:r w:rsidR="006050D9" w:rsidRPr="0086377E">
              <w:rPr>
                <w:rStyle w:val="Hiperhivatkozs"/>
                <w:rFonts w:ascii="Times New Roman" w:hAnsi="Times New Roman"/>
                <w:b w:val="0"/>
                <w:bCs w:val="0"/>
                <w:noProof/>
              </w:rPr>
              <w:t>3.</w:t>
            </w:r>
            <w:r w:rsidR="006050D9" w:rsidRPr="0086377E">
              <w:rPr>
                <w:rFonts w:eastAsiaTheme="minorEastAsia" w:cstheme="minorBidi"/>
                <w:b w:val="0"/>
                <w:bCs w:val="0"/>
                <w:noProof/>
                <w:kern w:val="2"/>
                <w:lang w:eastAsia="hu-HU"/>
                <w14:ligatures w14:val="standardContextual"/>
              </w:rPr>
              <w:tab/>
            </w:r>
            <w:r w:rsidR="006050D9" w:rsidRPr="0086377E">
              <w:rPr>
                <w:rStyle w:val="Hiperhivatkozs"/>
                <w:rFonts w:ascii="Times New Roman" w:hAnsi="Times New Roman"/>
                <w:b w:val="0"/>
                <w:bCs w:val="0"/>
                <w:noProof/>
              </w:rPr>
              <w:t>Gazdasági vezető</w:t>
            </w:r>
            <w:r w:rsidR="006050D9" w:rsidRPr="0086377E">
              <w:rPr>
                <w:b w:val="0"/>
                <w:bCs w:val="0"/>
                <w:noProof/>
                <w:webHidden/>
              </w:rPr>
              <w:tab/>
            </w:r>
            <w:r w:rsidR="006050D9" w:rsidRPr="0086377E">
              <w:rPr>
                <w:b w:val="0"/>
                <w:bCs w:val="0"/>
                <w:noProof/>
                <w:webHidden/>
              </w:rPr>
              <w:fldChar w:fldCharType="begin"/>
            </w:r>
            <w:r w:rsidR="006050D9" w:rsidRPr="0086377E">
              <w:rPr>
                <w:b w:val="0"/>
                <w:bCs w:val="0"/>
                <w:noProof/>
                <w:webHidden/>
              </w:rPr>
              <w:instrText xml:space="preserve"> PAGEREF _Toc150720958 \h </w:instrText>
            </w:r>
            <w:r w:rsidR="006050D9" w:rsidRPr="0086377E">
              <w:rPr>
                <w:b w:val="0"/>
                <w:bCs w:val="0"/>
                <w:noProof/>
                <w:webHidden/>
              </w:rPr>
            </w:r>
            <w:r w:rsidR="006050D9" w:rsidRPr="0086377E">
              <w:rPr>
                <w:b w:val="0"/>
                <w:bCs w:val="0"/>
                <w:noProof/>
                <w:webHidden/>
              </w:rPr>
              <w:fldChar w:fldCharType="separate"/>
            </w:r>
            <w:r w:rsidR="00913C0C">
              <w:rPr>
                <w:b w:val="0"/>
                <w:bCs w:val="0"/>
                <w:noProof/>
                <w:webHidden/>
              </w:rPr>
              <w:t>22</w:t>
            </w:r>
            <w:r w:rsidR="006050D9" w:rsidRPr="0086377E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6070C45E" w14:textId="1E1D796E" w:rsidR="006050D9" w:rsidRPr="0086377E" w:rsidRDefault="00C345E2" w:rsidP="00EC5E76">
          <w:pPr>
            <w:pStyle w:val="TJ1"/>
            <w:rPr>
              <w:rFonts w:eastAsiaTheme="minorEastAsia" w:cstheme="minorBidi"/>
              <w:kern w:val="2"/>
              <w:sz w:val="22"/>
              <w:szCs w:val="22"/>
              <w:lang w:eastAsia="hu-HU"/>
              <w14:ligatures w14:val="standardContextual"/>
            </w:rPr>
          </w:pPr>
          <w:hyperlink w:anchor="_Toc150720965" w:history="1">
            <w:r w:rsidR="006050D9" w:rsidRPr="0086377E">
              <w:rPr>
                <w:rStyle w:val="Hiperhivatkozs"/>
                <w:b/>
                <w:bCs/>
              </w:rPr>
              <w:t>VII. A FŐIGAZGATÓ KÖZVETLEN IRÁNYÍTÁSA ÉS ELLENŐRZÉSE ALATT ÁLLÓ, EGYÉB</w:t>
            </w:r>
            <w:r w:rsidR="006050D9" w:rsidRPr="0086377E">
              <w:rPr>
                <w:rStyle w:val="Hiperhivatkozs"/>
                <w:b/>
                <w:bCs/>
                <w:caps/>
              </w:rPr>
              <w:t xml:space="preserve"> munkavállalók feladat- és hatásköre</w:t>
            </w:r>
            <w:r w:rsidR="006050D9" w:rsidRPr="0086377E">
              <w:rPr>
                <w:webHidden/>
              </w:rPr>
              <w:tab/>
            </w:r>
            <w:r w:rsidR="006050D9" w:rsidRPr="0086377E">
              <w:rPr>
                <w:webHidden/>
              </w:rPr>
              <w:fldChar w:fldCharType="begin"/>
            </w:r>
            <w:r w:rsidR="006050D9" w:rsidRPr="0086377E">
              <w:rPr>
                <w:webHidden/>
              </w:rPr>
              <w:instrText xml:space="preserve"> PAGEREF _Toc150720965 \h </w:instrText>
            </w:r>
            <w:r w:rsidR="006050D9" w:rsidRPr="0086377E">
              <w:rPr>
                <w:webHidden/>
              </w:rPr>
            </w:r>
            <w:r w:rsidR="006050D9" w:rsidRPr="0086377E">
              <w:rPr>
                <w:webHidden/>
              </w:rPr>
              <w:fldChar w:fldCharType="separate"/>
            </w:r>
            <w:r w:rsidR="00913C0C">
              <w:rPr>
                <w:webHidden/>
              </w:rPr>
              <w:t>25</w:t>
            </w:r>
            <w:r w:rsidR="006050D9" w:rsidRPr="0086377E">
              <w:rPr>
                <w:webHidden/>
              </w:rPr>
              <w:fldChar w:fldCharType="end"/>
            </w:r>
          </w:hyperlink>
        </w:p>
        <w:p w14:paraId="612A325F" w14:textId="796F7FBE" w:rsidR="006050D9" w:rsidRPr="0086377E" w:rsidRDefault="00C345E2">
          <w:pPr>
            <w:pStyle w:val="TJ2"/>
            <w:rPr>
              <w:rFonts w:eastAsiaTheme="minorEastAsia" w:cstheme="minorBidi"/>
              <w:b w:val="0"/>
              <w:bCs w:val="0"/>
              <w:noProof/>
              <w:kern w:val="2"/>
              <w:lang w:eastAsia="hu-HU"/>
              <w14:ligatures w14:val="standardContextual"/>
            </w:rPr>
          </w:pPr>
          <w:hyperlink w:anchor="_Toc150720966" w:history="1">
            <w:r w:rsidR="006050D9" w:rsidRPr="0086377E">
              <w:rPr>
                <w:rStyle w:val="Hiperhivatkozs"/>
                <w:rFonts w:ascii="Times New Roman" w:hAnsi="Times New Roman"/>
                <w:b w:val="0"/>
                <w:bCs w:val="0"/>
                <w:noProof/>
              </w:rPr>
              <w:t>1.</w:t>
            </w:r>
            <w:r w:rsidR="006050D9" w:rsidRPr="0086377E">
              <w:rPr>
                <w:rFonts w:eastAsiaTheme="minorEastAsia" w:cstheme="minorBidi"/>
                <w:b w:val="0"/>
                <w:bCs w:val="0"/>
                <w:noProof/>
                <w:kern w:val="2"/>
                <w:lang w:eastAsia="hu-HU"/>
                <w14:ligatures w14:val="standardContextual"/>
              </w:rPr>
              <w:tab/>
            </w:r>
            <w:r w:rsidR="006050D9" w:rsidRPr="0086377E">
              <w:rPr>
                <w:rStyle w:val="Hiperhivatkozs"/>
                <w:rFonts w:ascii="Times New Roman" w:hAnsi="Times New Roman"/>
                <w:b w:val="0"/>
                <w:bCs w:val="0"/>
                <w:noProof/>
              </w:rPr>
              <w:t>Tudományos intézetigazgatók</w:t>
            </w:r>
            <w:r w:rsidR="006050D9" w:rsidRPr="0086377E">
              <w:rPr>
                <w:b w:val="0"/>
                <w:bCs w:val="0"/>
                <w:noProof/>
                <w:webHidden/>
              </w:rPr>
              <w:tab/>
            </w:r>
            <w:r w:rsidR="006050D9" w:rsidRPr="0086377E">
              <w:rPr>
                <w:b w:val="0"/>
                <w:bCs w:val="0"/>
                <w:noProof/>
                <w:webHidden/>
              </w:rPr>
              <w:fldChar w:fldCharType="begin"/>
            </w:r>
            <w:r w:rsidR="006050D9" w:rsidRPr="0086377E">
              <w:rPr>
                <w:b w:val="0"/>
                <w:bCs w:val="0"/>
                <w:noProof/>
                <w:webHidden/>
              </w:rPr>
              <w:instrText xml:space="preserve"> PAGEREF _Toc150720966 \h </w:instrText>
            </w:r>
            <w:r w:rsidR="006050D9" w:rsidRPr="0086377E">
              <w:rPr>
                <w:b w:val="0"/>
                <w:bCs w:val="0"/>
                <w:noProof/>
                <w:webHidden/>
              </w:rPr>
            </w:r>
            <w:r w:rsidR="006050D9" w:rsidRPr="0086377E">
              <w:rPr>
                <w:b w:val="0"/>
                <w:bCs w:val="0"/>
                <w:noProof/>
                <w:webHidden/>
              </w:rPr>
              <w:fldChar w:fldCharType="separate"/>
            </w:r>
            <w:r w:rsidR="00913C0C">
              <w:rPr>
                <w:b w:val="0"/>
                <w:bCs w:val="0"/>
                <w:noProof/>
                <w:webHidden/>
              </w:rPr>
              <w:t>25</w:t>
            </w:r>
            <w:r w:rsidR="006050D9" w:rsidRPr="0086377E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042F399D" w14:textId="0A8FB8A6" w:rsidR="006050D9" w:rsidRPr="0086377E" w:rsidRDefault="00C345E2">
          <w:pPr>
            <w:pStyle w:val="TJ2"/>
            <w:rPr>
              <w:rFonts w:eastAsiaTheme="minorEastAsia" w:cstheme="minorBidi"/>
              <w:b w:val="0"/>
              <w:bCs w:val="0"/>
              <w:noProof/>
              <w:kern w:val="2"/>
              <w:lang w:eastAsia="hu-HU"/>
              <w14:ligatures w14:val="standardContextual"/>
            </w:rPr>
          </w:pPr>
          <w:hyperlink w:anchor="_Toc150720972" w:history="1">
            <w:r w:rsidR="006050D9" w:rsidRPr="0086377E">
              <w:rPr>
                <w:rStyle w:val="Hiperhivatkozs"/>
                <w:rFonts w:ascii="Times New Roman" w:hAnsi="Times New Roman"/>
                <w:b w:val="0"/>
                <w:bCs w:val="0"/>
                <w:noProof/>
              </w:rPr>
              <w:t xml:space="preserve">2. </w:t>
            </w:r>
            <w:r w:rsidR="006050D9" w:rsidRPr="0086377E">
              <w:rPr>
                <w:rFonts w:eastAsiaTheme="minorEastAsia" w:cstheme="minorBidi"/>
                <w:b w:val="0"/>
                <w:bCs w:val="0"/>
                <w:noProof/>
                <w:kern w:val="2"/>
                <w:lang w:eastAsia="hu-HU"/>
                <w14:ligatures w14:val="standardContextual"/>
              </w:rPr>
              <w:tab/>
            </w:r>
            <w:r w:rsidR="006050D9" w:rsidRPr="0086377E">
              <w:rPr>
                <w:rStyle w:val="Hiperhivatkozs"/>
                <w:rFonts w:ascii="Times New Roman" w:hAnsi="Times New Roman"/>
                <w:b w:val="0"/>
                <w:bCs w:val="0"/>
                <w:noProof/>
              </w:rPr>
              <w:t>Kutatócsoport-vezetők</w:t>
            </w:r>
            <w:r w:rsidR="006050D9" w:rsidRPr="0086377E">
              <w:rPr>
                <w:b w:val="0"/>
                <w:bCs w:val="0"/>
                <w:noProof/>
                <w:webHidden/>
              </w:rPr>
              <w:tab/>
            </w:r>
            <w:r w:rsidR="006050D9" w:rsidRPr="0086377E">
              <w:rPr>
                <w:b w:val="0"/>
                <w:bCs w:val="0"/>
                <w:noProof/>
                <w:webHidden/>
              </w:rPr>
              <w:fldChar w:fldCharType="begin"/>
            </w:r>
            <w:r w:rsidR="006050D9" w:rsidRPr="0086377E">
              <w:rPr>
                <w:b w:val="0"/>
                <w:bCs w:val="0"/>
                <w:noProof/>
                <w:webHidden/>
              </w:rPr>
              <w:instrText xml:space="preserve"> PAGEREF _Toc150720972 \h </w:instrText>
            </w:r>
            <w:r w:rsidR="006050D9" w:rsidRPr="0086377E">
              <w:rPr>
                <w:b w:val="0"/>
                <w:bCs w:val="0"/>
                <w:noProof/>
                <w:webHidden/>
              </w:rPr>
            </w:r>
            <w:r w:rsidR="006050D9" w:rsidRPr="0086377E">
              <w:rPr>
                <w:b w:val="0"/>
                <w:bCs w:val="0"/>
                <w:noProof/>
                <w:webHidden/>
              </w:rPr>
              <w:fldChar w:fldCharType="separate"/>
            </w:r>
            <w:r w:rsidR="00913C0C">
              <w:rPr>
                <w:b w:val="0"/>
                <w:bCs w:val="0"/>
                <w:noProof/>
                <w:webHidden/>
              </w:rPr>
              <w:t>27</w:t>
            </w:r>
            <w:r w:rsidR="006050D9" w:rsidRPr="0086377E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0314FAD6" w14:textId="3B3E3337" w:rsidR="006050D9" w:rsidRPr="0086377E" w:rsidRDefault="00C345E2">
          <w:pPr>
            <w:pStyle w:val="TJ2"/>
            <w:rPr>
              <w:rFonts w:eastAsiaTheme="minorEastAsia" w:cstheme="minorBidi"/>
              <w:b w:val="0"/>
              <w:bCs w:val="0"/>
              <w:noProof/>
              <w:kern w:val="2"/>
              <w:lang w:eastAsia="hu-HU"/>
              <w14:ligatures w14:val="standardContextual"/>
            </w:rPr>
          </w:pPr>
          <w:hyperlink w:anchor="_Toc150720977" w:history="1">
            <w:r w:rsidR="006050D9" w:rsidRPr="0086377E">
              <w:rPr>
                <w:rStyle w:val="Hiperhivatkozs"/>
                <w:rFonts w:ascii="Times New Roman" w:hAnsi="Times New Roman"/>
                <w:b w:val="0"/>
                <w:bCs w:val="0"/>
                <w:noProof/>
              </w:rPr>
              <w:t>3.</w:t>
            </w:r>
            <w:r w:rsidR="006050D9" w:rsidRPr="0086377E">
              <w:rPr>
                <w:rFonts w:eastAsiaTheme="minorEastAsia" w:cstheme="minorBidi"/>
                <w:b w:val="0"/>
                <w:bCs w:val="0"/>
                <w:noProof/>
                <w:kern w:val="2"/>
                <w:lang w:eastAsia="hu-HU"/>
                <w14:ligatures w14:val="standardContextual"/>
              </w:rPr>
              <w:tab/>
            </w:r>
            <w:r w:rsidR="006050D9" w:rsidRPr="0086377E">
              <w:rPr>
                <w:rStyle w:val="Hiperhivatkozs"/>
                <w:rFonts w:ascii="Times New Roman" w:hAnsi="Times New Roman"/>
                <w:b w:val="0"/>
                <w:bCs w:val="0"/>
                <w:noProof/>
              </w:rPr>
              <w:t>Kutatóközponti tudományos titkár</w:t>
            </w:r>
            <w:r w:rsidR="006050D9" w:rsidRPr="0086377E">
              <w:rPr>
                <w:b w:val="0"/>
                <w:bCs w:val="0"/>
                <w:noProof/>
                <w:webHidden/>
              </w:rPr>
              <w:tab/>
            </w:r>
            <w:r w:rsidR="006050D9" w:rsidRPr="0086377E">
              <w:rPr>
                <w:b w:val="0"/>
                <w:bCs w:val="0"/>
                <w:noProof/>
                <w:webHidden/>
              </w:rPr>
              <w:fldChar w:fldCharType="begin"/>
            </w:r>
            <w:r w:rsidR="006050D9" w:rsidRPr="0086377E">
              <w:rPr>
                <w:b w:val="0"/>
                <w:bCs w:val="0"/>
                <w:noProof/>
                <w:webHidden/>
              </w:rPr>
              <w:instrText xml:space="preserve"> PAGEREF _Toc150720977 \h </w:instrText>
            </w:r>
            <w:r w:rsidR="006050D9" w:rsidRPr="0086377E">
              <w:rPr>
                <w:b w:val="0"/>
                <w:bCs w:val="0"/>
                <w:noProof/>
                <w:webHidden/>
              </w:rPr>
            </w:r>
            <w:r w:rsidR="006050D9" w:rsidRPr="0086377E">
              <w:rPr>
                <w:b w:val="0"/>
                <w:bCs w:val="0"/>
                <w:noProof/>
                <w:webHidden/>
              </w:rPr>
              <w:fldChar w:fldCharType="separate"/>
            </w:r>
            <w:r w:rsidR="00913C0C">
              <w:rPr>
                <w:b w:val="0"/>
                <w:bCs w:val="0"/>
                <w:noProof/>
                <w:webHidden/>
              </w:rPr>
              <w:t>28</w:t>
            </w:r>
            <w:r w:rsidR="006050D9" w:rsidRPr="0086377E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38193767" w14:textId="0D8C292F" w:rsidR="006050D9" w:rsidRPr="0086377E" w:rsidRDefault="00C345E2">
          <w:pPr>
            <w:pStyle w:val="TJ2"/>
            <w:rPr>
              <w:rFonts w:eastAsiaTheme="minorEastAsia" w:cstheme="minorBidi"/>
              <w:b w:val="0"/>
              <w:bCs w:val="0"/>
              <w:noProof/>
              <w:kern w:val="2"/>
              <w:lang w:eastAsia="hu-HU"/>
              <w14:ligatures w14:val="standardContextual"/>
            </w:rPr>
          </w:pPr>
          <w:hyperlink w:anchor="_Toc150720981" w:history="1">
            <w:r w:rsidR="006050D9" w:rsidRPr="0086377E">
              <w:rPr>
                <w:rStyle w:val="Hiperhivatkozs"/>
                <w:rFonts w:ascii="Times New Roman" w:hAnsi="Times New Roman"/>
                <w:b w:val="0"/>
                <w:bCs w:val="0"/>
                <w:noProof/>
              </w:rPr>
              <w:t>4.</w:t>
            </w:r>
            <w:r w:rsidR="006050D9" w:rsidRPr="0086377E">
              <w:rPr>
                <w:rFonts w:eastAsiaTheme="minorEastAsia" w:cstheme="minorBidi"/>
                <w:b w:val="0"/>
                <w:bCs w:val="0"/>
                <w:noProof/>
                <w:kern w:val="2"/>
                <w:lang w:eastAsia="hu-HU"/>
                <w14:ligatures w14:val="standardContextual"/>
              </w:rPr>
              <w:tab/>
            </w:r>
            <w:r w:rsidR="006050D9" w:rsidRPr="0086377E">
              <w:rPr>
                <w:rStyle w:val="Hiperhivatkozs"/>
                <w:rFonts w:ascii="Times New Roman" w:hAnsi="Times New Roman"/>
                <w:b w:val="0"/>
                <w:bCs w:val="0"/>
                <w:noProof/>
              </w:rPr>
              <w:t>Belső ellenőrzési feladatokat ellátó munkavállaló</w:t>
            </w:r>
            <w:r w:rsidR="006050D9" w:rsidRPr="0086377E">
              <w:rPr>
                <w:b w:val="0"/>
                <w:bCs w:val="0"/>
                <w:noProof/>
                <w:webHidden/>
              </w:rPr>
              <w:tab/>
            </w:r>
            <w:r w:rsidR="006050D9" w:rsidRPr="0086377E">
              <w:rPr>
                <w:b w:val="0"/>
                <w:bCs w:val="0"/>
                <w:noProof/>
                <w:webHidden/>
              </w:rPr>
              <w:fldChar w:fldCharType="begin"/>
            </w:r>
            <w:r w:rsidR="006050D9" w:rsidRPr="0086377E">
              <w:rPr>
                <w:b w:val="0"/>
                <w:bCs w:val="0"/>
                <w:noProof/>
                <w:webHidden/>
              </w:rPr>
              <w:instrText xml:space="preserve"> PAGEREF _Toc150720981 \h </w:instrText>
            </w:r>
            <w:r w:rsidR="006050D9" w:rsidRPr="0086377E">
              <w:rPr>
                <w:b w:val="0"/>
                <w:bCs w:val="0"/>
                <w:noProof/>
                <w:webHidden/>
              </w:rPr>
            </w:r>
            <w:r w:rsidR="006050D9" w:rsidRPr="0086377E">
              <w:rPr>
                <w:b w:val="0"/>
                <w:bCs w:val="0"/>
                <w:noProof/>
                <w:webHidden/>
              </w:rPr>
              <w:fldChar w:fldCharType="separate"/>
            </w:r>
            <w:r w:rsidR="00913C0C">
              <w:rPr>
                <w:b w:val="0"/>
                <w:bCs w:val="0"/>
                <w:noProof/>
                <w:webHidden/>
              </w:rPr>
              <w:t>28</w:t>
            </w:r>
            <w:r w:rsidR="006050D9" w:rsidRPr="0086377E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21E36F6F" w14:textId="13744E2A" w:rsidR="006050D9" w:rsidRPr="0086377E" w:rsidRDefault="00C345E2">
          <w:pPr>
            <w:pStyle w:val="TJ2"/>
            <w:rPr>
              <w:rFonts w:eastAsiaTheme="minorEastAsia" w:cstheme="minorBidi"/>
              <w:b w:val="0"/>
              <w:bCs w:val="0"/>
              <w:noProof/>
              <w:kern w:val="2"/>
              <w:lang w:eastAsia="hu-HU"/>
              <w14:ligatures w14:val="standardContextual"/>
            </w:rPr>
          </w:pPr>
          <w:hyperlink w:anchor="_Toc150720985" w:history="1">
            <w:r w:rsidR="006050D9" w:rsidRPr="0086377E">
              <w:rPr>
                <w:rStyle w:val="Hiperhivatkozs"/>
                <w:rFonts w:ascii="Times New Roman" w:hAnsi="Times New Roman"/>
                <w:b w:val="0"/>
                <w:bCs w:val="0"/>
                <w:noProof/>
              </w:rPr>
              <w:t>5.</w:t>
            </w:r>
            <w:r w:rsidR="006050D9" w:rsidRPr="0086377E">
              <w:rPr>
                <w:rFonts w:eastAsiaTheme="minorEastAsia" w:cstheme="minorBidi"/>
                <w:b w:val="0"/>
                <w:bCs w:val="0"/>
                <w:noProof/>
                <w:kern w:val="2"/>
                <w:lang w:eastAsia="hu-HU"/>
                <w14:ligatures w14:val="standardContextual"/>
              </w:rPr>
              <w:tab/>
            </w:r>
            <w:r w:rsidR="006050D9" w:rsidRPr="0086377E">
              <w:rPr>
                <w:rStyle w:val="Hiperhivatkozs"/>
                <w:rFonts w:ascii="Times New Roman" w:hAnsi="Times New Roman"/>
                <w:b w:val="0"/>
                <w:bCs w:val="0"/>
                <w:noProof/>
              </w:rPr>
              <w:t>Kutatóközponti könyvtár vezetője</w:t>
            </w:r>
            <w:r w:rsidR="006050D9" w:rsidRPr="0086377E">
              <w:rPr>
                <w:b w:val="0"/>
                <w:bCs w:val="0"/>
                <w:noProof/>
                <w:webHidden/>
              </w:rPr>
              <w:tab/>
            </w:r>
            <w:r w:rsidR="006050D9" w:rsidRPr="0086377E">
              <w:rPr>
                <w:b w:val="0"/>
                <w:bCs w:val="0"/>
                <w:noProof/>
                <w:webHidden/>
              </w:rPr>
              <w:fldChar w:fldCharType="begin"/>
            </w:r>
            <w:r w:rsidR="006050D9" w:rsidRPr="0086377E">
              <w:rPr>
                <w:b w:val="0"/>
                <w:bCs w:val="0"/>
                <w:noProof/>
                <w:webHidden/>
              </w:rPr>
              <w:instrText xml:space="preserve"> PAGEREF _Toc150720985 \h </w:instrText>
            </w:r>
            <w:r w:rsidR="006050D9" w:rsidRPr="0086377E">
              <w:rPr>
                <w:b w:val="0"/>
                <w:bCs w:val="0"/>
                <w:noProof/>
                <w:webHidden/>
              </w:rPr>
            </w:r>
            <w:r w:rsidR="006050D9" w:rsidRPr="0086377E">
              <w:rPr>
                <w:b w:val="0"/>
                <w:bCs w:val="0"/>
                <w:noProof/>
                <w:webHidden/>
              </w:rPr>
              <w:fldChar w:fldCharType="separate"/>
            </w:r>
            <w:r w:rsidR="00913C0C">
              <w:rPr>
                <w:b w:val="0"/>
                <w:bCs w:val="0"/>
                <w:noProof/>
                <w:webHidden/>
              </w:rPr>
              <w:t>29</w:t>
            </w:r>
            <w:r w:rsidR="006050D9" w:rsidRPr="0086377E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2D36C6B3" w14:textId="1BBB3EAA" w:rsidR="006050D9" w:rsidRPr="0086377E" w:rsidRDefault="00C345E2">
          <w:pPr>
            <w:pStyle w:val="TJ2"/>
            <w:rPr>
              <w:rFonts w:eastAsiaTheme="minorEastAsia" w:cstheme="minorBidi"/>
              <w:b w:val="0"/>
              <w:bCs w:val="0"/>
              <w:noProof/>
              <w:kern w:val="2"/>
              <w:lang w:eastAsia="hu-HU"/>
              <w14:ligatures w14:val="standardContextual"/>
            </w:rPr>
          </w:pPr>
          <w:hyperlink w:anchor="_Toc150720986" w:history="1">
            <w:r w:rsidR="006050D9" w:rsidRPr="0086377E">
              <w:rPr>
                <w:rStyle w:val="Hiperhivatkozs"/>
                <w:rFonts w:ascii="Times New Roman" w:hAnsi="Times New Roman"/>
                <w:b w:val="0"/>
                <w:bCs w:val="0"/>
                <w:noProof/>
              </w:rPr>
              <w:t>6.</w:t>
            </w:r>
            <w:r w:rsidR="006050D9" w:rsidRPr="0086377E">
              <w:rPr>
                <w:rFonts w:eastAsiaTheme="minorEastAsia" w:cstheme="minorBidi"/>
                <w:b w:val="0"/>
                <w:bCs w:val="0"/>
                <w:noProof/>
                <w:kern w:val="2"/>
                <w:lang w:eastAsia="hu-HU"/>
                <w14:ligatures w14:val="standardContextual"/>
              </w:rPr>
              <w:tab/>
            </w:r>
            <w:r w:rsidR="006050D9" w:rsidRPr="0086377E">
              <w:rPr>
                <w:rStyle w:val="Hiperhivatkozs"/>
                <w:rFonts w:ascii="Times New Roman" w:hAnsi="Times New Roman"/>
                <w:b w:val="0"/>
                <w:bCs w:val="0"/>
                <w:noProof/>
              </w:rPr>
              <w:t>Informatikai koordinátor</w:t>
            </w:r>
            <w:r w:rsidR="006050D9" w:rsidRPr="0086377E">
              <w:rPr>
                <w:b w:val="0"/>
                <w:bCs w:val="0"/>
                <w:noProof/>
                <w:webHidden/>
              </w:rPr>
              <w:tab/>
            </w:r>
            <w:r w:rsidR="006050D9" w:rsidRPr="0086377E">
              <w:rPr>
                <w:b w:val="0"/>
                <w:bCs w:val="0"/>
                <w:noProof/>
                <w:webHidden/>
              </w:rPr>
              <w:fldChar w:fldCharType="begin"/>
            </w:r>
            <w:r w:rsidR="006050D9" w:rsidRPr="0086377E">
              <w:rPr>
                <w:b w:val="0"/>
                <w:bCs w:val="0"/>
                <w:noProof/>
                <w:webHidden/>
              </w:rPr>
              <w:instrText xml:space="preserve"> PAGEREF _Toc150720986 \h </w:instrText>
            </w:r>
            <w:r w:rsidR="006050D9" w:rsidRPr="0086377E">
              <w:rPr>
                <w:b w:val="0"/>
                <w:bCs w:val="0"/>
                <w:noProof/>
                <w:webHidden/>
              </w:rPr>
            </w:r>
            <w:r w:rsidR="006050D9" w:rsidRPr="0086377E">
              <w:rPr>
                <w:b w:val="0"/>
                <w:bCs w:val="0"/>
                <w:noProof/>
                <w:webHidden/>
              </w:rPr>
              <w:fldChar w:fldCharType="separate"/>
            </w:r>
            <w:r w:rsidR="00913C0C">
              <w:rPr>
                <w:b w:val="0"/>
                <w:bCs w:val="0"/>
                <w:noProof/>
                <w:webHidden/>
              </w:rPr>
              <w:t>29</w:t>
            </w:r>
            <w:r w:rsidR="006050D9" w:rsidRPr="0086377E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29718A0C" w14:textId="6B3D2A7F" w:rsidR="006050D9" w:rsidRPr="0086377E" w:rsidRDefault="00C345E2" w:rsidP="00EC5E76">
          <w:pPr>
            <w:pStyle w:val="TJ1"/>
            <w:rPr>
              <w:rFonts w:eastAsiaTheme="minorEastAsia" w:cstheme="minorBidi"/>
              <w:kern w:val="2"/>
              <w:sz w:val="22"/>
              <w:szCs w:val="22"/>
              <w:lang w:eastAsia="hu-HU"/>
              <w14:ligatures w14:val="standardContextual"/>
            </w:rPr>
          </w:pPr>
          <w:hyperlink w:anchor="_Toc150720987" w:history="1">
            <w:r w:rsidR="006050D9" w:rsidRPr="0086377E">
              <w:rPr>
                <w:rStyle w:val="Hiperhivatkozs"/>
                <w:b/>
                <w:bCs/>
              </w:rPr>
              <w:t>VIII. AZ EGYES SZERVEZETI EGYSÉGEK MŰKÖDÉSE ÉS FELADATAI</w:t>
            </w:r>
            <w:r w:rsidR="006050D9" w:rsidRPr="0086377E">
              <w:rPr>
                <w:webHidden/>
              </w:rPr>
              <w:tab/>
            </w:r>
            <w:r w:rsidR="006050D9" w:rsidRPr="0086377E">
              <w:rPr>
                <w:webHidden/>
              </w:rPr>
              <w:fldChar w:fldCharType="begin"/>
            </w:r>
            <w:r w:rsidR="006050D9" w:rsidRPr="0086377E">
              <w:rPr>
                <w:webHidden/>
              </w:rPr>
              <w:instrText xml:space="preserve"> PAGEREF _Toc150720987 \h </w:instrText>
            </w:r>
            <w:r w:rsidR="006050D9" w:rsidRPr="0086377E">
              <w:rPr>
                <w:webHidden/>
              </w:rPr>
            </w:r>
            <w:r w:rsidR="006050D9" w:rsidRPr="0086377E">
              <w:rPr>
                <w:webHidden/>
              </w:rPr>
              <w:fldChar w:fldCharType="separate"/>
            </w:r>
            <w:r w:rsidR="00913C0C">
              <w:rPr>
                <w:webHidden/>
              </w:rPr>
              <w:t>31</w:t>
            </w:r>
            <w:r w:rsidR="006050D9" w:rsidRPr="0086377E">
              <w:rPr>
                <w:webHidden/>
              </w:rPr>
              <w:fldChar w:fldCharType="end"/>
            </w:r>
          </w:hyperlink>
        </w:p>
        <w:p w14:paraId="03C9B55C" w14:textId="64E6E087" w:rsidR="006050D9" w:rsidRPr="0086377E" w:rsidRDefault="00C345E2">
          <w:pPr>
            <w:pStyle w:val="TJ2"/>
            <w:rPr>
              <w:rFonts w:eastAsiaTheme="minorEastAsia" w:cstheme="minorBidi"/>
              <w:b w:val="0"/>
              <w:bCs w:val="0"/>
              <w:noProof/>
              <w:kern w:val="2"/>
              <w:lang w:eastAsia="hu-HU"/>
              <w14:ligatures w14:val="standardContextual"/>
            </w:rPr>
          </w:pPr>
          <w:hyperlink w:anchor="_Toc150720988" w:history="1">
            <w:r w:rsidR="006050D9" w:rsidRPr="0086377E">
              <w:rPr>
                <w:rStyle w:val="Hiperhivatkozs"/>
                <w:rFonts w:ascii="Times New Roman" w:hAnsi="Times New Roman"/>
                <w:b w:val="0"/>
                <w:bCs w:val="0"/>
                <w:noProof/>
              </w:rPr>
              <w:t>1. A kutatóközpont kutatási feladatokat ellátó szervezeti egységeinek működése és feladatai</w:t>
            </w:r>
            <w:r w:rsidR="006050D9" w:rsidRPr="0086377E">
              <w:rPr>
                <w:b w:val="0"/>
                <w:bCs w:val="0"/>
                <w:noProof/>
                <w:webHidden/>
              </w:rPr>
              <w:tab/>
            </w:r>
            <w:r w:rsidR="006050D9" w:rsidRPr="0086377E">
              <w:rPr>
                <w:b w:val="0"/>
                <w:bCs w:val="0"/>
                <w:noProof/>
                <w:webHidden/>
              </w:rPr>
              <w:fldChar w:fldCharType="begin"/>
            </w:r>
            <w:r w:rsidR="006050D9" w:rsidRPr="0086377E">
              <w:rPr>
                <w:b w:val="0"/>
                <w:bCs w:val="0"/>
                <w:noProof/>
                <w:webHidden/>
              </w:rPr>
              <w:instrText xml:space="preserve"> PAGEREF _Toc150720988 \h </w:instrText>
            </w:r>
            <w:r w:rsidR="006050D9" w:rsidRPr="0086377E">
              <w:rPr>
                <w:b w:val="0"/>
                <w:bCs w:val="0"/>
                <w:noProof/>
                <w:webHidden/>
              </w:rPr>
            </w:r>
            <w:r w:rsidR="006050D9" w:rsidRPr="0086377E">
              <w:rPr>
                <w:b w:val="0"/>
                <w:bCs w:val="0"/>
                <w:noProof/>
                <w:webHidden/>
              </w:rPr>
              <w:fldChar w:fldCharType="separate"/>
            </w:r>
            <w:r w:rsidR="00913C0C">
              <w:rPr>
                <w:b w:val="0"/>
                <w:bCs w:val="0"/>
                <w:noProof/>
                <w:webHidden/>
              </w:rPr>
              <w:t>31</w:t>
            </w:r>
            <w:r w:rsidR="006050D9" w:rsidRPr="0086377E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6C3F2EB9" w14:textId="2E0CDA0A" w:rsidR="006050D9" w:rsidRPr="0086377E" w:rsidRDefault="00C345E2">
          <w:pPr>
            <w:pStyle w:val="TJ2"/>
            <w:rPr>
              <w:rFonts w:eastAsiaTheme="minorEastAsia" w:cstheme="minorBidi"/>
              <w:b w:val="0"/>
              <w:bCs w:val="0"/>
              <w:noProof/>
              <w:kern w:val="2"/>
              <w:lang w:eastAsia="hu-HU"/>
              <w14:ligatures w14:val="standardContextual"/>
            </w:rPr>
          </w:pPr>
          <w:hyperlink w:anchor="_Toc150720989" w:history="1">
            <w:r w:rsidR="006050D9" w:rsidRPr="0086377E">
              <w:rPr>
                <w:rStyle w:val="Hiperhivatkozs"/>
                <w:rFonts w:ascii="Times New Roman" w:hAnsi="Times New Roman"/>
                <w:b w:val="0"/>
                <w:bCs w:val="0"/>
                <w:noProof/>
              </w:rPr>
              <w:t>2.</w:t>
            </w:r>
            <w:r w:rsidR="006050D9" w:rsidRPr="0086377E">
              <w:rPr>
                <w:rFonts w:eastAsiaTheme="minorEastAsia" w:cstheme="minorBidi"/>
                <w:b w:val="0"/>
                <w:bCs w:val="0"/>
                <w:noProof/>
                <w:kern w:val="2"/>
                <w:lang w:eastAsia="hu-HU"/>
                <w14:ligatures w14:val="standardContextual"/>
              </w:rPr>
              <w:tab/>
            </w:r>
            <w:r w:rsidR="006050D9" w:rsidRPr="0086377E">
              <w:rPr>
                <w:rStyle w:val="Hiperhivatkozs"/>
                <w:rFonts w:ascii="Times New Roman" w:hAnsi="Times New Roman"/>
                <w:b w:val="0"/>
                <w:bCs w:val="0"/>
                <w:noProof/>
              </w:rPr>
              <w:t>A Gazdasági Igazgatóság működése és feladatai</w:t>
            </w:r>
            <w:r w:rsidR="006050D9" w:rsidRPr="0086377E">
              <w:rPr>
                <w:b w:val="0"/>
                <w:bCs w:val="0"/>
                <w:noProof/>
                <w:webHidden/>
              </w:rPr>
              <w:tab/>
            </w:r>
            <w:r w:rsidR="006050D9" w:rsidRPr="0086377E">
              <w:rPr>
                <w:b w:val="0"/>
                <w:bCs w:val="0"/>
                <w:noProof/>
                <w:webHidden/>
              </w:rPr>
              <w:fldChar w:fldCharType="begin"/>
            </w:r>
            <w:r w:rsidR="006050D9" w:rsidRPr="0086377E">
              <w:rPr>
                <w:b w:val="0"/>
                <w:bCs w:val="0"/>
                <w:noProof/>
                <w:webHidden/>
              </w:rPr>
              <w:instrText xml:space="preserve"> PAGEREF _Toc150720989 \h </w:instrText>
            </w:r>
            <w:r w:rsidR="006050D9" w:rsidRPr="0086377E">
              <w:rPr>
                <w:b w:val="0"/>
                <w:bCs w:val="0"/>
                <w:noProof/>
                <w:webHidden/>
              </w:rPr>
            </w:r>
            <w:r w:rsidR="006050D9" w:rsidRPr="0086377E">
              <w:rPr>
                <w:b w:val="0"/>
                <w:bCs w:val="0"/>
                <w:noProof/>
                <w:webHidden/>
              </w:rPr>
              <w:fldChar w:fldCharType="separate"/>
            </w:r>
            <w:r w:rsidR="00913C0C">
              <w:rPr>
                <w:b w:val="0"/>
                <w:bCs w:val="0"/>
                <w:noProof/>
                <w:webHidden/>
              </w:rPr>
              <w:t>32</w:t>
            </w:r>
            <w:r w:rsidR="006050D9" w:rsidRPr="0086377E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4EF05C6A" w14:textId="59586C5D" w:rsidR="006050D9" w:rsidRPr="0086377E" w:rsidRDefault="00C345E2">
          <w:pPr>
            <w:pStyle w:val="TJ2"/>
            <w:rPr>
              <w:rFonts w:eastAsiaTheme="minorEastAsia" w:cstheme="minorBidi"/>
              <w:b w:val="0"/>
              <w:bCs w:val="0"/>
              <w:noProof/>
              <w:kern w:val="2"/>
              <w:lang w:eastAsia="hu-HU"/>
              <w14:ligatures w14:val="standardContextual"/>
            </w:rPr>
          </w:pPr>
          <w:hyperlink w:anchor="_Toc150720990" w:history="1">
            <w:r w:rsidR="006050D9" w:rsidRPr="0086377E">
              <w:rPr>
                <w:rStyle w:val="Hiperhivatkozs"/>
                <w:rFonts w:ascii="Times New Roman" w:hAnsi="Times New Roman"/>
                <w:b w:val="0"/>
                <w:bCs w:val="0"/>
                <w:noProof/>
              </w:rPr>
              <w:t>3.</w:t>
            </w:r>
            <w:r w:rsidR="006050D9" w:rsidRPr="0086377E">
              <w:rPr>
                <w:rFonts w:eastAsiaTheme="minorEastAsia" w:cstheme="minorBidi"/>
                <w:b w:val="0"/>
                <w:bCs w:val="0"/>
                <w:noProof/>
                <w:kern w:val="2"/>
                <w:lang w:eastAsia="hu-HU"/>
                <w14:ligatures w14:val="standardContextual"/>
              </w:rPr>
              <w:tab/>
            </w:r>
            <w:r w:rsidR="006050D9" w:rsidRPr="0086377E">
              <w:rPr>
                <w:rStyle w:val="Hiperhivatkozs"/>
                <w:rFonts w:ascii="Times New Roman" w:hAnsi="Times New Roman"/>
                <w:b w:val="0"/>
                <w:bCs w:val="0"/>
                <w:noProof/>
              </w:rPr>
              <w:t>Kutatóközponti könyvtár</w:t>
            </w:r>
            <w:r w:rsidR="006050D9" w:rsidRPr="0086377E">
              <w:rPr>
                <w:b w:val="0"/>
                <w:bCs w:val="0"/>
                <w:noProof/>
                <w:webHidden/>
              </w:rPr>
              <w:tab/>
            </w:r>
            <w:r w:rsidR="006050D9" w:rsidRPr="0086377E">
              <w:rPr>
                <w:b w:val="0"/>
                <w:bCs w:val="0"/>
                <w:noProof/>
                <w:webHidden/>
              </w:rPr>
              <w:fldChar w:fldCharType="begin"/>
            </w:r>
            <w:r w:rsidR="006050D9" w:rsidRPr="0086377E">
              <w:rPr>
                <w:b w:val="0"/>
                <w:bCs w:val="0"/>
                <w:noProof/>
                <w:webHidden/>
              </w:rPr>
              <w:instrText xml:space="preserve"> PAGEREF _Toc150720990 \h </w:instrText>
            </w:r>
            <w:r w:rsidR="006050D9" w:rsidRPr="0086377E">
              <w:rPr>
                <w:b w:val="0"/>
                <w:bCs w:val="0"/>
                <w:noProof/>
                <w:webHidden/>
              </w:rPr>
            </w:r>
            <w:r w:rsidR="006050D9" w:rsidRPr="0086377E">
              <w:rPr>
                <w:b w:val="0"/>
                <w:bCs w:val="0"/>
                <w:noProof/>
                <w:webHidden/>
              </w:rPr>
              <w:fldChar w:fldCharType="separate"/>
            </w:r>
            <w:r w:rsidR="00913C0C">
              <w:rPr>
                <w:b w:val="0"/>
                <w:bCs w:val="0"/>
                <w:noProof/>
                <w:webHidden/>
              </w:rPr>
              <w:t>33</w:t>
            </w:r>
            <w:r w:rsidR="006050D9" w:rsidRPr="0086377E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761631A3" w14:textId="71F8249C" w:rsidR="006050D9" w:rsidRPr="0086377E" w:rsidRDefault="00C345E2" w:rsidP="00EC5E76">
          <w:pPr>
            <w:pStyle w:val="TJ1"/>
            <w:rPr>
              <w:rFonts w:eastAsiaTheme="minorEastAsia" w:cstheme="minorBidi"/>
              <w:kern w:val="2"/>
              <w:sz w:val="22"/>
              <w:szCs w:val="22"/>
              <w:lang w:eastAsia="hu-HU"/>
              <w14:ligatures w14:val="standardContextual"/>
            </w:rPr>
          </w:pPr>
          <w:hyperlink w:anchor="_Toc150720991" w:history="1">
            <w:r w:rsidR="006050D9" w:rsidRPr="0086377E">
              <w:rPr>
                <w:rStyle w:val="Hiperhivatkozs"/>
                <w:b/>
                <w:bCs/>
              </w:rPr>
              <w:t>IX. ZÁRÓ RENDELKEZÉSEK</w:t>
            </w:r>
            <w:r w:rsidR="006050D9" w:rsidRPr="0086377E">
              <w:rPr>
                <w:webHidden/>
              </w:rPr>
              <w:tab/>
            </w:r>
            <w:r w:rsidR="006050D9" w:rsidRPr="0086377E">
              <w:rPr>
                <w:webHidden/>
              </w:rPr>
              <w:fldChar w:fldCharType="begin"/>
            </w:r>
            <w:r w:rsidR="006050D9" w:rsidRPr="0086377E">
              <w:rPr>
                <w:webHidden/>
              </w:rPr>
              <w:instrText xml:space="preserve"> PAGEREF _Toc150720991 \h </w:instrText>
            </w:r>
            <w:r w:rsidR="006050D9" w:rsidRPr="0086377E">
              <w:rPr>
                <w:webHidden/>
              </w:rPr>
            </w:r>
            <w:r w:rsidR="006050D9" w:rsidRPr="0086377E">
              <w:rPr>
                <w:webHidden/>
              </w:rPr>
              <w:fldChar w:fldCharType="separate"/>
            </w:r>
            <w:r w:rsidR="00913C0C">
              <w:rPr>
                <w:webHidden/>
              </w:rPr>
              <w:t>33</w:t>
            </w:r>
            <w:r w:rsidR="006050D9" w:rsidRPr="0086377E">
              <w:rPr>
                <w:webHidden/>
              </w:rPr>
              <w:fldChar w:fldCharType="end"/>
            </w:r>
          </w:hyperlink>
        </w:p>
        <w:p w14:paraId="4C7B1FF8" w14:textId="677AEDA4" w:rsidR="006050D9" w:rsidRPr="0086377E" w:rsidRDefault="00C345E2" w:rsidP="00EC5E76">
          <w:pPr>
            <w:pStyle w:val="TJ1"/>
            <w:rPr>
              <w:rFonts w:eastAsiaTheme="minorEastAsia" w:cstheme="minorBidi"/>
              <w:kern w:val="2"/>
              <w:sz w:val="22"/>
              <w:szCs w:val="22"/>
              <w:lang w:eastAsia="hu-HU"/>
              <w14:ligatures w14:val="standardContextual"/>
            </w:rPr>
          </w:pPr>
          <w:hyperlink w:anchor="_Toc150720992" w:history="1">
            <w:r w:rsidR="006050D9" w:rsidRPr="0086377E">
              <w:rPr>
                <w:rStyle w:val="Hiperhivatkozs"/>
                <w:b/>
                <w:bCs/>
              </w:rPr>
              <w:t>JÓVÁHAGYÁSI ZÁRADÉK</w:t>
            </w:r>
            <w:r w:rsidR="006050D9" w:rsidRPr="0086377E">
              <w:rPr>
                <w:webHidden/>
              </w:rPr>
              <w:tab/>
            </w:r>
            <w:r w:rsidR="006050D9" w:rsidRPr="0086377E">
              <w:rPr>
                <w:webHidden/>
              </w:rPr>
              <w:fldChar w:fldCharType="begin"/>
            </w:r>
            <w:r w:rsidR="006050D9" w:rsidRPr="0086377E">
              <w:rPr>
                <w:webHidden/>
              </w:rPr>
              <w:instrText xml:space="preserve"> PAGEREF _Toc150720992 \h </w:instrText>
            </w:r>
            <w:r w:rsidR="006050D9" w:rsidRPr="0086377E">
              <w:rPr>
                <w:webHidden/>
              </w:rPr>
            </w:r>
            <w:r w:rsidR="006050D9" w:rsidRPr="0086377E">
              <w:rPr>
                <w:webHidden/>
              </w:rPr>
              <w:fldChar w:fldCharType="separate"/>
            </w:r>
            <w:r w:rsidR="00913C0C">
              <w:rPr>
                <w:webHidden/>
              </w:rPr>
              <w:t>34</w:t>
            </w:r>
            <w:r w:rsidR="006050D9" w:rsidRPr="0086377E">
              <w:rPr>
                <w:webHidden/>
              </w:rPr>
              <w:fldChar w:fldCharType="end"/>
            </w:r>
          </w:hyperlink>
        </w:p>
        <w:p w14:paraId="5AA950A9" w14:textId="2A863A59" w:rsidR="00EA2C1A" w:rsidRPr="00E769C3" w:rsidRDefault="00EA2C1A" w:rsidP="00E769C3">
          <w:r w:rsidRPr="006050D9">
            <w:fldChar w:fldCharType="end"/>
          </w:r>
        </w:p>
      </w:sdtContent>
    </w:sdt>
    <w:p w14:paraId="5F09F557" w14:textId="1BC6A819" w:rsidR="00EA2C1A" w:rsidRPr="00E769C3" w:rsidRDefault="00EA2C1A" w:rsidP="00E769C3">
      <w:pPr>
        <w:rPr>
          <w:rFonts w:eastAsia="Cambria"/>
          <w:b/>
          <w:color w:val="000000"/>
        </w:rPr>
      </w:pPr>
      <w:r w:rsidRPr="00E769C3">
        <w:br w:type="page"/>
      </w:r>
    </w:p>
    <w:p w14:paraId="4F3AF9A2" w14:textId="7A557057" w:rsidR="00B82C67" w:rsidRPr="00513D70" w:rsidRDefault="00621D3A" w:rsidP="00C93905">
      <w:pPr>
        <w:pStyle w:val="Cmsor1"/>
        <w:spacing w:before="0"/>
        <w:rPr>
          <w:rFonts w:cs="Times New Roman"/>
          <w:sz w:val="36"/>
          <w:szCs w:val="36"/>
        </w:rPr>
      </w:pPr>
      <w:bookmarkStart w:id="1" w:name="_Toc150720897"/>
      <w:r w:rsidRPr="00513D70">
        <w:rPr>
          <w:rFonts w:cs="Times New Roman"/>
          <w:sz w:val="36"/>
          <w:szCs w:val="36"/>
        </w:rPr>
        <w:lastRenderedPageBreak/>
        <w:t xml:space="preserve">I. </w:t>
      </w:r>
      <w:bookmarkStart w:id="2" w:name="_Toc40101204"/>
      <w:r w:rsidR="005A5B47">
        <w:rPr>
          <w:rFonts w:cs="Times New Roman"/>
          <w:sz w:val="36"/>
          <w:szCs w:val="36"/>
        </w:rPr>
        <w:br/>
      </w:r>
      <w:r w:rsidR="004F4C1F" w:rsidRPr="00513D70">
        <w:rPr>
          <w:rFonts w:cs="Times New Roman"/>
          <w:sz w:val="36"/>
          <w:szCs w:val="36"/>
        </w:rPr>
        <w:t>A KUTATÓKÖZPONT JOGÁLLÁSA</w:t>
      </w:r>
      <w:r w:rsidR="00094463" w:rsidRPr="00513D70">
        <w:rPr>
          <w:rFonts w:cs="Times New Roman"/>
          <w:sz w:val="36"/>
          <w:szCs w:val="36"/>
        </w:rPr>
        <w:t>, FELADATA</w:t>
      </w:r>
      <w:bookmarkEnd w:id="1"/>
      <w:bookmarkEnd w:id="2"/>
    </w:p>
    <w:p w14:paraId="03D952B2" w14:textId="77777777" w:rsidR="00B82C67" w:rsidRDefault="00B82C67" w:rsidP="00C93905">
      <w:pPr>
        <w:rPr>
          <w:rFonts w:eastAsia="Garamond"/>
        </w:rPr>
      </w:pPr>
      <w:bookmarkStart w:id="3" w:name="_30j0zll" w:colFirst="0" w:colLast="0"/>
      <w:bookmarkEnd w:id="3"/>
    </w:p>
    <w:p w14:paraId="4F0D4252" w14:textId="77777777" w:rsidR="00C93905" w:rsidRPr="00C93905" w:rsidRDefault="00C93905" w:rsidP="00C93905">
      <w:pPr>
        <w:rPr>
          <w:rFonts w:eastAsia="Garamond"/>
        </w:rPr>
      </w:pPr>
    </w:p>
    <w:p w14:paraId="4346317C" w14:textId="77777777" w:rsidR="00B82C67" w:rsidRPr="0091020D" w:rsidRDefault="001B7082" w:rsidP="00CA1FD3">
      <w:pPr>
        <w:pStyle w:val="Cmsor2"/>
        <w:spacing w:before="0"/>
        <w:ind w:left="284"/>
        <w:rPr>
          <w:rFonts w:ascii="Times New Roman" w:hAnsi="Times New Roman" w:cs="Times New Roman"/>
          <w:sz w:val="32"/>
          <w:szCs w:val="32"/>
        </w:rPr>
      </w:pPr>
      <w:bookmarkStart w:id="4" w:name="_1fob9te" w:colFirst="0" w:colLast="0"/>
      <w:bookmarkStart w:id="5" w:name="_Toc40101205"/>
      <w:bookmarkStart w:id="6" w:name="_Toc150720898"/>
      <w:bookmarkEnd w:id="4"/>
      <w:r w:rsidRPr="00684F6C">
        <w:rPr>
          <w:rFonts w:ascii="Times New Roman" w:hAnsi="Times New Roman" w:cs="Times New Roman"/>
          <w:sz w:val="32"/>
          <w:szCs w:val="32"/>
        </w:rPr>
        <w:t>1.</w:t>
      </w:r>
      <w:r w:rsidRPr="0091020D">
        <w:rPr>
          <w:rFonts w:ascii="Times New Roman" w:hAnsi="Times New Roman" w:cs="Times New Roman"/>
          <w:sz w:val="32"/>
          <w:szCs w:val="32"/>
        </w:rPr>
        <w:tab/>
        <w:t>A kutatóközpont jogállása</w:t>
      </w:r>
      <w:bookmarkEnd w:id="5"/>
      <w:bookmarkEnd w:id="6"/>
    </w:p>
    <w:p w14:paraId="0C982C04" w14:textId="77777777" w:rsidR="00684F6C" w:rsidRPr="00684F6C" w:rsidRDefault="00684F6C" w:rsidP="00684F6C"/>
    <w:p w14:paraId="76E52C13" w14:textId="4E0761B9" w:rsidR="00B82C67" w:rsidRPr="0072218D" w:rsidRDefault="001B7082" w:rsidP="00684F6C">
      <w:pPr>
        <w:ind w:left="284"/>
        <w:jc w:val="both"/>
        <w:rPr>
          <w:rFonts w:eastAsia="Garamond"/>
        </w:rPr>
      </w:pPr>
      <w:bookmarkStart w:id="7" w:name="_3znysh7"/>
      <w:bookmarkEnd w:id="7"/>
      <w:r w:rsidRPr="0072218D">
        <w:rPr>
          <w:rFonts w:eastAsia="Garamond"/>
        </w:rPr>
        <w:t xml:space="preserve">A </w:t>
      </w:r>
      <w:r w:rsidR="00695DD3">
        <w:rPr>
          <w:rFonts w:eastAsia="Garamond"/>
        </w:rPr>
        <w:t xml:space="preserve">HUN-REN </w:t>
      </w:r>
      <w:r w:rsidR="001602AB" w:rsidRPr="0072218D">
        <w:rPr>
          <w:rFonts w:eastAsia="Garamond"/>
        </w:rPr>
        <w:t xml:space="preserve">Csillagászati és Földtudományi Kutatóközpont (a továbbiakban: </w:t>
      </w:r>
      <w:r w:rsidRPr="0072218D">
        <w:rPr>
          <w:rFonts w:eastAsia="Garamond"/>
        </w:rPr>
        <w:t>kutatóközpont</w:t>
      </w:r>
      <w:r w:rsidR="001602AB" w:rsidRPr="0072218D">
        <w:rPr>
          <w:rFonts w:eastAsia="Garamond"/>
        </w:rPr>
        <w:t>)</w:t>
      </w:r>
      <w:r w:rsidRPr="0072218D">
        <w:rPr>
          <w:rFonts w:eastAsia="Garamond"/>
        </w:rPr>
        <w:t xml:space="preserve"> önálló jogi személy, amely </w:t>
      </w:r>
      <w:r w:rsidR="0037063D" w:rsidRPr="0072218D">
        <w:rPr>
          <w:rFonts w:eastAsia="Garamond"/>
        </w:rPr>
        <w:t xml:space="preserve">a </w:t>
      </w:r>
      <w:r w:rsidR="00695DD3">
        <w:rPr>
          <w:rFonts w:eastAsia="Garamond"/>
        </w:rPr>
        <w:t xml:space="preserve">HUN-REN </w:t>
      </w:r>
      <w:r w:rsidR="0037063D" w:rsidRPr="0072218D">
        <w:rPr>
          <w:rFonts w:eastAsia="Garamond"/>
        </w:rPr>
        <w:t>tagjaként</w:t>
      </w:r>
      <w:r w:rsidR="00F177B2" w:rsidRPr="0072218D">
        <w:rPr>
          <w:rFonts w:eastAsia="Garamond"/>
        </w:rPr>
        <w:t xml:space="preserve">, a </w:t>
      </w:r>
      <w:r w:rsidR="00522B44">
        <w:rPr>
          <w:rFonts w:eastAsia="Garamond"/>
        </w:rPr>
        <w:t>HUN-REN Központ</w:t>
      </w:r>
      <w:r w:rsidR="00B2407B" w:rsidRPr="0072218D">
        <w:rPr>
          <w:rFonts w:eastAsia="Garamond"/>
        </w:rPr>
        <w:t xml:space="preserve"> </w:t>
      </w:r>
      <w:r w:rsidR="00F177B2" w:rsidRPr="0072218D">
        <w:rPr>
          <w:rFonts w:eastAsia="Garamond"/>
        </w:rPr>
        <w:t>irányítása alatt</w:t>
      </w:r>
      <w:r w:rsidR="0037063D" w:rsidRPr="0072218D">
        <w:rPr>
          <w:rFonts w:eastAsia="Garamond"/>
        </w:rPr>
        <w:t xml:space="preserve"> működik, gazdálkodási besorolása alapján </w:t>
      </w:r>
      <w:r w:rsidRPr="0072218D">
        <w:rPr>
          <w:rFonts w:eastAsia="Garamond"/>
        </w:rPr>
        <w:t>önálló</w:t>
      </w:r>
      <w:r w:rsidR="0037063D" w:rsidRPr="0072218D">
        <w:rPr>
          <w:rFonts w:eastAsia="Garamond"/>
        </w:rPr>
        <w:t xml:space="preserve"> központi </w:t>
      </w:r>
      <w:r w:rsidRPr="0072218D">
        <w:rPr>
          <w:rFonts w:eastAsia="Garamond"/>
        </w:rPr>
        <w:t xml:space="preserve">költségvetési szerv, </w:t>
      </w:r>
      <w:r w:rsidR="004146DA" w:rsidRPr="0072218D">
        <w:rPr>
          <w:rFonts w:eastAsia="Garamond"/>
        </w:rPr>
        <w:t>irányítása alá</w:t>
      </w:r>
      <w:r w:rsidRPr="0072218D">
        <w:rPr>
          <w:rFonts w:eastAsia="Garamond"/>
        </w:rPr>
        <w:t xml:space="preserve"> más </w:t>
      </w:r>
      <w:r w:rsidR="0037063D" w:rsidRPr="0072218D">
        <w:rPr>
          <w:rFonts w:eastAsia="Garamond"/>
        </w:rPr>
        <w:t xml:space="preserve">önállóan működő </w:t>
      </w:r>
      <w:r w:rsidRPr="0072218D">
        <w:rPr>
          <w:rFonts w:eastAsia="Garamond"/>
        </w:rPr>
        <w:t>költségvetési szerv nem tartozik.</w:t>
      </w:r>
    </w:p>
    <w:p w14:paraId="50D8C06C" w14:textId="623BD556" w:rsidR="004F7D07" w:rsidRPr="0072218D" w:rsidRDefault="004F7D07" w:rsidP="00E769C3">
      <w:pPr>
        <w:ind w:left="284"/>
        <w:jc w:val="both"/>
        <w:rPr>
          <w:rFonts w:eastAsia="Garamond"/>
        </w:rPr>
      </w:pPr>
      <w:r w:rsidRPr="0072218D">
        <w:rPr>
          <w:rFonts w:eastAsia="Garamond"/>
          <w:b/>
          <w:bCs/>
        </w:rPr>
        <w:t xml:space="preserve">A kutatóközpont jogállását meghatározó </w:t>
      </w:r>
      <w:r w:rsidR="00652458" w:rsidRPr="0072218D">
        <w:rPr>
          <w:rFonts w:eastAsia="Garamond"/>
          <w:b/>
          <w:bCs/>
        </w:rPr>
        <w:t>jogszabály</w:t>
      </w:r>
      <w:r w:rsidRPr="0072218D">
        <w:rPr>
          <w:rFonts w:eastAsia="Garamond"/>
          <w:b/>
          <w:bCs/>
        </w:rPr>
        <w:t>:</w:t>
      </w:r>
      <w:r w:rsidRPr="0072218D">
        <w:rPr>
          <w:rFonts w:eastAsia="Garamond"/>
        </w:rPr>
        <w:t xml:space="preserve"> a tudományos kutatásról, fejlesztésről és innovációról szóló 2014. évi LXXVI. törvény (a továbbiakban: KFI tv.)</w:t>
      </w:r>
      <w:r w:rsidR="00CE229F" w:rsidRPr="0072218D">
        <w:rPr>
          <w:rFonts w:eastAsia="Garamond"/>
        </w:rPr>
        <w:t>.</w:t>
      </w:r>
    </w:p>
    <w:p w14:paraId="7AC86E0C" w14:textId="77777777" w:rsidR="00C93905" w:rsidRPr="0072218D" w:rsidRDefault="00C93905" w:rsidP="00684F6C">
      <w:pPr>
        <w:ind w:left="284"/>
        <w:jc w:val="both"/>
        <w:rPr>
          <w:rFonts w:eastAsia="Garamond"/>
        </w:rPr>
      </w:pPr>
    </w:p>
    <w:p w14:paraId="3B176385" w14:textId="77777777" w:rsidR="00513D70" w:rsidRPr="00E16CF0" w:rsidRDefault="00513D70" w:rsidP="00684F6C">
      <w:pPr>
        <w:ind w:left="284"/>
        <w:jc w:val="both"/>
        <w:rPr>
          <w:rFonts w:eastAsia="Garamond"/>
        </w:rPr>
      </w:pPr>
    </w:p>
    <w:p w14:paraId="106DE64D" w14:textId="77777777" w:rsidR="005B6908" w:rsidRPr="00CA1FD3" w:rsidRDefault="005B6908" w:rsidP="00E16CF0">
      <w:pPr>
        <w:pStyle w:val="Cmsor2"/>
        <w:spacing w:before="0"/>
        <w:ind w:left="284"/>
        <w:rPr>
          <w:rFonts w:ascii="Times New Roman" w:hAnsi="Times New Roman" w:cs="Times New Roman"/>
          <w:sz w:val="32"/>
          <w:szCs w:val="32"/>
        </w:rPr>
      </w:pPr>
      <w:bookmarkStart w:id="8" w:name="_Toc150720899"/>
      <w:bookmarkStart w:id="9" w:name="_Toc40101206"/>
      <w:r w:rsidRPr="0072218D">
        <w:rPr>
          <w:rFonts w:ascii="Times New Roman" w:hAnsi="Times New Roman" w:cs="Times New Roman"/>
          <w:sz w:val="32"/>
          <w:szCs w:val="32"/>
        </w:rPr>
        <w:t>2.</w:t>
      </w:r>
      <w:r w:rsidRPr="0072218D">
        <w:rPr>
          <w:rFonts w:ascii="Times New Roman" w:hAnsi="Times New Roman" w:cs="Times New Roman"/>
          <w:sz w:val="32"/>
          <w:szCs w:val="32"/>
        </w:rPr>
        <w:tab/>
        <w:t>A kutatóközpont alapítása</w:t>
      </w:r>
      <w:bookmarkEnd w:id="8"/>
    </w:p>
    <w:p w14:paraId="01D88B3D" w14:textId="77777777" w:rsidR="00684F6C" w:rsidRPr="0072218D" w:rsidRDefault="00684F6C" w:rsidP="00E769C3">
      <w:pPr>
        <w:ind w:left="284"/>
        <w:jc w:val="both"/>
        <w:rPr>
          <w:rFonts w:eastAsia="Garamond"/>
        </w:rPr>
      </w:pPr>
    </w:p>
    <w:p w14:paraId="6328DC4E" w14:textId="11659A2E" w:rsidR="005B6908" w:rsidRPr="0072218D" w:rsidRDefault="005B6908" w:rsidP="00684F6C">
      <w:pPr>
        <w:ind w:left="284"/>
        <w:jc w:val="both"/>
        <w:rPr>
          <w:rFonts w:eastAsia="Garamond"/>
        </w:rPr>
      </w:pPr>
      <w:r w:rsidRPr="0072218D">
        <w:rPr>
          <w:rFonts w:eastAsia="Garamond"/>
        </w:rPr>
        <w:t xml:space="preserve">Alapítás ideje: 1899. május 16. </w:t>
      </w:r>
    </w:p>
    <w:bookmarkEnd w:id="9"/>
    <w:p w14:paraId="07A68420" w14:textId="2E6B43CD" w:rsidR="00B82C67" w:rsidRPr="0072218D" w:rsidRDefault="001B7082" w:rsidP="00684F6C">
      <w:pPr>
        <w:ind w:left="284"/>
        <w:jc w:val="both"/>
        <w:rPr>
          <w:rFonts w:eastAsia="Garamond"/>
        </w:rPr>
      </w:pPr>
      <w:r w:rsidRPr="0072218D">
        <w:rPr>
          <w:rFonts w:eastAsia="Garamond"/>
        </w:rPr>
        <w:t>A kutatóközpont a Magyar Tudományos Akadémia Földrajztudományi Kutatóintézetének, a Magyar Tudományos Akadémia Geodéziai és Geofizikai Kutatóintézetének és a Magyar Tudományos Akadémia Geokémiai Kutatóintézetének</w:t>
      </w:r>
      <w:r w:rsidR="00EA690F" w:rsidRPr="0072218D">
        <w:rPr>
          <w:rFonts w:eastAsia="Garamond"/>
        </w:rPr>
        <w:t xml:space="preserve"> </w:t>
      </w:r>
      <w:r w:rsidRPr="0072218D">
        <w:rPr>
          <w:rFonts w:eastAsia="Garamond"/>
        </w:rPr>
        <w:t xml:space="preserve">a Magyar Tudományos Akadémia Konkoly </w:t>
      </w:r>
      <w:proofErr w:type="spellStart"/>
      <w:r w:rsidRPr="0072218D">
        <w:rPr>
          <w:rFonts w:eastAsia="Garamond"/>
        </w:rPr>
        <w:t>Thege</w:t>
      </w:r>
      <w:proofErr w:type="spellEnd"/>
      <w:r w:rsidRPr="0072218D">
        <w:rPr>
          <w:rFonts w:eastAsia="Garamond"/>
        </w:rPr>
        <w:t xml:space="preserve"> Miklós Csillagászati Kutatóintézetébe történő beolvadásával jött létre.</w:t>
      </w:r>
    </w:p>
    <w:p w14:paraId="7272D719" w14:textId="37B06E1F" w:rsidR="00CF7B32" w:rsidRPr="0072218D" w:rsidRDefault="00CF7B32" w:rsidP="00684F6C">
      <w:pPr>
        <w:ind w:left="284"/>
        <w:jc w:val="both"/>
        <w:rPr>
          <w:rFonts w:eastAsia="Garamond"/>
        </w:rPr>
      </w:pPr>
      <w:r w:rsidRPr="0072218D">
        <w:rPr>
          <w:rFonts w:eastAsia="Garamond"/>
        </w:rPr>
        <w:t>A Kutatóközpont 2019. szeptember 1-jétől az Eötvös Loránd Kutatási Hálózat részeként, az Eötvös Loránd Kutatási Hálózat Titkárság</w:t>
      </w:r>
      <w:r w:rsidR="00B15E54">
        <w:rPr>
          <w:rFonts w:eastAsia="Garamond"/>
        </w:rPr>
        <w:t>a</w:t>
      </w:r>
      <w:r w:rsidRPr="0072218D">
        <w:rPr>
          <w:rFonts w:eastAsia="Garamond"/>
        </w:rPr>
        <w:t xml:space="preserve">, 2023. szeptember 1-jétől </w:t>
      </w:r>
      <w:r w:rsidR="00105968" w:rsidRPr="0072218D">
        <w:rPr>
          <w:rFonts w:eastAsia="Garamond"/>
        </w:rPr>
        <w:t>a M</w:t>
      </w:r>
      <w:r w:rsidR="00B15E54">
        <w:rPr>
          <w:rFonts w:eastAsia="Garamond"/>
        </w:rPr>
        <w:t>agyar Kutatási Hálózat</w:t>
      </w:r>
      <w:r w:rsidR="00DC7D9B" w:rsidRPr="0072218D">
        <w:rPr>
          <w:rFonts w:eastAsia="Garamond"/>
        </w:rPr>
        <w:t xml:space="preserve"> részeként</w:t>
      </w:r>
      <w:r w:rsidR="00241078" w:rsidRPr="0072218D">
        <w:rPr>
          <w:rFonts w:eastAsia="Garamond"/>
        </w:rPr>
        <w:t xml:space="preserve"> </w:t>
      </w:r>
      <w:r w:rsidR="0034325B" w:rsidRPr="0072218D">
        <w:rPr>
          <w:rFonts w:eastAsia="Garamond"/>
        </w:rPr>
        <w:t>a</w:t>
      </w:r>
      <w:r w:rsidRPr="0072218D">
        <w:rPr>
          <w:rFonts w:eastAsia="Garamond"/>
        </w:rPr>
        <w:t xml:space="preserve"> M</w:t>
      </w:r>
      <w:r w:rsidR="00B15E54">
        <w:rPr>
          <w:rFonts w:eastAsia="Garamond"/>
        </w:rPr>
        <w:t xml:space="preserve">agyar Kutatási Hálózat </w:t>
      </w:r>
      <w:r w:rsidRPr="0072218D">
        <w:rPr>
          <w:rFonts w:eastAsia="Garamond"/>
        </w:rPr>
        <w:t>Titkárság</w:t>
      </w:r>
      <w:r w:rsidR="00B15E54">
        <w:rPr>
          <w:rFonts w:eastAsia="Garamond"/>
        </w:rPr>
        <w:t>a</w:t>
      </w:r>
      <w:r w:rsidR="0047207A">
        <w:rPr>
          <w:rFonts w:eastAsia="Garamond"/>
        </w:rPr>
        <w:t>, 2024. január 1-jétől a HUN-REN Központ irányítása</w:t>
      </w:r>
      <w:r w:rsidRPr="0072218D">
        <w:rPr>
          <w:rFonts w:eastAsia="Garamond"/>
        </w:rPr>
        <w:t xml:space="preserve"> alatt működik.</w:t>
      </w:r>
    </w:p>
    <w:p w14:paraId="1A276F0F" w14:textId="0E4067F6" w:rsidR="001602AB" w:rsidRPr="0072218D" w:rsidRDefault="001B7082" w:rsidP="00E769C3">
      <w:pPr>
        <w:ind w:left="284"/>
        <w:jc w:val="both"/>
        <w:rPr>
          <w:rFonts w:eastAsia="Garamond"/>
        </w:rPr>
      </w:pPr>
      <w:bookmarkStart w:id="10" w:name="_2et92p0"/>
      <w:bookmarkEnd w:id="10"/>
      <w:r w:rsidRPr="0072218D">
        <w:rPr>
          <w:rFonts w:eastAsia="Garamond"/>
        </w:rPr>
        <w:t xml:space="preserve">A kutatóközpont jelen </w:t>
      </w:r>
      <w:r w:rsidR="00254D0C" w:rsidRPr="0072218D">
        <w:rPr>
          <w:rFonts w:eastAsia="Garamond"/>
        </w:rPr>
        <w:t>s</w:t>
      </w:r>
      <w:r w:rsidRPr="0072218D">
        <w:rPr>
          <w:rFonts w:eastAsia="Garamond"/>
        </w:rPr>
        <w:t xml:space="preserve">zervezeti és </w:t>
      </w:r>
      <w:r w:rsidR="00254D0C" w:rsidRPr="0072218D">
        <w:rPr>
          <w:rFonts w:eastAsia="Garamond"/>
        </w:rPr>
        <w:t>m</w:t>
      </w:r>
      <w:r w:rsidRPr="0072218D">
        <w:rPr>
          <w:rFonts w:eastAsia="Garamond"/>
        </w:rPr>
        <w:t xml:space="preserve">űködési szabályzatának (a továbbiakban: szabályzat) jóváhagyásakor hatályos alapító okiratát – </w:t>
      </w:r>
      <w:r w:rsidR="00970083" w:rsidRPr="0072218D">
        <w:rPr>
          <w:rFonts w:eastAsia="Garamond"/>
        </w:rPr>
        <w:t xml:space="preserve">a </w:t>
      </w:r>
      <w:r w:rsidR="005B7B05">
        <w:rPr>
          <w:rFonts w:eastAsia="Garamond"/>
        </w:rPr>
        <w:t xml:space="preserve">HUN-REN Központ elnöke (a továbbiakban: HUN-REN elnöke) </w:t>
      </w:r>
      <w:r w:rsidR="001F4A4D" w:rsidRPr="0072218D">
        <w:rPr>
          <w:rFonts w:eastAsia="Garamond"/>
        </w:rPr>
        <w:t>a</w:t>
      </w:r>
      <w:r w:rsidR="00D648B8" w:rsidRPr="0072218D">
        <w:rPr>
          <w:rFonts w:eastAsia="Garamond"/>
        </w:rPr>
        <w:t xml:space="preserve"> </w:t>
      </w:r>
      <w:r w:rsidR="00BF0A06">
        <w:rPr>
          <w:rFonts w:eastAsia="Garamond"/>
        </w:rPr>
        <w:t>13</w:t>
      </w:r>
      <w:r w:rsidR="00AB72EB" w:rsidRPr="0072218D">
        <w:rPr>
          <w:rFonts w:eastAsia="Garamond"/>
        </w:rPr>
        <w:t>/2/202</w:t>
      </w:r>
      <w:r w:rsidR="005D2D80">
        <w:rPr>
          <w:rFonts w:eastAsia="Garamond"/>
        </w:rPr>
        <w:t>4</w:t>
      </w:r>
      <w:r w:rsidR="00AB72EB" w:rsidRPr="0072218D">
        <w:rPr>
          <w:rFonts w:eastAsia="Garamond"/>
        </w:rPr>
        <w:t>/JIF</w:t>
      </w:r>
      <w:r w:rsidR="001F4A4D" w:rsidRPr="0072218D">
        <w:rPr>
          <w:rFonts w:eastAsia="Garamond"/>
        </w:rPr>
        <w:t xml:space="preserve"> számon</w:t>
      </w:r>
      <w:r w:rsidR="007B1C8F" w:rsidRPr="0072218D">
        <w:rPr>
          <w:rFonts w:eastAsia="Garamond"/>
        </w:rPr>
        <w:t>,</w:t>
      </w:r>
      <w:r w:rsidR="00E71061" w:rsidRPr="0072218D">
        <w:rPr>
          <w:rFonts w:eastAsia="Garamond"/>
        </w:rPr>
        <w:t xml:space="preserve"> 202</w:t>
      </w:r>
      <w:r w:rsidR="005D2D80">
        <w:rPr>
          <w:rFonts w:eastAsia="Garamond"/>
        </w:rPr>
        <w:t>4</w:t>
      </w:r>
      <w:r w:rsidR="00E71061" w:rsidRPr="0072218D">
        <w:rPr>
          <w:rFonts w:eastAsia="Garamond"/>
        </w:rPr>
        <w:t xml:space="preserve">. </w:t>
      </w:r>
      <w:r w:rsidR="005D2D80">
        <w:rPr>
          <w:rFonts w:eastAsia="Garamond"/>
        </w:rPr>
        <w:t>január 18</w:t>
      </w:r>
      <w:r w:rsidR="00E71061" w:rsidRPr="0072218D">
        <w:rPr>
          <w:rFonts w:eastAsia="Garamond"/>
        </w:rPr>
        <w:t>-i keltezéssel</w:t>
      </w:r>
      <w:r w:rsidR="001F4A4D" w:rsidRPr="0072218D">
        <w:rPr>
          <w:rFonts w:eastAsia="Garamond"/>
        </w:rPr>
        <w:t xml:space="preserve"> adta ki</w:t>
      </w:r>
      <w:r w:rsidR="00672755" w:rsidRPr="0072218D">
        <w:rPr>
          <w:rFonts w:eastAsia="Garamond"/>
        </w:rPr>
        <w:t>.</w:t>
      </w:r>
      <w:r w:rsidR="001F4A4D" w:rsidRPr="0072218D">
        <w:rPr>
          <w:rFonts w:eastAsia="Garamond"/>
        </w:rPr>
        <w:t xml:space="preserve"> </w:t>
      </w:r>
    </w:p>
    <w:p w14:paraId="7AEF57B4" w14:textId="77777777" w:rsidR="00C93905" w:rsidRPr="0072218D" w:rsidRDefault="00C93905" w:rsidP="00684F6C">
      <w:pPr>
        <w:ind w:left="284"/>
        <w:jc w:val="both"/>
        <w:rPr>
          <w:rFonts w:eastAsia="Garamond"/>
        </w:rPr>
      </w:pPr>
    </w:p>
    <w:p w14:paraId="568AEEDA" w14:textId="77777777" w:rsidR="00513D70" w:rsidRPr="00684F6C" w:rsidRDefault="00513D70" w:rsidP="00684F6C">
      <w:pPr>
        <w:ind w:left="284"/>
        <w:jc w:val="both"/>
        <w:rPr>
          <w:rFonts w:eastAsia="Garamond"/>
        </w:rPr>
      </w:pPr>
    </w:p>
    <w:p w14:paraId="75DC4519" w14:textId="77777777" w:rsidR="00B82C67" w:rsidRPr="00684F6C" w:rsidRDefault="001B7082" w:rsidP="00E066C5">
      <w:pPr>
        <w:pStyle w:val="Cmsor2"/>
        <w:spacing w:before="0"/>
        <w:ind w:left="284"/>
        <w:rPr>
          <w:rFonts w:ascii="Times New Roman" w:hAnsi="Times New Roman" w:cs="Times New Roman"/>
          <w:sz w:val="32"/>
          <w:szCs w:val="32"/>
        </w:rPr>
      </w:pPr>
      <w:bookmarkStart w:id="11" w:name="_tyjcwt" w:colFirst="0" w:colLast="0"/>
      <w:bookmarkStart w:id="12" w:name="_Toc40101207"/>
      <w:bookmarkStart w:id="13" w:name="_Toc150720900"/>
      <w:bookmarkEnd w:id="11"/>
      <w:r w:rsidRPr="00684F6C">
        <w:rPr>
          <w:rFonts w:ascii="Times New Roman" w:hAnsi="Times New Roman" w:cs="Times New Roman"/>
          <w:sz w:val="32"/>
          <w:szCs w:val="32"/>
        </w:rPr>
        <w:t>3.</w:t>
      </w:r>
      <w:r w:rsidRPr="00684F6C">
        <w:rPr>
          <w:rFonts w:ascii="Times New Roman" w:hAnsi="Times New Roman" w:cs="Times New Roman"/>
          <w:sz w:val="32"/>
          <w:szCs w:val="32"/>
        </w:rPr>
        <w:tab/>
        <w:t>A kutatóközpont alapadatai</w:t>
      </w:r>
      <w:bookmarkEnd w:id="12"/>
      <w:bookmarkEnd w:id="13"/>
    </w:p>
    <w:p w14:paraId="29FA8E7B" w14:textId="77777777" w:rsidR="00C93905" w:rsidRPr="00C93905" w:rsidRDefault="00C93905" w:rsidP="00684F6C"/>
    <w:p w14:paraId="1E53C832" w14:textId="77777777" w:rsidR="00B82C67" w:rsidRPr="00684F6C" w:rsidRDefault="001B7082" w:rsidP="00A612C8">
      <w:pPr>
        <w:pStyle w:val="Cmsor3"/>
        <w:spacing w:before="0"/>
        <w:ind w:left="851"/>
        <w:rPr>
          <w:rFonts w:ascii="Times New Roman" w:eastAsia="Garamond" w:hAnsi="Times New Roman"/>
          <w:sz w:val="28"/>
          <w:szCs w:val="28"/>
        </w:rPr>
      </w:pPr>
      <w:bookmarkStart w:id="14" w:name="_Toc40101208"/>
      <w:bookmarkStart w:id="15" w:name="_Toc150720901"/>
      <w:r w:rsidRPr="00684F6C">
        <w:rPr>
          <w:rFonts w:ascii="Times New Roman" w:eastAsia="Garamond" w:hAnsi="Times New Roman"/>
          <w:sz w:val="28"/>
          <w:szCs w:val="28"/>
        </w:rPr>
        <w:t>3.1</w:t>
      </w:r>
      <w:r w:rsidRPr="00684F6C">
        <w:rPr>
          <w:rFonts w:ascii="Times New Roman" w:eastAsia="Garamond" w:hAnsi="Times New Roman"/>
          <w:sz w:val="28"/>
          <w:szCs w:val="28"/>
        </w:rPr>
        <w:tab/>
        <w:t>Neve, rövidített neve</w:t>
      </w:r>
      <w:bookmarkEnd w:id="14"/>
      <w:bookmarkEnd w:id="15"/>
    </w:p>
    <w:p w14:paraId="0F33E03D" w14:textId="30D44465" w:rsidR="00B82C67" w:rsidRPr="00684F6C" w:rsidRDefault="001B7082" w:rsidP="00622DD3">
      <w:pPr>
        <w:ind w:left="284"/>
        <w:jc w:val="both"/>
        <w:rPr>
          <w:rFonts w:eastAsia="Garamond"/>
        </w:rPr>
      </w:pPr>
      <w:r w:rsidRPr="00684F6C">
        <w:rPr>
          <w:rFonts w:eastAsia="Garamond"/>
        </w:rPr>
        <w:t>teljes neve:</w:t>
      </w:r>
      <w:r w:rsidRPr="00622DD3">
        <w:rPr>
          <w:rFonts w:eastAsia="Garamond"/>
        </w:rPr>
        <w:tab/>
      </w:r>
      <w:r w:rsidR="00B46785" w:rsidRPr="00622DD3">
        <w:rPr>
          <w:rFonts w:eastAsia="Garamond"/>
        </w:rPr>
        <w:t xml:space="preserve">HUN-REN </w:t>
      </w:r>
      <w:r w:rsidRPr="00622DD3">
        <w:rPr>
          <w:rFonts w:eastAsia="Garamond"/>
          <w:b/>
          <w:bCs/>
        </w:rPr>
        <w:t>Csillagászati és Földtudományi Kutatóközpont</w:t>
      </w:r>
    </w:p>
    <w:p w14:paraId="542E2EDE" w14:textId="1FC7CD46" w:rsidR="00B82C67" w:rsidRDefault="001B7082" w:rsidP="00622DD3">
      <w:pPr>
        <w:ind w:left="284"/>
        <w:jc w:val="both"/>
        <w:rPr>
          <w:rFonts w:eastAsia="Garamond"/>
        </w:rPr>
      </w:pPr>
      <w:bookmarkStart w:id="16" w:name="_1t3h5sf"/>
      <w:bookmarkStart w:id="17" w:name="_4d34og8"/>
      <w:bookmarkEnd w:id="16"/>
      <w:bookmarkEnd w:id="17"/>
      <w:r w:rsidRPr="00684F6C">
        <w:rPr>
          <w:rFonts w:eastAsia="Garamond"/>
        </w:rPr>
        <w:t xml:space="preserve">rövidített neve: </w:t>
      </w:r>
      <w:r w:rsidR="00B46785">
        <w:rPr>
          <w:rFonts w:eastAsia="Garamond"/>
        </w:rPr>
        <w:t xml:space="preserve">HUN-REN </w:t>
      </w:r>
      <w:r w:rsidRPr="00684F6C">
        <w:rPr>
          <w:rFonts w:eastAsia="Garamond"/>
        </w:rPr>
        <w:t>CSFK</w:t>
      </w:r>
    </w:p>
    <w:p w14:paraId="69F18DB4" w14:textId="77777777" w:rsidR="00C93905" w:rsidRPr="00684F6C" w:rsidRDefault="00C93905" w:rsidP="00684F6C">
      <w:pPr>
        <w:ind w:firstLine="709"/>
        <w:jc w:val="both"/>
        <w:rPr>
          <w:rFonts w:eastAsia="Garamond"/>
        </w:rPr>
      </w:pPr>
    </w:p>
    <w:p w14:paraId="0AC8E905" w14:textId="77777777" w:rsidR="00B82C67" w:rsidRPr="00684F6C" w:rsidRDefault="001B7082" w:rsidP="00F96566">
      <w:pPr>
        <w:pStyle w:val="Cmsor3"/>
        <w:spacing w:before="0"/>
        <w:ind w:left="851"/>
        <w:rPr>
          <w:rFonts w:ascii="Times New Roman" w:eastAsia="Garamond" w:hAnsi="Times New Roman"/>
          <w:sz w:val="28"/>
          <w:szCs w:val="28"/>
        </w:rPr>
      </w:pPr>
      <w:bookmarkStart w:id="18" w:name="_Toc40101209"/>
      <w:bookmarkStart w:id="19" w:name="_Toc150720902"/>
      <w:r w:rsidRPr="00684F6C">
        <w:rPr>
          <w:rFonts w:ascii="Times New Roman" w:eastAsia="Garamond" w:hAnsi="Times New Roman"/>
          <w:sz w:val="28"/>
          <w:szCs w:val="28"/>
        </w:rPr>
        <w:t>3.2</w:t>
      </w:r>
      <w:r w:rsidRPr="00684F6C">
        <w:rPr>
          <w:rFonts w:ascii="Times New Roman" w:eastAsia="Garamond" w:hAnsi="Times New Roman"/>
          <w:sz w:val="28"/>
          <w:szCs w:val="28"/>
        </w:rPr>
        <w:tab/>
        <w:t>Elnevezése idegen nyelve(</w:t>
      </w:r>
      <w:proofErr w:type="spellStart"/>
      <w:r w:rsidRPr="00684F6C">
        <w:rPr>
          <w:rFonts w:ascii="Times New Roman" w:eastAsia="Garamond" w:hAnsi="Times New Roman"/>
          <w:sz w:val="28"/>
          <w:szCs w:val="28"/>
        </w:rPr>
        <w:t>ke</w:t>
      </w:r>
      <w:proofErr w:type="spellEnd"/>
      <w:r w:rsidRPr="00684F6C">
        <w:rPr>
          <w:rFonts w:ascii="Times New Roman" w:eastAsia="Garamond" w:hAnsi="Times New Roman"/>
          <w:sz w:val="28"/>
          <w:szCs w:val="28"/>
        </w:rPr>
        <w:t>)n:</w:t>
      </w:r>
      <w:bookmarkEnd w:id="18"/>
      <w:bookmarkEnd w:id="19"/>
    </w:p>
    <w:p w14:paraId="58A02DA5" w14:textId="32BFAEA1" w:rsidR="00B82C67" w:rsidRDefault="001B7082" w:rsidP="0041281E">
      <w:pPr>
        <w:ind w:left="284"/>
        <w:jc w:val="both"/>
        <w:rPr>
          <w:rFonts w:eastAsia="Garamond"/>
          <w:i/>
          <w:iCs/>
        </w:rPr>
      </w:pPr>
      <w:r w:rsidRPr="00684F6C">
        <w:rPr>
          <w:rFonts w:eastAsia="Garamond"/>
        </w:rPr>
        <w:t>angol nyelvű megnevezése:</w:t>
      </w:r>
      <w:r w:rsidR="5467DAA5" w:rsidRPr="00684F6C">
        <w:rPr>
          <w:rFonts w:eastAsia="Garamond"/>
        </w:rPr>
        <w:t xml:space="preserve"> </w:t>
      </w:r>
      <w:r w:rsidR="5467DAA5" w:rsidRPr="00A26E54">
        <w:rPr>
          <w:rFonts w:eastAsia="Garamond"/>
          <w:i/>
          <w:iCs/>
        </w:rPr>
        <w:t>HUN-REN</w:t>
      </w:r>
      <w:r w:rsidR="00A63226" w:rsidRPr="00E769C3">
        <w:t xml:space="preserve"> </w:t>
      </w:r>
      <w:r w:rsidRPr="00684F6C">
        <w:rPr>
          <w:rFonts w:eastAsia="Garamond"/>
          <w:i/>
          <w:iCs/>
        </w:rPr>
        <w:t xml:space="preserve">Research Centre </w:t>
      </w:r>
      <w:proofErr w:type="spellStart"/>
      <w:r w:rsidRPr="00684F6C">
        <w:rPr>
          <w:rFonts w:eastAsia="Garamond"/>
          <w:i/>
          <w:iCs/>
        </w:rPr>
        <w:t>for</w:t>
      </w:r>
      <w:proofErr w:type="spellEnd"/>
      <w:r w:rsidRPr="00684F6C">
        <w:rPr>
          <w:rFonts w:eastAsia="Garamond"/>
          <w:i/>
          <w:iCs/>
        </w:rPr>
        <w:t xml:space="preserve"> </w:t>
      </w:r>
      <w:proofErr w:type="spellStart"/>
      <w:r w:rsidRPr="00684F6C">
        <w:rPr>
          <w:rFonts w:eastAsia="Garamond"/>
          <w:i/>
          <w:iCs/>
        </w:rPr>
        <w:t>Astronomy</w:t>
      </w:r>
      <w:proofErr w:type="spellEnd"/>
      <w:r w:rsidRPr="00684F6C">
        <w:rPr>
          <w:rFonts w:eastAsia="Garamond"/>
          <w:i/>
          <w:iCs/>
        </w:rPr>
        <w:t xml:space="preserve"> and </w:t>
      </w:r>
      <w:proofErr w:type="spellStart"/>
      <w:r w:rsidRPr="00684F6C">
        <w:rPr>
          <w:rFonts w:eastAsia="Garamond"/>
          <w:i/>
          <w:iCs/>
        </w:rPr>
        <w:t>Earth</w:t>
      </w:r>
      <w:proofErr w:type="spellEnd"/>
      <w:r w:rsidRPr="00684F6C">
        <w:rPr>
          <w:rFonts w:eastAsia="Garamond"/>
          <w:i/>
          <w:iCs/>
        </w:rPr>
        <w:t xml:space="preserve"> </w:t>
      </w:r>
      <w:proofErr w:type="spellStart"/>
      <w:r w:rsidRPr="00684F6C">
        <w:rPr>
          <w:rFonts w:eastAsia="Garamond"/>
          <w:i/>
          <w:iCs/>
        </w:rPr>
        <w:t>Sciences</w:t>
      </w:r>
      <w:proofErr w:type="spellEnd"/>
    </w:p>
    <w:p w14:paraId="35555DF9" w14:textId="77777777" w:rsidR="00C93905" w:rsidRPr="00684F6C" w:rsidRDefault="00C93905" w:rsidP="00E769C3">
      <w:pPr>
        <w:ind w:left="709"/>
        <w:jc w:val="both"/>
        <w:rPr>
          <w:rFonts w:eastAsia="Garamond"/>
          <w:i/>
          <w:iCs/>
        </w:rPr>
      </w:pPr>
    </w:p>
    <w:p w14:paraId="78CFE199" w14:textId="77777777" w:rsidR="00B82C67" w:rsidRPr="00684F6C" w:rsidRDefault="001B7082" w:rsidP="0041281E">
      <w:pPr>
        <w:pStyle w:val="Cmsor3"/>
        <w:spacing w:before="0"/>
        <w:ind w:left="851"/>
        <w:rPr>
          <w:rFonts w:ascii="Times New Roman" w:eastAsia="Garamond" w:hAnsi="Times New Roman"/>
          <w:sz w:val="28"/>
          <w:szCs w:val="28"/>
        </w:rPr>
      </w:pPr>
      <w:bookmarkStart w:id="20" w:name="_17dp8vu" w:colFirst="0" w:colLast="0"/>
      <w:bookmarkStart w:id="21" w:name="_Toc40101210"/>
      <w:bookmarkStart w:id="22" w:name="_Toc150720903"/>
      <w:bookmarkEnd w:id="20"/>
      <w:r w:rsidRPr="00684F6C">
        <w:rPr>
          <w:rFonts w:ascii="Times New Roman" w:eastAsia="Garamond" w:hAnsi="Times New Roman"/>
          <w:sz w:val="28"/>
          <w:szCs w:val="28"/>
        </w:rPr>
        <w:t>3.3</w:t>
      </w:r>
      <w:r w:rsidRPr="00684F6C">
        <w:rPr>
          <w:rFonts w:ascii="Times New Roman" w:eastAsia="Garamond" w:hAnsi="Times New Roman"/>
          <w:sz w:val="28"/>
          <w:szCs w:val="28"/>
        </w:rPr>
        <w:tab/>
        <w:t>Székhelye és telephelyei:</w:t>
      </w:r>
      <w:bookmarkEnd w:id="21"/>
      <w:bookmarkEnd w:id="22"/>
      <w:r w:rsidRPr="00684F6C">
        <w:rPr>
          <w:rFonts w:ascii="Times New Roman" w:eastAsia="Garamond" w:hAnsi="Times New Roman"/>
          <w:sz w:val="28"/>
          <w:szCs w:val="28"/>
        </w:rPr>
        <w:t xml:space="preserve"> </w:t>
      </w:r>
    </w:p>
    <w:p w14:paraId="74E6FE87" w14:textId="77777777" w:rsidR="006B7A67" w:rsidRPr="00684F6C" w:rsidRDefault="001B7082" w:rsidP="0041281E">
      <w:pPr>
        <w:ind w:left="284"/>
        <w:jc w:val="both"/>
        <w:rPr>
          <w:rFonts w:eastAsia="Garamond"/>
        </w:rPr>
      </w:pPr>
      <w:r w:rsidRPr="00684F6C">
        <w:rPr>
          <w:rFonts w:eastAsia="Garamond"/>
        </w:rPr>
        <w:t xml:space="preserve">székhelye: </w:t>
      </w:r>
      <w:r w:rsidR="00873AD5" w:rsidRPr="00684F6C">
        <w:rPr>
          <w:rFonts w:eastAsia="Garamond"/>
        </w:rPr>
        <w:t xml:space="preserve">1121 Budapest, Konkoly </w:t>
      </w:r>
      <w:proofErr w:type="spellStart"/>
      <w:r w:rsidR="00873AD5" w:rsidRPr="00684F6C">
        <w:rPr>
          <w:rFonts w:eastAsia="Garamond"/>
        </w:rPr>
        <w:t>Thege</w:t>
      </w:r>
      <w:proofErr w:type="spellEnd"/>
      <w:r w:rsidR="00873AD5" w:rsidRPr="00684F6C">
        <w:rPr>
          <w:rFonts w:eastAsia="Garamond"/>
        </w:rPr>
        <w:t xml:space="preserve"> Miklós</w:t>
      </w:r>
      <w:r w:rsidR="00693602" w:rsidRPr="00684F6C">
        <w:rPr>
          <w:rFonts w:eastAsia="Garamond"/>
        </w:rPr>
        <w:t xml:space="preserve"> út</w:t>
      </w:r>
      <w:r w:rsidR="00873AD5" w:rsidRPr="00684F6C">
        <w:rPr>
          <w:rFonts w:eastAsia="Garamond"/>
        </w:rPr>
        <w:t xml:space="preserve"> 15-17.</w:t>
      </w:r>
      <w:r w:rsidR="00294D79" w:rsidRPr="00684F6C">
        <w:rPr>
          <w:rFonts w:eastAsia="Garamond"/>
        </w:rPr>
        <w:t>,</w:t>
      </w:r>
      <w:r w:rsidR="00F0321E" w:rsidRPr="00684F6C">
        <w:rPr>
          <w:rFonts w:eastAsia="Garamond"/>
        </w:rPr>
        <w:t xml:space="preserve"> </w:t>
      </w:r>
    </w:p>
    <w:p w14:paraId="5A0E96DA" w14:textId="502E5BFE" w:rsidR="00B82C67" w:rsidRPr="00684F6C" w:rsidRDefault="00F0321E" w:rsidP="0041281E">
      <w:pPr>
        <w:ind w:left="284"/>
        <w:jc w:val="both"/>
        <w:rPr>
          <w:rFonts w:eastAsia="Garamond"/>
        </w:rPr>
      </w:pPr>
      <w:r w:rsidRPr="00684F6C">
        <w:rPr>
          <w:rFonts w:eastAsia="Garamond"/>
        </w:rPr>
        <w:t>az irat</w:t>
      </w:r>
      <w:r w:rsidR="006B7A67" w:rsidRPr="00684F6C">
        <w:rPr>
          <w:rFonts w:eastAsia="Garamond"/>
        </w:rPr>
        <w:t xml:space="preserve">ok </w:t>
      </w:r>
      <w:r w:rsidRPr="00684F6C">
        <w:rPr>
          <w:rFonts w:eastAsia="Garamond"/>
        </w:rPr>
        <w:t xml:space="preserve">őrzési helye: </w:t>
      </w:r>
      <w:r w:rsidR="00ED22A9" w:rsidRPr="00684F6C">
        <w:rPr>
          <w:rFonts w:eastAsia="Garamond"/>
        </w:rPr>
        <w:t xml:space="preserve">a </w:t>
      </w:r>
      <w:r w:rsidR="00E616B9">
        <w:rPr>
          <w:rFonts w:eastAsia="Garamond"/>
        </w:rPr>
        <w:t xml:space="preserve">HUN-REN </w:t>
      </w:r>
      <w:r w:rsidRPr="00684F6C">
        <w:rPr>
          <w:rFonts w:eastAsia="Garamond"/>
        </w:rPr>
        <w:t>CSFK Gazdasági Igazgatóság</w:t>
      </w:r>
      <w:r w:rsidR="00ED22A9" w:rsidRPr="00684F6C">
        <w:rPr>
          <w:rFonts w:eastAsia="Garamond"/>
        </w:rPr>
        <w:t xml:space="preserve"> telephelyén</w:t>
      </w:r>
      <w:r w:rsidRPr="00684F6C">
        <w:rPr>
          <w:rFonts w:eastAsia="Garamond"/>
        </w:rPr>
        <w:t>.</w:t>
      </w:r>
      <w:r w:rsidR="00294D79" w:rsidRPr="00684F6C">
        <w:rPr>
          <w:rFonts w:eastAsia="Garamond"/>
        </w:rPr>
        <w:t xml:space="preserve"> </w:t>
      </w:r>
    </w:p>
    <w:p w14:paraId="3A05DAED" w14:textId="77777777" w:rsidR="00C93905" w:rsidRDefault="00C93905" w:rsidP="00E769C3">
      <w:pPr>
        <w:ind w:left="709"/>
        <w:jc w:val="both"/>
        <w:rPr>
          <w:rFonts w:eastAsia="Garamond"/>
          <w:b/>
          <w:bCs/>
        </w:rPr>
      </w:pPr>
    </w:p>
    <w:p w14:paraId="7CBE152A" w14:textId="024C091A" w:rsidR="00B82C67" w:rsidRDefault="001B7082" w:rsidP="0041281E">
      <w:pPr>
        <w:pStyle w:val="Cmsor3"/>
        <w:spacing w:before="0"/>
        <w:ind w:left="851"/>
        <w:rPr>
          <w:rFonts w:ascii="Times New Roman" w:eastAsia="Garamond" w:hAnsi="Times New Roman"/>
          <w:sz w:val="28"/>
          <w:szCs w:val="28"/>
        </w:rPr>
      </w:pPr>
      <w:r w:rsidRPr="0041281E">
        <w:rPr>
          <w:rFonts w:ascii="Times New Roman" w:eastAsia="Garamond" w:hAnsi="Times New Roman"/>
          <w:sz w:val="28"/>
          <w:szCs w:val="28"/>
        </w:rPr>
        <w:t>telephelye(i):</w:t>
      </w:r>
    </w:p>
    <w:p w14:paraId="71327945" w14:textId="77777777" w:rsidR="0041281E" w:rsidRPr="0041281E" w:rsidRDefault="0041281E" w:rsidP="0041281E">
      <w:pPr>
        <w:rPr>
          <w:rFonts w:eastAsia="Garamond"/>
        </w:rPr>
      </w:pPr>
    </w:p>
    <w:p w14:paraId="233EE2A6" w14:textId="133325C5" w:rsidR="00B82C67" w:rsidRPr="00684F6C" w:rsidRDefault="001B7082" w:rsidP="00684F6C">
      <w:pPr>
        <w:ind w:left="1418" w:hanging="709"/>
        <w:jc w:val="both"/>
        <w:rPr>
          <w:rFonts w:eastAsia="Garamond"/>
          <w:sz w:val="26"/>
          <w:szCs w:val="26"/>
        </w:rPr>
      </w:pPr>
      <w:r w:rsidRPr="00684F6C">
        <w:rPr>
          <w:rFonts w:eastAsia="Garamond"/>
          <w:b/>
          <w:bCs/>
          <w:sz w:val="26"/>
          <w:szCs w:val="26"/>
        </w:rPr>
        <w:t>3.3.1</w:t>
      </w:r>
      <w:r w:rsidRPr="00A26E54">
        <w:rPr>
          <w:sz w:val="26"/>
          <w:szCs w:val="26"/>
        </w:rPr>
        <w:tab/>
      </w:r>
      <w:bookmarkStart w:id="23" w:name="_Hlk158364807"/>
      <w:r w:rsidR="00E616B9">
        <w:rPr>
          <w:sz w:val="26"/>
          <w:szCs w:val="26"/>
        </w:rPr>
        <w:t xml:space="preserve">HUN-REN </w:t>
      </w:r>
      <w:bookmarkEnd w:id="23"/>
      <w:r w:rsidRPr="00684F6C">
        <w:rPr>
          <w:rFonts w:eastAsia="Garamond"/>
          <w:i/>
          <w:iCs/>
          <w:sz w:val="26"/>
          <w:szCs w:val="26"/>
        </w:rPr>
        <w:t xml:space="preserve">Csillagászati és Földtudományi Kutatóközpont Konkoly </w:t>
      </w:r>
      <w:proofErr w:type="spellStart"/>
      <w:r w:rsidRPr="00684F6C">
        <w:rPr>
          <w:rFonts w:eastAsia="Garamond"/>
          <w:i/>
          <w:iCs/>
          <w:sz w:val="26"/>
          <w:szCs w:val="26"/>
        </w:rPr>
        <w:t>Thege</w:t>
      </w:r>
      <w:proofErr w:type="spellEnd"/>
      <w:r w:rsidRPr="00684F6C">
        <w:rPr>
          <w:rFonts w:eastAsia="Garamond"/>
          <w:i/>
          <w:iCs/>
          <w:sz w:val="26"/>
          <w:szCs w:val="26"/>
        </w:rPr>
        <w:t xml:space="preserve"> Miklós Csillagászati Intézet</w:t>
      </w:r>
    </w:p>
    <w:p w14:paraId="16E50718" w14:textId="77777777" w:rsidR="00406671" w:rsidRDefault="001B7082" w:rsidP="00C271AC">
      <w:pPr>
        <w:ind w:left="1418"/>
        <w:jc w:val="both"/>
        <w:rPr>
          <w:rFonts w:eastAsia="Garamond"/>
        </w:rPr>
      </w:pPr>
      <w:r w:rsidRPr="00684F6C">
        <w:rPr>
          <w:rFonts w:eastAsia="Garamond"/>
        </w:rPr>
        <w:lastRenderedPageBreak/>
        <w:t>címe:</w:t>
      </w:r>
      <w:r w:rsidRPr="00684F6C">
        <w:rPr>
          <w:rFonts w:eastAsia="Garamond"/>
        </w:rPr>
        <w:tab/>
        <w:t>1121 Budapest, Konkoly</w:t>
      </w:r>
      <w:r w:rsidR="005A2267" w:rsidRPr="00684F6C">
        <w:rPr>
          <w:rFonts w:eastAsia="Garamond"/>
        </w:rPr>
        <w:t xml:space="preserve"> </w:t>
      </w:r>
      <w:proofErr w:type="spellStart"/>
      <w:r w:rsidRPr="00684F6C">
        <w:rPr>
          <w:rFonts w:eastAsia="Garamond"/>
        </w:rPr>
        <w:t>Thege</w:t>
      </w:r>
      <w:proofErr w:type="spellEnd"/>
      <w:r w:rsidRPr="00684F6C">
        <w:rPr>
          <w:rFonts w:eastAsia="Garamond"/>
        </w:rPr>
        <w:t xml:space="preserve"> Miklós út 15-17.</w:t>
      </w:r>
    </w:p>
    <w:p w14:paraId="30149970" w14:textId="77777777" w:rsidR="00C93905" w:rsidRPr="00684F6C" w:rsidRDefault="00C93905" w:rsidP="00684F6C">
      <w:pPr>
        <w:ind w:left="1418" w:hanging="709"/>
        <w:jc w:val="both"/>
        <w:rPr>
          <w:rFonts w:eastAsia="Garamond"/>
        </w:rPr>
      </w:pPr>
    </w:p>
    <w:p w14:paraId="42D123D8" w14:textId="385CC769" w:rsidR="00B82C67" w:rsidRPr="00684F6C" w:rsidRDefault="001B7082" w:rsidP="00684F6C">
      <w:pPr>
        <w:ind w:left="1418" w:hanging="709"/>
        <w:jc w:val="both"/>
        <w:rPr>
          <w:rFonts w:eastAsia="Garamond"/>
          <w:sz w:val="26"/>
          <w:szCs w:val="26"/>
        </w:rPr>
      </w:pPr>
      <w:r w:rsidRPr="00684F6C">
        <w:rPr>
          <w:rFonts w:eastAsia="Garamond"/>
          <w:b/>
          <w:bCs/>
          <w:sz w:val="26"/>
          <w:szCs w:val="26"/>
        </w:rPr>
        <w:t>3.3.</w:t>
      </w:r>
      <w:r w:rsidR="00340D00" w:rsidRPr="00684F6C">
        <w:rPr>
          <w:rFonts w:eastAsia="Garamond"/>
          <w:b/>
          <w:bCs/>
          <w:sz w:val="26"/>
          <w:szCs w:val="26"/>
        </w:rPr>
        <w:t>2</w:t>
      </w:r>
      <w:r w:rsidRPr="002F27F7">
        <w:rPr>
          <w:sz w:val="26"/>
          <w:szCs w:val="26"/>
        </w:rPr>
        <w:tab/>
      </w:r>
      <w:r w:rsidR="00E616B9">
        <w:rPr>
          <w:sz w:val="26"/>
          <w:szCs w:val="26"/>
        </w:rPr>
        <w:t xml:space="preserve">HUN-REN </w:t>
      </w:r>
      <w:r w:rsidRPr="00684F6C">
        <w:rPr>
          <w:rFonts w:eastAsia="Garamond"/>
          <w:i/>
          <w:iCs/>
          <w:sz w:val="26"/>
          <w:szCs w:val="26"/>
        </w:rPr>
        <w:t>Csillagászati és Földtudományi Kutatóközpont Földrajztudományi Intézet</w:t>
      </w:r>
    </w:p>
    <w:p w14:paraId="6C58FF57" w14:textId="77777777" w:rsidR="00B82C67" w:rsidRDefault="001B7082" w:rsidP="00E769C3">
      <w:pPr>
        <w:ind w:left="1418"/>
        <w:jc w:val="both"/>
        <w:rPr>
          <w:rFonts w:eastAsia="Garamond"/>
        </w:rPr>
      </w:pPr>
      <w:r w:rsidRPr="00684F6C">
        <w:rPr>
          <w:rFonts w:eastAsia="Garamond"/>
        </w:rPr>
        <w:t>címe:</w:t>
      </w:r>
      <w:r w:rsidRPr="00684F6C">
        <w:rPr>
          <w:rFonts w:eastAsia="Garamond"/>
        </w:rPr>
        <w:tab/>
        <w:t>1112 Budapest, Budaörsi út 45.</w:t>
      </w:r>
    </w:p>
    <w:p w14:paraId="5586DAEB" w14:textId="77777777" w:rsidR="00C93905" w:rsidRPr="00684F6C" w:rsidRDefault="00C93905" w:rsidP="00684F6C">
      <w:pPr>
        <w:ind w:left="1418"/>
        <w:jc w:val="both"/>
        <w:rPr>
          <w:rFonts w:eastAsia="Garamond"/>
        </w:rPr>
      </w:pPr>
    </w:p>
    <w:p w14:paraId="2D489FB2" w14:textId="67F06B35" w:rsidR="00B82C67" w:rsidRPr="00684F6C" w:rsidRDefault="001B7082" w:rsidP="00684F6C">
      <w:pPr>
        <w:ind w:left="1418" w:hanging="709"/>
        <w:jc w:val="both"/>
        <w:rPr>
          <w:rFonts w:eastAsia="Garamond"/>
          <w:sz w:val="26"/>
          <w:szCs w:val="26"/>
        </w:rPr>
      </w:pPr>
      <w:r w:rsidRPr="00684F6C">
        <w:rPr>
          <w:rFonts w:eastAsia="Garamond"/>
          <w:b/>
          <w:bCs/>
          <w:sz w:val="26"/>
          <w:szCs w:val="26"/>
        </w:rPr>
        <w:t>3.3.</w:t>
      </w:r>
      <w:r w:rsidR="00340D00" w:rsidRPr="00684F6C">
        <w:rPr>
          <w:rFonts w:eastAsia="Garamond"/>
          <w:b/>
          <w:bCs/>
          <w:sz w:val="26"/>
          <w:szCs w:val="26"/>
        </w:rPr>
        <w:t>3</w:t>
      </w:r>
      <w:r w:rsidRPr="002F27F7">
        <w:rPr>
          <w:sz w:val="26"/>
          <w:szCs w:val="26"/>
        </w:rPr>
        <w:tab/>
      </w:r>
      <w:r w:rsidR="00E616B9">
        <w:rPr>
          <w:sz w:val="26"/>
          <w:szCs w:val="26"/>
        </w:rPr>
        <w:t xml:space="preserve">HUN-REN </w:t>
      </w:r>
      <w:r w:rsidRPr="00684F6C">
        <w:rPr>
          <w:rFonts w:eastAsia="Garamond"/>
          <w:i/>
          <w:iCs/>
          <w:sz w:val="26"/>
          <w:szCs w:val="26"/>
        </w:rPr>
        <w:t>Csillagászati és Földtudományi Kutatóközpont Földtani és Geokémiai Intézet</w:t>
      </w:r>
    </w:p>
    <w:p w14:paraId="56234981" w14:textId="77777777" w:rsidR="00B82C67" w:rsidRDefault="001B7082" w:rsidP="00E769C3">
      <w:pPr>
        <w:ind w:left="1418"/>
        <w:jc w:val="both"/>
        <w:rPr>
          <w:rFonts w:eastAsia="Garamond"/>
        </w:rPr>
      </w:pPr>
      <w:r w:rsidRPr="00684F6C">
        <w:rPr>
          <w:rFonts w:eastAsia="Garamond"/>
        </w:rPr>
        <w:t>címe:</w:t>
      </w:r>
      <w:r w:rsidRPr="00684F6C">
        <w:rPr>
          <w:rFonts w:eastAsia="Garamond"/>
        </w:rPr>
        <w:tab/>
        <w:t>1112 Budapest, Budaörsi út 45.</w:t>
      </w:r>
    </w:p>
    <w:p w14:paraId="070D1FC5" w14:textId="77777777" w:rsidR="00684F6C" w:rsidRPr="00684F6C" w:rsidRDefault="00684F6C" w:rsidP="00684F6C">
      <w:pPr>
        <w:ind w:left="1418"/>
        <w:jc w:val="both"/>
        <w:rPr>
          <w:rFonts w:eastAsia="Garamond"/>
        </w:rPr>
      </w:pPr>
    </w:p>
    <w:p w14:paraId="379D731F" w14:textId="6B46C272" w:rsidR="00B82C67" w:rsidRPr="00684F6C" w:rsidRDefault="001B7082" w:rsidP="00684F6C">
      <w:pPr>
        <w:ind w:left="1418" w:hanging="709"/>
        <w:jc w:val="both"/>
        <w:rPr>
          <w:rFonts w:eastAsia="Garamond"/>
          <w:sz w:val="26"/>
          <w:szCs w:val="26"/>
        </w:rPr>
      </w:pPr>
      <w:r w:rsidRPr="00684F6C">
        <w:rPr>
          <w:rFonts w:eastAsia="Garamond"/>
          <w:b/>
          <w:bCs/>
          <w:sz w:val="26"/>
          <w:szCs w:val="26"/>
        </w:rPr>
        <w:t>3.3.</w:t>
      </w:r>
      <w:r w:rsidR="00340D00" w:rsidRPr="00684F6C">
        <w:rPr>
          <w:rFonts w:eastAsia="Garamond"/>
          <w:b/>
          <w:bCs/>
          <w:sz w:val="26"/>
          <w:szCs w:val="26"/>
        </w:rPr>
        <w:t>4</w:t>
      </w:r>
      <w:r w:rsidRPr="002F27F7">
        <w:rPr>
          <w:sz w:val="26"/>
          <w:szCs w:val="26"/>
        </w:rPr>
        <w:tab/>
      </w:r>
      <w:r w:rsidR="00E616B9">
        <w:rPr>
          <w:sz w:val="26"/>
          <w:szCs w:val="26"/>
        </w:rPr>
        <w:t xml:space="preserve">HUN-REN </w:t>
      </w:r>
      <w:r w:rsidRPr="00684F6C">
        <w:rPr>
          <w:rFonts w:eastAsia="Garamond"/>
          <w:i/>
          <w:iCs/>
          <w:sz w:val="26"/>
          <w:szCs w:val="26"/>
        </w:rPr>
        <w:t>Csillagászati és Földtudományi Kutatóközpont Csillagászati Intézet Piszkéstetői Megfigyelő Állomás</w:t>
      </w:r>
    </w:p>
    <w:p w14:paraId="2E563804" w14:textId="77777777" w:rsidR="00B82C67" w:rsidRDefault="001B7082" w:rsidP="00E769C3">
      <w:pPr>
        <w:ind w:left="1418"/>
        <w:jc w:val="both"/>
        <w:rPr>
          <w:rFonts w:eastAsia="Garamond"/>
        </w:rPr>
      </w:pPr>
      <w:r w:rsidRPr="00684F6C">
        <w:rPr>
          <w:rFonts w:eastAsia="Garamond"/>
        </w:rPr>
        <w:t>címe:</w:t>
      </w:r>
      <w:r w:rsidRPr="00684F6C">
        <w:rPr>
          <w:rFonts w:eastAsia="Garamond"/>
        </w:rPr>
        <w:tab/>
        <w:t>3234 Mátraszentimre, Galyatető (hrsz: 0234, 0235/2, 0246, 0247/2)</w:t>
      </w:r>
    </w:p>
    <w:p w14:paraId="10523A6F" w14:textId="77777777" w:rsidR="00C93905" w:rsidRPr="00684F6C" w:rsidRDefault="00C93905" w:rsidP="00684F6C">
      <w:pPr>
        <w:ind w:left="1418"/>
        <w:jc w:val="both"/>
        <w:rPr>
          <w:rFonts w:eastAsia="Garamond"/>
        </w:rPr>
      </w:pPr>
    </w:p>
    <w:p w14:paraId="3CAFBD6E" w14:textId="1FD9E9A3" w:rsidR="00B82C67" w:rsidRPr="00684F6C" w:rsidRDefault="001B7082" w:rsidP="00684F6C">
      <w:pPr>
        <w:ind w:left="1418" w:hanging="709"/>
        <w:jc w:val="both"/>
        <w:rPr>
          <w:rFonts w:eastAsia="Garamond"/>
          <w:sz w:val="26"/>
          <w:szCs w:val="26"/>
        </w:rPr>
      </w:pPr>
      <w:r w:rsidRPr="00684F6C">
        <w:rPr>
          <w:rFonts w:eastAsia="Garamond"/>
          <w:b/>
          <w:bCs/>
          <w:sz w:val="26"/>
          <w:szCs w:val="26"/>
        </w:rPr>
        <w:t>3.3.</w:t>
      </w:r>
      <w:r w:rsidR="00340D00" w:rsidRPr="00684F6C">
        <w:rPr>
          <w:rFonts w:eastAsia="Garamond"/>
          <w:b/>
          <w:bCs/>
          <w:sz w:val="26"/>
          <w:szCs w:val="26"/>
        </w:rPr>
        <w:t>5</w:t>
      </w:r>
      <w:r w:rsidRPr="002F27F7">
        <w:rPr>
          <w:sz w:val="26"/>
          <w:szCs w:val="26"/>
        </w:rPr>
        <w:tab/>
      </w:r>
      <w:r w:rsidR="00E616B9">
        <w:rPr>
          <w:sz w:val="26"/>
          <w:szCs w:val="26"/>
        </w:rPr>
        <w:t xml:space="preserve">HUN-REN </w:t>
      </w:r>
      <w:r w:rsidRPr="00684F6C">
        <w:rPr>
          <w:rFonts w:eastAsia="Garamond"/>
          <w:i/>
          <w:iCs/>
          <w:sz w:val="26"/>
          <w:szCs w:val="26"/>
        </w:rPr>
        <w:t>Csillagászati és Földtudományi Kutatóközpont Földrajztudományi Intézet Alkotóház</w:t>
      </w:r>
    </w:p>
    <w:p w14:paraId="57E21FAE" w14:textId="0B259DD7" w:rsidR="00BC3F21" w:rsidRDefault="001B7082" w:rsidP="00E769C3">
      <w:pPr>
        <w:ind w:left="1418"/>
        <w:jc w:val="both"/>
        <w:rPr>
          <w:rFonts w:eastAsia="Garamond"/>
        </w:rPr>
      </w:pPr>
      <w:r w:rsidRPr="00684F6C">
        <w:rPr>
          <w:rFonts w:eastAsia="Garamond"/>
        </w:rPr>
        <w:t>címe:</w:t>
      </w:r>
      <w:r w:rsidRPr="00684F6C">
        <w:rPr>
          <w:rFonts w:eastAsia="Garamond"/>
        </w:rPr>
        <w:tab/>
        <w:t>8083 Csákvár, Akadémia utca 5.</w:t>
      </w:r>
    </w:p>
    <w:p w14:paraId="4989CE0D" w14:textId="77777777" w:rsidR="00C93905" w:rsidRPr="00684F6C" w:rsidRDefault="00C93905" w:rsidP="00684F6C">
      <w:pPr>
        <w:ind w:left="1418"/>
        <w:jc w:val="both"/>
        <w:rPr>
          <w:rFonts w:eastAsia="Garamond"/>
        </w:rPr>
      </w:pPr>
    </w:p>
    <w:p w14:paraId="6C3F65BD" w14:textId="1BE1A8B2" w:rsidR="00BC3F21" w:rsidRPr="00684F6C" w:rsidRDefault="00BC3F21" w:rsidP="00684F6C">
      <w:pPr>
        <w:ind w:left="1418" w:hanging="709"/>
        <w:jc w:val="both"/>
        <w:rPr>
          <w:rFonts w:eastAsia="Garamond"/>
          <w:sz w:val="26"/>
          <w:szCs w:val="26"/>
        </w:rPr>
      </w:pPr>
      <w:r w:rsidRPr="00684F6C">
        <w:rPr>
          <w:rFonts w:eastAsia="Garamond"/>
          <w:b/>
          <w:bCs/>
          <w:sz w:val="26"/>
          <w:szCs w:val="26"/>
        </w:rPr>
        <w:t>3.3.6</w:t>
      </w:r>
      <w:r w:rsidRPr="002F27F7">
        <w:rPr>
          <w:sz w:val="26"/>
          <w:szCs w:val="26"/>
        </w:rPr>
        <w:tab/>
      </w:r>
      <w:r w:rsidR="00E616B9">
        <w:rPr>
          <w:sz w:val="26"/>
          <w:szCs w:val="26"/>
        </w:rPr>
        <w:t xml:space="preserve">HUN-REN </w:t>
      </w:r>
      <w:r w:rsidRPr="00684F6C">
        <w:rPr>
          <w:rFonts w:eastAsia="Garamond"/>
          <w:i/>
          <w:iCs/>
          <w:sz w:val="26"/>
          <w:szCs w:val="26"/>
        </w:rPr>
        <w:t>Csillagászati és Földtudományi Kutatóközpont Gazdasági Igazgatóság</w:t>
      </w:r>
    </w:p>
    <w:p w14:paraId="572EEBA9" w14:textId="1CD706E6" w:rsidR="00BC3F21" w:rsidRPr="00684F6C" w:rsidRDefault="00BC3F21" w:rsidP="00684F6C">
      <w:pPr>
        <w:ind w:left="1418"/>
        <w:jc w:val="both"/>
        <w:rPr>
          <w:rFonts w:eastAsia="Garamond"/>
        </w:rPr>
      </w:pPr>
      <w:r w:rsidRPr="00684F6C">
        <w:rPr>
          <w:rFonts w:eastAsia="Garamond"/>
        </w:rPr>
        <w:t>címe:</w:t>
      </w:r>
      <w:r w:rsidRPr="00684F6C">
        <w:rPr>
          <w:rFonts w:eastAsia="Garamond"/>
        </w:rPr>
        <w:tab/>
        <w:t>1095 Budapest, Lechner Ödön fasor 7.</w:t>
      </w:r>
    </w:p>
    <w:p w14:paraId="4D86E965" w14:textId="1DCCB7B6" w:rsidR="00BC7EFB" w:rsidRPr="00684F6C" w:rsidRDefault="00BC7EFB" w:rsidP="00E769C3">
      <w:pPr>
        <w:rPr>
          <w:rFonts w:eastAsia="Garamond"/>
        </w:rPr>
      </w:pPr>
    </w:p>
    <w:p w14:paraId="52640A35" w14:textId="77777777" w:rsidR="00B82C67" w:rsidRDefault="001B7082" w:rsidP="0041281E">
      <w:pPr>
        <w:pStyle w:val="Cmsor3"/>
        <w:spacing w:before="0"/>
        <w:ind w:left="851"/>
        <w:rPr>
          <w:rFonts w:ascii="Times New Roman" w:eastAsia="Garamond" w:hAnsi="Times New Roman"/>
          <w:sz w:val="28"/>
          <w:szCs w:val="28"/>
        </w:rPr>
      </w:pPr>
      <w:bookmarkStart w:id="24" w:name="_Toc40101211"/>
      <w:bookmarkStart w:id="25" w:name="_Toc150720904"/>
      <w:r w:rsidRPr="00684F6C">
        <w:rPr>
          <w:rFonts w:ascii="Times New Roman" w:eastAsia="Garamond" w:hAnsi="Times New Roman"/>
          <w:sz w:val="28"/>
          <w:szCs w:val="28"/>
        </w:rPr>
        <w:t>3.4</w:t>
      </w:r>
      <w:r w:rsidRPr="0041281E">
        <w:rPr>
          <w:rFonts w:ascii="Times New Roman" w:eastAsia="Garamond" w:hAnsi="Times New Roman"/>
          <w:sz w:val="28"/>
          <w:szCs w:val="28"/>
        </w:rPr>
        <w:tab/>
      </w:r>
      <w:r w:rsidRPr="00684F6C">
        <w:rPr>
          <w:rFonts w:ascii="Times New Roman" w:eastAsia="Garamond" w:hAnsi="Times New Roman"/>
          <w:sz w:val="28"/>
          <w:szCs w:val="28"/>
        </w:rPr>
        <w:t>Levelezési címe(i):</w:t>
      </w:r>
      <w:bookmarkEnd w:id="24"/>
      <w:bookmarkEnd w:id="25"/>
    </w:p>
    <w:p w14:paraId="2A6DE75B" w14:textId="77777777" w:rsidR="00C93905" w:rsidRPr="00C93905" w:rsidRDefault="00C93905" w:rsidP="00684F6C">
      <w:pPr>
        <w:rPr>
          <w:rFonts w:eastAsia="Garamond"/>
        </w:rPr>
      </w:pPr>
    </w:p>
    <w:p w14:paraId="62E879FB" w14:textId="3E0EE4F8" w:rsidR="00B82C67" w:rsidRPr="00EB59EF" w:rsidRDefault="00EB59EF" w:rsidP="0041281E">
      <w:pPr>
        <w:ind w:left="284"/>
        <w:jc w:val="both"/>
        <w:rPr>
          <w:rFonts w:eastAsia="Garamond"/>
        </w:rPr>
      </w:pPr>
      <w:r w:rsidRPr="001A0394">
        <w:t>HUN-REN CSFK</w:t>
      </w:r>
      <w:r w:rsidR="001B7082" w:rsidRPr="00EB59EF">
        <w:rPr>
          <w:rFonts w:eastAsia="Garamond"/>
        </w:rPr>
        <w:t xml:space="preserve">: </w:t>
      </w:r>
      <w:r w:rsidR="00C56B21" w:rsidRPr="00EB59EF">
        <w:rPr>
          <w:rFonts w:eastAsia="Garamond"/>
        </w:rPr>
        <w:t xml:space="preserve">1121 Budapest, Konkoly </w:t>
      </w:r>
      <w:proofErr w:type="spellStart"/>
      <w:r w:rsidR="00C56B21" w:rsidRPr="00EB59EF">
        <w:rPr>
          <w:rFonts w:eastAsia="Garamond"/>
        </w:rPr>
        <w:t>Thege</w:t>
      </w:r>
      <w:proofErr w:type="spellEnd"/>
      <w:r w:rsidR="00C56B21" w:rsidRPr="00EB59EF">
        <w:rPr>
          <w:rFonts w:eastAsia="Garamond"/>
        </w:rPr>
        <w:t xml:space="preserve"> Miklós </w:t>
      </w:r>
      <w:r w:rsidR="00BC7EFB" w:rsidRPr="00EB59EF">
        <w:rPr>
          <w:rFonts w:eastAsia="Garamond"/>
        </w:rPr>
        <w:t>út</w:t>
      </w:r>
      <w:r w:rsidR="00C56B21" w:rsidRPr="00EB59EF">
        <w:rPr>
          <w:rFonts w:eastAsia="Garamond"/>
        </w:rPr>
        <w:t xml:space="preserve"> 15-17.</w:t>
      </w:r>
    </w:p>
    <w:p w14:paraId="4E22AE8D" w14:textId="77777777" w:rsidR="00C93905" w:rsidRPr="00EB59EF" w:rsidRDefault="00C93905" w:rsidP="0041281E">
      <w:pPr>
        <w:ind w:left="284"/>
        <w:jc w:val="both"/>
        <w:rPr>
          <w:rFonts w:eastAsia="Garamond"/>
        </w:rPr>
      </w:pPr>
    </w:p>
    <w:p w14:paraId="0B9C6D26" w14:textId="7647ADE1" w:rsidR="00B82C67" w:rsidRPr="00EB59EF" w:rsidRDefault="00EB59EF" w:rsidP="0041281E">
      <w:pPr>
        <w:ind w:left="284"/>
        <w:jc w:val="both"/>
        <w:rPr>
          <w:rFonts w:eastAsia="Garamond"/>
        </w:rPr>
      </w:pPr>
      <w:r w:rsidRPr="001A0394">
        <w:t xml:space="preserve">HUN-REN CSFK </w:t>
      </w:r>
      <w:r w:rsidR="001B7082" w:rsidRPr="00EB59EF">
        <w:rPr>
          <w:rFonts w:eastAsia="Garamond"/>
        </w:rPr>
        <w:t xml:space="preserve">Konkoly </w:t>
      </w:r>
      <w:proofErr w:type="spellStart"/>
      <w:r w:rsidR="001B7082" w:rsidRPr="00EB59EF">
        <w:rPr>
          <w:rFonts w:eastAsia="Garamond"/>
        </w:rPr>
        <w:t>Thege</w:t>
      </w:r>
      <w:proofErr w:type="spellEnd"/>
      <w:r w:rsidR="001B7082" w:rsidRPr="00EB59EF">
        <w:rPr>
          <w:rFonts w:eastAsia="Garamond"/>
        </w:rPr>
        <w:t xml:space="preserve"> Miklós Csillagászati Intézet: 1121 Budapest, Konkoly </w:t>
      </w:r>
      <w:proofErr w:type="spellStart"/>
      <w:r w:rsidR="001B7082" w:rsidRPr="00EB59EF">
        <w:rPr>
          <w:rFonts w:eastAsia="Garamond"/>
        </w:rPr>
        <w:t>Thege</w:t>
      </w:r>
      <w:proofErr w:type="spellEnd"/>
      <w:r w:rsidR="001B7082" w:rsidRPr="00EB59EF">
        <w:rPr>
          <w:rFonts w:eastAsia="Garamond"/>
        </w:rPr>
        <w:t xml:space="preserve"> Miklós út 15-17.</w:t>
      </w:r>
    </w:p>
    <w:p w14:paraId="531B5B8F" w14:textId="77777777" w:rsidR="00C93905" w:rsidRPr="00EB59EF" w:rsidRDefault="00C93905" w:rsidP="0041281E">
      <w:pPr>
        <w:ind w:left="284"/>
        <w:jc w:val="both"/>
        <w:rPr>
          <w:rFonts w:eastAsia="Garamond"/>
        </w:rPr>
      </w:pPr>
    </w:p>
    <w:p w14:paraId="0B1411EA" w14:textId="53045141" w:rsidR="00B82C67" w:rsidRPr="00EB59EF" w:rsidRDefault="00EB59EF" w:rsidP="0041281E">
      <w:pPr>
        <w:ind w:left="284"/>
        <w:jc w:val="both"/>
        <w:rPr>
          <w:rFonts w:eastAsia="Garamond"/>
        </w:rPr>
      </w:pPr>
      <w:r w:rsidRPr="001A0394">
        <w:t xml:space="preserve">HUN-REN CSFK </w:t>
      </w:r>
      <w:r w:rsidR="001B7082" w:rsidRPr="00EB59EF">
        <w:rPr>
          <w:rFonts w:eastAsia="Garamond"/>
        </w:rPr>
        <w:t>Földrajztudományi Intézet: 1112 Budapest, Budaörsi út 45.</w:t>
      </w:r>
    </w:p>
    <w:p w14:paraId="49D528B6" w14:textId="77777777" w:rsidR="00C93905" w:rsidRPr="00EB59EF" w:rsidRDefault="00C93905" w:rsidP="0041281E">
      <w:pPr>
        <w:ind w:left="284"/>
        <w:jc w:val="both"/>
        <w:rPr>
          <w:rFonts w:eastAsia="Garamond"/>
        </w:rPr>
      </w:pPr>
    </w:p>
    <w:p w14:paraId="1BFFFFF2" w14:textId="5314BF90" w:rsidR="00B82C67" w:rsidRDefault="00EB59EF" w:rsidP="0041281E">
      <w:pPr>
        <w:ind w:left="284"/>
        <w:jc w:val="both"/>
        <w:rPr>
          <w:rFonts w:eastAsia="Garamond"/>
        </w:rPr>
      </w:pPr>
      <w:r w:rsidRPr="001A0394">
        <w:t>HUN-REN C</w:t>
      </w:r>
      <w:r w:rsidRPr="00EB59EF">
        <w:rPr>
          <w:rFonts w:eastAsia="Garamond"/>
        </w:rPr>
        <w:t xml:space="preserve">SFK </w:t>
      </w:r>
      <w:r w:rsidR="001B7082" w:rsidRPr="00EB59EF">
        <w:rPr>
          <w:rFonts w:eastAsia="Garamond"/>
        </w:rPr>
        <w:t>Földtani</w:t>
      </w:r>
      <w:r w:rsidR="001B7082" w:rsidRPr="00684F6C">
        <w:rPr>
          <w:rFonts w:eastAsia="Garamond"/>
        </w:rPr>
        <w:t xml:space="preserve"> és Geokémiai Intézet: 1112 Budapest, Budaörsi út 45.</w:t>
      </w:r>
    </w:p>
    <w:p w14:paraId="0467120E" w14:textId="77777777" w:rsidR="00C93905" w:rsidRPr="00684F6C" w:rsidRDefault="00C93905" w:rsidP="00684F6C">
      <w:pPr>
        <w:ind w:left="709"/>
        <w:jc w:val="both"/>
        <w:rPr>
          <w:rFonts w:eastAsia="Garamond"/>
        </w:rPr>
      </w:pPr>
    </w:p>
    <w:p w14:paraId="798C5A63" w14:textId="77777777" w:rsidR="00C93905" w:rsidRPr="00684F6C" w:rsidRDefault="001B7082" w:rsidP="0041281E">
      <w:pPr>
        <w:pStyle w:val="Cmsor3"/>
        <w:spacing w:before="0"/>
        <w:ind w:hanging="850"/>
        <w:rPr>
          <w:rFonts w:ascii="Times New Roman" w:eastAsia="Garamond" w:hAnsi="Times New Roman"/>
          <w:sz w:val="28"/>
          <w:szCs w:val="28"/>
        </w:rPr>
      </w:pPr>
      <w:bookmarkStart w:id="26" w:name="_Toc150720905"/>
      <w:bookmarkStart w:id="27" w:name="_Toc40101212"/>
      <w:r w:rsidRPr="00684F6C">
        <w:rPr>
          <w:rFonts w:ascii="Times New Roman" w:eastAsia="Garamond" w:hAnsi="Times New Roman"/>
          <w:sz w:val="28"/>
          <w:szCs w:val="28"/>
        </w:rPr>
        <w:t>3.5</w:t>
      </w:r>
      <w:r w:rsidRPr="00684F6C">
        <w:rPr>
          <w:rFonts w:ascii="Times New Roman" w:eastAsia="Garamond" w:hAnsi="Times New Roman"/>
          <w:sz w:val="28"/>
          <w:szCs w:val="28"/>
        </w:rPr>
        <w:tab/>
        <w:t>Hivatalos elektronikus levélcímek:</w:t>
      </w:r>
      <w:bookmarkEnd w:id="26"/>
      <w:r w:rsidRPr="00684F6C">
        <w:rPr>
          <w:rFonts w:ascii="Times New Roman" w:eastAsia="Garamond" w:hAnsi="Times New Roman"/>
          <w:sz w:val="28"/>
          <w:szCs w:val="28"/>
        </w:rPr>
        <w:t xml:space="preserve"> </w:t>
      </w:r>
    </w:p>
    <w:p w14:paraId="01AB8823" w14:textId="265A97EA" w:rsidR="00B82C67" w:rsidRPr="00A76B5B" w:rsidRDefault="00C93905" w:rsidP="006B43AC">
      <w:pPr>
        <w:pStyle w:val="Cmsor3"/>
        <w:spacing w:before="120" w:after="120"/>
        <w:ind w:left="1985" w:hanging="850"/>
        <w:rPr>
          <w:rFonts w:ascii="Times New Roman" w:eastAsia="Garamond" w:hAnsi="Times New Roman"/>
          <w:b w:val="0"/>
          <w:bCs/>
        </w:rPr>
      </w:pPr>
      <w:bookmarkStart w:id="28" w:name="_Toc150720906"/>
      <w:r w:rsidRPr="00A76B5B">
        <w:rPr>
          <w:rFonts w:ascii="Times New Roman" w:eastAsia="Garamond" w:hAnsi="Times New Roman"/>
          <w:b w:val="0"/>
          <w:bCs/>
        </w:rPr>
        <w:t>titkarsag@csfk.hun-ren.hu</w:t>
      </w:r>
      <w:bookmarkEnd w:id="27"/>
      <w:bookmarkEnd w:id="28"/>
    </w:p>
    <w:p w14:paraId="40C59747" w14:textId="77777777" w:rsidR="00C93905" w:rsidRPr="00573B1F" w:rsidRDefault="00EA2C1A" w:rsidP="0041281E">
      <w:pPr>
        <w:ind w:left="1134"/>
        <w:rPr>
          <w:rFonts w:eastAsia="Garamond"/>
          <w:b/>
        </w:rPr>
      </w:pPr>
      <w:r w:rsidRPr="00573B1F">
        <w:rPr>
          <w:rFonts w:eastAsia="Garamond"/>
          <w:b/>
        </w:rPr>
        <w:t xml:space="preserve">Honlap címe: </w:t>
      </w:r>
    </w:p>
    <w:p w14:paraId="149C013E" w14:textId="3AD9A1F6" w:rsidR="00EA2C1A" w:rsidRPr="00A76B5B" w:rsidRDefault="00C93905" w:rsidP="00A76B5B">
      <w:pPr>
        <w:pStyle w:val="Cmsor3"/>
        <w:spacing w:before="0"/>
        <w:ind w:left="1985" w:hanging="850"/>
        <w:rPr>
          <w:rFonts w:eastAsia="Garamond"/>
          <w:b w:val="0"/>
          <w:bCs/>
        </w:rPr>
      </w:pPr>
      <w:r w:rsidRPr="00A76B5B">
        <w:rPr>
          <w:rFonts w:ascii="Times New Roman" w:eastAsia="Garamond" w:hAnsi="Times New Roman"/>
          <w:b w:val="0"/>
          <w:bCs/>
        </w:rPr>
        <w:t>https://csfk.hun-ren.hu/</w:t>
      </w:r>
    </w:p>
    <w:p w14:paraId="37A8E103" w14:textId="77777777" w:rsidR="00C93905" w:rsidRPr="00E769C3" w:rsidRDefault="00C93905" w:rsidP="00684F6C">
      <w:pPr>
        <w:rPr>
          <w:rFonts w:eastAsia="Garamond"/>
        </w:rPr>
      </w:pPr>
    </w:p>
    <w:p w14:paraId="13F3163C" w14:textId="77777777" w:rsidR="00C93905" w:rsidRPr="00684F6C" w:rsidRDefault="001B7082" w:rsidP="0041281E">
      <w:pPr>
        <w:pStyle w:val="Cmsor3"/>
        <w:spacing w:before="0"/>
        <w:ind w:hanging="850"/>
        <w:rPr>
          <w:rFonts w:ascii="Times New Roman" w:eastAsia="Garamond" w:hAnsi="Times New Roman"/>
          <w:sz w:val="28"/>
          <w:szCs w:val="28"/>
        </w:rPr>
      </w:pPr>
      <w:bookmarkStart w:id="29" w:name="_3rdcrjn" w:colFirst="0" w:colLast="0"/>
      <w:bookmarkStart w:id="30" w:name="_Toc150720907"/>
      <w:bookmarkStart w:id="31" w:name="_Toc40101213"/>
      <w:bookmarkEnd w:id="29"/>
      <w:r w:rsidRPr="00684F6C">
        <w:rPr>
          <w:rFonts w:ascii="Times New Roman" w:eastAsia="Garamond" w:hAnsi="Times New Roman"/>
          <w:sz w:val="28"/>
          <w:szCs w:val="28"/>
        </w:rPr>
        <w:t>3.6</w:t>
      </w:r>
      <w:r w:rsidRPr="00684F6C">
        <w:rPr>
          <w:rFonts w:ascii="Times New Roman" w:eastAsia="Garamond" w:hAnsi="Times New Roman"/>
          <w:sz w:val="28"/>
          <w:szCs w:val="28"/>
        </w:rPr>
        <w:tab/>
        <w:t>Illetékessége, működési köre:</w:t>
      </w:r>
      <w:bookmarkEnd w:id="30"/>
      <w:r w:rsidRPr="00684F6C">
        <w:rPr>
          <w:rFonts w:ascii="Times New Roman" w:eastAsia="Garamond" w:hAnsi="Times New Roman"/>
          <w:sz w:val="28"/>
          <w:szCs w:val="28"/>
        </w:rPr>
        <w:t xml:space="preserve"> </w:t>
      </w:r>
    </w:p>
    <w:p w14:paraId="2C924A28" w14:textId="13A74AF3" w:rsidR="00B82C67" w:rsidRDefault="001B7082" w:rsidP="00BB6638">
      <w:pPr>
        <w:pStyle w:val="Cmsor3"/>
        <w:spacing w:before="0"/>
        <w:ind w:left="1701"/>
        <w:rPr>
          <w:rFonts w:ascii="Times New Roman" w:eastAsia="Garamond" w:hAnsi="Times New Roman"/>
        </w:rPr>
      </w:pPr>
      <w:bookmarkStart w:id="32" w:name="_Toc150720908"/>
      <w:r w:rsidRPr="00684F6C">
        <w:rPr>
          <w:rFonts w:ascii="Times New Roman" w:eastAsia="Garamond" w:hAnsi="Times New Roman"/>
        </w:rPr>
        <w:t>országos</w:t>
      </w:r>
      <w:bookmarkEnd w:id="31"/>
      <w:bookmarkEnd w:id="32"/>
    </w:p>
    <w:p w14:paraId="1B0A8FB9" w14:textId="77777777" w:rsidR="00C93905" w:rsidRPr="00C93905" w:rsidRDefault="00C93905" w:rsidP="00684F6C">
      <w:pPr>
        <w:rPr>
          <w:rFonts w:eastAsia="Garamond"/>
        </w:rPr>
      </w:pPr>
    </w:p>
    <w:p w14:paraId="0333B728" w14:textId="77777777" w:rsidR="00B82C67" w:rsidRPr="00684F6C" w:rsidRDefault="001B7082" w:rsidP="00BB6638">
      <w:pPr>
        <w:pStyle w:val="Cmsor3"/>
        <w:spacing w:before="0"/>
        <w:ind w:hanging="850"/>
        <w:rPr>
          <w:rFonts w:ascii="Times New Roman" w:eastAsia="Garamond" w:hAnsi="Times New Roman"/>
          <w:sz w:val="28"/>
          <w:szCs w:val="28"/>
        </w:rPr>
      </w:pPr>
      <w:bookmarkStart w:id="33" w:name="_26in1rg" w:colFirst="0" w:colLast="0"/>
      <w:bookmarkStart w:id="34" w:name="_Toc40101214"/>
      <w:bookmarkStart w:id="35" w:name="_Toc150720909"/>
      <w:bookmarkEnd w:id="33"/>
      <w:r w:rsidRPr="00684F6C">
        <w:rPr>
          <w:rFonts w:ascii="Times New Roman" w:eastAsia="Garamond" w:hAnsi="Times New Roman"/>
          <w:sz w:val="28"/>
          <w:szCs w:val="28"/>
        </w:rPr>
        <w:t>3.7</w:t>
      </w:r>
      <w:r w:rsidRPr="00684F6C">
        <w:rPr>
          <w:rFonts w:ascii="Times New Roman" w:eastAsia="Garamond" w:hAnsi="Times New Roman"/>
          <w:sz w:val="28"/>
          <w:szCs w:val="28"/>
        </w:rPr>
        <w:tab/>
        <w:t>Irányító szervének</w:t>
      </w:r>
      <w:bookmarkEnd w:id="34"/>
      <w:bookmarkEnd w:id="35"/>
    </w:p>
    <w:p w14:paraId="6F89B376" w14:textId="3D0D53E1" w:rsidR="00B82C67" w:rsidRPr="00112195" w:rsidRDefault="001B7082" w:rsidP="009B5385">
      <w:pPr>
        <w:ind w:left="1134"/>
        <w:jc w:val="both"/>
        <w:rPr>
          <w:rFonts w:eastAsia="Garamond"/>
        </w:rPr>
      </w:pPr>
      <w:r w:rsidRPr="00684F6C">
        <w:rPr>
          <w:rFonts w:eastAsia="Garamond"/>
        </w:rPr>
        <w:t>neve:</w:t>
      </w:r>
      <w:r w:rsidRPr="00E769C3">
        <w:tab/>
      </w:r>
      <w:r w:rsidRPr="00E769C3">
        <w:tab/>
      </w:r>
      <w:r w:rsidRPr="00E769C3">
        <w:tab/>
      </w:r>
      <w:r w:rsidR="005E2AD3">
        <w:t xml:space="preserve">HUN-REN Központ </w:t>
      </w:r>
    </w:p>
    <w:p w14:paraId="10B6B22D" w14:textId="745E0EC8" w:rsidR="00B82C67" w:rsidRPr="00112195" w:rsidRDefault="001B7082" w:rsidP="009B5385">
      <w:pPr>
        <w:ind w:left="1134"/>
        <w:jc w:val="both"/>
        <w:rPr>
          <w:rFonts w:eastAsia="Garamond"/>
        </w:rPr>
      </w:pPr>
      <w:r w:rsidRPr="00112195">
        <w:rPr>
          <w:rFonts w:eastAsia="Garamond"/>
        </w:rPr>
        <w:t xml:space="preserve">székhelye: </w:t>
      </w:r>
      <w:r w:rsidRPr="00112195">
        <w:rPr>
          <w:rFonts w:eastAsia="Garamond"/>
        </w:rPr>
        <w:tab/>
      </w:r>
      <w:r w:rsidRPr="00112195">
        <w:rPr>
          <w:rFonts w:eastAsia="Garamond"/>
        </w:rPr>
        <w:tab/>
        <w:t>10</w:t>
      </w:r>
      <w:r w:rsidR="00C65273" w:rsidRPr="00112195">
        <w:rPr>
          <w:rFonts w:eastAsia="Garamond"/>
        </w:rPr>
        <w:t>52</w:t>
      </w:r>
      <w:r w:rsidRPr="00112195">
        <w:rPr>
          <w:rFonts w:eastAsia="Garamond"/>
        </w:rPr>
        <w:t xml:space="preserve"> Budapest, </w:t>
      </w:r>
      <w:r w:rsidR="00C65273" w:rsidRPr="00112195">
        <w:rPr>
          <w:rFonts w:eastAsia="Garamond"/>
        </w:rPr>
        <w:t>Piarista u</w:t>
      </w:r>
      <w:r w:rsidR="00C668F3" w:rsidRPr="00112195">
        <w:rPr>
          <w:rFonts w:eastAsia="Garamond"/>
        </w:rPr>
        <w:t>tca</w:t>
      </w:r>
      <w:r w:rsidR="00C65273" w:rsidRPr="00112195">
        <w:rPr>
          <w:rFonts w:eastAsia="Garamond"/>
        </w:rPr>
        <w:t xml:space="preserve"> 4.</w:t>
      </w:r>
      <w:r w:rsidR="009C5B93" w:rsidRPr="009C5B93">
        <w:rPr>
          <w:rFonts w:eastAsia="Garamond"/>
        </w:rPr>
        <w:t xml:space="preserve"> </w:t>
      </w:r>
      <w:r w:rsidR="009C5B93" w:rsidRPr="00200907">
        <w:rPr>
          <w:rFonts w:eastAsia="Garamond"/>
        </w:rPr>
        <w:br w:type="page"/>
      </w:r>
    </w:p>
    <w:p w14:paraId="4BDE2903" w14:textId="77777777" w:rsidR="00B82C67" w:rsidRPr="00112195" w:rsidRDefault="001B7082" w:rsidP="00BB6638">
      <w:pPr>
        <w:pStyle w:val="Cmsor3"/>
        <w:spacing w:before="0"/>
        <w:ind w:hanging="850"/>
        <w:rPr>
          <w:rFonts w:ascii="Times New Roman" w:eastAsia="Garamond" w:hAnsi="Times New Roman"/>
          <w:sz w:val="28"/>
          <w:szCs w:val="28"/>
        </w:rPr>
      </w:pPr>
      <w:bookmarkStart w:id="36" w:name="_Toc40101215"/>
      <w:bookmarkStart w:id="37" w:name="_Toc150720910"/>
      <w:r w:rsidRPr="00112195">
        <w:rPr>
          <w:rFonts w:ascii="Times New Roman" w:eastAsia="Garamond" w:hAnsi="Times New Roman"/>
          <w:sz w:val="28"/>
          <w:szCs w:val="28"/>
        </w:rPr>
        <w:lastRenderedPageBreak/>
        <w:t>3.8</w:t>
      </w:r>
      <w:r w:rsidRPr="00112195">
        <w:rPr>
          <w:rFonts w:ascii="Times New Roman" w:eastAsia="Garamond" w:hAnsi="Times New Roman"/>
          <w:sz w:val="28"/>
          <w:szCs w:val="28"/>
        </w:rPr>
        <w:tab/>
        <w:t>A kutatóközpont felügyelete, működését irányító testületek</w:t>
      </w:r>
      <w:bookmarkEnd w:id="36"/>
      <w:bookmarkEnd w:id="37"/>
    </w:p>
    <w:p w14:paraId="445D00EC" w14:textId="77777777" w:rsidR="002F27F7" w:rsidRPr="00112195" w:rsidRDefault="002F27F7" w:rsidP="002F27F7">
      <w:pPr>
        <w:rPr>
          <w:rFonts w:eastAsia="Garamond"/>
        </w:rPr>
      </w:pPr>
    </w:p>
    <w:p w14:paraId="24D82891" w14:textId="69A4B75C" w:rsidR="00B82C67" w:rsidRDefault="001B7082" w:rsidP="00021797">
      <w:pPr>
        <w:ind w:left="1134"/>
        <w:jc w:val="both"/>
        <w:rPr>
          <w:rFonts w:eastAsia="Garamond"/>
        </w:rPr>
      </w:pPr>
      <w:bookmarkStart w:id="38" w:name="OLE_LINK1"/>
      <w:bookmarkStart w:id="39" w:name="OLE_LINK2"/>
      <w:r w:rsidRPr="00112195">
        <w:rPr>
          <w:rFonts w:eastAsia="Garamond"/>
        </w:rPr>
        <w:t>A</w:t>
      </w:r>
      <w:r w:rsidR="00C16CEA" w:rsidRPr="00112195">
        <w:rPr>
          <w:rFonts w:eastAsia="Garamond"/>
        </w:rPr>
        <w:t xml:space="preserve"> </w:t>
      </w:r>
      <w:r w:rsidRPr="00112195">
        <w:rPr>
          <w:rFonts w:eastAsia="Garamond"/>
        </w:rPr>
        <w:t>tevékenységét – a</w:t>
      </w:r>
      <w:r w:rsidR="00C16CEA" w:rsidRPr="00112195">
        <w:rPr>
          <w:rFonts w:eastAsia="Garamond"/>
        </w:rPr>
        <w:t xml:space="preserve"> </w:t>
      </w:r>
      <w:r w:rsidR="005E2AD3">
        <w:rPr>
          <w:rFonts w:eastAsia="Garamond"/>
        </w:rPr>
        <w:t>HUN-REN Központ</w:t>
      </w:r>
      <w:r w:rsidR="007462F0" w:rsidRPr="00112195">
        <w:rPr>
          <w:rFonts w:eastAsia="Garamond"/>
        </w:rPr>
        <w:t xml:space="preserve"> </w:t>
      </w:r>
      <w:r w:rsidR="00C16CEA" w:rsidRPr="00112195">
        <w:rPr>
          <w:rFonts w:eastAsia="Garamond"/>
        </w:rPr>
        <w:t>Irányító Testület</w:t>
      </w:r>
      <w:r w:rsidR="007462F0" w:rsidRPr="00112195">
        <w:rPr>
          <w:rFonts w:eastAsia="Garamond"/>
        </w:rPr>
        <w:t>e</w:t>
      </w:r>
      <w:r w:rsidR="00397582" w:rsidRPr="00112195">
        <w:rPr>
          <w:rFonts w:eastAsia="Garamond"/>
        </w:rPr>
        <w:t xml:space="preserve"> (a továbbiakban: Irányító Testület)</w:t>
      </w:r>
      <w:r w:rsidRPr="00112195">
        <w:rPr>
          <w:rFonts w:eastAsia="Garamond"/>
        </w:rPr>
        <w:t xml:space="preserve"> határozatainak megfelelően – a </w:t>
      </w:r>
      <w:r w:rsidR="009F0961">
        <w:rPr>
          <w:rFonts w:eastAsia="Garamond"/>
        </w:rPr>
        <w:t xml:space="preserve">HUN-REN </w:t>
      </w:r>
      <w:r w:rsidRPr="00112195">
        <w:rPr>
          <w:rFonts w:eastAsia="Garamond"/>
        </w:rPr>
        <w:t xml:space="preserve">elnöke irányítja. Az elnök </w:t>
      </w:r>
      <w:r w:rsidR="00BA3961">
        <w:rPr>
          <w:rFonts w:eastAsia="Garamond"/>
        </w:rPr>
        <w:t xml:space="preserve">a </w:t>
      </w:r>
      <w:r w:rsidRPr="00112195">
        <w:rPr>
          <w:rFonts w:eastAsia="Garamond"/>
        </w:rPr>
        <w:t xml:space="preserve">központi költségvetési fejezet </w:t>
      </w:r>
      <w:r w:rsidRPr="00E62CB4">
        <w:rPr>
          <w:sz w:val="26"/>
          <w:szCs w:val="26"/>
        </w:rPr>
        <w:t>tekintetében</w:t>
      </w:r>
      <w:r w:rsidRPr="00112195">
        <w:rPr>
          <w:rFonts w:eastAsia="Garamond"/>
        </w:rPr>
        <w:t xml:space="preserve"> </w:t>
      </w:r>
      <w:r w:rsidRPr="00684F6C">
        <w:rPr>
          <w:rFonts w:eastAsia="Garamond"/>
        </w:rPr>
        <w:t xml:space="preserve">a fejezetet irányító szerv vezetője. A </w:t>
      </w:r>
      <w:r w:rsidR="00115340">
        <w:rPr>
          <w:rFonts w:eastAsia="Garamond"/>
        </w:rPr>
        <w:t>HUN-</w:t>
      </w:r>
      <w:r w:rsidR="00115340" w:rsidRPr="00737103">
        <w:rPr>
          <w:rFonts w:eastAsia="Garamond"/>
        </w:rPr>
        <w:t xml:space="preserve">REN </w:t>
      </w:r>
      <w:r w:rsidR="00876A46" w:rsidRPr="00737103">
        <w:rPr>
          <w:rFonts w:eastAsia="Garamond"/>
        </w:rPr>
        <w:t>vezérigazgatója</w:t>
      </w:r>
      <w:r w:rsidRPr="00737103">
        <w:rPr>
          <w:rFonts w:eastAsia="Garamond"/>
        </w:rPr>
        <w:t xml:space="preserve"> a </w:t>
      </w:r>
      <w:r w:rsidR="00115340" w:rsidRPr="00737103">
        <w:rPr>
          <w:rFonts w:eastAsia="Garamond"/>
        </w:rPr>
        <w:t>HUN-REN Központon</w:t>
      </w:r>
      <w:r w:rsidRPr="00737103">
        <w:rPr>
          <w:rFonts w:eastAsia="Garamond"/>
        </w:rPr>
        <w:t xml:space="preserve"> keresztül</w:t>
      </w:r>
      <w:r w:rsidR="00181834" w:rsidRPr="00737103">
        <w:rPr>
          <w:rFonts w:eastAsia="Garamond"/>
        </w:rPr>
        <w:t>, közvetetten</w:t>
      </w:r>
      <w:r w:rsidRPr="00737103">
        <w:rPr>
          <w:rFonts w:eastAsia="Garamond"/>
        </w:rPr>
        <w:t xml:space="preserve"> ellátja a kutatóhálózat adminisztratív irányítását.</w:t>
      </w:r>
      <w:r w:rsidRPr="00684F6C">
        <w:rPr>
          <w:rFonts w:eastAsia="Garamond"/>
        </w:rPr>
        <w:t xml:space="preserve"> </w:t>
      </w:r>
    </w:p>
    <w:p w14:paraId="4C13F6DC" w14:textId="77777777" w:rsidR="00513D70" w:rsidRPr="00DE79B4" w:rsidRDefault="00513D70" w:rsidP="00DE79B4">
      <w:pPr>
        <w:ind w:left="709"/>
        <w:jc w:val="both"/>
        <w:rPr>
          <w:rFonts w:eastAsia="Garamond"/>
        </w:rPr>
      </w:pPr>
    </w:p>
    <w:p w14:paraId="1398F94D" w14:textId="76AF4526" w:rsidR="00B82C67" w:rsidRDefault="001B7082" w:rsidP="00AD55EE">
      <w:pPr>
        <w:pStyle w:val="Cmsor3"/>
        <w:spacing w:before="0"/>
        <w:ind w:left="709"/>
        <w:rPr>
          <w:rFonts w:ascii="Times New Roman" w:eastAsia="Garamond" w:hAnsi="Times New Roman"/>
          <w:sz w:val="28"/>
          <w:szCs w:val="28"/>
        </w:rPr>
      </w:pPr>
      <w:bookmarkStart w:id="40" w:name="_Toc40101216"/>
      <w:bookmarkStart w:id="41" w:name="_Toc150720911"/>
      <w:bookmarkEnd w:id="38"/>
      <w:bookmarkEnd w:id="39"/>
      <w:r w:rsidRPr="00DE79B4">
        <w:rPr>
          <w:rFonts w:ascii="Times New Roman" w:eastAsia="Garamond" w:hAnsi="Times New Roman"/>
          <w:sz w:val="28"/>
          <w:szCs w:val="28"/>
        </w:rPr>
        <w:t>3.9</w:t>
      </w:r>
      <w:r w:rsidRPr="00DE79B4">
        <w:rPr>
          <w:rFonts w:ascii="Times New Roman" w:eastAsia="Garamond" w:hAnsi="Times New Roman"/>
          <w:sz w:val="28"/>
          <w:szCs w:val="28"/>
        </w:rPr>
        <w:tab/>
        <w:t>A kutatóközpont szervezeti egységeként működő tudományos intézetek</w:t>
      </w:r>
      <w:bookmarkEnd w:id="40"/>
      <w:bookmarkEnd w:id="41"/>
      <w:r w:rsidRPr="00DE79B4">
        <w:rPr>
          <w:rFonts w:ascii="Times New Roman" w:eastAsia="Garamond" w:hAnsi="Times New Roman"/>
          <w:sz w:val="28"/>
          <w:szCs w:val="28"/>
        </w:rPr>
        <w:t xml:space="preserve"> </w:t>
      </w:r>
    </w:p>
    <w:p w14:paraId="366D250B" w14:textId="77777777" w:rsidR="00C93905" w:rsidRPr="00C93905" w:rsidRDefault="00C93905" w:rsidP="00DE79B4">
      <w:pPr>
        <w:rPr>
          <w:rFonts w:eastAsia="Garamond"/>
        </w:rPr>
      </w:pPr>
    </w:p>
    <w:p w14:paraId="6EA0C268" w14:textId="7CF15EE1" w:rsidR="00B82C67" w:rsidRPr="001A0394" w:rsidRDefault="001B7082" w:rsidP="00DE79B4">
      <w:pPr>
        <w:ind w:left="1418" w:hanging="709"/>
        <w:jc w:val="both"/>
        <w:rPr>
          <w:rFonts w:eastAsia="Garamond"/>
        </w:rPr>
      </w:pPr>
      <w:r w:rsidRPr="00DE79B4">
        <w:rPr>
          <w:rFonts w:eastAsia="Garamond"/>
          <w:b/>
          <w:bCs/>
          <w:sz w:val="26"/>
          <w:szCs w:val="26"/>
        </w:rPr>
        <w:t>3.9.</w:t>
      </w:r>
      <w:r w:rsidRPr="001A0394">
        <w:rPr>
          <w:rFonts w:eastAsia="Garamond"/>
          <w:b/>
          <w:bCs/>
        </w:rPr>
        <w:t>1</w:t>
      </w:r>
      <w:r w:rsidRPr="001A0394">
        <w:tab/>
      </w:r>
      <w:r w:rsidR="00BA3961" w:rsidRPr="001A0394">
        <w:t xml:space="preserve">HUN-REN </w:t>
      </w:r>
      <w:r w:rsidRPr="001A0394">
        <w:rPr>
          <w:rFonts w:eastAsia="Garamond"/>
          <w:i/>
          <w:iCs/>
        </w:rPr>
        <w:t xml:space="preserve">Csillagászati és Földtudományi Kutatóközpont Konkoly </w:t>
      </w:r>
      <w:proofErr w:type="spellStart"/>
      <w:r w:rsidRPr="001A0394">
        <w:rPr>
          <w:rFonts w:eastAsia="Garamond"/>
          <w:i/>
          <w:iCs/>
        </w:rPr>
        <w:t>Thege</w:t>
      </w:r>
      <w:proofErr w:type="spellEnd"/>
      <w:r w:rsidRPr="001A0394">
        <w:rPr>
          <w:rFonts w:eastAsia="Garamond"/>
          <w:i/>
          <w:iCs/>
        </w:rPr>
        <w:t xml:space="preserve"> Miklós Csillagászati Intézet</w:t>
      </w:r>
    </w:p>
    <w:p w14:paraId="284EFBE8" w14:textId="2181A44C" w:rsidR="00B82C67" w:rsidRPr="003202E1" w:rsidRDefault="001B7082" w:rsidP="00DE79B4">
      <w:pPr>
        <w:ind w:left="1418"/>
        <w:jc w:val="both"/>
        <w:rPr>
          <w:rFonts w:eastAsia="Garamond"/>
        </w:rPr>
      </w:pPr>
      <w:r w:rsidRPr="003202E1">
        <w:rPr>
          <w:rFonts w:eastAsia="Garamond"/>
        </w:rPr>
        <w:t>- rövidített neve:</w:t>
      </w:r>
      <w:r w:rsidR="003202E1" w:rsidRPr="001A0394">
        <w:t xml:space="preserve"> HUN-REN</w:t>
      </w:r>
      <w:r w:rsidRPr="003202E1">
        <w:rPr>
          <w:rFonts w:eastAsia="Garamond"/>
        </w:rPr>
        <w:t xml:space="preserve"> CSFK CSI</w:t>
      </w:r>
    </w:p>
    <w:p w14:paraId="7922AAF3" w14:textId="36222D82" w:rsidR="00B82C67" w:rsidRPr="003202E1" w:rsidRDefault="001B7082" w:rsidP="00E769C3">
      <w:pPr>
        <w:ind w:left="1418"/>
        <w:jc w:val="both"/>
        <w:rPr>
          <w:rFonts w:eastAsia="Garamond"/>
        </w:rPr>
      </w:pPr>
      <w:r w:rsidRPr="003202E1">
        <w:rPr>
          <w:rFonts w:eastAsia="Garamond"/>
        </w:rPr>
        <w:t>- angol nyelvű megnevezése:</w:t>
      </w:r>
      <w:r w:rsidRPr="003202E1">
        <w:tab/>
      </w:r>
      <w:r w:rsidRPr="003202E1">
        <w:rPr>
          <w:rFonts w:eastAsia="Garamond"/>
          <w:i/>
          <w:iCs/>
        </w:rPr>
        <w:t xml:space="preserve">Konkoly </w:t>
      </w:r>
      <w:proofErr w:type="spellStart"/>
      <w:r w:rsidRPr="003202E1">
        <w:rPr>
          <w:rFonts w:eastAsia="Garamond"/>
          <w:i/>
          <w:iCs/>
        </w:rPr>
        <w:t>Thege</w:t>
      </w:r>
      <w:proofErr w:type="spellEnd"/>
      <w:r w:rsidRPr="003202E1">
        <w:rPr>
          <w:rFonts w:eastAsia="Garamond"/>
          <w:i/>
          <w:iCs/>
        </w:rPr>
        <w:t xml:space="preserve"> Miklós </w:t>
      </w:r>
      <w:proofErr w:type="spellStart"/>
      <w:r w:rsidRPr="003202E1">
        <w:rPr>
          <w:rFonts w:eastAsia="Garamond"/>
          <w:i/>
          <w:iCs/>
        </w:rPr>
        <w:t>Astronomical</w:t>
      </w:r>
      <w:proofErr w:type="spellEnd"/>
      <w:r w:rsidRPr="003202E1">
        <w:rPr>
          <w:rFonts w:eastAsia="Garamond"/>
          <w:i/>
          <w:iCs/>
        </w:rPr>
        <w:t xml:space="preserve"> Institute, </w:t>
      </w:r>
    </w:p>
    <w:p w14:paraId="42052AE8" w14:textId="7CB477F3" w:rsidR="00B82C67" w:rsidRPr="003202E1" w:rsidRDefault="0082274A" w:rsidP="00E769C3">
      <w:pPr>
        <w:ind w:left="4254"/>
        <w:jc w:val="both"/>
        <w:rPr>
          <w:rFonts w:eastAsia="Garamond"/>
          <w:i/>
          <w:iCs/>
          <w:highlight w:val="yellow"/>
        </w:rPr>
      </w:pPr>
      <w:r w:rsidRPr="003202E1">
        <w:rPr>
          <w:rFonts w:eastAsia="Garamond"/>
          <w:i/>
          <w:iCs/>
        </w:rPr>
        <w:t xml:space="preserve">HUN-REN </w:t>
      </w:r>
      <w:r w:rsidR="001B7082" w:rsidRPr="003202E1">
        <w:rPr>
          <w:rFonts w:eastAsia="Garamond"/>
          <w:i/>
          <w:iCs/>
        </w:rPr>
        <w:t xml:space="preserve">Research Centre </w:t>
      </w:r>
      <w:proofErr w:type="spellStart"/>
      <w:r w:rsidR="001B7082" w:rsidRPr="003202E1">
        <w:rPr>
          <w:rFonts w:eastAsia="Garamond"/>
          <w:i/>
          <w:iCs/>
        </w:rPr>
        <w:t>for</w:t>
      </w:r>
      <w:proofErr w:type="spellEnd"/>
      <w:r w:rsidR="001B7082" w:rsidRPr="003202E1">
        <w:rPr>
          <w:rFonts w:eastAsia="Garamond"/>
          <w:i/>
          <w:iCs/>
        </w:rPr>
        <w:t xml:space="preserve"> </w:t>
      </w:r>
      <w:proofErr w:type="spellStart"/>
      <w:r w:rsidR="001B7082" w:rsidRPr="003202E1">
        <w:rPr>
          <w:rFonts w:eastAsia="Garamond"/>
          <w:i/>
          <w:iCs/>
        </w:rPr>
        <w:t>Astronomy</w:t>
      </w:r>
      <w:proofErr w:type="spellEnd"/>
      <w:r w:rsidR="001B7082" w:rsidRPr="003202E1">
        <w:rPr>
          <w:rFonts w:eastAsia="Garamond"/>
          <w:i/>
          <w:iCs/>
        </w:rPr>
        <w:t xml:space="preserve"> and </w:t>
      </w:r>
      <w:proofErr w:type="spellStart"/>
      <w:r w:rsidR="001B7082" w:rsidRPr="003202E1">
        <w:rPr>
          <w:rFonts w:eastAsia="Garamond"/>
          <w:i/>
          <w:iCs/>
        </w:rPr>
        <w:t>Earth</w:t>
      </w:r>
      <w:proofErr w:type="spellEnd"/>
      <w:r w:rsidR="001B7082" w:rsidRPr="003202E1">
        <w:rPr>
          <w:rFonts w:eastAsia="Garamond"/>
          <w:i/>
          <w:iCs/>
        </w:rPr>
        <w:t xml:space="preserve"> </w:t>
      </w:r>
      <w:proofErr w:type="spellStart"/>
      <w:r w:rsidR="001B7082" w:rsidRPr="003202E1">
        <w:rPr>
          <w:rFonts w:eastAsia="Garamond"/>
          <w:i/>
          <w:iCs/>
        </w:rPr>
        <w:t>Sciences</w:t>
      </w:r>
      <w:proofErr w:type="spellEnd"/>
    </w:p>
    <w:p w14:paraId="5B4BDF38" w14:textId="77777777" w:rsidR="00C16CEA" w:rsidRPr="003202E1" w:rsidRDefault="00C16CEA" w:rsidP="00E769C3">
      <w:pPr>
        <w:ind w:left="4254"/>
        <w:jc w:val="both"/>
        <w:rPr>
          <w:rFonts w:eastAsia="Garamond"/>
          <w:highlight w:val="yellow"/>
        </w:rPr>
      </w:pPr>
    </w:p>
    <w:p w14:paraId="08BF587D" w14:textId="614F7D5D" w:rsidR="00B82C67" w:rsidRPr="001A0394" w:rsidRDefault="001B7082" w:rsidP="00DE79B4">
      <w:pPr>
        <w:ind w:left="1418" w:hanging="709"/>
        <w:jc w:val="both"/>
        <w:rPr>
          <w:rFonts w:eastAsia="Garamond"/>
        </w:rPr>
      </w:pPr>
      <w:r w:rsidRPr="001A0394">
        <w:rPr>
          <w:rFonts w:eastAsia="Garamond"/>
          <w:b/>
          <w:bCs/>
        </w:rPr>
        <w:t>3.9.2</w:t>
      </w:r>
      <w:r w:rsidRPr="001A0394">
        <w:tab/>
      </w:r>
      <w:r w:rsidR="00FB2F25">
        <w:t xml:space="preserve">HUN-REN </w:t>
      </w:r>
      <w:r w:rsidRPr="001A0394">
        <w:rPr>
          <w:rFonts w:eastAsia="Garamond"/>
          <w:i/>
          <w:iCs/>
        </w:rPr>
        <w:t>Csillagászati és Földtudományi Kutatóközpont Földrajztudományi Intézet</w:t>
      </w:r>
    </w:p>
    <w:p w14:paraId="2FB27187" w14:textId="61E99597" w:rsidR="00B82C67" w:rsidRPr="003202E1" w:rsidRDefault="001B7082" w:rsidP="00DE79B4">
      <w:pPr>
        <w:ind w:left="1418"/>
        <w:jc w:val="both"/>
        <w:rPr>
          <w:rFonts w:eastAsia="Garamond"/>
        </w:rPr>
      </w:pPr>
      <w:r w:rsidRPr="003202E1">
        <w:rPr>
          <w:rFonts w:eastAsia="Garamond"/>
        </w:rPr>
        <w:t xml:space="preserve">- rövidített neve: </w:t>
      </w:r>
      <w:r w:rsidR="003202E1" w:rsidRPr="001A0394">
        <w:t xml:space="preserve">HUN-REN </w:t>
      </w:r>
      <w:r w:rsidRPr="003202E1">
        <w:rPr>
          <w:rFonts w:eastAsia="Garamond"/>
        </w:rPr>
        <w:t>CSFK FTI</w:t>
      </w:r>
    </w:p>
    <w:p w14:paraId="6BBA11C5" w14:textId="15C3B107" w:rsidR="00B82C67" w:rsidRPr="003202E1" w:rsidRDefault="001B7082" w:rsidP="00E769C3">
      <w:pPr>
        <w:ind w:left="1418"/>
        <w:jc w:val="both"/>
        <w:rPr>
          <w:rFonts w:eastAsia="Garamond"/>
        </w:rPr>
      </w:pPr>
      <w:r w:rsidRPr="003202E1">
        <w:rPr>
          <w:rFonts w:eastAsia="Garamond"/>
        </w:rPr>
        <w:t>- angol nyelvű megnevezése:</w:t>
      </w:r>
      <w:r w:rsidRPr="003202E1">
        <w:tab/>
      </w:r>
      <w:proofErr w:type="spellStart"/>
      <w:r w:rsidRPr="003202E1">
        <w:rPr>
          <w:rFonts w:eastAsia="Garamond"/>
          <w:i/>
          <w:iCs/>
        </w:rPr>
        <w:t>Geographical</w:t>
      </w:r>
      <w:proofErr w:type="spellEnd"/>
      <w:r w:rsidRPr="003202E1">
        <w:rPr>
          <w:rFonts w:eastAsia="Garamond"/>
          <w:i/>
          <w:iCs/>
        </w:rPr>
        <w:t xml:space="preserve"> Institute,</w:t>
      </w:r>
    </w:p>
    <w:p w14:paraId="5C48A894" w14:textId="350165A5" w:rsidR="00B82C67" w:rsidRPr="003202E1" w:rsidRDefault="0082274A" w:rsidP="00E769C3">
      <w:pPr>
        <w:ind w:left="4254"/>
        <w:jc w:val="both"/>
        <w:rPr>
          <w:rFonts w:eastAsia="Garamond"/>
          <w:i/>
          <w:iCs/>
        </w:rPr>
      </w:pPr>
      <w:r w:rsidRPr="003202E1">
        <w:rPr>
          <w:rFonts w:eastAsia="Garamond"/>
          <w:i/>
          <w:iCs/>
        </w:rPr>
        <w:t xml:space="preserve">HUN-REN </w:t>
      </w:r>
      <w:r w:rsidR="001B7082" w:rsidRPr="003202E1">
        <w:rPr>
          <w:rFonts w:eastAsia="Garamond"/>
          <w:i/>
          <w:iCs/>
        </w:rPr>
        <w:t xml:space="preserve">Research Centre </w:t>
      </w:r>
      <w:proofErr w:type="spellStart"/>
      <w:r w:rsidR="001B7082" w:rsidRPr="003202E1">
        <w:rPr>
          <w:rFonts w:eastAsia="Garamond"/>
          <w:i/>
          <w:iCs/>
        </w:rPr>
        <w:t>for</w:t>
      </w:r>
      <w:proofErr w:type="spellEnd"/>
      <w:r w:rsidR="001B7082" w:rsidRPr="003202E1">
        <w:rPr>
          <w:rFonts w:eastAsia="Garamond"/>
          <w:i/>
          <w:iCs/>
        </w:rPr>
        <w:t xml:space="preserve"> </w:t>
      </w:r>
      <w:proofErr w:type="spellStart"/>
      <w:r w:rsidR="001B7082" w:rsidRPr="003202E1">
        <w:rPr>
          <w:rFonts w:eastAsia="Garamond"/>
          <w:i/>
          <w:iCs/>
        </w:rPr>
        <w:t>Astronomy</w:t>
      </w:r>
      <w:proofErr w:type="spellEnd"/>
      <w:r w:rsidR="001B7082" w:rsidRPr="003202E1">
        <w:rPr>
          <w:rFonts w:eastAsia="Garamond"/>
          <w:i/>
          <w:iCs/>
        </w:rPr>
        <w:t xml:space="preserve"> and </w:t>
      </w:r>
      <w:proofErr w:type="spellStart"/>
      <w:r w:rsidR="001B7082" w:rsidRPr="003202E1">
        <w:rPr>
          <w:rFonts w:eastAsia="Garamond"/>
          <w:i/>
          <w:iCs/>
        </w:rPr>
        <w:t>Earth</w:t>
      </w:r>
      <w:proofErr w:type="spellEnd"/>
      <w:r w:rsidR="001B7082" w:rsidRPr="003202E1">
        <w:rPr>
          <w:rFonts w:eastAsia="Garamond"/>
          <w:i/>
          <w:iCs/>
        </w:rPr>
        <w:t xml:space="preserve"> </w:t>
      </w:r>
      <w:proofErr w:type="spellStart"/>
      <w:r w:rsidR="001B7082" w:rsidRPr="003202E1">
        <w:rPr>
          <w:rFonts w:eastAsia="Garamond"/>
          <w:i/>
          <w:iCs/>
        </w:rPr>
        <w:t>Sciences</w:t>
      </w:r>
      <w:proofErr w:type="spellEnd"/>
      <w:r w:rsidR="001B7082" w:rsidRPr="003202E1">
        <w:rPr>
          <w:rFonts w:eastAsia="Garamond"/>
          <w:i/>
          <w:iCs/>
        </w:rPr>
        <w:t xml:space="preserve"> </w:t>
      </w:r>
    </w:p>
    <w:p w14:paraId="6A7812E6" w14:textId="77777777" w:rsidR="00C16CEA" w:rsidRPr="003202E1" w:rsidRDefault="00C16CEA" w:rsidP="00E769C3">
      <w:pPr>
        <w:ind w:left="4254"/>
        <w:jc w:val="both"/>
        <w:rPr>
          <w:rFonts w:eastAsia="Garamond"/>
        </w:rPr>
      </w:pPr>
    </w:p>
    <w:p w14:paraId="1B79F94B" w14:textId="0DAA0AFD" w:rsidR="00B82C67" w:rsidRPr="001A0394" w:rsidRDefault="001B7082" w:rsidP="00DE79B4">
      <w:pPr>
        <w:ind w:left="1418" w:hanging="709"/>
        <w:jc w:val="both"/>
        <w:rPr>
          <w:rFonts w:eastAsia="Garamond"/>
        </w:rPr>
      </w:pPr>
      <w:r w:rsidRPr="001A0394">
        <w:rPr>
          <w:rFonts w:eastAsia="Garamond"/>
          <w:b/>
          <w:bCs/>
        </w:rPr>
        <w:t>3.9.3</w:t>
      </w:r>
      <w:r w:rsidRPr="001A0394">
        <w:tab/>
      </w:r>
      <w:r w:rsidR="00FB2F25">
        <w:t xml:space="preserve">HUN-REN </w:t>
      </w:r>
      <w:r w:rsidRPr="001A0394">
        <w:rPr>
          <w:rFonts w:eastAsia="Garamond"/>
          <w:i/>
          <w:iCs/>
        </w:rPr>
        <w:t>Csillagászati és Földtudományi Kutatóközpont Földtani és Geokémiai Intézet</w:t>
      </w:r>
    </w:p>
    <w:p w14:paraId="315D6FC3" w14:textId="578C68EC" w:rsidR="00B82C67" w:rsidRPr="003202E1" w:rsidRDefault="001B7082" w:rsidP="00DE79B4">
      <w:pPr>
        <w:ind w:left="1418"/>
        <w:jc w:val="both"/>
        <w:rPr>
          <w:rFonts w:eastAsia="Garamond"/>
        </w:rPr>
      </w:pPr>
      <w:r w:rsidRPr="003202E1">
        <w:rPr>
          <w:rFonts w:eastAsia="Garamond"/>
        </w:rPr>
        <w:t xml:space="preserve">- rövidített neve: </w:t>
      </w:r>
      <w:r w:rsidR="003202E1" w:rsidRPr="001A0394">
        <w:t xml:space="preserve">HUN-REN </w:t>
      </w:r>
      <w:r w:rsidRPr="003202E1">
        <w:rPr>
          <w:rFonts w:eastAsia="Garamond"/>
        </w:rPr>
        <w:t>CSFK FGI</w:t>
      </w:r>
    </w:p>
    <w:p w14:paraId="47256D7A" w14:textId="3EB0B2AF" w:rsidR="00E13557" w:rsidRPr="005E7B42" w:rsidRDefault="001B7082" w:rsidP="005E7B42">
      <w:pPr>
        <w:ind w:left="4253" w:hanging="2835"/>
        <w:jc w:val="both"/>
        <w:rPr>
          <w:rFonts w:eastAsia="Garamond"/>
        </w:rPr>
      </w:pPr>
      <w:r w:rsidRPr="003202E1">
        <w:rPr>
          <w:rFonts w:eastAsia="Garamond"/>
        </w:rPr>
        <w:t>- angol nyelvű megnevezése:</w:t>
      </w:r>
      <w:r w:rsidRPr="003202E1">
        <w:tab/>
      </w:r>
      <w:r w:rsidRPr="003202E1">
        <w:rPr>
          <w:rFonts w:eastAsia="Garamond"/>
          <w:i/>
          <w:iCs/>
        </w:rPr>
        <w:t>Institute</w:t>
      </w:r>
      <w:r w:rsidRPr="00DE79B4">
        <w:rPr>
          <w:rFonts w:eastAsia="Garamond"/>
          <w:i/>
          <w:iCs/>
        </w:rPr>
        <w:t xml:space="preserve"> </w:t>
      </w:r>
      <w:proofErr w:type="spellStart"/>
      <w:r w:rsidRPr="00DE79B4">
        <w:rPr>
          <w:rFonts w:eastAsia="Garamond"/>
          <w:i/>
          <w:iCs/>
        </w:rPr>
        <w:t>for</w:t>
      </w:r>
      <w:proofErr w:type="spellEnd"/>
      <w:r w:rsidRPr="00DE79B4">
        <w:rPr>
          <w:rFonts w:eastAsia="Garamond"/>
          <w:i/>
          <w:iCs/>
        </w:rPr>
        <w:t xml:space="preserve"> </w:t>
      </w:r>
      <w:proofErr w:type="spellStart"/>
      <w:r w:rsidRPr="00DE79B4">
        <w:rPr>
          <w:rFonts w:eastAsia="Garamond"/>
          <w:i/>
          <w:iCs/>
        </w:rPr>
        <w:t>Geological</w:t>
      </w:r>
      <w:proofErr w:type="spellEnd"/>
      <w:r w:rsidRPr="00DE79B4">
        <w:rPr>
          <w:rFonts w:eastAsia="Garamond"/>
          <w:i/>
          <w:iCs/>
        </w:rPr>
        <w:t xml:space="preserve"> and </w:t>
      </w:r>
      <w:proofErr w:type="spellStart"/>
      <w:r w:rsidRPr="00DE79B4">
        <w:rPr>
          <w:rFonts w:eastAsia="Garamond"/>
          <w:i/>
          <w:iCs/>
        </w:rPr>
        <w:t>Geochemical</w:t>
      </w:r>
      <w:proofErr w:type="spellEnd"/>
      <w:r w:rsidRPr="00DE79B4">
        <w:rPr>
          <w:rFonts w:eastAsia="Garamond"/>
          <w:i/>
          <w:iCs/>
        </w:rPr>
        <w:t xml:space="preserve"> Research,</w:t>
      </w:r>
      <w:r w:rsidR="005E7B42">
        <w:rPr>
          <w:rFonts w:eastAsia="Garamond"/>
        </w:rPr>
        <w:t xml:space="preserve"> </w:t>
      </w:r>
      <w:r w:rsidR="0082274A">
        <w:rPr>
          <w:rFonts w:eastAsia="Garamond"/>
          <w:i/>
          <w:iCs/>
        </w:rPr>
        <w:t xml:space="preserve">HUN-REN </w:t>
      </w:r>
      <w:r w:rsidRPr="00DE79B4">
        <w:rPr>
          <w:rFonts w:eastAsia="Garamond"/>
          <w:i/>
          <w:iCs/>
        </w:rPr>
        <w:t xml:space="preserve">Research Centre </w:t>
      </w:r>
      <w:proofErr w:type="spellStart"/>
      <w:r w:rsidRPr="00DE79B4">
        <w:rPr>
          <w:rFonts w:eastAsia="Garamond"/>
          <w:i/>
          <w:iCs/>
        </w:rPr>
        <w:t>for</w:t>
      </w:r>
      <w:proofErr w:type="spellEnd"/>
      <w:r w:rsidRPr="00DE79B4">
        <w:rPr>
          <w:rFonts w:eastAsia="Garamond"/>
          <w:i/>
          <w:iCs/>
        </w:rPr>
        <w:t xml:space="preserve"> </w:t>
      </w:r>
      <w:proofErr w:type="spellStart"/>
      <w:r w:rsidRPr="00DE79B4">
        <w:rPr>
          <w:rFonts w:eastAsia="Garamond"/>
          <w:i/>
          <w:iCs/>
        </w:rPr>
        <w:t>Astronomy</w:t>
      </w:r>
      <w:proofErr w:type="spellEnd"/>
      <w:r w:rsidRPr="00DE79B4">
        <w:rPr>
          <w:rFonts w:eastAsia="Garamond"/>
          <w:i/>
          <w:iCs/>
        </w:rPr>
        <w:t xml:space="preserve"> and </w:t>
      </w:r>
      <w:proofErr w:type="spellStart"/>
      <w:r w:rsidRPr="00DE79B4">
        <w:rPr>
          <w:rFonts w:eastAsia="Garamond"/>
          <w:i/>
          <w:iCs/>
        </w:rPr>
        <w:t>Earth</w:t>
      </w:r>
      <w:proofErr w:type="spellEnd"/>
      <w:r w:rsidRPr="00DE79B4">
        <w:rPr>
          <w:rFonts w:eastAsia="Garamond"/>
          <w:i/>
          <w:iCs/>
        </w:rPr>
        <w:t xml:space="preserve"> </w:t>
      </w:r>
      <w:proofErr w:type="spellStart"/>
      <w:r w:rsidRPr="00DE79B4">
        <w:rPr>
          <w:rFonts w:eastAsia="Garamond"/>
          <w:i/>
          <w:iCs/>
        </w:rPr>
        <w:t>Sciences</w:t>
      </w:r>
      <w:proofErr w:type="spellEnd"/>
    </w:p>
    <w:p w14:paraId="390C3FB2" w14:textId="77777777" w:rsidR="00513D70" w:rsidRPr="00DE79B4" w:rsidRDefault="00513D70" w:rsidP="00E769C3">
      <w:pPr>
        <w:ind w:left="4254"/>
        <w:jc w:val="both"/>
        <w:rPr>
          <w:rFonts w:eastAsia="Garamond"/>
          <w:i/>
          <w:iCs/>
        </w:rPr>
      </w:pPr>
    </w:p>
    <w:p w14:paraId="51630DF6" w14:textId="77777777" w:rsidR="00B82C67" w:rsidRDefault="001B7082" w:rsidP="00AD55EE">
      <w:pPr>
        <w:pStyle w:val="Cmsor3"/>
        <w:spacing w:before="0"/>
        <w:ind w:left="709"/>
        <w:rPr>
          <w:rFonts w:ascii="Times New Roman" w:eastAsia="Garamond" w:hAnsi="Times New Roman"/>
          <w:sz w:val="28"/>
          <w:szCs w:val="28"/>
        </w:rPr>
      </w:pPr>
      <w:bookmarkStart w:id="42" w:name="_lnxbz9" w:colFirst="0" w:colLast="0"/>
      <w:bookmarkStart w:id="43" w:name="_35nkun2" w:colFirst="0" w:colLast="0"/>
      <w:bookmarkStart w:id="44" w:name="_Toc40101217"/>
      <w:bookmarkStart w:id="45" w:name="_Toc150720912"/>
      <w:bookmarkEnd w:id="42"/>
      <w:bookmarkEnd w:id="43"/>
      <w:r w:rsidRPr="00DE79B4">
        <w:rPr>
          <w:rFonts w:ascii="Times New Roman" w:eastAsia="Garamond" w:hAnsi="Times New Roman"/>
          <w:sz w:val="28"/>
          <w:szCs w:val="28"/>
        </w:rPr>
        <w:t>3.10</w:t>
      </w:r>
      <w:r w:rsidRPr="00DE79B4">
        <w:rPr>
          <w:rFonts w:ascii="Times New Roman" w:eastAsia="Garamond" w:hAnsi="Times New Roman"/>
          <w:sz w:val="28"/>
          <w:szCs w:val="28"/>
        </w:rPr>
        <w:tab/>
        <w:t>A kutatóközpont azonosító adatai:</w:t>
      </w:r>
      <w:bookmarkEnd w:id="44"/>
      <w:bookmarkEnd w:id="45"/>
    </w:p>
    <w:p w14:paraId="1E350C07" w14:textId="77777777" w:rsidR="00C93905" w:rsidRPr="00C93905" w:rsidRDefault="00C93905" w:rsidP="00DE79B4">
      <w:pPr>
        <w:rPr>
          <w:rFonts w:eastAsia="Garamond"/>
        </w:rPr>
      </w:pPr>
    </w:p>
    <w:p w14:paraId="601B7BD2" w14:textId="1B3A8821" w:rsidR="00B82C67" w:rsidRDefault="001B7082" w:rsidP="00C271AC">
      <w:pPr>
        <w:pStyle w:val="Listaszerbekezds"/>
        <w:numPr>
          <w:ilvl w:val="0"/>
          <w:numId w:val="9"/>
        </w:numPr>
        <w:ind w:left="567"/>
        <w:jc w:val="both"/>
        <w:rPr>
          <w:rFonts w:eastAsia="Garamond"/>
        </w:rPr>
      </w:pPr>
      <w:bookmarkStart w:id="46" w:name="_1ksv4uv" w:colFirst="0" w:colLast="0"/>
      <w:bookmarkEnd w:id="46"/>
      <w:r w:rsidRPr="00DE79B4">
        <w:rPr>
          <w:rFonts w:eastAsia="Garamond"/>
        </w:rPr>
        <w:t>Törzskönyvi azonosító szám: 300322</w:t>
      </w:r>
    </w:p>
    <w:p w14:paraId="067D6D2B" w14:textId="77777777" w:rsidR="00DE79B4" w:rsidRPr="00DE79B4" w:rsidRDefault="00DE79B4" w:rsidP="00AD55EE">
      <w:pPr>
        <w:pStyle w:val="Listaszerbekezds"/>
        <w:ind w:left="567"/>
        <w:jc w:val="both"/>
        <w:rPr>
          <w:rFonts w:eastAsia="Garamond"/>
        </w:rPr>
      </w:pPr>
    </w:p>
    <w:p w14:paraId="1969FEE2" w14:textId="7685C4EA" w:rsidR="00B82C67" w:rsidRDefault="001B7082" w:rsidP="00C271AC">
      <w:pPr>
        <w:pStyle w:val="Listaszerbekezds"/>
        <w:numPr>
          <w:ilvl w:val="0"/>
          <w:numId w:val="9"/>
        </w:numPr>
        <w:ind w:left="567"/>
        <w:jc w:val="both"/>
        <w:rPr>
          <w:rFonts w:eastAsia="Garamond"/>
        </w:rPr>
      </w:pPr>
      <w:bookmarkStart w:id="47" w:name="_44sinio" w:colFirst="0" w:colLast="0"/>
      <w:bookmarkEnd w:id="47"/>
      <w:r w:rsidRPr="00DE79B4">
        <w:rPr>
          <w:rFonts w:eastAsia="Garamond"/>
        </w:rPr>
        <w:t>Államháztartási azonosító szám: 039486</w:t>
      </w:r>
    </w:p>
    <w:p w14:paraId="141FA56B" w14:textId="77777777" w:rsidR="00DE79B4" w:rsidRPr="00DE79B4" w:rsidRDefault="00DE79B4" w:rsidP="00AD55EE">
      <w:pPr>
        <w:ind w:left="567"/>
        <w:jc w:val="both"/>
        <w:rPr>
          <w:rFonts w:eastAsia="Garamond"/>
        </w:rPr>
      </w:pPr>
    </w:p>
    <w:p w14:paraId="1263E48B" w14:textId="122488D8" w:rsidR="00B82C67" w:rsidRDefault="001B7082" w:rsidP="00C271AC">
      <w:pPr>
        <w:pStyle w:val="Listaszerbekezds"/>
        <w:numPr>
          <w:ilvl w:val="0"/>
          <w:numId w:val="9"/>
        </w:numPr>
        <w:ind w:left="567"/>
        <w:jc w:val="both"/>
        <w:rPr>
          <w:rFonts w:eastAsia="Garamond"/>
        </w:rPr>
      </w:pPr>
      <w:bookmarkStart w:id="48" w:name="_2jxsxqh" w:colFirst="0" w:colLast="0"/>
      <w:bookmarkEnd w:id="48"/>
      <w:r w:rsidRPr="00DE79B4">
        <w:rPr>
          <w:rFonts w:eastAsia="Garamond"/>
        </w:rPr>
        <w:t>KSH statisztika</w:t>
      </w:r>
      <w:r w:rsidR="002B467E" w:rsidRPr="00DE79B4">
        <w:rPr>
          <w:rFonts w:eastAsia="Garamond"/>
        </w:rPr>
        <w:t>i</w:t>
      </w:r>
      <w:r w:rsidRPr="00DE79B4">
        <w:rPr>
          <w:rFonts w:eastAsia="Garamond"/>
        </w:rPr>
        <w:t xml:space="preserve"> számjel: 15300320-7219-3</w:t>
      </w:r>
      <w:r w:rsidR="00A002E4" w:rsidRPr="00DE79B4">
        <w:rPr>
          <w:rFonts w:eastAsia="Garamond"/>
        </w:rPr>
        <w:t>1</w:t>
      </w:r>
      <w:r w:rsidRPr="00DE79B4">
        <w:rPr>
          <w:rFonts w:eastAsia="Garamond"/>
        </w:rPr>
        <w:t>2-0</w:t>
      </w:r>
      <w:r w:rsidR="00F04A40" w:rsidRPr="00DE79B4">
        <w:rPr>
          <w:rFonts w:eastAsia="Garamond"/>
        </w:rPr>
        <w:t>1</w:t>
      </w:r>
    </w:p>
    <w:p w14:paraId="74BFE324" w14:textId="77777777" w:rsidR="00DE79B4" w:rsidRPr="00DE79B4" w:rsidRDefault="00DE79B4" w:rsidP="00AD55EE">
      <w:pPr>
        <w:ind w:left="567"/>
        <w:jc w:val="both"/>
        <w:rPr>
          <w:rFonts w:eastAsia="Garamond"/>
        </w:rPr>
      </w:pPr>
    </w:p>
    <w:p w14:paraId="1D436411" w14:textId="2C3DB92A" w:rsidR="00B82C67" w:rsidRDefault="001B7082" w:rsidP="00C271AC">
      <w:pPr>
        <w:pStyle w:val="Listaszerbekezds"/>
        <w:numPr>
          <w:ilvl w:val="0"/>
          <w:numId w:val="9"/>
        </w:numPr>
        <w:ind w:left="567"/>
        <w:jc w:val="both"/>
        <w:rPr>
          <w:rFonts w:eastAsia="Garamond"/>
        </w:rPr>
      </w:pPr>
      <w:r w:rsidRPr="00DE79B4">
        <w:rPr>
          <w:rFonts w:eastAsia="Garamond"/>
        </w:rPr>
        <w:t>Adóigazgatási azonosító szám: 15300320-2-</w:t>
      </w:r>
      <w:r w:rsidR="00F04A40" w:rsidRPr="00DE79B4">
        <w:rPr>
          <w:rFonts w:eastAsia="Garamond"/>
        </w:rPr>
        <w:t>43</w:t>
      </w:r>
    </w:p>
    <w:p w14:paraId="6A435E34" w14:textId="77777777" w:rsidR="00DE79B4" w:rsidRPr="00DE79B4" w:rsidRDefault="00DE79B4" w:rsidP="00AD55EE">
      <w:pPr>
        <w:ind w:left="567"/>
        <w:jc w:val="both"/>
        <w:rPr>
          <w:rFonts w:eastAsia="Garamond"/>
        </w:rPr>
      </w:pPr>
    </w:p>
    <w:p w14:paraId="3D62A32A" w14:textId="099E92A6" w:rsidR="00B82C67" w:rsidRDefault="001B7082" w:rsidP="00C271AC">
      <w:pPr>
        <w:pStyle w:val="Listaszerbekezds"/>
        <w:numPr>
          <w:ilvl w:val="0"/>
          <w:numId w:val="9"/>
        </w:numPr>
        <w:ind w:left="567"/>
        <w:jc w:val="both"/>
        <w:rPr>
          <w:rFonts w:eastAsia="Garamond"/>
        </w:rPr>
      </w:pPr>
      <w:bookmarkStart w:id="49" w:name="_z337ya" w:colFirst="0" w:colLast="0"/>
      <w:bookmarkEnd w:id="49"/>
      <w:r w:rsidRPr="00DE79B4">
        <w:rPr>
          <w:rFonts w:eastAsia="Garamond"/>
        </w:rPr>
        <w:t>Számlavezető bank neve, címe: Magyar Államkincstár (</w:t>
      </w:r>
      <w:r w:rsidR="00C16CEA" w:rsidRPr="00DE79B4">
        <w:rPr>
          <w:rFonts w:eastAsia="Garamond"/>
        </w:rPr>
        <w:t xml:space="preserve">a továbbiakban: </w:t>
      </w:r>
      <w:r w:rsidRPr="00DE79B4">
        <w:rPr>
          <w:rFonts w:eastAsia="Garamond"/>
        </w:rPr>
        <w:t>MÁK)</w:t>
      </w:r>
    </w:p>
    <w:p w14:paraId="33B70DE8" w14:textId="77777777" w:rsidR="00DE79B4" w:rsidRPr="00DE79B4" w:rsidRDefault="00DE79B4" w:rsidP="00DE79B4">
      <w:pPr>
        <w:jc w:val="both"/>
        <w:rPr>
          <w:rFonts w:eastAsia="Garamond"/>
        </w:rPr>
      </w:pPr>
    </w:p>
    <w:p w14:paraId="0C1A4493" w14:textId="5E88FCFA" w:rsidR="00B82C67" w:rsidRPr="00DE79B4" w:rsidRDefault="001B7082" w:rsidP="00C271AC">
      <w:pPr>
        <w:pStyle w:val="Listaszerbekezds"/>
        <w:numPr>
          <w:ilvl w:val="1"/>
          <w:numId w:val="9"/>
        </w:numPr>
        <w:jc w:val="both"/>
        <w:rPr>
          <w:rFonts w:eastAsia="Garamond"/>
        </w:rPr>
      </w:pPr>
      <w:r w:rsidRPr="00DE79B4">
        <w:rPr>
          <w:rFonts w:eastAsia="Garamond"/>
        </w:rPr>
        <w:t>Előirányzat-felhasználási keretszámlát kezelő pénzintézet: MÁK</w:t>
      </w:r>
    </w:p>
    <w:p w14:paraId="66C5655C" w14:textId="77777777" w:rsidR="00B82C67" w:rsidRPr="00DE79B4" w:rsidRDefault="001B7082" w:rsidP="00C271AC">
      <w:pPr>
        <w:pStyle w:val="Listaszerbekezds"/>
        <w:numPr>
          <w:ilvl w:val="2"/>
          <w:numId w:val="9"/>
        </w:numPr>
        <w:jc w:val="both"/>
        <w:rPr>
          <w:rFonts w:eastAsia="Garamond"/>
        </w:rPr>
      </w:pPr>
      <w:r w:rsidRPr="00DE79B4">
        <w:rPr>
          <w:rFonts w:eastAsia="Garamond"/>
        </w:rPr>
        <w:t>számlaszám:10032000-01730841-00000000</w:t>
      </w:r>
    </w:p>
    <w:p w14:paraId="3DCE6FD6" w14:textId="77777777" w:rsidR="00B82C67" w:rsidRPr="00112195" w:rsidRDefault="001B7082" w:rsidP="00C271AC">
      <w:pPr>
        <w:pStyle w:val="Listaszerbekezds"/>
        <w:numPr>
          <w:ilvl w:val="2"/>
          <w:numId w:val="9"/>
        </w:numPr>
        <w:jc w:val="both"/>
        <w:rPr>
          <w:rFonts w:eastAsia="Garamond"/>
        </w:rPr>
      </w:pPr>
      <w:bookmarkStart w:id="50" w:name="_3j2qqm3" w:colFirst="0" w:colLast="0"/>
      <w:bookmarkEnd w:id="50"/>
      <w:r w:rsidRPr="00112195">
        <w:rPr>
          <w:rFonts w:eastAsia="Garamond"/>
        </w:rPr>
        <w:t>IBAN szám: HU24 1003 2000 0173 0841 0000 0000</w:t>
      </w:r>
    </w:p>
    <w:p w14:paraId="33A5306C" w14:textId="77CFAE42" w:rsidR="00B82C67" w:rsidRPr="00112195" w:rsidRDefault="00C835AA" w:rsidP="00C271AC">
      <w:pPr>
        <w:pStyle w:val="Listaszerbekezds"/>
        <w:numPr>
          <w:ilvl w:val="1"/>
          <w:numId w:val="9"/>
        </w:numPr>
        <w:jc w:val="both"/>
        <w:rPr>
          <w:rFonts w:eastAsia="Garamond"/>
        </w:rPr>
      </w:pPr>
      <w:r w:rsidRPr="00112195">
        <w:rPr>
          <w:rFonts w:eastAsia="Garamond"/>
        </w:rPr>
        <w:t>Intézményi k</w:t>
      </w:r>
      <w:r w:rsidR="001B7082" w:rsidRPr="00112195">
        <w:rPr>
          <w:rFonts w:eastAsia="Garamond"/>
        </w:rPr>
        <w:t>ártyafedezeti számlát kezelő pénzintézet: MÁK</w:t>
      </w:r>
    </w:p>
    <w:p w14:paraId="633F643E" w14:textId="77777777" w:rsidR="00B82C67" w:rsidRPr="00DE79B4" w:rsidRDefault="001B7082" w:rsidP="00C271AC">
      <w:pPr>
        <w:pStyle w:val="Listaszerbekezds"/>
        <w:numPr>
          <w:ilvl w:val="2"/>
          <w:numId w:val="9"/>
        </w:numPr>
        <w:jc w:val="both"/>
        <w:rPr>
          <w:rFonts w:eastAsia="Garamond"/>
        </w:rPr>
      </w:pPr>
      <w:r w:rsidRPr="00DE79B4">
        <w:rPr>
          <w:rFonts w:eastAsia="Garamond"/>
        </w:rPr>
        <w:t>számlaszám:10032000-01730841-00060107</w:t>
      </w:r>
    </w:p>
    <w:p w14:paraId="11F58388" w14:textId="77777777" w:rsidR="00B82C67" w:rsidRPr="00DE79B4" w:rsidRDefault="001B7082" w:rsidP="00C271AC">
      <w:pPr>
        <w:pStyle w:val="Listaszerbekezds"/>
        <w:numPr>
          <w:ilvl w:val="2"/>
          <w:numId w:val="9"/>
        </w:numPr>
        <w:jc w:val="both"/>
        <w:rPr>
          <w:rFonts w:eastAsia="Garamond"/>
        </w:rPr>
      </w:pPr>
      <w:r w:rsidRPr="00DE79B4">
        <w:rPr>
          <w:rFonts w:eastAsia="Garamond"/>
        </w:rPr>
        <w:lastRenderedPageBreak/>
        <w:t>IBAN szám: HU10 1003 2000 0173 0841 0006 0107</w:t>
      </w:r>
    </w:p>
    <w:p w14:paraId="12C3A631" w14:textId="77777777" w:rsidR="00B82C67" w:rsidRPr="00E769C3" w:rsidRDefault="001B7082" w:rsidP="00C271AC">
      <w:pPr>
        <w:numPr>
          <w:ilvl w:val="1"/>
          <w:numId w:val="9"/>
        </w:numPr>
        <w:jc w:val="both"/>
      </w:pPr>
      <w:r w:rsidRPr="00DE79B4">
        <w:rPr>
          <w:rFonts w:eastAsia="Garamond"/>
        </w:rPr>
        <w:t>VIP kártyafedezeti számlát kezelő pénzintézet: MÁK</w:t>
      </w:r>
    </w:p>
    <w:p w14:paraId="76CB5899" w14:textId="77777777" w:rsidR="00B82C67" w:rsidRPr="00DE79B4" w:rsidRDefault="001B7082" w:rsidP="00C271AC">
      <w:pPr>
        <w:pStyle w:val="Listaszerbekezds"/>
        <w:numPr>
          <w:ilvl w:val="2"/>
          <w:numId w:val="9"/>
        </w:numPr>
        <w:jc w:val="both"/>
        <w:rPr>
          <w:rFonts w:eastAsia="Garamond"/>
        </w:rPr>
      </w:pPr>
      <w:r w:rsidRPr="00DE79B4">
        <w:rPr>
          <w:rFonts w:eastAsia="Garamond"/>
        </w:rPr>
        <w:t>számlaszám:10032000-01730841-00070106</w:t>
      </w:r>
    </w:p>
    <w:p w14:paraId="077C0AFF" w14:textId="6FB5B20E" w:rsidR="00C16CEA" w:rsidRDefault="001B7082" w:rsidP="00C271AC">
      <w:pPr>
        <w:pStyle w:val="Listaszerbekezds"/>
        <w:numPr>
          <w:ilvl w:val="2"/>
          <w:numId w:val="9"/>
        </w:numPr>
        <w:jc w:val="both"/>
        <w:rPr>
          <w:rFonts w:eastAsia="Garamond"/>
        </w:rPr>
      </w:pPr>
      <w:bookmarkStart w:id="51" w:name="_1y810tw" w:colFirst="0" w:colLast="0"/>
      <w:bookmarkEnd w:id="51"/>
      <w:r w:rsidRPr="00200907">
        <w:rPr>
          <w:rFonts w:eastAsia="Garamond"/>
        </w:rPr>
        <w:t>IBAN szám: HU85 1003 2000 0173 0841 0007 0106</w:t>
      </w:r>
    </w:p>
    <w:p w14:paraId="524EE2CE" w14:textId="77777777" w:rsidR="009C5B93" w:rsidRPr="00200907" w:rsidRDefault="009C5B93" w:rsidP="009C5B93">
      <w:pPr>
        <w:pStyle w:val="Listaszerbekezds"/>
        <w:ind w:left="2160"/>
        <w:jc w:val="both"/>
        <w:rPr>
          <w:rFonts w:eastAsia="Garamond"/>
        </w:rPr>
      </w:pPr>
    </w:p>
    <w:p w14:paraId="3A7EF827" w14:textId="6AC6EB58" w:rsidR="00645519" w:rsidRPr="002F1364" w:rsidRDefault="00645519" w:rsidP="002F1364">
      <w:pPr>
        <w:pStyle w:val="Cmsor3"/>
        <w:spacing w:before="0"/>
        <w:ind w:left="709"/>
        <w:rPr>
          <w:rFonts w:ascii="Times New Roman" w:eastAsia="Garamond" w:hAnsi="Times New Roman"/>
          <w:sz w:val="28"/>
          <w:szCs w:val="28"/>
        </w:rPr>
      </w:pPr>
      <w:r w:rsidRPr="002F1364">
        <w:rPr>
          <w:rFonts w:ascii="Times New Roman" w:eastAsia="Garamond" w:hAnsi="Times New Roman"/>
          <w:sz w:val="28"/>
          <w:szCs w:val="28"/>
        </w:rPr>
        <w:t>3.11</w:t>
      </w:r>
      <w:r w:rsidRPr="002F1364">
        <w:rPr>
          <w:rFonts w:ascii="Times New Roman" w:eastAsia="Garamond" w:hAnsi="Times New Roman"/>
          <w:sz w:val="28"/>
          <w:szCs w:val="28"/>
        </w:rPr>
        <w:tab/>
      </w:r>
      <w:r w:rsidR="00C16CEA" w:rsidRPr="002F1364">
        <w:rPr>
          <w:rFonts w:ascii="Times New Roman" w:eastAsia="Garamond" w:hAnsi="Times New Roman"/>
          <w:sz w:val="28"/>
          <w:szCs w:val="28"/>
        </w:rPr>
        <w:t xml:space="preserve">A költségvetési szerv főtevékenységének államháztartási </w:t>
      </w:r>
      <w:r w:rsidR="001B7082" w:rsidRPr="002F1364">
        <w:rPr>
          <w:rFonts w:ascii="Times New Roman" w:eastAsia="Garamond" w:hAnsi="Times New Roman"/>
          <w:sz w:val="28"/>
          <w:szCs w:val="28"/>
        </w:rPr>
        <w:t xml:space="preserve">szakágazati besorolása: </w:t>
      </w:r>
    </w:p>
    <w:p w14:paraId="125F952B" w14:textId="77777777" w:rsidR="00C93905" w:rsidRDefault="00C93905" w:rsidP="00E769C3">
      <w:pPr>
        <w:ind w:left="1134" w:firstLine="306"/>
        <w:jc w:val="both"/>
        <w:rPr>
          <w:rFonts w:eastAsia="Garamond"/>
        </w:rPr>
      </w:pPr>
    </w:p>
    <w:p w14:paraId="5AE657AD" w14:textId="66DB9E95" w:rsidR="00B82C67" w:rsidRDefault="001B7082" w:rsidP="00E769C3">
      <w:pPr>
        <w:ind w:left="1134" w:firstLine="306"/>
        <w:jc w:val="both"/>
        <w:rPr>
          <w:rFonts w:eastAsia="Garamond"/>
        </w:rPr>
      </w:pPr>
      <w:r w:rsidRPr="00DE79B4">
        <w:rPr>
          <w:rFonts w:eastAsia="Garamond"/>
        </w:rPr>
        <w:t>721900 Egyéb természettudományi, műszaki kutatás, fejlesztés</w:t>
      </w:r>
    </w:p>
    <w:p w14:paraId="3CE97D84" w14:textId="77777777" w:rsidR="00C93905" w:rsidRPr="00DE79B4" w:rsidRDefault="00C93905" w:rsidP="00DE79B4">
      <w:pPr>
        <w:ind w:left="1134" w:firstLine="306"/>
        <w:jc w:val="both"/>
        <w:rPr>
          <w:rFonts w:eastAsia="Garamond"/>
        </w:rPr>
      </w:pPr>
    </w:p>
    <w:p w14:paraId="51BE801B" w14:textId="65768206" w:rsidR="00B82C67" w:rsidRDefault="001B7082" w:rsidP="002F1364">
      <w:pPr>
        <w:pStyle w:val="Cmsor3"/>
        <w:spacing w:before="0"/>
        <w:ind w:left="709"/>
        <w:rPr>
          <w:rFonts w:ascii="Times New Roman" w:eastAsia="Garamond" w:hAnsi="Times New Roman"/>
          <w:sz w:val="28"/>
          <w:szCs w:val="28"/>
        </w:rPr>
      </w:pPr>
      <w:bookmarkStart w:id="52" w:name="_4i7ojhp" w:colFirst="0" w:colLast="0"/>
      <w:bookmarkStart w:id="53" w:name="_Toc40101218"/>
      <w:bookmarkStart w:id="54" w:name="_Toc150720913"/>
      <w:bookmarkEnd w:id="52"/>
      <w:r w:rsidRPr="00DE79B4">
        <w:rPr>
          <w:rFonts w:ascii="Times New Roman" w:eastAsia="Garamond" w:hAnsi="Times New Roman"/>
          <w:sz w:val="28"/>
          <w:szCs w:val="28"/>
        </w:rPr>
        <w:t>3.1</w:t>
      </w:r>
      <w:r w:rsidR="00147E35" w:rsidRPr="00DE79B4">
        <w:rPr>
          <w:rFonts w:ascii="Times New Roman" w:eastAsia="Garamond" w:hAnsi="Times New Roman"/>
          <w:sz w:val="28"/>
          <w:szCs w:val="28"/>
        </w:rPr>
        <w:t>2</w:t>
      </w:r>
      <w:r w:rsidRPr="00DE79B4">
        <w:rPr>
          <w:rFonts w:ascii="Times New Roman" w:eastAsia="Garamond" w:hAnsi="Times New Roman"/>
          <w:sz w:val="28"/>
          <w:szCs w:val="28"/>
        </w:rPr>
        <w:tab/>
        <w:t>Publikációs névhasználat</w:t>
      </w:r>
      <w:bookmarkEnd w:id="53"/>
      <w:bookmarkEnd w:id="54"/>
    </w:p>
    <w:p w14:paraId="3EF10CDF" w14:textId="77777777" w:rsidR="00C93905" w:rsidRPr="00C93905" w:rsidRDefault="00C93905" w:rsidP="00DE79B4">
      <w:pPr>
        <w:rPr>
          <w:rFonts w:eastAsia="Garamond"/>
        </w:rPr>
      </w:pPr>
    </w:p>
    <w:p w14:paraId="14457A1B" w14:textId="64EE23FC" w:rsidR="00B82C67" w:rsidRPr="00DE79B4" w:rsidRDefault="001B7082" w:rsidP="00DE79B4">
      <w:pPr>
        <w:ind w:left="851"/>
        <w:jc w:val="both"/>
        <w:rPr>
          <w:rFonts w:eastAsia="Garamond"/>
        </w:rPr>
      </w:pPr>
      <w:r w:rsidRPr="00DE79B4">
        <w:rPr>
          <w:rFonts w:eastAsia="Garamond"/>
        </w:rPr>
        <w:t xml:space="preserve">A kutatóközpont tudományos tevékenységet végző </w:t>
      </w:r>
      <w:r w:rsidR="00464DC3" w:rsidRPr="00DE79B4">
        <w:rPr>
          <w:rFonts w:eastAsia="Garamond"/>
        </w:rPr>
        <w:t>munkavállaló</w:t>
      </w:r>
      <w:r w:rsidRPr="00DE79B4">
        <w:rPr>
          <w:rFonts w:eastAsia="Garamond"/>
        </w:rPr>
        <w:t>ja publikációiban a kutatóközpontot is köteles feltüntetni, a kutatóközpont alapító okiratában meghatározottak szerint:</w:t>
      </w:r>
    </w:p>
    <w:p w14:paraId="486A1FAC" w14:textId="4EA2ACD7" w:rsidR="00B82C67" w:rsidRPr="006748B6" w:rsidRDefault="001B7082" w:rsidP="00DE79B4">
      <w:pPr>
        <w:ind w:left="851"/>
        <w:jc w:val="both"/>
        <w:rPr>
          <w:rFonts w:eastAsia="Garamond"/>
        </w:rPr>
      </w:pPr>
      <w:r w:rsidRPr="00DE79B4">
        <w:rPr>
          <w:rFonts w:eastAsia="Garamond"/>
        </w:rPr>
        <w:t>-</w:t>
      </w:r>
      <w:r w:rsidRPr="00E769C3">
        <w:tab/>
      </w:r>
      <w:r w:rsidR="003202E1" w:rsidRPr="001A0394">
        <w:t xml:space="preserve">HUN-REN </w:t>
      </w:r>
      <w:r w:rsidRPr="006748B6">
        <w:rPr>
          <w:rFonts w:eastAsia="Garamond"/>
          <w:i/>
          <w:iCs/>
        </w:rPr>
        <w:t>Csillagászati és Földtudományi Kutatóközpont; vagy</w:t>
      </w:r>
    </w:p>
    <w:p w14:paraId="07256F34" w14:textId="3618A102" w:rsidR="007207E0" w:rsidRPr="006748B6" w:rsidRDefault="001B7082" w:rsidP="00DE79B4">
      <w:pPr>
        <w:ind w:left="851"/>
        <w:jc w:val="both"/>
        <w:rPr>
          <w:rFonts w:eastAsia="Garamond"/>
        </w:rPr>
      </w:pPr>
      <w:r w:rsidRPr="006748B6">
        <w:rPr>
          <w:rFonts w:eastAsia="Garamond"/>
          <w:i/>
          <w:iCs/>
        </w:rPr>
        <w:t>-</w:t>
      </w:r>
      <w:r w:rsidRPr="006748B6">
        <w:tab/>
      </w:r>
      <w:r w:rsidR="003202E1" w:rsidRPr="001A0394">
        <w:t xml:space="preserve">HUN-REN </w:t>
      </w:r>
      <w:r w:rsidRPr="006748B6">
        <w:rPr>
          <w:rFonts w:eastAsia="Garamond"/>
          <w:i/>
          <w:iCs/>
        </w:rPr>
        <w:t xml:space="preserve">CSFK </w:t>
      </w:r>
    </w:p>
    <w:p w14:paraId="14AFC110" w14:textId="77777777" w:rsidR="00C93905" w:rsidRPr="006748B6" w:rsidRDefault="00C93905" w:rsidP="00E769C3">
      <w:pPr>
        <w:ind w:left="851"/>
        <w:jc w:val="both"/>
        <w:rPr>
          <w:rFonts w:eastAsia="Garamond"/>
        </w:rPr>
      </w:pPr>
    </w:p>
    <w:p w14:paraId="4227C0F5" w14:textId="2A017344" w:rsidR="00B82C67" w:rsidRPr="00DE79B4" w:rsidRDefault="001B7082" w:rsidP="00DE79B4">
      <w:pPr>
        <w:ind w:left="851"/>
        <w:jc w:val="both"/>
        <w:rPr>
          <w:rFonts w:eastAsia="Garamond"/>
        </w:rPr>
      </w:pPr>
      <w:r w:rsidRPr="00DE79B4">
        <w:rPr>
          <w:rFonts w:eastAsia="Garamond"/>
        </w:rPr>
        <w:t>Idegen nyelvű publikációkban:</w:t>
      </w:r>
    </w:p>
    <w:p w14:paraId="0A225125" w14:textId="71204542" w:rsidR="00B82C67" w:rsidRPr="00DE79B4" w:rsidRDefault="21C977A4" w:rsidP="00C271AC">
      <w:pPr>
        <w:pStyle w:val="Listaszerbekezds"/>
        <w:numPr>
          <w:ilvl w:val="0"/>
          <w:numId w:val="4"/>
        </w:numPr>
        <w:ind w:firstLine="131"/>
        <w:jc w:val="both"/>
        <w:rPr>
          <w:rFonts w:eastAsia="Garamond"/>
          <w:i/>
          <w:iCs/>
        </w:rPr>
      </w:pPr>
      <w:r w:rsidRPr="00DE79B4">
        <w:rPr>
          <w:rFonts w:eastAsia="Garamond"/>
          <w:i/>
          <w:iCs/>
        </w:rPr>
        <w:t xml:space="preserve">HUN-REN </w:t>
      </w:r>
      <w:r w:rsidR="001B7082" w:rsidRPr="00DE79B4">
        <w:rPr>
          <w:rFonts w:eastAsia="Garamond"/>
          <w:i/>
          <w:iCs/>
        </w:rPr>
        <w:t xml:space="preserve">Research Centre </w:t>
      </w:r>
      <w:proofErr w:type="spellStart"/>
      <w:r w:rsidR="001B7082" w:rsidRPr="00DE79B4">
        <w:rPr>
          <w:rFonts w:eastAsia="Garamond"/>
          <w:i/>
          <w:iCs/>
        </w:rPr>
        <w:t>for</w:t>
      </w:r>
      <w:proofErr w:type="spellEnd"/>
      <w:r w:rsidR="001B7082" w:rsidRPr="00DE79B4">
        <w:rPr>
          <w:rFonts w:eastAsia="Garamond"/>
          <w:i/>
          <w:iCs/>
        </w:rPr>
        <w:t xml:space="preserve"> </w:t>
      </w:r>
      <w:proofErr w:type="spellStart"/>
      <w:r w:rsidR="001B7082" w:rsidRPr="00DE79B4">
        <w:rPr>
          <w:rFonts w:eastAsia="Garamond"/>
          <w:i/>
          <w:iCs/>
        </w:rPr>
        <w:t>Astronomy</w:t>
      </w:r>
      <w:proofErr w:type="spellEnd"/>
      <w:r w:rsidR="001B7082" w:rsidRPr="00DE79B4">
        <w:rPr>
          <w:rFonts w:eastAsia="Garamond"/>
          <w:i/>
          <w:iCs/>
        </w:rPr>
        <w:t xml:space="preserve"> and </w:t>
      </w:r>
      <w:proofErr w:type="spellStart"/>
      <w:r w:rsidR="001B7082" w:rsidRPr="00DE79B4">
        <w:rPr>
          <w:rFonts w:eastAsia="Garamond"/>
          <w:i/>
          <w:iCs/>
        </w:rPr>
        <w:t>Earth</w:t>
      </w:r>
      <w:proofErr w:type="spellEnd"/>
      <w:r w:rsidR="001B7082" w:rsidRPr="00DE79B4">
        <w:rPr>
          <w:rFonts w:eastAsia="Garamond"/>
          <w:i/>
          <w:iCs/>
        </w:rPr>
        <w:t xml:space="preserve"> </w:t>
      </w:r>
      <w:proofErr w:type="spellStart"/>
      <w:r w:rsidR="001B7082" w:rsidRPr="00DE79B4">
        <w:rPr>
          <w:rFonts w:eastAsia="Garamond"/>
          <w:i/>
          <w:iCs/>
        </w:rPr>
        <w:t>Sciences</w:t>
      </w:r>
      <w:proofErr w:type="spellEnd"/>
    </w:p>
    <w:p w14:paraId="50AC752E" w14:textId="77777777" w:rsidR="002F27F7" w:rsidRDefault="002F27F7" w:rsidP="00E769C3">
      <w:pPr>
        <w:ind w:left="851"/>
        <w:jc w:val="both"/>
        <w:rPr>
          <w:rFonts w:eastAsia="Garamond"/>
        </w:rPr>
      </w:pPr>
    </w:p>
    <w:p w14:paraId="618FBF9F" w14:textId="5454B4E4" w:rsidR="00B82C67" w:rsidRDefault="001B7082" w:rsidP="00E769C3">
      <w:pPr>
        <w:ind w:left="851"/>
        <w:jc w:val="both"/>
        <w:rPr>
          <w:rFonts w:eastAsia="Garamond"/>
        </w:rPr>
      </w:pPr>
      <w:r w:rsidRPr="00DE79B4">
        <w:rPr>
          <w:rFonts w:eastAsia="Garamond"/>
        </w:rPr>
        <w:t>A kutatóközpont neve mellett feltüntethető az a</w:t>
      </w:r>
      <w:r w:rsidR="00047834" w:rsidRPr="00DE79B4">
        <w:rPr>
          <w:rFonts w:eastAsia="Garamond"/>
        </w:rPr>
        <w:t xml:space="preserve"> jelen szabályzat 3.9 pontja szerinti </w:t>
      </w:r>
      <w:r w:rsidRPr="00DE79B4">
        <w:rPr>
          <w:rFonts w:eastAsia="Garamond"/>
        </w:rPr>
        <w:t xml:space="preserve">intézet és/vagy szervezeti egység is, amelyben a tudományos tevékenységet végző </w:t>
      </w:r>
      <w:r w:rsidR="00D43AD1" w:rsidRPr="00DE79B4">
        <w:rPr>
          <w:rFonts w:eastAsia="Garamond"/>
        </w:rPr>
        <w:t>munkavállaló</w:t>
      </w:r>
      <w:r w:rsidRPr="00DE79B4">
        <w:rPr>
          <w:rFonts w:eastAsia="Garamond"/>
        </w:rPr>
        <w:t xml:space="preserve"> dolgozik.</w:t>
      </w:r>
    </w:p>
    <w:p w14:paraId="75E1D19D" w14:textId="77777777" w:rsidR="00C93905" w:rsidRDefault="00C93905" w:rsidP="00DE79B4">
      <w:pPr>
        <w:ind w:left="851"/>
        <w:jc w:val="both"/>
        <w:rPr>
          <w:rFonts w:eastAsia="Garamond"/>
        </w:rPr>
      </w:pPr>
    </w:p>
    <w:p w14:paraId="7771EE12" w14:textId="77777777" w:rsidR="00513D70" w:rsidRPr="00DE79B4" w:rsidRDefault="00513D70" w:rsidP="00DE79B4">
      <w:pPr>
        <w:ind w:left="851"/>
        <w:jc w:val="both"/>
        <w:rPr>
          <w:rFonts w:eastAsia="Garamond"/>
        </w:rPr>
      </w:pPr>
    </w:p>
    <w:p w14:paraId="62B72607" w14:textId="09828180" w:rsidR="00B82C67" w:rsidRPr="00DE79B4" w:rsidRDefault="001B7082" w:rsidP="002F1364">
      <w:pPr>
        <w:pStyle w:val="Cmsor2"/>
        <w:spacing w:before="0"/>
        <w:ind w:left="284"/>
        <w:rPr>
          <w:rFonts w:ascii="Times New Roman" w:hAnsi="Times New Roman" w:cs="Times New Roman"/>
          <w:sz w:val="32"/>
          <w:szCs w:val="32"/>
        </w:rPr>
      </w:pPr>
      <w:bookmarkStart w:id="55" w:name="_2xcytpi" w:colFirst="0" w:colLast="0"/>
      <w:bookmarkStart w:id="56" w:name="_Toc40101219"/>
      <w:bookmarkStart w:id="57" w:name="_Toc150720914"/>
      <w:bookmarkEnd w:id="55"/>
      <w:r w:rsidRPr="00DE79B4">
        <w:rPr>
          <w:rFonts w:ascii="Times New Roman" w:hAnsi="Times New Roman" w:cs="Times New Roman"/>
          <w:sz w:val="32"/>
          <w:szCs w:val="32"/>
        </w:rPr>
        <w:t>4</w:t>
      </w:r>
      <w:r w:rsidR="003E387A" w:rsidRPr="00DE79B4">
        <w:rPr>
          <w:rFonts w:ascii="Times New Roman" w:hAnsi="Times New Roman" w:cs="Times New Roman"/>
          <w:sz w:val="32"/>
          <w:szCs w:val="32"/>
        </w:rPr>
        <w:t>.</w:t>
      </w:r>
      <w:r w:rsidRPr="00DE79B4">
        <w:rPr>
          <w:rFonts w:ascii="Times New Roman" w:hAnsi="Times New Roman" w:cs="Times New Roman"/>
          <w:sz w:val="32"/>
          <w:szCs w:val="32"/>
        </w:rPr>
        <w:tab/>
        <w:t>A kutatóközpont közfeladatként ellátott tevékenysége</w:t>
      </w:r>
      <w:bookmarkEnd w:id="56"/>
      <w:bookmarkEnd w:id="57"/>
    </w:p>
    <w:p w14:paraId="552B586C" w14:textId="77777777" w:rsidR="00C93905" w:rsidRDefault="00C93905" w:rsidP="00E769C3">
      <w:pPr>
        <w:ind w:left="284"/>
        <w:jc w:val="both"/>
        <w:rPr>
          <w:rFonts w:eastAsia="Garamond"/>
        </w:rPr>
      </w:pPr>
      <w:bookmarkStart w:id="58" w:name="_1ci93xb"/>
      <w:bookmarkEnd w:id="58"/>
    </w:p>
    <w:p w14:paraId="273AD0A2" w14:textId="39EC6CD8" w:rsidR="00B82C67" w:rsidRDefault="001B7082" w:rsidP="00E769C3">
      <w:pPr>
        <w:ind w:left="284"/>
        <w:jc w:val="both"/>
        <w:rPr>
          <w:rFonts w:eastAsia="Garamond"/>
        </w:rPr>
      </w:pPr>
      <w:r w:rsidRPr="00DE79B4">
        <w:rPr>
          <w:rFonts w:eastAsia="Garamond"/>
        </w:rPr>
        <w:t xml:space="preserve">A kutatóközpont autonóm módon vesz részt a </w:t>
      </w:r>
      <w:r w:rsidR="006748B6">
        <w:rPr>
          <w:rFonts w:eastAsia="Garamond"/>
        </w:rPr>
        <w:t>HUN-REN Központ</w:t>
      </w:r>
      <w:r w:rsidR="00045EAE" w:rsidRPr="00DE79B4">
        <w:rPr>
          <w:rFonts w:eastAsia="Garamond"/>
        </w:rPr>
        <w:t xml:space="preserve"> </w:t>
      </w:r>
      <w:r w:rsidR="0072257B">
        <w:rPr>
          <w:rFonts w:eastAsia="Garamond"/>
        </w:rPr>
        <w:t>köz</w:t>
      </w:r>
      <w:r w:rsidRPr="00DE79B4">
        <w:rPr>
          <w:rFonts w:eastAsia="Garamond"/>
        </w:rPr>
        <w:t xml:space="preserve">feladatainak megoldásában, önállóan is vállal közfeladatokat, továbbá egyéb tevékenységet is végezhet. A kutatóközpont közfeladatként ellátott alaptevékenységeit az irányító szerv alapító okiratban határozza meg. </w:t>
      </w:r>
    </w:p>
    <w:p w14:paraId="464FEE29" w14:textId="77777777" w:rsidR="00C93905" w:rsidRPr="00DE79B4" w:rsidRDefault="00C93905" w:rsidP="00DE79B4">
      <w:pPr>
        <w:ind w:left="284"/>
        <w:jc w:val="both"/>
        <w:rPr>
          <w:rFonts w:eastAsia="Garamond"/>
        </w:rPr>
      </w:pPr>
    </w:p>
    <w:p w14:paraId="16629485" w14:textId="43D5834F" w:rsidR="00B82C67" w:rsidRPr="00DE79B4" w:rsidRDefault="001B7082" w:rsidP="002F1364">
      <w:pPr>
        <w:pStyle w:val="Cmsor3"/>
        <w:spacing w:before="0"/>
        <w:ind w:left="709"/>
        <w:rPr>
          <w:rFonts w:ascii="Times New Roman" w:eastAsia="Garamond" w:hAnsi="Times New Roman"/>
          <w:sz w:val="28"/>
          <w:szCs w:val="28"/>
        </w:rPr>
      </w:pPr>
      <w:bookmarkStart w:id="59" w:name="_Toc40101220"/>
      <w:bookmarkStart w:id="60" w:name="_Toc150720915"/>
      <w:r w:rsidRPr="00DE79B4">
        <w:rPr>
          <w:rFonts w:ascii="Times New Roman" w:eastAsia="Garamond" w:hAnsi="Times New Roman"/>
          <w:sz w:val="28"/>
          <w:szCs w:val="28"/>
        </w:rPr>
        <w:t>4.1</w:t>
      </w:r>
      <w:r w:rsidRPr="00DE79B4">
        <w:rPr>
          <w:rFonts w:ascii="Times New Roman" w:eastAsia="Garamond" w:hAnsi="Times New Roman"/>
          <w:sz w:val="28"/>
          <w:szCs w:val="28"/>
        </w:rPr>
        <w:tab/>
        <w:t>A közfeladatként ellátott alaptevékenység köre</w:t>
      </w:r>
      <w:bookmarkEnd w:id="59"/>
      <w:bookmarkEnd w:id="60"/>
    </w:p>
    <w:p w14:paraId="12532C56" w14:textId="77777777" w:rsidR="00684F6C" w:rsidRPr="00684F6C" w:rsidRDefault="00684F6C" w:rsidP="00DE79B4">
      <w:pPr>
        <w:rPr>
          <w:rFonts w:eastAsia="Garamond"/>
        </w:rPr>
      </w:pPr>
    </w:p>
    <w:p w14:paraId="1F449C62" w14:textId="73B23E89" w:rsidR="006113F6" w:rsidRPr="00DE79B4" w:rsidRDefault="001B7082" w:rsidP="002F1364">
      <w:pPr>
        <w:ind w:left="1418" w:hanging="709"/>
        <w:jc w:val="both"/>
        <w:rPr>
          <w:color w:val="000000"/>
        </w:rPr>
      </w:pPr>
      <w:r w:rsidRPr="00DE79B4">
        <w:rPr>
          <w:rFonts w:eastAsia="Garamond"/>
          <w:b/>
          <w:bCs/>
          <w:sz w:val="26"/>
          <w:szCs w:val="26"/>
        </w:rPr>
        <w:t>4.1.1</w:t>
      </w:r>
      <w:r w:rsidRPr="002F27F7">
        <w:rPr>
          <w:sz w:val="26"/>
          <w:szCs w:val="26"/>
        </w:rPr>
        <w:tab/>
      </w:r>
      <w:r w:rsidR="005821BA" w:rsidRPr="00DE79B4">
        <w:rPr>
          <w:color w:val="000000" w:themeColor="text1"/>
        </w:rPr>
        <w:t xml:space="preserve">A </w:t>
      </w:r>
      <w:r w:rsidR="006748B6">
        <w:rPr>
          <w:rFonts w:eastAsia="Garamond"/>
        </w:rPr>
        <w:t xml:space="preserve">HUN-REN </w:t>
      </w:r>
      <w:r w:rsidR="005821BA" w:rsidRPr="00DE79B4">
        <w:rPr>
          <w:color w:val="000000" w:themeColor="text1"/>
        </w:rPr>
        <w:t>CSFK alaptevékenysége csillagászati és földtudományi (földrajzi, földtani, geokémiai) kutatások végzése,</w:t>
      </w:r>
      <w:r w:rsidR="00630696" w:rsidRPr="00DE79B4">
        <w:rPr>
          <w:color w:val="000000" w:themeColor="text1"/>
        </w:rPr>
        <w:t xml:space="preserve"> </w:t>
      </w:r>
      <w:r w:rsidR="005821BA" w:rsidRPr="00DE79B4">
        <w:rPr>
          <w:color w:val="000000" w:themeColor="text1"/>
        </w:rPr>
        <w:t>felfedező kutatások (alapkutatások) végzése, eredményeinek felhasználásra való előkészítése, illetőleg közzététele; a felfedező kutatáshoz szükséges elméleti vizsgálatok, obszervatóriumi, terepi és laboratóriumi mérések végzése, tudományos műszerek, módszerek kialakítása, valamint a mérési adatok tudományos feldolgozása és publikálása, obszervatóriumok és laboratóriumok fenntartása, illetőleg szükség esetén újak létesítése.</w:t>
      </w:r>
    </w:p>
    <w:p w14:paraId="17676DF6" w14:textId="77777777" w:rsidR="005821BA" w:rsidRPr="00DE79B4" w:rsidRDefault="005821BA" w:rsidP="00DE79B4">
      <w:pPr>
        <w:ind w:left="1276" w:hanging="567"/>
        <w:jc w:val="both"/>
        <w:rPr>
          <w:rFonts w:eastAsia="Garamond"/>
          <w:b/>
        </w:rPr>
      </w:pPr>
    </w:p>
    <w:p w14:paraId="75F22AD0" w14:textId="61F2F561" w:rsidR="002E53A1" w:rsidRDefault="001B7082" w:rsidP="002F1364">
      <w:pPr>
        <w:ind w:left="1418" w:hanging="709"/>
        <w:jc w:val="both"/>
        <w:rPr>
          <w:rFonts w:eastAsia="Garamond"/>
        </w:rPr>
      </w:pPr>
      <w:r w:rsidRPr="00DE79B4">
        <w:rPr>
          <w:rFonts w:eastAsia="Garamond"/>
          <w:b/>
          <w:bCs/>
          <w:sz w:val="26"/>
          <w:szCs w:val="26"/>
        </w:rPr>
        <w:t>4.1.2</w:t>
      </w:r>
      <w:r w:rsidRPr="00DE79B4">
        <w:rPr>
          <w:sz w:val="26"/>
          <w:szCs w:val="26"/>
        </w:rPr>
        <w:tab/>
      </w:r>
      <w:r w:rsidRPr="00DE79B4">
        <w:rPr>
          <w:rFonts w:eastAsia="Garamond"/>
        </w:rPr>
        <w:t>A</w:t>
      </w:r>
      <w:r w:rsidR="004F4C1F" w:rsidRPr="00DE79B4">
        <w:rPr>
          <w:rFonts w:eastAsia="Garamond"/>
        </w:rPr>
        <w:t xml:space="preserve"> </w:t>
      </w:r>
      <w:r w:rsidR="0017310D">
        <w:rPr>
          <w:rFonts w:eastAsia="Garamond"/>
        </w:rPr>
        <w:t xml:space="preserve">HUN-REN </w:t>
      </w:r>
      <w:r w:rsidRPr="00DE79B4">
        <w:rPr>
          <w:rFonts w:eastAsia="Garamond"/>
        </w:rPr>
        <w:t>CSFK és intézetei a kutatási alaptevékenység körében kiemelten foglalkoznak a következő tudományterületekkel és kutatási feladatokkal:</w:t>
      </w:r>
    </w:p>
    <w:p w14:paraId="40BC6E91" w14:textId="77777777" w:rsidR="002E53A1" w:rsidRDefault="002E53A1">
      <w:pPr>
        <w:rPr>
          <w:rFonts w:eastAsia="Garamond"/>
        </w:rPr>
      </w:pPr>
      <w:r>
        <w:rPr>
          <w:rFonts w:eastAsia="Garamond"/>
        </w:rPr>
        <w:br w:type="page"/>
      </w:r>
    </w:p>
    <w:p w14:paraId="66617375" w14:textId="0615D494" w:rsidR="00B82C67" w:rsidRPr="00DE79B4" w:rsidRDefault="001B7082" w:rsidP="002F1364">
      <w:pPr>
        <w:ind w:left="1418" w:hanging="709"/>
        <w:jc w:val="both"/>
        <w:rPr>
          <w:rFonts w:eastAsia="Garamond"/>
          <w:b/>
          <w:bCs/>
          <w:iCs/>
          <w:sz w:val="26"/>
          <w:szCs w:val="26"/>
        </w:rPr>
      </w:pPr>
      <w:r w:rsidRPr="00DE79B4">
        <w:rPr>
          <w:rFonts w:eastAsia="Garamond"/>
          <w:b/>
          <w:bCs/>
          <w:iCs/>
          <w:sz w:val="26"/>
          <w:szCs w:val="26"/>
        </w:rPr>
        <w:lastRenderedPageBreak/>
        <w:t xml:space="preserve">A csillagászat </w:t>
      </w:r>
      <w:r w:rsidR="00F327A8" w:rsidRPr="00DE79B4">
        <w:rPr>
          <w:rFonts w:eastAsia="Garamond"/>
          <w:b/>
          <w:bCs/>
          <w:iCs/>
          <w:sz w:val="26"/>
          <w:szCs w:val="26"/>
        </w:rPr>
        <w:t>és asztrofizika</w:t>
      </w:r>
      <w:r w:rsidRPr="00DE79B4">
        <w:rPr>
          <w:rFonts w:eastAsia="Garamond"/>
          <w:b/>
          <w:bCs/>
          <w:iCs/>
          <w:sz w:val="26"/>
          <w:szCs w:val="26"/>
        </w:rPr>
        <w:t xml:space="preserve"> területén:</w:t>
      </w:r>
    </w:p>
    <w:p w14:paraId="4397401F" w14:textId="77777777" w:rsidR="00B82C67" w:rsidRPr="002F1364" w:rsidRDefault="001B7082" w:rsidP="002E53A1">
      <w:pPr>
        <w:spacing w:before="120"/>
        <w:ind w:left="1418"/>
        <w:jc w:val="both"/>
        <w:rPr>
          <w:color w:val="000000" w:themeColor="text1"/>
        </w:rPr>
      </w:pPr>
      <w:r w:rsidRPr="002F1364">
        <w:rPr>
          <w:color w:val="000000" w:themeColor="text1"/>
        </w:rPr>
        <w:t xml:space="preserve">Csillagászati alapkutatásokat végez az univerzumban érvényesülő sajátos törvények feltárására és mind mélyebb megismerésére. A kutatóközpont csillagászati kutatási alaptevékenysége során kiemelten foglalkozik a következő területekkel: </w:t>
      </w:r>
    </w:p>
    <w:p w14:paraId="1C83BF54" w14:textId="77777777" w:rsidR="00B82C67" w:rsidRPr="00E769C3" w:rsidRDefault="001B7082" w:rsidP="00DE79B4">
      <w:pPr>
        <w:numPr>
          <w:ilvl w:val="0"/>
          <w:numId w:val="1"/>
        </w:numPr>
        <w:ind w:left="1701" w:hanging="283"/>
        <w:jc w:val="both"/>
        <w:rPr>
          <w:iCs/>
        </w:rPr>
      </w:pPr>
      <w:r w:rsidRPr="00DE79B4">
        <w:rPr>
          <w:rFonts w:eastAsia="Garamond"/>
          <w:iCs/>
        </w:rPr>
        <w:t>a csillagok és a Nap fizikája, belső szerkezete, fejlődése: a csillagok pulzációja, aktív jelenségek csillagok légkörében, napaktivitás;</w:t>
      </w:r>
    </w:p>
    <w:p w14:paraId="054FB9BC" w14:textId="77777777" w:rsidR="00B82C67" w:rsidRPr="00E769C3" w:rsidRDefault="001B7082" w:rsidP="00DE79B4">
      <w:pPr>
        <w:numPr>
          <w:ilvl w:val="0"/>
          <w:numId w:val="1"/>
        </w:numPr>
        <w:ind w:left="1701" w:hanging="283"/>
        <w:jc w:val="both"/>
        <w:rPr>
          <w:iCs/>
        </w:rPr>
      </w:pPr>
      <w:r w:rsidRPr="00DE79B4">
        <w:rPr>
          <w:rFonts w:eastAsia="Garamond"/>
          <w:iCs/>
        </w:rPr>
        <w:t xml:space="preserve">a csillagok körüli tér, benne a Naprendszer kutatása: csillagkeletkezés és az intersztelláris anyag fizikája, </w:t>
      </w:r>
      <w:proofErr w:type="spellStart"/>
      <w:r w:rsidRPr="00DE79B4">
        <w:rPr>
          <w:rFonts w:eastAsia="Garamond"/>
          <w:iCs/>
        </w:rPr>
        <w:t>exobolygórendszerek</w:t>
      </w:r>
      <w:proofErr w:type="spellEnd"/>
      <w:r w:rsidRPr="00DE79B4">
        <w:rPr>
          <w:rFonts w:eastAsia="Garamond"/>
          <w:iCs/>
        </w:rPr>
        <w:t xml:space="preserve">, a Naprendszer </w:t>
      </w:r>
      <w:proofErr w:type="spellStart"/>
      <w:r w:rsidRPr="00DE79B4">
        <w:rPr>
          <w:rFonts w:eastAsia="Garamond"/>
          <w:iCs/>
        </w:rPr>
        <w:t>égitestjei</w:t>
      </w:r>
      <w:proofErr w:type="spellEnd"/>
      <w:r w:rsidRPr="00DE79B4">
        <w:rPr>
          <w:rFonts w:eastAsia="Garamond"/>
          <w:iCs/>
        </w:rPr>
        <w:t>;</w:t>
      </w:r>
    </w:p>
    <w:p w14:paraId="5E9507F5" w14:textId="77777777" w:rsidR="00B82C67" w:rsidRPr="00E769C3" w:rsidRDefault="001B7082" w:rsidP="00DE79B4">
      <w:pPr>
        <w:numPr>
          <w:ilvl w:val="0"/>
          <w:numId w:val="1"/>
        </w:numPr>
        <w:ind w:left="1701" w:hanging="283"/>
        <w:jc w:val="both"/>
        <w:rPr>
          <w:iCs/>
        </w:rPr>
      </w:pPr>
      <w:r w:rsidRPr="00DE79B4">
        <w:rPr>
          <w:rFonts w:eastAsia="Garamond"/>
          <w:iCs/>
        </w:rPr>
        <w:t>a Tejútrendszer és szerkezeti egységeinek kutatása;</w:t>
      </w:r>
    </w:p>
    <w:p w14:paraId="165F37B8" w14:textId="64E64BD6" w:rsidR="00B82C67" w:rsidRPr="00E769C3" w:rsidRDefault="001B7082" w:rsidP="00DE79B4">
      <w:pPr>
        <w:numPr>
          <w:ilvl w:val="0"/>
          <w:numId w:val="1"/>
        </w:numPr>
        <w:ind w:left="1701" w:hanging="283"/>
        <w:jc w:val="both"/>
        <w:rPr>
          <w:iCs/>
        </w:rPr>
      </w:pPr>
      <w:r w:rsidRPr="00DE79B4">
        <w:rPr>
          <w:rFonts w:eastAsia="Garamond"/>
          <w:iCs/>
        </w:rPr>
        <w:t>extragalaktikus csillagászat, szupernóvák, galaxisok, nagyléptékű struktúrák kutatása</w:t>
      </w:r>
      <w:r w:rsidR="006365EF" w:rsidRPr="00DE79B4">
        <w:rPr>
          <w:rFonts w:eastAsia="Garamond"/>
          <w:iCs/>
        </w:rPr>
        <w:t>;</w:t>
      </w:r>
    </w:p>
    <w:p w14:paraId="66BBE138" w14:textId="77777777" w:rsidR="00F327A8" w:rsidRPr="00E769C3" w:rsidRDefault="00F327A8" w:rsidP="00DE79B4">
      <w:pPr>
        <w:numPr>
          <w:ilvl w:val="0"/>
          <w:numId w:val="1"/>
        </w:numPr>
        <w:ind w:left="1701" w:hanging="283"/>
        <w:jc w:val="both"/>
        <w:rPr>
          <w:iCs/>
        </w:rPr>
      </w:pPr>
      <w:r w:rsidRPr="00DE79B4">
        <w:rPr>
          <w:rFonts w:eastAsia="Garamond"/>
          <w:iCs/>
        </w:rPr>
        <w:t>nukleáris asztrofizika, a kémiai elemek keletkezése és a Tejútrendszer kémiai fejlődése;</w:t>
      </w:r>
    </w:p>
    <w:p w14:paraId="50BC12DC" w14:textId="77777777" w:rsidR="00F327A8" w:rsidRPr="00E769C3" w:rsidRDefault="00F327A8" w:rsidP="00DE79B4">
      <w:pPr>
        <w:numPr>
          <w:ilvl w:val="0"/>
          <w:numId w:val="1"/>
        </w:numPr>
        <w:ind w:left="1701" w:hanging="283"/>
        <w:jc w:val="both"/>
        <w:rPr>
          <w:iCs/>
        </w:rPr>
      </w:pPr>
      <w:r w:rsidRPr="00DE79B4">
        <w:rPr>
          <w:rFonts w:eastAsia="Garamond"/>
          <w:iCs/>
        </w:rPr>
        <w:t xml:space="preserve">laboratóriumi asztrofizika, meteoritkutatás és naprendszeri égitest-minták laboratóriumi elemzése, </w:t>
      </w:r>
      <w:proofErr w:type="spellStart"/>
      <w:r w:rsidRPr="00DE79B4">
        <w:rPr>
          <w:rFonts w:eastAsia="Garamond"/>
          <w:iCs/>
        </w:rPr>
        <w:t>asztrogeokémia</w:t>
      </w:r>
      <w:proofErr w:type="spellEnd"/>
      <w:r w:rsidRPr="00DE79B4">
        <w:rPr>
          <w:rFonts w:eastAsia="Garamond"/>
          <w:iCs/>
        </w:rPr>
        <w:t>;</w:t>
      </w:r>
    </w:p>
    <w:p w14:paraId="7C84BE9C" w14:textId="60C50E66" w:rsidR="00F327A8" w:rsidRPr="00E769C3" w:rsidRDefault="00F327A8" w:rsidP="00DE79B4">
      <w:pPr>
        <w:numPr>
          <w:ilvl w:val="0"/>
          <w:numId w:val="1"/>
        </w:numPr>
        <w:ind w:left="1701" w:hanging="283"/>
        <w:jc w:val="both"/>
        <w:rPr>
          <w:iCs/>
        </w:rPr>
      </w:pPr>
      <w:r w:rsidRPr="00DE79B4">
        <w:rPr>
          <w:rFonts w:eastAsia="Garamond"/>
          <w:iCs/>
        </w:rPr>
        <w:t>űrcsillagászati kutatások, többcsatornás és többhullámhosszú csillagászat;</w:t>
      </w:r>
    </w:p>
    <w:p w14:paraId="5DE94F08" w14:textId="77777777" w:rsidR="00B82C67" w:rsidRPr="00E769C3" w:rsidRDefault="001B7082" w:rsidP="00DE79B4">
      <w:pPr>
        <w:numPr>
          <w:ilvl w:val="0"/>
          <w:numId w:val="1"/>
        </w:numPr>
        <w:ind w:left="1701" w:hanging="283"/>
        <w:jc w:val="both"/>
        <w:rPr>
          <w:iCs/>
        </w:rPr>
      </w:pPr>
      <w:r w:rsidRPr="00DE79B4">
        <w:rPr>
          <w:rFonts w:eastAsia="Garamond"/>
          <w:iCs/>
        </w:rPr>
        <w:t>a mesterségesen kibocsátott elektromágneses sugárzások (különösen a csillagászati megfigyeléseket is érintő tartományokban, pl. fényszennyezés) környezeti hatásainak tanulmányozása és mérése;</w:t>
      </w:r>
    </w:p>
    <w:p w14:paraId="5A89C0CB" w14:textId="67509BD0" w:rsidR="00B82C67" w:rsidRPr="00E769C3" w:rsidRDefault="001B7082" w:rsidP="00DE79B4">
      <w:pPr>
        <w:numPr>
          <w:ilvl w:val="0"/>
          <w:numId w:val="1"/>
        </w:numPr>
        <w:ind w:left="1701" w:hanging="283"/>
        <w:jc w:val="both"/>
        <w:rPr>
          <w:iCs/>
        </w:rPr>
      </w:pPr>
      <w:r w:rsidRPr="00DE79B4">
        <w:rPr>
          <w:rFonts w:eastAsia="Garamond"/>
          <w:iCs/>
        </w:rPr>
        <w:t xml:space="preserve">egyéb témák, interdiszciplináris kutatások, </w:t>
      </w:r>
      <w:r w:rsidR="00850780" w:rsidRPr="00DE79B4">
        <w:rPr>
          <w:rFonts w:eastAsia="Garamond"/>
          <w:iCs/>
        </w:rPr>
        <w:t xml:space="preserve">innováció és </w:t>
      </w:r>
      <w:r w:rsidRPr="00DE79B4">
        <w:rPr>
          <w:rFonts w:eastAsia="Garamond"/>
          <w:iCs/>
        </w:rPr>
        <w:t>technológia: nagyenergiás asztrofizikai folyamatok, földi és űreszközökre műszer- és megfigyelési infrastruktúrafejlesztés, csillagászattörténet.</w:t>
      </w:r>
    </w:p>
    <w:p w14:paraId="43B6C8E8" w14:textId="77777777" w:rsidR="00684F6C" w:rsidRDefault="00684F6C" w:rsidP="00E769C3">
      <w:pPr>
        <w:ind w:left="1418"/>
        <w:jc w:val="both"/>
        <w:rPr>
          <w:rFonts w:eastAsia="Garamond"/>
          <w:b/>
          <w:bCs/>
          <w:iCs/>
        </w:rPr>
      </w:pPr>
    </w:p>
    <w:p w14:paraId="70E6E74E" w14:textId="6235C440" w:rsidR="00B82C67" w:rsidRPr="00DE79B4" w:rsidRDefault="001B7082" w:rsidP="00DE79B4">
      <w:pPr>
        <w:ind w:left="1418"/>
        <w:jc w:val="both"/>
        <w:rPr>
          <w:rFonts w:eastAsia="Garamond"/>
          <w:b/>
          <w:bCs/>
          <w:iCs/>
          <w:sz w:val="26"/>
          <w:szCs w:val="26"/>
        </w:rPr>
      </w:pPr>
      <w:r w:rsidRPr="00DE79B4">
        <w:rPr>
          <w:rFonts w:eastAsia="Garamond"/>
          <w:b/>
          <w:bCs/>
          <w:iCs/>
          <w:sz w:val="26"/>
          <w:szCs w:val="26"/>
        </w:rPr>
        <w:t xml:space="preserve">A földrajztudomány területén: </w:t>
      </w:r>
    </w:p>
    <w:p w14:paraId="6544953E" w14:textId="77777777" w:rsidR="00B82C67" w:rsidRPr="00E769C3" w:rsidRDefault="001B7082" w:rsidP="00595C01">
      <w:pPr>
        <w:numPr>
          <w:ilvl w:val="0"/>
          <w:numId w:val="1"/>
        </w:numPr>
        <w:spacing w:before="120"/>
        <w:ind w:left="1701" w:hanging="283"/>
        <w:jc w:val="both"/>
        <w:rPr>
          <w:iCs/>
        </w:rPr>
      </w:pPr>
      <w:r w:rsidRPr="00DE79B4">
        <w:rPr>
          <w:rFonts w:eastAsia="Garamond"/>
          <w:iCs/>
        </w:rPr>
        <w:t>a földrajz elméleti alapjainak továbbfejlesztése;</w:t>
      </w:r>
    </w:p>
    <w:p w14:paraId="131E59BF" w14:textId="77777777" w:rsidR="00B82C67" w:rsidRPr="00E769C3" w:rsidRDefault="001B7082" w:rsidP="00DE79B4">
      <w:pPr>
        <w:numPr>
          <w:ilvl w:val="0"/>
          <w:numId w:val="1"/>
        </w:numPr>
        <w:ind w:left="1701" w:hanging="283"/>
        <w:jc w:val="both"/>
        <w:rPr>
          <w:iCs/>
        </w:rPr>
      </w:pPr>
      <w:r w:rsidRPr="00DE79B4">
        <w:rPr>
          <w:rFonts w:eastAsia="Garamond"/>
          <w:iCs/>
        </w:rPr>
        <w:t>térbeli folyamatok és struktúrák, illetve azok kölcsönhatásainak kutatása;</w:t>
      </w:r>
    </w:p>
    <w:p w14:paraId="0E65AF49" w14:textId="77777777" w:rsidR="00B82C67" w:rsidRPr="00E769C3" w:rsidRDefault="001B7082" w:rsidP="00DE79B4">
      <w:pPr>
        <w:numPr>
          <w:ilvl w:val="0"/>
          <w:numId w:val="1"/>
        </w:numPr>
        <w:ind w:left="1701" w:hanging="283"/>
        <w:jc w:val="both"/>
        <w:rPr>
          <w:iCs/>
        </w:rPr>
      </w:pPr>
      <w:r w:rsidRPr="00DE79B4">
        <w:rPr>
          <w:rFonts w:eastAsia="Garamond"/>
          <w:iCs/>
        </w:rPr>
        <w:t>az ember és környezete kapcsolatának tér- és időbeli vizsgálata;</w:t>
      </w:r>
    </w:p>
    <w:p w14:paraId="6E022E27" w14:textId="77777777" w:rsidR="00B82C67" w:rsidRPr="00E769C3" w:rsidRDefault="001B7082" w:rsidP="00DE79B4">
      <w:pPr>
        <w:numPr>
          <w:ilvl w:val="0"/>
          <w:numId w:val="1"/>
        </w:numPr>
        <w:ind w:left="1701" w:hanging="283"/>
        <w:jc w:val="both"/>
        <w:rPr>
          <w:iCs/>
        </w:rPr>
      </w:pPr>
      <w:r w:rsidRPr="00DE79B4">
        <w:rPr>
          <w:rFonts w:eastAsia="Garamond"/>
          <w:iCs/>
        </w:rPr>
        <w:t>a földrajzi környezet elemeinek minősítése, különös tekintettel a természeti és társadalmi-gazdasági erőforrásokra, valamint a Kárpát-medence (főként Magyarország) területén megfigyelhető társadalmi-gazdasági problémákra;</w:t>
      </w:r>
    </w:p>
    <w:p w14:paraId="64B17591" w14:textId="77777777" w:rsidR="00B82C67" w:rsidRPr="00E769C3" w:rsidRDefault="001B7082" w:rsidP="00DE79B4">
      <w:pPr>
        <w:numPr>
          <w:ilvl w:val="0"/>
          <w:numId w:val="1"/>
        </w:numPr>
        <w:ind w:left="1701" w:hanging="283"/>
        <w:jc w:val="both"/>
        <w:rPr>
          <w:iCs/>
        </w:rPr>
      </w:pPr>
      <w:r w:rsidRPr="00DE79B4">
        <w:rPr>
          <w:rFonts w:eastAsia="Garamond"/>
          <w:iCs/>
        </w:rPr>
        <w:t>a korszerű Magyarország-kép földrajzi alapú kialakítása („Magyarország Nemzeti Atlasza”) és a hagyományosan kormányzati munkát is segítő nemzet− és honismereti földrajzi kutatások folytatása a Kárpát-medencében.</w:t>
      </w:r>
    </w:p>
    <w:p w14:paraId="0FDFD656" w14:textId="77777777" w:rsidR="00684F6C" w:rsidRDefault="00684F6C" w:rsidP="00E769C3">
      <w:pPr>
        <w:ind w:left="1418"/>
        <w:jc w:val="both"/>
        <w:rPr>
          <w:rFonts w:eastAsia="Garamond"/>
          <w:b/>
          <w:bCs/>
          <w:iCs/>
        </w:rPr>
      </w:pPr>
    </w:p>
    <w:p w14:paraId="06F82EFF" w14:textId="365C596F" w:rsidR="00B82C67" w:rsidRPr="00DE79B4" w:rsidRDefault="001B7082" w:rsidP="00DE79B4">
      <w:pPr>
        <w:ind w:left="1418"/>
        <w:jc w:val="both"/>
        <w:rPr>
          <w:rFonts w:eastAsia="Garamond"/>
          <w:b/>
          <w:bCs/>
          <w:iCs/>
          <w:sz w:val="26"/>
          <w:szCs w:val="26"/>
        </w:rPr>
      </w:pPr>
      <w:r w:rsidRPr="00DE79B4">
        <w:rPr>
          <w:rFonts w:eastAsia="Garamond"/>
          <w:b/>
          <w:bCs/>
          <w:iCs/>
          <w:sz w:val="26"/>
          <w:szCs w:val="26"/>
        </w:rPr>
        <w:t xml:space="preserve">A földrajztudományi alapkutatások diszciplináris súlypontjai: </w:t>
      </w:r>
    </w:p>
    <w:p w14:paraId="7A2F8EA7" w14:textId="0A0A79DD" w:rsidR="00B82C67" w:rsidRPr="00E769C3" w:rsidRDefault="001B7082" w:rsidP="00595C01">
      <w:pPr>
        <w:numPr>
          <w:ilvl w:val="0"/>
          <w:numId w:val="1"/>
        </w:numPr>
        <w:spacing w:before="120"/>
        <w:ind w:left="1701" w:hanging="283"/>
        <w:jc w:val="both"/>
        <w:rPr>
          <w:iCs/>
        </w:rPr>
      </w:pPr>
      <w:r w:rsidRPr="00DE79B4">
        <w:rPr>
          <w:rFonts w:eastAsia="Garamond"/>
          <w:iCs/>
        </w:rPr>
        <w:t>a társadalomföldrajzi kutatások területén: a társadalmi-gazdasági térfolyamatok, térszerkezetek társadalomföldrajzi kutatása (különös tekintettel a társadalmi struktúrára, népesedésre, a településhálózatra, a gazdaság egyes ágaira ható térfolyamatokra</w:t>
      </w:r>
      <w:r w:rsidR="000A5E4D" w:rsidRPr="00DE79B4">
        <w:rPr>
          <w:rFonts w:eastAsia="Garamond"/>
          <w:iCs/>
        </w:rPr>
        <w:t xml:space="preserve">, </w:t>
      </w:r>
      <w:r w:rsidR="000A5E4D" w:rsidRPr="00DE79B4">
        <w:rPr>
          <w:iCs/>
          <w:color w:val="000000"/>
        </w:rPr>
        <w:t>a térséget érintő, földrajzi jellegű innovációs kutatásokra</w:t>
      </w:r>
      <w:r w:rsidR="000A5E4D" w:rsidRPr="00DE79B4">
        <w:rPr>
          <w:rFonts w:eastAsia="Garamond"/>
          <w:iCs/>
        </w:rPr>
        <w:t>)</w:t>
      </w:r>
      <w:r w:rsidRPr="00DE79B4">
        <w:rPr>
          <w:rFonts w:eastAsia="Garamond"/>
          <w:iCs/>
        </w:rPr>
        <w:t>;</w:t>
      </w:r>
    </w:p>
    <w:p w14:paraId="0D808858" w14:textId="77777777" w:rsidR="00B82C67" w:rsidRPr="00E769C3" w:rsidRDefault="001B7082" w:rsidP="00DE79B4">
      <w:pPr>
        <w:numPr>
          <w:ilvl w:val="0"/>
          <w:numId w:val="1"/>
        </w:numPr>
        <w:ind w:left="1701" w:hanging="283"/>
        <w:jc w:val="both"/>
        <w:rPr>
          <w:iCs/>
        </w:rPr>
      </w:pPr>
      <w:r w:rsidRPr="00DE79B4">
        <w:rPr>
          <w:rFonts w:eastAsia="Garamond"/>
          <w:iCs/>
        </w:rPr>
        <w:t>a természetföldrajzi kutatások területén: a környezeti feltételek, az ősföldrajzi és a jelenkori felszínfejlődés változásainak természetföldrajzi kutatása (különös tekintettel a geomorfológiai, negyedidőszaki kutatásokra, a tájdegradációra, a környezetföldrajzi, tájökológiai, víz− és talajföldrajzi kutatásokra);</w:t>
      </w:r>
    </w:p>
    <w:p w14:paraId="16FB4C32" w14:textId="47275762" w:rsidR="00B82C67" w:rsidRPr="00E769C3" w:rsidRDefault="001B7082" w:rsidP="00DE79B4">
      <w:pPr>
        <w:numPr>
          <w:ilvl w:val="0"/>
          <w:numId w:val="1"/>
        </w:numPr>
        <w:ind w:left="1701" w:hanging="283"/>
        <w:jc w:val="both"/>
        <w:rPr>
          <w:iCs/>
        </w:rPr>
      </w:pPr>
      <w:r w:rsidRPr="00DE79B4">
        <w:rPr>
          <w:rFonts w:eastAsia="Garamond"/>
          <w:iCs/>
        </w:rPr>
        <w:t xml:space="preserve">a fentiekhez kapcsolódó terepi, laboratóriumi és </w:t>
      </w:r>
      <w:proofErr w:type="spellStart"/>
      <w:r w:rsidRPr="00DE79B4">
        <w:rPr>
          <w:rFonts w:eastAsia="Garamond"/>
          <w:iCs/>
        </w:rPr>
        <w:t>geoinformatikai</w:t>
      </w:r>
      <w:proofErr w:type="spellEnd"/>
      <w:r w:rsidRPr="00DE79B4">
        <w:rPr>
          <w:rFonts w:eastAsia="Garamond"/>
          <w:iCs/>
        </w:rPr>
        <w:t>-kartográfiai tevékenység végzése.</w:t>
      </w:r>
    </w:p>
    <w:p w14:paraId="57307020" w14:textId="77777777" w:rsidR="00684F6C" w:rsidRDefault="00684F6C" w:rsidP="00E769C3">
      <w:pPr>
        <w:ind w:left="1418"/>
        <w:jc w:val="both"/>
        <w:rPr>
          <w:rFonts w:eastAsia="Garamond"/>
          <w:b/>
          <w:bCs/>
          <w:iCs/>
        </w:rPr>
      </w:pPr>
    </w:p>
    <w:p w14:paraId="3AA4164A" w14:textId="6D32F6BC" w:rsidR="005821BA" w:rsidRPr="00DE79B4" w:rsidRDefault="001B7082" w:rsidP="00DE79B4">
      <w:pPr>
        <w:ind w:left="1418"/>
        <w:jc w:val="both"/>
        <w:rPr>
          <w:rFonts w:eastAsia="Garamond"/>
          <w:b/>
          <w:bCs/>
          <w:iCs/>
          <w:sz w:val="26"/>
          <w:szCs w:val="26"/>
        </w:rPr>
      </w:pPr>
      <w:r w:rsidRPr="00DE79B4">
        <w:rPr>
          <w:rFonts w:eastAsia="Garamond"/>
          <w:b/>
          <w:bCs/>
          <w:iCs/>
          <w:sz w:val="26"/>
          <w:szCs w:val="26"/>
        </w:rPr>
        <w:lastRenderedPageBreak/>
        <w:t>A földtan területén</w:t>
      </w:r>
      <w:r w:rsidR="005821BA" w:rsidRPr="00DE79B4">
        <w:rPr>
          <w:rFonts w:eastAsia="Garamond"/>
          <w:b/>
          <w:bCs/>
          <w:iCs/>
          <w:sz w:val="26"/>
          <w:szCs w:val="26"/>
        </w:rPr>
        <w:t>:</w:t>
      </w:r>
    </w:p>
    <w:p w14:paraId="43F7E6DB" w14:textId="781E7748" w:rsidR="00B82C67" w:rsidRPr="00DE79B4" w:rsidRDefault="001B7082" w:rsidP="00595C01">
      <w:pPr>
        <w:spacing w:before="120"/>
        <w:ind w:left="1418"/>
        <w:jc w:val="both"/>
        <w:rPr>
          <w:rFonts w:eastAsia="Garamond"/>
          <w:iCs/>
        </w:rPr>
      </w:pPr>
      <w:r w:rsidRPr="00DE79B4">
        <w:rPr>
          <w:rFonts w:eastAsia="Garamond"/>
          <w:iCs/>
        </w:rPr>
        <w:t>a kutatóközpont az ásványtan-kőzettan-geokémiai kutatáshoz kapcsolódó szerkezetföldtani, vízföldtani és a tágabb értelemben vett környezetföldtani kutatásokat végez Magyarország és tágabb környezetének (</w:t>
      </w:r>
      <w:proofErr w:type="spellStart"/>
      <w:r w:rsidRPr="00DE79B4">
        <w:rPr>
          <w:rFonts w:eastAsia="Garamond"/>
          <w:iCs/>
        </w:rPr>
        <w:t>Alp</w:t>
      </w:r>
      <w:proofErr w:type="spellEnd"/>
      <w:r w:rsidRPr="00DE79B4">
        <w:rPr>
          <w:rFonts w:eastAsia="Garamond"/>
          <w:iCs/>
        </w:rPr>
        <w:t xml:space="preserve">–Kárpát–Dinári régió) területén. </w:t>
      </w:r>
    </w:p>
    <w:p w14:paraId="18602E76" w14:textId="77777777" w:rsidR="00B82C67" w:rsidRPr="00DE79B4" w:rsidRDefault="001B7082" w:rsidP="00DE79B4">
      <w:pPr>
        <w:ind w:left="1418"/>
        <w:jc w:val="both"/>
        <w:rPr>
          <w:rFonts w:eastAsia="Garamond"/>
          <w:iCs/>
        </w:rPr>
      </w:pPr>
      <w:r w:rsidRPr="00DE79B4">
        <w:rPr>
          <w:rFonts w:eastAsia="Garamond"/>
          <w:iCs/>
        </w:rPr>
        <w:t>A kutatóközpont földtani kutatási alaptevékenysége során kiemelten foglalkozik:</w:t>
      </w:r>
    </w:p>
    <w:p w14:paraId="3CE3229C" w14:textId="77777777" w:rsidR="00B82C67" w:rsidRPr="00E769C3" w:rsidRDefault="001B7082" w:rsidP="00DE79B4">
      <w:pPr>
        <w:numPr>
          <w:ilvl w:val="0"/>
          <w:numId w:val="1"/>
        </w:numPr>
        <w:ind w:left="1701" w:hanging="283"/>
        <w:jc w:val="both"/>
        <w:rPr>
          <w:iCs/>
        </w:rPr>
      </w:pPr>
      <w:r w:rsidRPr="00DE79B4">
        <w:rPr>
          <w:rFonts w:eastAsia="Garamond"/>
          <w:iCs/>
        </w:rPr>
        <w:t xml:space="preserve">az üledékképződést a mezozoikum és a </w:t>
      </w:r>
      <w:proofErr w:type="spellStart"/>
      <w:r w:rsidRPr="00DE79B4">
        <w:rPr>
          <w:rFonts w:eastAsia="Garamond"/>
          <w:iCs/>
        </w:rPr>
        <w:t>kainozoikum</w:t>
      </w:r>
      <w:proofErr w:type="spellEnd"/>
      <w:r w:rsidRPr="00DE79B4">
        <w:rPr>
          <w:rFonts w:eastAsia="Garamond"/>
          <w:iCs/>
        </w:rPr>
        <w:t xml:space="preserve"> során befolyásoló földtani tényezők meghatározásával;</w:t>
      </w:r>
    </w:p>
    <w:p w14:paraId="70B387EC" w14:textId="77777777" w:rsidR="00B82C67" w:rsidRPr="00E769C3" w:rsidRDefault="001B7082" w:rsidP="00DE79B4">
      <w:pPr>
        <w:numPr>
          <w:ilvl w:val="0"/>
          <w:numId w:val="1"/>
        </w:numPr>
        <w:ind w:left="1701" w:hanging="283"/>
        <w:jc w:val="both"/>
        <w:rPr>
          <w:iCs/>
        </w:rPr>
      </w:pPr>
      <w:r w:rsidRPr="00DE79B4">
        <w:rPr>
          <w:rFonts w:eastAsia="Garamond"/>
          <w:iCs/>
        </w:rPr>
        <w:t xml:space="preserve">a </w:t>
      </w:r>
      <w:proofErr w:type="spellStart"/>
      <w:r w:rsidRPr="00DE79B4">
        <w:rPr>
          <w:rFonts w:eastAsia="Garamond"/>
          <w:iCs/>
        </w:rPr>
        <w:t>paleoklíma</w:t>
      </w:r>
      <w:proofErr w:type="spellEnd"/>
      <w:r w:rsidRPr="00DE79B4">
        <w:rPr>
          <w:rFonts w:eastAsia="Garamond"/>
          <w:iCs/>
        </w:rPr>
        <w:t xml:space="preserve"> földtörténeti időléptékű változásainak földtani vizsgálatával.</w:t>
      </w:r>
    </w:p>
    <w:p w14:paraId="4B313CF4" w14:textId="77777777" w:rsidR="00684F6C" w:rsidRDefault="00684F6C" w:rsidP="00E769C3">
      <w:pPr>
        <w:ind w:left="1418"/>
        <w:jc w:val="both"/>
        <w:rPr>
          <w:rFonts w:eastAsia="Garamond"/>
          <w:b/>
          <w:bCs/>
          <w:iCs/>
        </w:rPr>
      </w:pPr>
    </w:p>
    <w:p w14:paraId="6600613F" w14:textId="5F25E0E3" w:rsidR="005821BA" w:rsidRPr="00DE79B4" w:rsidRDefault="001B7082" w:rsidP="00DE79B4">
      <w:pPr>
        <w:ind w:left="1418"/>
        <w:jc w:val="both"/>
        <w:rPr>
          <w:rFonts w:eastAsia="Garamond"/>
          <w:b/>
          <w:bCs/>
          <w:iCs/>
          <w:sz w:val="26"/>
          <w:szCs w:val="26"/>
        </w:rPr>
      </w:pPr>
      <w:r w:rsidRPr="00DE79B4">
        <w:rPr>
          <w:rFonts w:eastAsia="Garamond"/>
          <w:b/>
          <w:bCs/>
          <w:iCs/>
          <w:sz w:val="26"/>
          <w:szCs w:val="26"/>
        </w:rPr>
        <w:t>A geokémia területén</w:t>
      </w:r>
      <w:r w:rsidR="005821BA" w:rsidRPr="00DE79B4">
        <w:rPr>
          <w:rFonts w:eastAsia="Garamond"/>
          <w:b/>
          <w:bCs/>
          <w:iCs/>
          <w:sz w:val="26"/>
          <w:szCs w:val="26"/>
        </w:rPr>
        <w:t>:</w:t>
      </w:r>
    </w:p>
    <w:p w14:paraId="379F97D6" w14:textId="30147F09" w:rsidR="00B82C67" w:rsidRPr="00DE79B4" w:rsidRDefault="001B7082" w:rsidP="00595C01">
      <w:pPr>
        <w:numPr>
          <w:ilvl w:val="0"/>
          <w:numId w:val="1"/>
        </w:numPr>
        <w:spacing w:before="120"/>
        <w:ind w:left="1701" w:hanging="283"/>
        <w:jc w:val="both"/>
        <w:rPr>
          <w:rFonts w:eastAsia="Garamond"/>
          <w:iCs/>
        </w:rPr>
      </w:pPr>
      <w:r w:rsidRPr="00DE79B4">
        <w:rPr>
          <w:rFonts w:eastAsia="Garamond"/>
          <w:iCs/>
        </w:rPr>
        <w:t xml:space="preserve">geokémiai alapkutatásokat végez a kőzetgenetika, az ásványi nyersanyagképződés és a környezet-geokémia területén. </w:t>
      </w:r>
    </w:p>
    <w:p w14:paraId="0090C071" w14:textId="77777777" w:rsidR="00B82C67" w:rsidRPr="00DE79B4" w:rsidRDefault="001B7082" w:rsidP="00DE79B4">
      <w:pPr>
        <w:ind w:left="1418"/>
        <w:jc w:val="both"/>
        <w:rPr>
          <w:rFonts w:eastAsia="Garamond"/>
          <w:iCs/>
        </w:rPr>
      </w:pPr>
      <w:r w:rsidRPr="00DE79B4">
        <w:rPr>
          <w:rFonts w:eastAsia="Garamond"/>
          <w:iCs/>
        </w:rPr>
        <w:t>A kutatóközpont geokémiai kutatási alaptevékenysége során kiemelten foglalkozik a következő területekkel:</w:t>
      </w:r>
    </w:p>
    <w:p w14:paraId="4C335E68" w14:textId="77777777" w:rsidR="00B82C67" w:rsidRPr="00E769C3" w:rsidRDefault="001B7082" w:rsidP="00DE79B4">
      <w:pPr>
        <w:numPr>
          <w:ilvl w:val="0"/>
          <w:numId w:val="1"/>
        </w:numPr>
        <w:ind w:left="1701" w:hanging="283"/>
        <w:jc w:val="both"/>
        <w:rPr>
          <w:iCs/>
        </w:rPr>
      </w:pPr>
      <w:r w:rsidRPr="00DE79B4">
        <w:rPr>
          <w:rFonts w:eastAsia="Garamond"/>
          <w:iCs/>
        </w:rPr>
        <w:t xml:space="preserve">magmás, metamorf és üledékes kőzetrendszerek genetikai vizsgálata, különös tekintettel a Kárpát-medence litoszférájának megismerésére, valamint a kőzetgenetikai ismeretek alkalmazása az </w:t>
      </w:r>
      <w:proofErr w:type="spellStart"/>
      <w:r w:rsidRPr="00DE79B4">
        <w:rPr>
          <w:rFonts w:eastAsia="Garamond"/>
          <w:iCs/>
        </w:rPr>
        <w:t>archeometria</w:t>
      </w:r>
      <w:proofErr w:type="spellEnd"/>
      <w:r w:rsidRPr="00DE79B4">
        <w:rPr>
          <w:rFonts w:eastAsia="Garamond"/>
          <w:iCs/>
        </w:rPr>
        <w:t xml:space="preserve"> területén;</w:t>
      </w:r>
    </w:p>
    <w:p w14:paraId="69B98DD4" w14:textId="77777777" w:rsidR="00B82C67" w:rsidRPr="00E769C3" w:rsidRDefault="001B7082" w:rsidP="00DE79B4">
      <w:pPr>
        <w:numPr>
          <w:ilvl w:val="0"/>
          <w:numId w:val="1"/>
        </w:numPr>
        <w:ind w:left="1701" w:hanging="283"/>
        <w:jc w:val="both"/>
        <w:rPr>
          <w:iCs/>
        </w:rPr>
      </w:pPr>
      <w:r w:rsidRPr="00684F6C">
        <w:rPr>
          <w:rFonts w:eastAsia="Garamond"/>
          <w:iCs/>
        </w:rPr>
        <w:t>Magyarország természeti környezetének geokémiai állapotfelmérése a természetes háttér és antropogén szennyezők viselkedésének feltárásához;</w:t>
      </w:r>
    </w:p>
    <w:p w14:paraId="0E82DF5A" w14:textId="77777777" w:rsidR="00B82C67" w:rsidRPr="00E769C3" w:rsidRDefault="001B7082" w:rsidP="00DE79B4">
      <w:pPr>
        <w:numPr>
          <w:ilvl w:val="0"/>
          <w:numId w:val="1"/>
        </w:numPr>
        <w:ind w:left="1701" w:hanging="283"/>
        <w:jc w:val="both"/>
        <w:rPr>
          <w:iCs/>
        </w:rPr>
      </w:pPr>
      <w:r w:rsidRPr="00684F6C">
        <w:rPr>
          <w:rFonts w:eastAsia="Garamond"/>
          <w:iCs/>
        </w:rPr>
        <w:t>a Kárpát-medence környezeti változásainak (többek között klímaváltozásainak) geokémiai vizsgálata;</w:t>
      </w:r>
    </w:p>
    <w:p w14:paraId="4DBF314C" w14:textId="77777777" w:rsidR="00B82C67" w:rsidRPr="00684F6C" w:rsidRDefault="001B7082" w:rsidP="00E769C3">
      <w:pPr>
        <w:numPr>
          <w:ilvl w:val="0"/>
          <w:numId w:val="1"/>
        </w:numPr>
        <w:ind w:left="1701" w:hanging="283"/>
        <w:jc w:val="both"/>
        <w:rPr>
          <w:iCs/>
        </w:rPr>
      </w:pPr>
      <w:r w:rsidRPr="00684F6C">
        <w:rPr>
          <w:rFonts w:eastAsia="Garamond"/>
          <w:iCs/>
        </w:rPr>
        <w:t>szilárd- és fluidumfázisú ásványi nyersanyagok genetikájának vizsgálata és alkalmazási lehetőségeik feltárása geokémiai módszerekkel.</w:t>
      </w:r>
    </w:p>
    <w:p w14:paraId="1C7B9F36" w14:textId="77777777" w:rsidR="00684F6C" w:rsidRDefault="00684F6C" w:rsidP="00684F6C">
      <w:pPr>
        <w:ind w:left="1701"/>
        <w:jc w:val="both"/>
        <w:rPr>
          <w:iCs/>
        </w:rPr>
      </w:pPr>
    </w:p>
    <w:p w14:paraId="7144A98A" w14:textId="3C9F0208" w:rsidR="00B82C67" w:rsidRDefault="001B7082" w:rsidP="00E769C3">
      <w:pPr>
        <w:ind w:left="1418" w:hanging="709"/>
        <w:jc w:val="both"/>
        <w:rPr>
          <w:rFonts w:eastAsia="Garamond"/>
          <w:sz w:val="28"/>
          <w:szCs w:val="28"/>
        </w:rPr>
      </w:pPr>
      <w:r w:rsidRPr="00684F6C">
        <w:rPr>
          <w:rFonts w:eastAsia="Garamond"/>
          <w:b/>
          <w:bCs/>
          <w:sz w:val="28"/>
          <w:szCs w:val="28"/>
        </w:rPr>
        <w:t>4.1.3</w:t>
      </w:r>
      <w:r w:rsidRPr="00684F6C">
        <w:rPr>
          <w:sz w:val="28"/>
          <w:szCs w:val="28"/>
        </w:rPr>
        <w:tab/>
      </w:r>
      <w:r w:rsidRPr="00684F6C">
        <w:rPr>
          <w:rFonts w:eastAsia="Garamond"/>
          <w:b/>
          <w:bCs/>
          <w:sz w:val="28"/>
          <w:szCs w:val="28"/>
        </w:rPr>
        <w:t xml:space="preserve">A </w:t>
      </w:r>
      <w:r w:rsidR="0017310D" w:rsidRPr="00464FD3">
        <w:rPr>
          <w:rFonts w:eastAsia="Garamond"/>
          <w:b/>
          <w:bCs/>
          <w:sz w:val="28"/>
          <w:szCs w:val="28"/>
        </w:rPr>
        <w:t>HUN-REN</w:t>
      </w:r>
      <w:r w:rsidR="0017310D">
        <w:rPr>
          <w:rFonts w:eastAsia="Garamond"/>
        </w:rPr>
        <w:t xml:space="preserve"> </w:t>
      </w:r>
      <w:r w:rsidRPr="00684F6C">
        <w:rPr>
          <w:rFonts w:eastAsia="Garamond"/>
          <w:b/>
          <w:bCs/>
          <w:sz w:val="28"/>
          <w:szCs w:val="28"/>
        </w:rPr>
        <w:t>CSFK kutatási feladataihoz kapcsolódó egyéb feladatok</w:t>
      </w:r>
      <w:r w:rsidRPr="00684F6C">
        <w:rPr>
          <w:rFonts w:eastAsia="Garamond"/>
          <w:sz w:val="28"/>
          <w:szCs w:val="28"/>
        </w:rPr>
        <w:t>:</w:t>
      </w:r>
    </w:p>
    <w:p w14:paraId="4276FF46" w14:textId="77777777" w:rsidR="00684F6C" w:rsidRPr="00684F6C" w:rsidRDefault="00684F6C" w:rsidP="00684F6C">
      <w:pPr>
        <w:ind w:left="1418" w:hanging="709"/>
        <w:jc w:val="both"/>
        <w:rPr>
          <w:rFonts w:eastAsia="Garamond"/>
        </w:rPr>
      </w:pPr>
    </w:p>
    <w:p w14:paraId="68D3857B" w14:textId="77777777" w:rsidR="00F6133F" w:rsidRPr="00684F6C" w:rsidRDefault="00F6133F" w:rsidP="00684F6C">
      <w:pPr>
        <w:numPr>
          <w:ilvl w:val="0"/>
          <w:numId w:val="1"/>
        </w:numPr>
        <w:jc w:val="both"/>
        <w:rPr>
          <w:rFonts w:eastAsia="Garamond"/>
          <w:iCs/>
        </w:rPr>
      </w:pPr>
      <w:r w:rsidRPr="00684F6C">
        <w:rPr>
          <w:rFonts w:eastAsia="Garamond"/>
          <w:iCs/>
        </w:rPr>
        <w:t>tevékenységével összefüggésben tudományos, szak- és ismeretterjesztő kiadványokat jelentet meg;</w:t>
      </w:r>
    </w:p>
    <w:p w14:paraId="15B49BEC" w14:textId="77777777" w:rsidR="00F6133F" w:rsidRPr="00684F6C" w:rsidRDefault="00F6133F" w:rsidP="00684F6C">
      <w:pPr>
        <w:numPr>
          <w:ilvl w:val="0"/>
          <w:numId w:val="1"/>
        </w:numPr>
        <w:jc w:val="both"/>
        <w:rPr>
          <w:rFonts w:eastAsia="Garamond"/>
          <w:iCs/>
        </w:rPr>
      </w:pPr>
      <w:r w:rsidRPr="00684F6C">
        <w:rPr>
          <w:rFonts w:eastAsia="Garamond"/>
          <w:iCs/>
        </w:rPr>
        <w:t>segíti a tudomány eredményeinek széles körű kommunikációját, tudománykommunikációs feladatokat lát el;</w:t>
      </w:r>
    </w:p>
    <w:p w14:paraId="4CCE7736" w14:textId="77777777" w:rsidR="00F6133F" w:rsidRPr="00684F6C" w:rsidRDefault="00F6133F" w:rsidP="00684F6C">
      <w:pPr>
        <w:numPr>
          <w:ilvl w:val="0"/>
          <w:numId w:val="1"/>
        </w:numPr>
        <w:jc w:val="both"/>
        <w:rPr>
          <w:rFonts w:eastAsia="Garamond"/>
          <w:iCs/>
        </w:rPr>
      </w:pPr>
      <w:r w:rsidRPr="00684F6C">
        <w:rPr>
          <w:rFonts w:eastAsia="Garamond"/>
          <w:iCs/>
        </w:rPr>
        <w:t>együttműködik hazai kutatóhelyekkel, velük közös kutatásokat folytat; kapcsolatokat tart fenn és létesít más országok tudományos intézményeivel, nemzetközi tudományos társaságokkal; elősegíti a magyar csillagászati és földtudományi kutatások jelenlétét a nemzetközi tudományos életben;</w:t>
      </w:r>
    </w:p>
    <w:p w14:paraId="27C04196" w14:textId="77777777" w:rsidR="00F6133F" w:rsidRPr="00684F6C" w:rsidRDefault="00F6133F" w:rsidP="00684F6C">
      <w:pPr>
        <w:numPr>
          <w:ilvl w:val="0"/>
          <w:numId w:val="1"/>
        </w:numPr>
        <w:jc w:val="both"/>
        <w:rPr>
          <w:rFonts w:eastAsia="Garamond"/>
          <w:iCs/>
        </w:rPr>
      </w:pPr>
      <w:r w:rsidRPr="00684F6C">
        <w:rPr>
          <w:rFonts w:eastAsia="Garamond"/>
          <w:iCs/>
        </w:rPr>
        <w:t xml:space="preserve">hazai és nemzetközi tudományos programokat és konferenciákat szervez, </w:t>
      </w:r>
    </w:p>
    <w:p w14:paraId="15A0F1B5" w14:textId="77777777" w:rsidR="00F6133F" w:rsidRPr="00684F6C" w:rsidRDefault="00F6133F" w:rsidP="00684F6C">
      <w:pPr>
        <w:numPr>
          <w:ilvl w:val="0"/>
          <w:numId w:val="1"/>
        </w:numPr>
        <w:jc w:val="both"/>
        <w:rPr>
          <w:rFonts w:eastAsia="Garamond"/>
          <w:iCs/>
        </w:rPr>
      </w:pPr>
      <w:r w:rsidRPr="00684F6C">
        <w:rPr>
          <w:rFonts w:eastAsia="Garamond"/>
          <w:iCs/>
        </w:rPr>
        <w:t>szorgalmazza és segíti a tudományos kutatások eredményeinek társadalmi és gazdasági hasznosítását;</w:t>
      </w:r>
    </w:p>
    <w:p w14:paraId="5A657AE7" w14:textId="77777777" w:rsidR="00F6133F" w:rsidRPr="00684F6C" w:rsidRDefault="00F6133F" w:rsidP="00684F6C">
      <w:pPr>
        <w:numPr>
          <w:ilvl w:val="0"/>
          <w:numId w:val="1"/>
        </w:numPr>
        <w:jc w:val="both"/>
        <w:rPr>
          <w:rFonts w:eastAsia="Garamond"/>
          <w:iCs/>
        </w:rPr>
      </w:pPr>
      <w:r w:rsidRPr="00684F6C">
        <w:rPr>
          <w:rFonts w:eastAsia="Garamond"/>
          <w:iCs/>
        </w:rPr>
        <w:t>a felsőoktatási intézményekkel együttműködve részt vesz az oktatómunkában, közös kutatási, képzési és továbbképzési feladatokat lát el;</w:t>
      </w:r>
    </w:p>
    <w:p w14:paraId="0228DB12" w14:textId="77777777" w:rsidR="00F6133F" w:rsidRPr="00684F6C" w:rsidRDefault="00F6133F" w:rsidP="00684F6C">
      <w:pPr>
        <w:numPr>
          <w:ilvl w:val="0"/>
          <w:numId w:val="1"/>
        </w:numPr>
        <w:jc w:val="both"/>
        <w:rPr>
          <w:rFonts w:eastAsia="Garamond"/>
          <w:iCs/>
        </w:rPr>
      </w:pPr>
      <w:r w:rsidRPr="00684F6C">
        <w:rPr>
          <w:rFonts w:eastAsia="Garamond"/>
          <w:iCs/>
        </w:rPr>
        <w:t>szorgalmazza és segíti a tehetséggondozást a kutatói utánpótlás biztosítása érdekében, ehhez együttműködik a területen aktív közoktatási és felsőoktatási intézményekkel;</w:t>
      </w:r>
    </w:p>
    <w:p w14:paraId="7468EB45" w14:textId="77777777" w:rsidR="00F6133F" w:rsidRPr="00684F6C" w:rsidRDefault="00F6133F" w:rsidP="00684F6C">
      <w:pPr>
        <w:numPr>
          <w:ilvl w:val="0"/>
          <w:numId w:val="1"/>
        </w:numPr>
        <w:jc w:val="both"/>
        <w:rPr>
          <w:rFonts w:eastAsia="Garamond"/>
          <w:iCs/>
        </w:rPr>
      </w:pPr>
      <w:r w:rsidRPr="00684F6C">
        <w:rPr>
          <w:rFonts w:eastAsia="Garamond"/>
          <w:iCs/>
        </w:rPr>
        <w:t>szakkönyvtárat működtet,</w:t>
      </w:r>
    </w:p>
    <w:p w14:paraId="7816BCF0" w14:textId="77777777" w:rsidR="00F6133F" w:rsidRPr="00684F6C" w:rsidRDefault="00F6133F" w:rsidP="00684F6C">
      <w:pPr>
        <w:numPr>
          <w:ilvl w:val="0"/>
          <w:numId w:val="1"/>
        </w:numPr>
        <w:jc w:val="both"/>
        <w:rPr>
          <w:rFonts w:eastAsia="Garamond"/>
          <w:iCs/>
        </w:rPr>
      </w:pPr>
      <w:r w:rsidRPr="00684F6C">
        <w:rPr>
          <w:rFonts w:eastAsia="Garamond"/>
          <w:iCs/>
        </w:rPr>
        <w:t>segíti a nemzetközi tudományos kapcsolatok fejlődését,</w:t>
      </w:r>
    </w:p>
    <w:p w14:paraId="1B5B324F" w14:textId="77777777" w:rsidR="00F6133F" w:rsidRPr="00684F6C" w:rsidRDefault="00F6133F" w:rsidP="00684F6C">
      <w:pPr>
        <w:numPr>
          <w:ilvl w:val="0"/>
          <w:numId w:val="1"/>
        </w:numPr>
        <w:jc w:val="both"/>
        <w:rPr>
          <w:rFonts w:eastAsia="Garamond"/>
          <w:iCs/>
        </w:rPr>
      </w:pPr>
      <w:r w:rsidRPr="00684F6C">
        <w:rPr>
          <w:rFonts w:eastAsia="Garamond"/>
          <w:iCs/>
        </w:rPr>
        <w:t>a használatában lévő ingatlanokat nyilvántartja, ellátja azok üzemeltetési, fenntartási feladatait,</w:t>
      </w:r>
    </w:p>
    <w:p w14:paraId="7812DAAA" w14:textId="57861114" w:rsidR="00C67E68" w:rsidRDefault="00F6133F" w:rsidP="00684F6C">
      <w:pPr>
        <w:numPr>
          <w:ilvl w:val="0"/>
          <w:numId w:val="1"/>
        </w:numPr>
        <w:ind w:left="1418" w:hanging="283"/>
        <w:jc w:val="both"/>
        <w:rPr>
          <w:rFonts w:eastAsia="Garamond"/>
          <w:iCs/>
        </w:rPr>
      </w:pPr>
      <w:r w:rsidRPr="00684F6C">
        <w:rPr>
          <w:rFonts w:eastAsia="Garamond"/>
          <w:iCs/>
        </w:rPr>
        <w:lastRenderedPageBreak/>
        <w:t>kutatási infrastruktúrát működtet, fejleszt és tart fenn, ezekhez kutatási eszközöket és anyagokat szerez be.</w:t>
      </w:r>
      <w:r w:rsidR="00BA6DC3" w:rsidRPr="00684F6C">
        <w:rPr>
          <w:rFonts w:eastAsia="Garamond"/>
          <w:iCs/>
        </w:rPr>
        <w:t xml:space="preserve"> </w:t>
      </w:r>
    </w:p>
    <w:p w14:paraId="4D4A0A26" w14:textId="6E7A535D" w:rsidR="00C67E68" w:rsidRDefault="00C67E68">
      <w:pPr>
        <w:rPr>
          <w:rFonts w:eastAsia="Garamond"/>
          <w:iCs/>
        </w:rPr>
      </w:pPr>
    </w:p>
    <w:p w14:paraId="30826A5E" w14:textId="711B4C42" w:rsidR="00B82C67" w:rsidRPr="00D53E10" w:rsidRDefault="001B7082" w:rsidP="002F1364">
      <w:pPr>
        <w:pStyle w:val="Cmsor3"/>
        <w:spacing w:before="0"/>
        <w:ind w:left="709"/>
        <w:rPr>
          <w:rFonts w:ascii="Times New Roman" w:eastAsia="Garamond" w:hAnsi="Times New Roman"/>
          <w:sz w:val="28"/>
          <w:szCs w:val="28"/>
        </w:rPr>
      </w:pPr>
      <w:bookmarkStart w:id="61" w:name="_Toc40101221"/>
      <w:bookmarkStart w:id="62" w:name="_Toc150720916"/>
      <w:r w:rsidRPr="00D53E10">
        <w:rPr>
          <w:rFonts w:ascii="Times New Roman" w:eastAsia="Garamond" w:hAnsi="Times New Roman"/>
          <w:sz w:val="28"/>
          <w:szCs w:val="28"/>
        </w:rPr>
        <w:t>4.2</w:t>
      </w:r>
      <w:r w:rsidRPr="00D53E10">
        <w:rPr>
          <w:rFonts w:ascii="Times New Roman" w:eastAsia="Garamond" w:hAnsi="Times New Roman"/>
          <w:sz w:val="28"/>
          <w:szCs w:val="28"/>
        </w:rPr>
        <w:tab/>
        <w:t>Az alaptevékenység tevékenységi körök szerinti részletes felsorolása kormányzati funkciók szerint</w:t>
      </w:r>
      <w:bookmarkEnd w:id="61"/>
      <w:bookmarkEnd w:id="62"/>
      <w:r w:rsidR="00D55EEA" w:rsidRPr="00D53E10">
        <w:rPr>
          <w:rFonts w:ascii="Times New Roman" w:eastAsia="Garamond" w:hAnsi="Times New Roman"/>
          <w:sz w:val="28"/>
          <w:szCs w:val="28"/>
        </w:rPr>
        <w:tab/>
      </w:r>
      <w:r w:rsidR="00D55EEA" w:rsidRPr="00D53E10">
        <w:rPr>
          <w:rFonts w:ascii="Times New Roman" w:eastAsia="Garamond" w:hAnsi="Times New Roman"/>
          <w:sz w:val="28"/>
          <w:szCs w:val="28"/>
        </w:rPr>
        <w:br/>
      </w:r>
    </w:p>
    <w:p w14:paraId="16375B36" w14:textId="77777777" w:rsidR="00B82C67" w:rsidRPr="00684F6C" w:rsidRDefault="001B7082" w:rsidP="002F1364">
      <w:pPr>
        <w:ind w:left="709"/>
        <w:jc w:val="both"/>
        <w:rPr>
          <w:rFonts w:eastAsia="Garamond"/>
        </w:rPr>
      </w:pPr>
      <w:r w:rsidRPr="00684F6C">
        <w:rPr>
          <w:rFonts w:eastAsia="Garamond"/>
        </w:rPr>
        <w:t>013340 Az állami vagyonnal való gazdálkodással kapcsolatos feladatok</w:t>
      </w:r>
    </w:p>
    <w:p w14:paraId="64B2EFE5" w14:textId="77777777" w:rsidR="00B82C67" w:rsidRPr="00684F6C" w:rsidRDefault="001B7082" w:rsidP="002F1364">
      <w:pPr>
        <w:ind w:left="709"/>
        <w:jc w:val="both"/>
        <w:rPr>
          <w:rFonts w:eastAsia="Garamond"/>
        </w:rPr>
      </w:pPr>
      <w:r w:rsidRPr="00684F6C">
        <w:rPr>
          <w:rFonts w:eastAsia="Garamond"/>
        </w:rPr>
        <w:t>014030 Természettudományi, műszaki alapkutatás</w:t>
      </w:r>
    </w:p>
    <w:p w14:paraId="3FAA16C2" w14:textId="77777777" w:rsidR="00B82C67" w:rsidRPr="00684F6C" w:rsidRDefault="001B7082" w:rsidP="002F1364">
      <w:pPr>
        <w:ind w:left="709"/>
        <w:jc w:val="both"/>
        <w:rPr>
          <w:rFonts w:eastAsia="Garamond"/>
        </w:rPr>
      </w:pPr>
      <w:r w:rsidRPr="00684F6C">
        <w:rPr>
          <w:rFonts w:eastAsia="Garamond"/>
        </w:rPr>
        <w:t>015010 Általános közszolgáltatásokkal kapcsolatos alkalmazott kutatás és fejlesztés</w:t>
      </w:r>
    </w:p>
    <w:p w14:paraId="7B37DFE6" w14:textId="77777777" w:rsidR="00B82C67" w:rsidRPr="00684F6C" w:rsidRDefault="001B7082" w:rsidP="002F1364">
      <w:pPr>
        <w:ind w:left="709"/>
        <w:jc w:val="both"/>
        <w:rPr>
          <w:rFonts w:eastAsia="Garamond"/>
        </w:rPr>
      </w:pPr>
      <w:r w:rsidRPr="00684F6C">
        <w:rPr>
          <w:rFonts w:eastAsia="Garamond"/>
        </w:rPr>
        <w:t>035010 Közrenddel és közbiztonsággal kapcsolatos alkalmazott kutatás és fejlesztés</w:t>
      </w:r>
    </w:p>
    <w:p w14:paraId="29956913" w14:textId="77777777" w:rsidR="00B82C67" w:rsidRPr="00684F6C" w:rsidRDefault="001B7082" w:rsidP="002F1364">
      <w:pPr>
        <w:ind w:left="709"/>
        <w:jc w:val="both"/>
        <w:rPr>
          <w:rFonts w:eastAsia="Garamond"/>
        </w:rPr>
      </w:pPr>
      <w:r w:rsidRPr="00684F6C">
        <w:rPr>
          <w:rFonts w:eastAsia="Garamond"/>
        </w:rPr>
        <w:t>041170 Műszaki vizsgálat, elemzés</w:t>
      </w:r>
    </w:p>
    <w:p w14:paraId="63ECD4BE" w14:textId="77777777" w:rsidR="00B82C67" w:rsidRPr="00684F6C" w:rsidRDefault="001B7082" w:rsidP="002F1364">
      <w:pPr>
        <w:ind w:left="709"/>
        <w:jc w:val="both"/>
        <w:rPr>
          <w:rFonts w:eastAsia="Garamond"/>
        </w:rPr>
      </w:pPr>
      <w:r w:rsidRPr="00684F6C">
        <w:rPr>
          <w:rFonts w:eastAsia="Garamond"/>
        </w:rPr>
        <w:t>048010 Gazdasági ügyekkel kapcsolatos alkalmazott kutatás és fejlesztés</w:t>
      </w:r>
    </w:p>
    <w:p w14:paraId="0FAA6ADF" w14:textId="77777777" w:rsidR="00B82C67" w:rsidRPr="00684F6C" w:rsidRDefault="001B7082" w:rsidP="002F1364">
      <w:pPr>
        <w:ind w:left="709"/>
        <w:jc w:val="both"/>
        <w:rPr>
          <w:rFonts w:eastAsia="Garamond"/>
        </w:rPr>
      </w:pPr>
      <w:r w:rsidRPr="00684F6C">
        <w:rPr>
          <w:rFonts w:eastAsia="Garamond"/>
        </w:rPr>
        <w:t>049020 K +F tevékenységekhez kapcsolódó innováció</w:t>
      </w:r>
    </w:p>
    <w:p w14:paraId="17D2AB6E" w14:textId="77777777" w:rsidR="00B82C67" w:rsidRPr="00684F6C" w:rsidRDefault="001B7082" w:rsidP="002F1364">
      <w:pPr>
        <w:ind w:left="709"/>
        <w:jc w:val="both"/>
        <w:rPr>
          <w:rFonts w:eastAsia="Garamond"/>
        </w:rPr>
      </w:pPr>
      <w:r w:rsidRPr="00684F6C">
        <w:rPr>
          <w:rFonts w:eastAsia="Garamond"/>
        </w:rPr>
        <w:t>055010 Környezetvédelemmel kapcsolatos alkalmazott kutatás és fejlesztés</w:t>
      </w:r>
    </w:p>
    <w:p w14:paraId="08075A34" w14:textId="77777777" w:rsidR="00B82C67" w:rsidRPr="00684F6C" w:rsidRDefault="001B7082" w:rsidP="002F1364">
      <w:pPr>
        <w:ind w:left="709"/>
        <w:jc w:val="both"/>
        <w:rPr>
          <w:rFonts w:eastAsia="Garamond"/>
        </w:rPr>
      </w:pPr>
      <w:r w:rsidRPr="00684F6C">
        <w:rPr>
          <w:rFonts w:eastAsia="Garamond"/>
        </w:rPr>
        <w:t>082042 Könyvtári állomány gyarapítása, nyilvántartása</w:t>
      </w:r>
    </w:p>
    <w:p w14:paraId="1D1C3C0F" w14:textId="77777777" w:rsidR="00B82C67" w:rsidRPr="00684F6C" w:rsidRDefault="001B7082" w:rsidP="002F1364">
      <w:pPr>
        <w:ind w:left="709"/>
        <w:jc w:val="both"/>
        <w:rPr>
          <w:rFonts w:eastAsia="Garamond"/>
        </w:rPr>
      </w:pPr>
      <w:r w:rsidRPr="00684F6C">
        <w:rPr>
          <w:rFonts w:eastAsia="Garamond"/>
        </w:rPr>
        <w:t>082043 Könyvtári állomány feltárása, megőrzése, védelme</w:t>
      </w:r>
    </w:p>
    <w:p w14:paraId="5F38C3A5" w14:textId="77777777" w:rsidR="00B82C67" w:rsidRPr="00684F6C" w:rsidRDefault="001B7082" w:rsidP="002F1364">
      <w:pPr>
        <w:ind w:left="709"/>
        <w:jc w:val="both"/>
        <w:rPr>
          <w:rFonts w:eastAsia="Garamond"/>
        </w:rPr>
      </w:pPr>
      <w:r w:rsidRPr="00684F6C">
        <w:rPr>
          <w:rFonts w:eastAsia="Garamond"/>
        </w:rPr>
        <w:t>082044 Könyvtári szolgáltatások</w:t>
      </w:r>
    </w:p>
    <w:p w14:paraId="1FB673A0" w14:textId="77777777" w:rsidR="00B82C67" w:rsidRPr="00684F6C" w:rsidRDefault="001B7082" w:rsidP="002F1364">
      <w:pPr>
        <w:ind w:left="709"/>
        <w:jc w:val="both"/>
        <w:rPr>
          <w:rFonts w:eastAsia="Garamond"/>
        </w:rPr>
      </w:pPr>
      <w:r w:rsidRPr="00684F6C">
        <w:rPr>
          <w:rFonts w:eastAsia="Garamond"/>
        </w:rPr>
        <w:t>083020 Könyvkiadás</w:t>
      </w:r>
    </w:p>
    <w:p w14:paraId="357E7D12" w14:textId="77777777" w:rsidR="00B82C67" w:rsidRPr="00684F6C" w:rsidRDefault="001B7082" w:rsidP="002F1364">
      <w:pPr>
        <w:ind w:left="709"/>
        <w:jc w:val="both"/>
        <w:rPr>
          <w:rFonts w:eastAsia="Garamond"/>
        </w:rPr>
      </w:pPr>
      <w:r w:rsidRPr="00684F6C">
        <w:rPr>
          <w:rFonts w:eastAsia="Garamond"/>
        </w:rPr>
        <w:t>083030 Egyéb kiadói tevékenység</w:t>
      </w:r>
    </w:p>
    <w:p w14:paraId="5090DB01" w14:textId="7FCAA94F" w:rsidR="00B82C67" w:rsidRPr="00684F6C" w:rsidRDefault="001B7082" w:rsidP="002F1364">
      <w:pPr>
        <w:tabs>
          <w:tab w:val="left" w:pos="1418"/>
        </w:tabs>
        <w:ind w:left="709"/>
        <w:jc w:val="both"/>
        <w:rPr>
          <w:rFonts w:eastAsia="Garamond"/>
        </w:rPr>
      </w:pPr>
      <w:r w:rsidRPr="00684F6C">
        <w:rPr>
          <w:rFonts w:eastAsia="Garamond"/>
        </w:rPr>
        <w:t>085010</w:t>
      </w:r>
      <w:r w:rsidR="002E5353" w:rsidRPr="00684F6C">
        <w:rPr>
          <w:rFonts w:eastAsia="Garamond"/>
        </w:rPr>
        <w:t xml:space="preserve"> </w:t>
      </w:r>
      <w:r w:rsidRPr="00684F6C">
        <w:rPr>
          <w:rFonts w:eastAsia="Garamond"/>
        </w:rPr>
        <w:t>Szabadidős tevékenységekkel, sporttal, kultúrával és vallással kapcsolatos alkalmazott kutatás és fejlesztés</w:t>
      </w:r>
    </w:p>
    <w:p w14:paraId="602E896E" w14:textId="77777777" w:rsidR="00B82C67" w:rsidRPr="00684F6C" w:rsidRDefault="001B7082" w:rsidP="002F1364">
      <w:pPr>
        <w:ind w:left="709"/>
        <w:jc w:val="both"/>
        <w:rPr>
          <w:rFonts w:eastAsia="Garamond"/>
        </w:rPr>
      </w:pPr>
      <w:r w:rsidRPr="00684F6C">
        <w:rPr>
          <w:rFonts w:eastAsia="Garamond"/>
        </w:rPr>
        <w:t>093010 Felsőfokú végzettségi szintet nem biztosító képzések</w:t>
      </w:r>
    </w:p>
    <w:p w14:paraId="745B3985" w14:textId="77777777" w:rsidR="00B82C67" w:rsidRPr="00684F6C" w:rsidRDefault="001B7082" w:rsidP="002F1364">
      <w:pPr>
        <w:ind w:left="709"/>
        <w:jc w:val="both"/>
        <w:rPr>
          <w:rFonts w:eastAsia="Garamond"/>
        </w:rPr>
      </w:pPr>
      <w:r w:rsidRPr="00684F6C">
        <w:rPr>
          <w:rFonts w:eastAsia="Garamond"/>
        </w:rPr>
        <w:t>094120 Szakirányú továbbképzés</w:t>
      </w:r>
    </w:p>
    <w:p w14:paraId="6ABA871E" w14:textId="77777777" w:rsidR="00B82C67" w:rsidRPr="00684F6C" w:rsidRDefault="001B7082" w:rsidP="002F1364">
      <w:pPr>
        <w:ind w:left="709"/>
        <w:jc w:val="both"/>
        <w:rPr>
          <w:rFonts w:eastAsia="Garamond"/>
        </w:rPr>
      </w:pPr>
      <w:r w:rsidRPr="00684F6C">
        <w:rPr>
          <w:rFonts w:eastAsia="Garamond"/>
        </w:rPr>
        <w:t>094210 Felsőfokú oktatás</w:t>
      </w:r>
    </w:p>
    <w:p w14:paraId="10DE8802" w14:textId="77777777" w:rsidR="00B82C67" w:rsidRDefault="001B7082" w:rsidP="002F1364">
      <w:pPr>
        <w:ind w:left="709"/>
        <w:jc w:val="both"/>
        <w:rPr>
          <w:rFonts w:eastAsia="Garamond"/>
        </w:rPr>
      </w:pPr>
      <w:r w:rsidRPr="00684F6C">
        <w:rPr>
          <w:rFonts w:eastAsia="Garamond"/>
        </w:rPr>
        <w:t>095020 Iskolarendszeren kívüli egyéb oktatás, képzés</w:t>
      </w:r>
    </w:p>
    <w:p w14:paraId="1090CEA8" w14:textId="77777777" w:rsidR="00513D70" w:rsidRPr="00684F6C" w:rsidRDefault="00513D70" w:rsidP="00684F6C">
      <w:pPr>
        <w:ind w:left="1134"/>
        <w:jc w:val="both"/>
        <w:rPr>
          <w:rFonts w:eastAsia="Garamond"/>
        </w:rPr>
      </w:pPr>
    </w:p>
    <w:p w14:paraId="5C369859" w14:textId="77777777" w:rsidR="00B82C67" w:rsidRPr="00513D70" w:rsidRDefault="001B7082" w:rsidP="002F1364">
      <w:pPr>
        <w:pStyle w:val="Cmsor3"/>
        <w:spacing w:before="0"/>
        <w:ind w:left="709"/>
        <w:rPr>
          <w:rFonts w:ascii="Times New Roman" w:eastAsia="Garamond" w:hAnsi="Times New Roman"/>
          <w:sz w:val="28"/>
          <w:szCs w:val="28"/>
        </w:rPr>
      </w:pPr>
      <w:bookmarkStart w:id="63" w:name="_Toc40101222"/>
      <w:bookmarkStart w:id="64" w:name="_Toc150720917"/>
      <w:r w:rsidRPr="00513D70">
        <w:rPr>
          <w:rFonts w:ascii="Times New Roman" w:eastAsia="Garamond" w:hAnsi="Times New Roman"/>
          <w:sz w:val="28"/>
          <w:szCs w:val="28"/>
        </w:rPr>
        <w:t>4.3</w:t>
      </w:r>
      <w:r w:rsidRPr="00513D70">
        <w:rPr>
          <w:rFonts w:ascii="Times New Roman" w:eastAsia="Garamond" w:hAnsi="Times New Roman"/>
          <w:sz w:val="28"/>
          <w:szCs w:val="28"/>
        </w:rPr>
        <w:tab/>
      </w:r>
      <w:r w:rsidR="001B6C6D" w:rsidRPr="00513D70">
        <w:rPr>
          <w:rFonts w:ascii="Times New Roman" w:eastAsia="Garamond" w:hAnsi="Times New Roman"/>
          <w:sz w:val="28"/>
          <w:szCs w:val="28"/>
        </w:rPr>
        <w:t>A kutatóközpont r</w:t>
      </w:r>
      <w:r w:rsidRPr="00513D70">
        <w:rPr>
          <w:rFonts w:ascii="Times New Roman" w:eastAsia="Garamond" w:hAnsi="Times New Roman"/>
          <w:sz w:val="28"/>
          <w:szCs w:val="28"/>
        </w:rPr>
        <w:t>endszeresen ellátott vállalkozási tevékenysége</w:t>
      </w:r>
      <w:bookmarkEnd w:id="63"/>
      <w:bookmarkEnd w:id="64"/>
    </w:p>
    <w:p w14:paraId="05440C60" w14:textId="77777777" w:rsidR="00513D70" w:rsidRDefault="00513D70" w:rsidP="00E769C3">
      <w:pPr>
        <w:ind w:left="709"/>
        <w:jc w:val="both"/>
        <w:rPr>
          <w:rFonts w:eastAsia="Garamond"/>
        </w:rPr>
      </w:pPr>
    </w:p>
    <w:p w14:paraId="77543080" w14:textId="77777777" w:rsidR="00513D70" w:rsidRPr="00112195" w:rsidRDefault="001B7082" w:rsidP="00E769C3">
      <w:pPr>
        <w:ind w:left="709"/>
        <w:jc w:val="both"/>
        <w:rPr>
          <w:rFonts w:eastAsia="Garamond"/>
        </w:rPr>
      </w:pPr>
      <w:r w:rsidRPr="00513D70">
        <w:rPr>
          <w:rFonts w:eastAsia="Garamond"/>
        </w:rPr>
        <w:t xml:space="preserve">A kutatóközpont az alapító okiratában kapott felhatalmazás alapján vállalkozási tevékenység folytatására jogosult, e tevékenységből származó bevételeinek felső határa a </w:t>
      </w:r>
      <w:r w:rsidRPr="00112195">
        <w:rPr>
          <w:rFonts w:eastAsia="Garamond"/>
        </w:rPr>
        <w:t xml:space="preserve">módosított kiadási előirányzatok </w:t>
      </w:r>
      <w:r w:rsidR="00D22A83" w:rsidRPr="00112195">
        <w:rPr>
          <w:rFonts w:eastAsia="Garamond"/>
        </w:rPr>
        <w:t>33%-a</w:t>
      </w:r>
      <w:r w:rsidRPr="00112195">
        <w:rPr>
          <w:rFonts w:eastAsia="Garamond"/>
        </w:rPr>
        <w:t>.</w:t>
      </w:r>
    </w:p>
    <w:p w14:paraId="29AC823A" w14:textId="67AAECA1" w:rsidR="00416E10" w:rsidRPr="00112195" w:rsidRDefault="00416E10" w:rsidP="00E769C3">
      <w:pPr>
        <w:ind w:left="709"/>
        <w:jc w:val="both"/>
        <w:rPr>
          <w:rFonts w:eastAsia="Garamond"/>
        </w:rPr>
      </w:pPr>
      <w:r w:rsidRPr="00112195">
        <w:rPr>
          <w:rFonts w:eastAsia="Garamond"/>
        </w:rPr>
        <w:t>Jelenleg vállalkozási tevékenységet nem végez</w:t>
      </w:r>
      <w:r w:rsidR="00F4003C" w:rsidRPr="00112195">
        <w:rPr>
          <w:rFonts w:eastAsia="Garamond"/>
        </w:rPr>
        <w:t xml:space="preserve">, </w:t>
      </w:r>
      <w:r w:rsidR="00F4003C" w:rsidRPr="00112195">
        <w:t>külön szerződés alapján eseti jelleggel végezhet</w:t>
      </w:r>
      <w:r w:rsidRPr="00112195">
        <w:rPr>
          <w:rFonts w:eastAsia="Garamond"/>
        </w:rPr>
        <w:t>.</w:t>
      </w:r>
    </w:p>
    <w:p w14:paraId="18A15B1F" w14:textId="4A60524B" w:rsidR="00A600AC" w:rsidRPr="00112195" w:rsidRDefault="00A600AC" w:rsidP="00513D70">
      <w:pPr>
        <w:ind w:left="709"/>
        <w:jc w:val="both"/>
        <w:rPr>
          <w:rFonts w:eastAsia="Garamond"/>
        </w:rPr>
      </w:pPr>
      <w:r w:rsidRPr="00112195">
        <w:rPr>
          <w:rFonts w:eastAsia="Garamond"/>
        </w:rPr>
        <w:t>014030 Természettudományi, műszaki alapkutatás</w:t>
      </w:r>
    </w:p>
    <w:p w14:paraId="16B74FE1" w14:textId="77777777" w:rsidR="00A600AC" w:rsidRPr="00112195" w:rsidRDefault="00A600AC" w:rsidP="00A600AC">
      <w:pPr>
        <w:ind w:left="709"/>
        <w:jc w:val="both"/>
        <w:rPr>
          <w:rFonts w:eastAsia="Garamond"/>
        </w:rPr>
      </w:pPr>
      <w:r w:rsidRPr="00112195">
        <w:rPr>
          <w:rFonts w:eastAsia="Garamond"/>
        </w:rPr>
        <w:t>041170 Műszaki vizsgálat, elemzés</w:t>
      </w:r>
    </w:p>
    <w:p w14:paraId="422E6504" w14:textId="77777777" w:rsidR="00513D70" w:rsidRDefault="00513D70" w:rsidP="00513D70">
      <w:pPr>
        <w:ind w:left="709"/>
        <w:jc w:val="both"/>
        <w:rPr>
          <w:rFonts w:eastAsia="Garamond"/>
        </w:rPr>
      </w:pPr>
    </w:p>
    <w:p w14:paraId="1A344A09" w14:textId="77777777" w:rsidR="00C67E68" w:rsidRPr="00112195" w:rsidRDefault="00C67E68" w:rsidP="00513D70">
      <w:pPr>
        <w:ind w:left="709"/>
        <w:jc w:val="both"/>
        <w:rPr>
          <w:rFonts w:eastAsia="Garamond"/>
        </w:rPr>
      </w:pPr>
    </w:p>
    <w:p w14:paraId="6A1E5D81" w14:textId="510E47B8" w:rsidR="00B82C67" w:rsidRPr="00112195" w:rsidRDefault="001B7082" w:rsidP="002F1364">
      <w:pPr>
        <w:pStyle w:val="Cmsor2"/>
        <w:spacing w:before="0"/>
        <w:ind w:left="284"/>
        <w:rPr>
          <w:rFonts w:ascii="Times New Roman" w:hAnsi="Times New Roman" w:cs="Times New Roman"/>
          <w:sz w:val="32"/>
          <w:szCs w:val="32"/>
        </w:rPr>
      </w:pPr>
      <w:bookmarkStart w:id="65" w:name="_Toc40101223"/>
      <w:bookmarkStart w:id="66" w:name="_Toc150720918"/>
      <w:r w:rsidRPr="00112195">
        <w:rPr>
          <w:rFonts w:ascii="Times New Roman" w:hAnsi="Times New Roman" w:cs="Times New Roman"/>
          <w:sz w:val="32"/>
          <w:szCs w:val="32"/>
        </w:rPr>
        <w:t>5</w:t>
      </w:r>
      <w:r w:rsidR="00304F13" w:rsidRPr="00112195">
        <w:rPr>
          <w:rFonts w:ascii="Times New Roman" w:hAnsi="Times New Roman" w:cs="Times New Roman"/>
          <w:sz w:val="32"/>
          <w:szCs w:val="32"/>
        </w:rPr>
        <w:t>.</w:t>
      </w:r>
      <w:r w:rsidRPr="00112195">
        <w:rPr>
          <w:rFonts w:ascii="Times New Roman" w:hAnsi="Times New Roman" w:cs="Times New Roman"/>
          <w:sz w:val="32"/>
          <w:szCs w:val="32"/>
        </w:rPr>
        <w:tab/>
        <w:t>A kutatóközpont gazdálkodása</w:t>
      </w:r>
      <w:bookmarkEnd w:id="65"/>
      <w:bookmarkEnd w:id="66"/>
    </w:p>
    <w:p w14:paraId="5FCA0E39" w14:textId="77777777" w:rsidR="00513D70" w:rsidRPr="00112195" w:rsidRDefault="00513D70" w:rsidP="00513D70">
      <w:pPr>
        <w:ind w:left="284"/>
        <w:jc w:val="both"/>
        <w:rPr>
          <w:rFonts w:eastAsia="Garamond"/>
        </w:rPr>
      </w:pPr>
    </w:p>
    <w:p w14:paraId="6239E05B" w14:textId="606BF494" w:rsidR="00C67E68" w:rsidRDefault="001B7082" w:rsidP="00513D70">
      <w:pPr>
        <w:ind w:left="284"/>
        <w:jc w:val="both"/>
        <w:rPr>
          <w:rFonts w:eastAsia="Garamond"/>
        </w:rPr>
      </w:pPr>
      <w:r w:rsidRPr="00112195">
        <w:rPr>
          <w:rFonts w:eastAsia="Garamond"/>
        </w:rPr>
        <w:t xml:space="preserve">A kutatóközpont </w:t>
      </w:r>
      <w:r w:rsidR="00D22A83" w:rsidRPr="00112195">
        <w:rPr>
          <w:rFonts w:eastAsia="Garamond"/>
        </w:rPr>
        <w:t xml:space="preserve">a központi </w:t>
      </w:r>
      <w:r w:rsidRPr="00112195">
        <w:rPr>
          <w:rFonts w:eastAsia="Garamond"/>
        </w:rPr>
        <w:t xml:space="preserve">költségvetési rendszerben, </w:t>
      </w:r>
      <w:r w:rsidR="00D22A83" w:rsidRPr="00112195">
        <w:rPr>
          <w:rFonts w:eastAsia="Garamond"/>
        </w:rPr>
        <w:t xml:space="preserve">a KFI tv.-ben, </w:t>
      </w:r>
      <w:r w:rsidRPr="00112195">
        <w:rPr>
          <w:rFonts w:eastAsia="Garamond"/>
        </w:rPr>
        <w:t xml:space="preserve">az államháztartási jogszabályokban, a </w:t>
      </w:r>
      <w:r w:rsidR="00643A1E">
        <w:rPr>
          <w:rFonts w:eastAsia="Garamond"/>
        </w:rPr>
        <w:t>HUN-REN Központ</w:t>
      </w:r>
      <w:r w:rsidR="00D22A83" w:rsidRPr="00112195">
        <w:rPr>
          <w:rFonts w:eastAsia="Garamond"/>
        </w:rPr>
        <w:t xml:space="preserve"> kutatóhelyeket érintő belső szabályzataiban, továbbá a Magyar Tudományos Akadémiával (a továbbiakban: MTA) kötött ingó és ingatlanhasználati szerződésekben</w:t>
      </w:r>
      <w:r w:rsidR="00FF4AE2" w:rsidRPr="00112195">
        <w:rPr>
          <w:rFonts w:eastAsia="Garamond"/>
        </w:rPr>
        <w:t>,</w:t>
      </w:r>
      <w:r w:rsidR="00FF4AE2" w:rsidRPr="00112195">
        <w:rPr>
          <w:lang w:eastAsia="hu-HU"/>
        </w:rPr>
        <w:t xml:space="preserve"> valamint az Magyar Nemzeti Vagyonkezelő Zrt-vel (MNV Zrt) kötött vagyonkezelési szerződésben</w:t>
      </w:r>
      <w:r w:rsidR="00D22A83" w:rsidRPr="00112195">
        <w:rPr>
          <w:rFonts w:eastAsia="Garamond"/>
        </w:rPr>
        <w:t xml:space="preserve"> foglalt előírások szerint </w:t>
      </w:r>
      <w:r w:rsidRPr="00112195">
        <w:rPr>
          <w:rFonts w:eastAsia="Garamond"/>
        </w:rPr>
        <w:t>gazdálkodik a rendelkezésére bocsátott pénzeszközökkel</w:t>
      </w:r>
      <w:r w:rsidR="00146ED9" w:rsidRPr="00112195">
        <w:rPr>
          <w:rFonts w:eastAsia="Garamond"/>
        </w:rPr>
        <w:t>,</w:t>
      </w:r>
      <w:r w:rsidRPr="00112195">
        <w:rPr>
          <w:rFonts w:eastAsia="Garamond"/>
        </w:rPr>
        <w:t xml:space="preserve"> </w:t>
      </w:r>
      <w:r w:rsidR="00D22A83" w:rsidRPr="00112195">
        <w:rPr>
          <w:rFonts w:eastAsia="Garamond"/>
        </w:rPr>
        <w:t xml:space="preserve">egyéb eszközökkel </w:t>
      </w:r>
      <w:r w:rsidRPr="00112195">
        <w:rPr>
          <w:rFonts w:eastAsia="Garamond"/>
        </w:rPr>
        <w:t xml:space="preserve">és saját bevételeivel, </w:t>
      </w:r>
      <w:r w:rsidR="00D22A83" w:rsidRPr="00112195">
        <w:rPr>
          <w:rFonts w:eastAsia="Garamond"/>
        </w:rPr>
        <w:t xml:space="preserve">gazdálkodási </w:t>
      </w:r>
      <w:r w:rsidRPr="00112195">
        <w:rPr>
          <w:rFonts w:eastAsia="Garamond"/>
        </w:rPr>
        <w:t xml:space="preserve">tevékenységében a költségvetési gazdálkodás elveit és szabályait érvényesíti. </w:t>
      </w:r>
    </w:p>
    <w:p w14:paraId="2892AF81" w14:textId="77777777" w:rsidR="00C67E68" w:rsidRDefault="00C67E68">
      <w:pPr>
        <w:rPr>
          <w:rFonts w:eastAsia="Garamond"/>
        </w:rPr>
      </w:pPr>
      <w:r>
        <w:rPr>
          <w:rFonts w:eastAsia="Garamond"/>
        </w:rPr>
        <w:br w:type="page"/>
      </w:r>
    </w:p>
    <w:p w14:paraId="6160E045" w14:textId="06AE8D28" w:rsidR="00B82C67" w:rsidRPr="00112195" w:rsidRDefault="001B7082" w:rsidP="002F1364">
      <w:pPr>
        <w:pStyle w:val="Cmsor2"/>
        <w:spacing w:before="0"/>
        <w:ind w:left="284"/>
        <w:rPr>
          <w:rFonts w:ascii="Times New Roman" w:hAnsi="Times New Roman" w:cs="Times New Roman"/>
          <w:sz w:val="32"/>
          <w:szCs w:val="32"/>
        </w:rPr>
      </w:pPr>
      <w:bookmarkStart w:id="67" w:name="_Toc40101224"/>
      <w:bookmarkStart w:id="68" w:name="_Toc150720919"/>
      <w:r w:rsidRPr="00112195">
        <w:rPr>
          <w:rFonts w:ascii="Times New Roman" w:hAnsi="Times New Roman" w:cs="Times New Roman"/>
          <w:sz w:val="32"/>
          <w:szCs w:val="32"/>
        </w:rPr>
        <w:lastRenderedPageBreak/>
        <w:t>6</w:t>
      </w:r>
      <w:r w:rsidR="00304F13" w:rsidRPr="00112195">
        <w:rPr>
          <w:rFonts w:ascii="Times New Roman" w:hAnsi="Times New Roman" w:cs="Times New Roman"/>
          <w:sz w:val="32"/>
          <w:szCs w:val="32"/>
        </w:rPr>
        <w:t>.</w:t>
      </w:r>
      <w:r w:rsidRPr="00112195">
        <w:rPr>
          <w:rFonts w:ascii="Times New Roman" w:hAnsi="Times New Roman" w:cs="Times New Roman"/>
          <w:sz w:val="32"/>
          <w:szCs w:val="32"/>
        </w:rPr>
        <w:tab/>
        <w:t>A vagyonnal kapcsolatos szabályok</w:t>
      </w:r>
      <w:bookmarkEnd w:id="67"/>
      <w:bookmarkEnd w:id="68"/>
    </w:p>
    <w:p w14:paraId="1BCB9316" w14:textId="77777777" w:rsidR="00513D70" w:rsidRPr="00112195" w:rsidRDefault="00513D70" w:rsidP="00E769C3">
      <w:pPr>
        <w:ind w:left="284"/>
        <w:jc w:val="both"/>
        <w:rPr>
          <w:lang w:eastAsia="hu-HU"/>
        </w:rPr>
      </w:pPr>
      <w:bookmarkStart w:id="69" w:name="_Toc280767064"/>
    </w:p>
    <w:p w14:paraId="5C888F68" w14:textId="4A00CD2A" w:rsidR="00C07732" w:rsidRPr="00112195" w:rsidRDefault="00C07732" w:rsidP="00E769C3">
      <w:pPr>
        <w:ind w:left="284"/>
        <w:jc w:val="both"/>
        <w:rPr>
          <w:lang w:eastAsia="hu-HU"/>
        </w:rPr>
      </w:pPr>
      <w:r w:rsidRPr="00112195">
        <w:rPr>
          <w:lang w:eastAsia="hu-HU"/>
        </w:rPr>
        <w:t xml:space="preserve">Az önálló jogi személyként működő kutatóközpont közfeladatainak ellátása érdekében saját </w:t>
      </w:r>
      <w:r w:rsidR="007E72B3" w:rsidRPr="00112195">
        <w:rPr>
          <w:lang w:eastAsia="hu-HU"/>
        </w:rPr>
        <w:t>és állami</w:t>
      </w:r>
      <w:r w:rsidRPr="00112195">
        <w:rPr>
          <w:lang w:eastAsia="hu-HU"/>
        </w:rPr>
        <w:t xml:space="preserve"> tulajdonú vagyonelemekkel is rendelkezik, de a tevékenysége során használt ingó és ingatlan vagyon jelentős részben a MTA által a vonatkozó törvényi rendelkezések szerint térítésmentesen használatba adott vagyonelemekből tevődik össze. Az MTA tulajdonú ingatlan és ingó vagyonnak (pl. tárgyi eszközök, készletek) használatára az MTA-val kötött kétoldalú szerződésekben foglaltak</w:t>
      </w:r>
      <w:bookmarkEnd w:id="69"/>
      <w:r w:rsidRPr="00112195">
        <w:rPr>
          <w:lang w:eastAsia="hu-HU"/>
        </w:rPr>
        <w:t xml:space="preserve"> irányadók.</w:t>
      </w:r>
    </w:p>
    <w:p w14:paraId="5E8EBBC1" w14:textId="77777777" w:rsidR="00513D70" w:rsidRPr="00112195" w:rsidRDefault="00513D70" w:rsidP="00E769C3">
      <w:pPr>
        <w:ind w:left="284"/>
        <w:jc w:val="both"/>
        <w:rPr>
          <w:lang w:eastAsia="hu-HU"/>
        </w:rPr>
      </w:pPr>
    </w:p>
    <w:p w14:paraId="6AA86DF0" w14:textId="77777777" w:rsidR="00513D70" w:rsidRPr="00112195" w:rsidRDefault="00513D70" w:rsidP="00E769C3">
      <w:pPr>
        <w:ind w:left="284"/>
        <w:jc w:val="both"/>
        <w:rPr>
          <w:lang w:eastAsia="hu-HU"/>
        </w:rPr>
      </w:pPr>
    </w:p>
    <w:p w14:paraId="57A15537" w14:textId="60E53E8A" w:rsidR="00B82C67" w:rsidRPr="00112195" w:rsidRDefault="001B7082" w:rsidP="002F1364">
      <w:pPr>
        <w:pStyle w:val="Cmsor2"/>
        <w:spacing w:before="0"/>
        <w:ind w:left="284"/>
        <w:rPr>
          <w:rFonts w:ascii="Times New Roman" w:hAnsi="Times New Roman" w:cs="Times New Roman"/>
          <w:sz w:val="32"/>
          <w:szCs w:val="32"/>
        </w:rPr>
      </w:pPr>
      <w:bookmarkStart w:id="70" w:name="_Toc40101225"/>
      <w:bookmarkStart w:id="71" w:name="_Toc150720920"/>
      <w:r w:rsidRPr="00112195">
        <w:rPr>
          <w:rFonts w:ascii="Times New Roman" w:hAnsi="Times New Roman" w:cs="Times New Roman"/>
          <w:sz w:val="32"/>
          <w:szCs w:val="32"/>
        </w:rPr>
        <w:t>7</w:t>
      </w:r>
      <w:r w:rsidR="00E84F82" w:rsidRPr="00112195">
        <w:rPr>
          <w:rFonts w:ascii="Times New Roman" w:hAnsi="Times New Roman" w:cs="Times New Roman"/>
          <w:sz w:val="32"/>
          <w:szCs w:val="32"/>
        </w:rPr>
        <w:t>.</w:t>
      </w:r>
      <w:r w:rsidRPr="00112195">
        <w:rPr>
          <w:rFonts w:ascii="Times New Roman" w:hAnsi="Times New Roman" w:cs="Times New Roman"/>
          <w:sz w:val="32"/>
          <w:szCs w:val="32"/>
        </w:rPr>
        <w:tab/>
        <w:t>Érdekeltségi rendszer</w:t>
      </w:r>
      <w:bookmarkEnd w:id="70"/>
      <w:bookmarkEnd w:id="71"/>
    </w:p>
    <w:p w14:paraId="04EFA6CD" w14:textId="77777777" w:rsidR="00513D70" w:rsidRPr="00112195" w:rsidRDefault="00513D70" w:rsidP="00513D70">
      <w:pPr>
        <w:ind w:left="284"/>
        <w:jc w:val="both"/>
        <w:rPr>
          <w:rFonts w:eastAsia="Garamond"/>
          <w:b/>
        </w:rPr>
      </w:pPr>
    </w:p>
    <w:p w14:paraId="634F0C26" w14:textId="4CA22EF1" w:rsidR="00B82C67" w:rsidRPr="00112195" w:rsidRDefault="001B7082" w:rsidP="00513D70">
      <w:pPr>
        <w:ind w:left="284"/>
        <w:jc w:val="both"/>
        <w:rPr>
          <w:rFonts w:eastAsia="Garamond"/>
          <w:sz w:val="26"/>
          <w:szCs w:val="26"/>
        </w:rPr>
      </w:pPr>
      <w:r w:rsidRPr="00112195">
        <w:rPr>
          <w:rFonts w:eastAsia="Garamond"/>
          <w:b/>
          <w:sz w:val="26"/>
          <w:szCs w:val="26"/>
        </w:rPr>
        <w:t>Alaptevékenység elszámolása – költségvetési maradvány</w:t>
      </w:r>
    </w:p>
    <w:p w14:paraId="4DFA5D78" w14:textId="77777777" w:rsidR="00513D70" w:rsidRPr="00112195" w:rsidRDefault="00513D70" w:rsidP="00513D70">
      <w:pPr>
        <w:ind w:left="284"/>
        <w:jc w:val="both"/>
        <w:rPr>
          <w:rFonts w:eastAsia="Garamond"/>
        </w:rPr>
      </w:pPr>
    </w:p>
    <w:p w14:paraId="7E2DAB8B" w14:textId="5E410306" w:rsidR="00B82C67" w:rsidRPr="00112195" w:rsidRDefault="001B7082" w:rsidP="00513D70">
      <w:pPr>
        <w:ind w:left="284"/>
        <w:jc w:val="both"/>
        <w:rPr>
          <w:rFonts w:eastAsia="Garamond"/>
        </w:rPr>
      </w:pPr>
      <w:r w:rsidRPr="00112195">
        <w:rPr>
          <w:rFonts w:eastAsia="Garamond"/>
        </w:rPr>
        <w:t xml:space="preserve">Az alaptevékenységi feladatokat a jelen szabályzat 4.1 pontja tartalmazza. Az alaptevékenységre vonatkozó elszámolási szabályokat kell alkalmazni azon tevékenységek esetén is, amelyeket – az </w:t>
      </w:r>
      <w:r w:rsidR="00C07732" w:rsidRPr="00112195">
        <w:rPr>
          <w:rFonts w:eastAsia="Garamond"/>
        </w:rPr>
        <w:t xml:space="preserve">államháztartásról szóló jogszabályok vonatkozó rendelkezései alapján - </w:t>
      </w:r>
      <w:r w:rsidRPr="00112195">
        <w:rPr>
          <w:rFonts w:eastAsia="Garamond"/>
        </w:rPr>
        <w:t>az alapító okiratban nem kell feltüntetni. Az alaptevékenység körébe tartozó feladatok kiadásainak és bevételeinek különbözete a költségvetési maradvány. A költségvetési</w:t>
      </w:r>
      <w:r w:rsidR="00A002E4" w:rsidRPr="00112195">
        <w:rPr>
          <w:rFonts w:eastAsia="Garamond"/>
        </w:rPr>
        <w:t xml:space="preserve"> </w:t>
      </w:r>
      <w:r w:rsidRPr="00112195">
        <w:rPr>
          <w:rFonts w:eastAsia="Garamond"/>
        </w:rPr>
        <w:t>maradványnak tartalmaznia kell a pályázati bevételek maradványát is.</w:t>
      </w:r>
    </w:p>
    <w:p w14:paraId="2C8E0C55" w14:textId="77777777" w:rsidR="00513D70" w:rsidRPr="00112195" w:rsidRDefault="00513D70" w:rsidP="00513D70">
      <w:pPr>
        <w:ind w:left="284"/>
        <w:jc w:val="both"/>
        <w:rPr>
          <w:rFonts w:eastAsia="Garamond"/>
        </w:rPr>
      </w:pPr>
    </w:p>
    <w:p w14:paraId="71443E2C" w14:textId="77777777" w:rsidR="00513D70" w:rsidRPr="00112195" w:rsidRDefault="00513D70" w:rsidP="00513D70">
      <w:pPr>
        <w:ind w:left="284"/>
        <w:jc w:val="both"/>
        <w:rPr>
          <w:rFonts w:eastAsia="Garamond"/>
        </w:rPr>
      </w:pPr>
    </w:p>
    <w:p w14:paraId="391AFC04" w14:textId="030A3DA7" w:rsidR="00B82C67" w:rsidRPr="00112195" w:rsidRDefault="001B7082" w:rsidP="002F1364">
      <w:pPr>
        <w:pStyle w:val="Cmsor2"/>
        <w:spacing w:before="0"/>
        <w:ind w:left="284"/>
        <w:rPr>
          <w:rFonts w:ascii="Times New Roman" w:hAnsi="Times New Roman" w:cs="Times New Roman"/>
          <w:sz w:val="32"/>
          <w:szCs w:val="32"/>
        </w:rPr>
      </w:pPr>
      <w:bookmarkStart w:id="72" w:name="_Toc40101226"/>
      <w:bookmarkStart w:id="73" w:name="_Toc150720921"/>
      <w:r w:rsidRPr="00112195">
        <w:rPr>
          <w:rFonts w:ascii="Times New Roman" w:hAnsi="Times New Roman" w:cs="Times New Roman"/>
          <w:sz w:val="32"/>
          <w:szCs w:val="32"/>
        </w:rPr>
        <w:t>8</w:t>
      </w:r>
      <w:r w:rsidR="00E84F82" w:rsidRPr="00112195">
        <w:rPr>
          <w:rFonts w:ascii="Times New Roman" w:hAnsi="Times New Roman" w:cs="Times New Roman"/>
          <w:sz w:val="32"/>
          <w:szCs w:val="32"/>
        </w:rPr>
        <w:t>.</w:t>
      </w:r>
      <w:r w:rsidRPr="00112195">
        <w:rPr>
          <w:rFonts w:ascii="Times New Roman" w:hAnsi="Times New Roman" w:cs="Times New Roman"/>
          <w:sz w:val="32"/>
          <w:szCs w:val="32"/>
        </w:rPr>
        <w:tab/>
        <w:t>A kutatóközpont alapítói, tulajdonosi jogai gazdálkodó szervezetekben</w:t>
      </w:r>
      <w:bookmarkEnd w:id="72"/>
      <w:bookmarkEnd w:id="73"/>
    </w:p>
    <w:p w14:paraId="135AE019" w14:textId="77777777" w:rsidR="00513D70" w:rsidRPr="00112195" w:rsidRDefault="00513D70" w:rsidP="00E769C3">
      <w:pPr>
        <w:ind w:left="284"/>
        <w:jc w:val="both"/>
        <w:rPr>
          <w:rFonts w:eastAsia="Garamond"/>
        </w:rPr>
      </w:pPr>
    </w:p>
    <w:p w14:paraId="62B22E31" w14:textId="71318226" w:rsidR="00734FA4" w:rsidRPr="00112195" w:rsidRDefault="001B7082" w:rsidP="00513D70">
      <w:pPr>
        <w:ind w:left="284"/>
        <w:jc w:val="both"/>
        <w:rPr>
          <w:rFonts w:eastAsia="Garamond"/>
        </w:rPr>
      </w:pPr>
      <w:r w:rsidRPr="00112195">
        <w:rPr>
          <w:rFonts w:eastAsia="Garamond"/>
        </w:rPr>
        <w:t>A kutatóközpont alapítói</w:t>
      </w:r>
      <w:r w:rsidR="001D3F00" w:rsidRPr="00112195">
        <w:rPr>
          <w:rFonts w:eastAsia="Garamond"/>
        </w:rPr>
        <w:t xml:space="preserve"> és kizárólagos</w:t>
      </w:r>
      <w:r w:rsidRPr="00112195">
        <w:rPr>
          <w:rFonts w:eastAsia="Garamond"/>
        </w:rPr>
        <w:t xml:space="preserve"> tulajdonosi jogokat gyakorol a Magyar Csillagászat Nonprofit Kft. gazdálkodó szervezetben (cégjegyzékszám: 08-09-029131, adószám: 25967238-</w:t>
      </w:r>
      <w:r w:rsidR="00127601" w:rsidRPr="00112195">
        <w:rPr>
          <w:rFonts w:eastAsia="Garamond"/>
        </w:rPr>
        <w:t>2</w:t>
      </w:r>
      <w:r w:rsidRPr="00112195">
        <w:rPr>
          <w:rFonts w:eastAsia="Garamond"/>
        </w:rPr>
        <w:t>-08).</w:t>
      </w:r>
    </w:p>
    <w:p w14:paraId="3403B506" w14:textId="77777777" w:rsidR="00B82C67" w:rsidRPr="00112195" w:rsidRDefault="00B82C67" w:rsidP="00513D70">
      <w:pPr>
        <w:ind w:left="284"/>
        <w:jc w:val="both"/>
        <w:rPr>
          <w:rFonts w:eastAsia="Garamond"/>
        </w:rPr>
      </w:pPr>
    </w:p>
    <w:p w14:paraId="018CD318" w14:textId="77777777" w:rsidR="00513D70" w:rsidRDefault="00513D70">
      <w:pPr>
        <w:rPr>
          <w:rFonts w:eastAsia="Cambria"/>
          <w:b/>
          <w:color w:val="000000"/>
        </w:rPr>
      </w:pPr>
      <w:r>
        <w:br w:type="page"/>
      </w:r>
    </w:p>
    <w:p w14:paraId="48C9084F" w14:textId="35C68D67" w:rsidR="00B82C67" w:rsidRPr="00513D70" w:rsidRDefault="00621D3A" w:rsidP="00513D70">
      <w:pPr>
        <w:pStyle w:val="Cmsor1"/>
        <w:spacing w:before="0"/>
        <w:rPr>
          <w:rFonts w:cs="Times New Roman"/>
          <w:sz w:val="36"/>
          <w:szCs w:val="36"/>
        </w:rPr>
      </w:pPr>
      <w:bookmarkStart w:id="74" w:name="_Toc150720922"/>
      <w:r w:rsidRPr="00513D70">
        <w:rPr>
          <w:rFonts w:cs="Times New Roman"/>
          <w:sz w:val="36"/>
          <w:szCs w:val="36"/>
        </w:rPr>
        <w:lastRenderedPageBreak/>
        <w:t>II.</w:t>
      </w:r>
      <w:r w:rsidR="00B17522">
        <w:rPr>
          <w:rFonts w:cs="Times New Roman"/>
          <w:sz w:val="36"/>
          <w:szCs w:val="36"/>
        </w:rPr>
        <w:br/>
      </w:r>
      <w:bookmarkStart w:id="75" w:name="_Toc40101228"/>
      <w:r w:rsidR="001B7082" w:rsidRPr="00513D70">
        <w:rPr>
          <w:rFonts w:cs="Times New Roman"/>
          <w:sz w:val="36"/>
          <w:szCs w:val="36"/>
        </w:rPr>
        <w:t>A KUTATÓKÖZPONT VEZETÉSE</w:t>
      </w:r>
      <w:bookmarkStart w:id="76" w:name="_3whwml4" w:colFirst="0" w:colLast="0"/>
      <w:bookmarkEnd w:id="74"/>
      <w:bookmarkEnd w:id="75"/>
      <w:bookmarkEnd w:id="76"/>
    </w:p>
    <w:p w14:paraId="7B06CF65" w14:textId="77777777" w:rsidR="00CF05D6" w:rsidRDefault="00CF05D6" w:rsidP="00E769C3"/>
    <w:p w14:paraId="7D78F414" w14:textId="77777777" w:rsidR="005A2843" w:rsidRPr="00E769C3" w:rsidRDefault="005A2843" w:rsidP="00E769C3"/>
    <w:p w14:paraId="635091CB" w14:textId="288985AC" w:rsidR="00B82C67" w:rsidRPr="007B5A05" w:rsidRDefault="001B7082" w:rsidP="00C271AC">
      <w:pPr>
        <w:pStyle w:val="Cmsor2"/>
        <w:numPr>
          <w:ilvl w:val="0"/>
          <w:numId w:val="11"/>
        </w:numPr>
        <w:spacing w:before="0"/>
        <w:ind w:left="284" w:hanging="568"/>
        <w:rPr>
          <w:rFonts w:ascii="Times New Roman" w:hAnsi="Times New Roman" w:cs="Times New Roman"/>
          <w:sz w:val="32"/>
          <w:szCs w:val="32"/>
        </w:rPr>
      </w:pPr>
      <w:bookmarkStart w:id="77" w:name="_Toc40101229"/>
      <w:bookmarkStart w:id="78" w:name="_Toc150720923"/>
      <w:r w:rsidRPr="007B5A05">
        <w:rPr>
          <w:rFonts w:ascii="Times New Roman" w:hAnsi="Times New Roman" w:cs="Times New Roman"/>
          <w:sz w:val="32"/>
          <w:szCs w:val="32"/>
        </w:rPr>
        <w:t>A kutatóközpont vezetése</w:t>
      </w:r>
      <w:bookmarkEnd w:id="77"/>
      <w:bookmarkEnd w:id="78"/>
    </w:p>
    <w:p w14:paraId="2843FD38" w14:textId="77777777" w:rsidR="00513D70" w:rsidRDefault="00513D70" w:rsidP="00E769C3">
      <w:pPr>
        <w:ind w:left="284"/>
        <w:jc w:val="both"/>
        <w:rPr>
          <w:rFonts w:eastAsia="Garamond"/>
        </w:rPr>
      </w:pPr>
    </w:p>
    <w:p w14:paraId="24F60372" w14:textId="5CF34370" w:rsidR="00B82C67" w:rsidRPr="00513D70" w:rsidRDefault="001B7082" w:rsidP="00513D70">
      <w:pPr>
        <w:ind w:left="284"/>
        <w:jc w:val="both"/>
        <w:rPr>
          <w:rFonts w:eastAsia="Garamond"/>
        </w:rPr>
      </w:pPr>
      <w:r w:rsidRPr="00513D70">
        <w:rPr>
          <w:rFonts w:eastAsia="Garamond"/>
        </w:rPr>
        <w:t xml:space="preserve">A kutatóközpont </w:t>
      </w:r>
      <w:r w:rsidRPr="00513D70">
        <w:rPr>
          <w:rFonts w:eastAsia="Garamond"/>
          <w:b/>
          <w:bCs/>
        </w:rPr>
        <w:t>egyszemélyi felelős vezetője a főigazgató</w:t>
      </w:r>
      <w:r w:rsidRPr="00513D70">
        <w:rPr>
          <w:rFonts w:eastAsia="Garamond"/>
        </w:rPr>
        <w:t>, aki</w:t>
      </w:r>
      <w:r w:rsidR="00C302B6" w:rsidRPr="00513D70">
        <w:rPr>
          <w:rFonts w:eastAsia="Garamond"/>
        </w:rPr>
        <w:t xml:space="preserve"> a</w:t>
      </w:r>
      <w:r w:rsidR="00E42747" w:rsidRPr="00513D70">
        <w:rPr>
          <w:rFonts w:eastAsia="Garamond"/>
        </w:rPr>
        <w:t xml:space="preserve"> munka törvénykönyvéről szóló 2012. évi I.</w:t>
      </w:r>
      <w:r w:rsidR="0022499D" w:rsidRPr="00513D70">
        <w:rPr>
          <w:rFonts w:eastAsia="Garamond"/>
        </w:rPr>
        <w:t xml:space="preserve"> törvény</w:t>
      </w:r>
      <w:r w:rsidR="00E42747" w:rsidRPr="00513D70">
        <w:rPr>
          <w:rFonts w:eastAsia="Garamond"/>
        </w:rPr>
        <w:t xml:space="preserve"> (</w:t>
      </w:r>
      <w:r w:rsidR="0022499D" w:rsidRPr="00513D70">
        <w:rPr>
          <w:rFonts w:eastAsia="Garamond"/>
        </w:rPr>
        <w:t xml:space="preserve">a továbbiakban: </w:t>
      </w:r>
      <w:r w:rsidR="00E42747" w:rsidRPr="00513D70">
        <w:rPr>
          <w:rFonts w:eastAsia="Garamond"/>
        </w:rPr>
        <w:t>Mt.) 208.</w:t>
      </w:r>
      <w:r w:rsidR="008D1DD5" w:rsidRPr="00513D70">
        <w:rPr>
          <w:rFonts w:eastAsia="Garamond"/>
        </w:rPr>
        <w:t xml:space="preserve"> </w:t>
      </w:r>
      <w:r w:rsidR="00E42747" w:rsidRPr="00513D70">
        <w:rPr>
          <w:rFonts w:eastAsia="Garamond"/>
        </w:rPr>
        <w:t>§</w:t>
      </w:r>
      <w:r w:rsidR="0022499D" w:rsidRPr="00513D70">
        <w:rPr>
          <w:rFonts w:eastAsia="Garamond"/>
        </w:rPr>
        <w:t xml:space="preserve"> (1) bekezdésében</w:t>
      </w:r>
      <w:r w:rsidR="00E42747" w:rsidRPr="00513D70">
        <w:rPr>
          <w:rFonts w:eastAsia="Garamond"/>
        </w:rPr>
        <w:t xml:space="preserve"> nevesített vezető </w:t>
      </w:r>
      <w:r w:rsidR="00136B84" w:rsidRPr="00513D70">
        <w:rPr>
          <w:rFonts w:eastAsia="Garamond"/>
        </w:rPr>
        <w:t>állású munkavállaló</w:t>
      </w:r>
      <w:r w:rsidRPr="00513D70">
        <w:rPr>
          <w:rFonts w:eastAsia="Garamond"/>
        </w:rPr>
        <w:t xml:space="preserve">. A főigazgató és az egyes szervezeti egységek között, valamint a szervezeti egységeken belül a feladatkörök és hatáskörök a főigazgató rendelkezése szerint decentralizáltak. A főigazgató valamennyi, a kutatóközpont működését érintő kérdésben – </w:t>
      </w:r>
      <w:r w:rsidR="00031E05" w:rsidRPr="00513D70">
        <w:rPr>
          <w:rFonts w:eastAsia="Garamond"/>
        </w:rPr>
        <w:t xml:space="preserve">ha </w:t>
      </w:r>
      <w:r w:rsidR="00590087" w:rsidRPr="00513D70">
        <w:rPr>
          <w:rFonts w:eastAsia="Garamond"/>
        </w:rPr>
        <w:t xml:space="preserve">a </w:t>
      </w:r>
      <w:r w:rsidR="00931E16">
        <w:rPr>
          <w:rFonts w:eastAsia="Garamond"/>
        </w:rPr>
        <w:t>HUN-REN</w:t>
      </w:r>
      <w:r w:rsidR="00590087" w:rsidRPr="00513D70">
        <w:rPr>
          <w:rFonts w:eastAsia="Garamond"/>
        </w:rPr>
        <w:t xml:space="preserve"> elnökének határozata</w:t>
      </w:r>
      <w:r w:rsidRPr="00513D70">
        <w:rPr>
          <w:rFonts w:eastAsia="Garamond"/>
        </w:rPr>
        <w:t xml:space="preserve"> eltérően nem rendelkezik – önállóan dönt.</w:t>
      </w:r>
    </w:p>
    <w:p w14:paraId="1A0DD00E" w14:textId="77777777" w:rsidR="00513D70" w:rsidRDefault="00513D70" w:rsidP="00513D70">
      <w:pPr>
        <w:ind w:left="284"/>
        <w:jc w:val="both"/>
        <w:rPr>
          <w:rFonts w:eastAsia="Garamond"/>
        </w:rPr>
      </w:pPr>
    </w:p>
    <w:p w14:paraId="0CEEF912" w14:textId="36EF6BF8" w:rsidR="00B82C67" w:rsidRPr="00513D70" w:rsidRDefault="001B7082" w:rsidP="00513D70">
      <w:pPr>
        <w:ind w:left="284"/>
        <w:jc w:val="both"/>
        <w:rPr>
          <w:rFonts w:eastAsia="Garamond"/>
        </w:rPr>
      </w:pPr>
      <w:r w:rsidRPr="00513D70">
        <w:rPr>
          <w:rFonts w:eastAsia="Garamond"/>
        </w:rPr>
        <w:t>A főigazgató közvetlen irányítása</w:t>
      </w:r>
      <w:r w:rsidR="00DA22DD" w:rsidRPr="00513D70">
        <w:rPr>
          <w:rFonts w:eastAsia="Garamond"/>
        </w:rPr>
        <w:t xml:space="preserve"> és ellenőrzése</w:t>
      </w:r>
      <w:r w:rsidRPr="00513D70">
        <w:rPr>
          <w:rFonts w:eastAsia="Garamond"/>
        </w:rPr>
        <w:t xml:space="preserve"> </w:t>
      </w:r>
      <w:r w:rsidR="00E9000D" w:rsidRPr="00513D70">
        <w:rPr>
          <w:rFonts w:eastAsia="Garamond"/>
        </w:rPr>
        <w:t>al</w:t>
      </w:r>
      <w:r w:rsidR="00991698" w:rsidRPr="00513D70">
        <w:rPr>
          <w:rFonts w:eastAsia="Garamond"/>
        </w:rPr>
        <w:t>att álló</w:t>
      </w:r>
      <w:r w:rsidR="00E9000D" w:rsidRPr="00513D70">
        <w:rPr>
          <w:rFonts w:eastAsia="Garamond"/>
        </w:rPr>
        <w:t>, az Mt.</w:t>
      </w:r>
      <w:r w:rsidR="005275A4" w:rsidRPr="00513D70">
        <w:rPr>
          <w:rFonts w:eastAsia="Garamond"/>
        </w:rPr>
        <w:t xml:space="preserve"> </w:t>
      </w:r>
      <w:r w:rsidR="00E9000D" w:rsidRPr="00513D70">
        <w:rPr>
          <w:rFonts w:eastAsia="Garamond"/>
        </w:rPr>
        <w:t>208.§</w:t>
      </w:r>
      <w:r w:rsidR="001C3CFF" w:rsidRPr="00513D70">
        <w:rPr>
          <w:rFonts w:eastAsia="Garamond"/>
        </w:rPr>
        <w:t xml:space="preserve"> (1) bekezdés</w:t>
      </w:r>
      <w:r w:rsidR="00E9000D" w:rsidRPr="00513D70">
        <w:rPr>
          <w:rFonts w:eastAsia="Garamond"/>
        </w:rPr>
        <w:t xml:space="preserve"> hatálya alá tartozó, </w:t>
      </w:r>
      <w:r w:rsidR="00E9000D" w:rsidRPr="00513D70">
        <w:rPr>
          <w:rFonts w:eastAsia="Garamond"/>
          <w:b/>
          <w:bCs/>
        </w:rPr>
        <w:t>vezető állású munkavállalónak minősülnek</w:t>
      </w:r>
      <w:r w:rsidR="00E9000D" w:rsidRPr="00513D70">
        <w:rPr>
          <w:rFonts w:eastAsia="Garamond"/>
        </w:rPr>
        <w:t xml:space="preserve"> az alábbi munkavállalók: </w:t>
      </w:r>
    </w:p>
    <w:p w14:paraId="46D5D40C" w14:textId="77777777" w:rsidR="00B82C67" w:rsidRPr="00E769C3" w:rsidRDefault="001B7082" w:rsidP="00595C01">
      <w:pPr>
        <w:numPr>
          <w:ilvl w:val="0"/>
          <w:numId w:val="1"/>
        </w:numPr>
        <w:spacing w:before="120"/>
        <w:jc w:val="both"/>
      </w:pPr>
      <w:r w:rsidRPr="00513D70">
        <w:rPr>
          <w:rFonts w:eastAsia="Garamond"/>
        </w:rPr>
        <w:t>főigazgató-helyettes,</w:t>
      </w:r>
    </w:p>
    <w:p w14:paraId="1434A628" w14:textId="67D4C78F" w:rsidR="00B82C67" w:rsidRPr="00E769C3" w:rsidRDefault="001B7082" w:rsidP="00513D70">
      <w:pPr>
        <w:numPr>
          <w:ilvl w:val="0"/>
          <w:numId w:val="1"/>
        </w:numPr>
        <w:jc w:val="both"/>
      </w:pPr>
      <w:r w:rsidRPr="00513D70">
        <w:rPr>
          <w:rFonts w:eastAsia="Garamond"/>
        </w:rPr>
        <w:t xml:space="preserve">gazdasági </w:t>
      </w:r>
      <w:r w:rsidR="003E345B" w:rsidRPr="00513D70">
        <w:rPr>
          <w:rFonts w:eastAsia="Garamond"/>
        </w:rPr>
        <w:t>vezető</w:t>
      </w:r>
      <w:r w:rsidR="00F527DB" w:rsidRPr="00513D70">
        <w:rPr>
          <w:rFonts w:eastAsia="Garamond"/>
        </w:rPr>
        <w:t>.</w:t>
      </w:r>
      <w:r w:rsidRPr="00513D70">
        <w:rPr>
          <w:rFonts w:eastAsia="Garamond"/>
        </w:rPr>
        <w:t xml:space="preserve"> </w:t>
      </w:r>
    </w:p>
    <w:p w14:paraId="35BAD7C4" w14:textId="77777777" w:rsidR="00513D70" w:rsidRDefault="00513D70" w:rsidP="00513D70">
      <w:pPr>
        <w:ind w:left="284"/>
        <w:jc w:val="both"/>
        <w:rPr>
          <w:rFonts w:eastAsia="Garamond"/>
        </w:rPr>
      </w:pPr>
    </w:p>
    <w:p w14:paraId="29EFD17F" w14:textId="7BF65F81" w:rsidR="008C1476" w:rsidRPr="00513D70" w:rsidRDefault="001B7082" w:rsidP="00513D70">
      <w:pPr>
        <w:ind w:left="284"/>
        <w:jc w:val="both"/>
        <w:rPr>
          <w:rFonts w:eastAsia="Garamond"/>
        </w:rPr>
      </w:pPr>
      <w:r w:rsidRPr="00513D70">
        <w:rPr>
          <w:rFonts w:eastAsia="Garamond"/>
        </w:rPr>
        <w:t xml:space="preserve">A </w:t>
      </w:r>
      <w:r w:rsidRPr="00513D70">
        <w:rPr>
          <w:rFonts w:eastAsia="Garamond"/>
          <w:b/>
          <w:bCs/>
        </w:rPr>
        <w:t>főigazgató közvetlen irányítása és ellenőrzése al</w:t>
      </w:r>
      <w:r w:rsidR="00DA22DD" w:rsidRPr="00513D70">
        <w:rPr>
          <w:rFonts w:eastAsia="Garamond"/>
          <w:b/>
          <w:bCs/>
        </w:rPr>
        <w:t xml:space="preserve">att álló, </w:t>
      </w:r>
      <w:r w:rsidR="00BF3D37" w:rsidRPr="00513D70">
        <w:rPr>
          <w:rFonts w:eastAsia="Garamond"/>
          <w:b/>
          <w:bCs/>
        </w:rPr>
        <w:t>egyéb</w:t>
      </w:r>
      <w:r w:rsidR="00432A4C" w:rsidRPr="00513D70">
        <w:rPr>
          <w:rFonts w:eastAsia="Garamond"/>
          <w:b/>
          <w:bCs/>
        </w:rPr>
        <w:t xml:space="preserve"> munkavállalók</w:t>
      </w:r>
      <w:r w:rsidR="00B87928" w:rsidRPr="00513D70">
        <w:rPr>
          <w:rFonts w:eastAsia="Garamond"/>
        </w:rPr>
        <w:t xml:space="preserve"> az alábbiak</w:t>
      </w:r>
      <w:r w:rsidR="00432A4C" w:rsidRPr="00513D70">
        <w:rPr>
          <w:rFonts w:eastAsia="Garamond"/>
        </w:rPr>
        <w:t>:</w:t>
      </w:r>
    </w:p>
    <w:p w14:paraId="39094BB1" w14:textId="3A897820" w:rsidR="008C1476" w:rsidRPr="00E769C3" w:rsidRDefault="008C1476" w:rsidP="00513D70">
      <w:pPr>
        <w:numPr>
          <w:ilvl w:val="0"/>
          <w:numId w:val="1"/>
        </w:numPr>
        <w:jc w:val="both"/>
      </w:pPr>
      <w:r w:rsidRPr="00513D70">
        <w:rPr>
          <w:rFonts w:eastAsia="Garamond"/>
        </w:rPr>
        <w:t xml:space="preserve">a szervezeti egységként működő </w:t>
      </w:r>
      <w:r w:rsidR="00B02035" w:rsidRPr="00513D70">
        <w:rPr>
          <w:rFonts w:eastAsia="Garamond"/>
        </w:rPr>
        <w:t xml:space="preserve">tudományos </w:t>
      </w:r>
      <w:r w:rsidRPr="00513D70">
        <w:rPr>
          <w:rFonts w:eastAsia="Garamond"/>
        </w:rPr>
        <w:t>intézet igazgatója</w:t>
      </w:r>
      <w:r w:rsidR="0053114F" w:rsidRPr="00513D70">
        <w:rPr>
          <w:rFonts w:eastAsia="Garamond"/>
        </w:rPr>
        <w:t>;</w:t>
      </w:r>
    </w:p>
    <w:p w14:paraId="11C05969" w14:textId="46D2276F" w:rsidR="00B82C67" w:rsidRPr="00E769C3" w:rsidRDefault="001B7082" w:rsidP="00513D70">
      <w:pPr>
        <w:numPr>
          <w:ilvl w:val="0"/>
          <w:numId w:val="1"/>
        </w:numPr>
        <w:jc w:val="both"/>
      </w:pPr>
      <w:r w:rsidRPr="00513D70">
        <w:rPr>
          <w:rFonts w:eastAsia="Garamond"/>
        </w:rPr>
        <w:t xml:space="preserve">a belső ellenőrzési feladatokat ellátó </w:t>
      </w:r>
      <w:r w:rsidR="00E21750" w:rsidRPr="00513D70">
        <w:rPr>
          <w:rFonts w:eastAsia="Garamond"/>
        </w:rPr>
        <w:t>munkavállaló</w:t>
      </w:r>
      <w:r w:rsidR="0053114F" w:rsidRPr="00513D70">
        <w:rPr>
          <w:rFonts w:eastAsia="Garamond"/>
        </w:rPr>
        <w:t>;</w:t>
      </w:r>
    </w:p>
    <w:p w14:paraId="1B32DD46" w14:textId="073FB5EE" w:rsidR="00B82C67" w:rsidRPr="00E769C3" w:rsidRDefault="001B7082" w:rsidP="00513D70">
      <w:pPr>
        <w:numPr>
          <w:ilvl w:val="0"/>
          <w:numId w:val="1"/>
        </w:numPr>
        <w:jc w:val="both"/>
      </w:pPr>
      <w:r w:rsidRPr="00513D70">
        <w:rPr>
          <w:rFonts w:eastAsia="Garamond"/>
        </w:rPr>
        <w:t>a kutatóközponti tudományos titkár</w:t>
      </w:r>
      <w:r w:rsidR="0053114F" w:rsidRPr="00513D70">
        <w:rPr>
          <w:rFonts w:eastAsia="Garamond"/>
        </w:rPr>
        <w:t>;</w:t>
      </w:r>
    </w:p>
    <w:p w14:paraId="7415BE10" w14:textId="32330E74" w:rsidR="001B671E" w:rsidRPr="00E769C3" w:rsidRDefault="001B671E" w:rsidP="00513D70">
      <w:pPr>
        <w:numPr>
          <w:ilvl w:val="0"/>
          <w:numId w:val="1"/>
        </w:numPr>
        <w:jc w:val="both"/>
      </w:pPr>
      <w:r w:rsidRPr="00513D70">
        <w:rPr>
          <w:rFonts w:eastAsia="Garamond"/>
        </w:rPr>
        <w:t>kutatócsoport vezetője</w:t>
      </w:r>
      <w:r w:rsidR="0053114F" w:rsidRPr="00513D70">
        <w:rPr>
          <w:rFonts w:eastAsia="Garamond"/>
        </w:rPr>
        <w:t>;</w:t>
      </w:r>
    </w:p>
    <w:p w14:paraId="095F8EE4" w14:textId="6BBE4B4F" w:rsidR="00B82C67" w:rsidRPr="00E769C3" w:rsidRDefault="001B7082" w:rsidP="00513D70">
      <w:pPr>
        <w:numPr>
          <w:ilvl w:val="0"/>
          <w:numId w:val="1"/>
        </w:numPr>
        <w:jc w:val="both"/>
      </w:pPr>
      <w:r w:rsidRPr="00513D70">
        <w:rPr>
          <w:rFonts w:eastAsia="Garamond"/>
        </w:rPr>
        <w:t>kutatóközponti könyvtár vezetője</w:t>
      </w:r>
      <w:r w:rsidR="0053114F" w:rsidRPr="00513D70">
        <w:rPr>
          <w:rFonts w:eastAsia="Garamond"/>
        </w:rPr>
        <w:t>;</w:t>
      </w:r>
    </w:p>
    <w:p w14:paraId="31F966BE" w14:textId="77777777" w:rsidR="00B82C67" w:rsidRPr="00464FD3" w:rsidRDefault="001B7082" w:rsidP="00513D70">
      <w:pPr>
        <w:numPr>
          <w:ilvl w:val="0"/>
          <w:numId w:val="1"/>
        </w:numPr>
        <w:jc w:val="both"/>
      </w:pPr>
      <w:r w:rsidRPr="00513D70">
        <w:rPr>
          <w:rFonts w:eastAsia="Garamond"/>
        </w:rPr>
        <w:t>az informatikai koordinátor</w:t>
      </w:r>
      <w:r w:rsidR="008E1E01" w:rsidRPr="00513D70">
        <w:rPr>
          <w:rFonts w:eastAsia="Garamond"/>
        </w:rPr>
        <w:t>.</w:t>
      </w:r>
    </w:p>
    <w:p w14:paraId="54CE4160" w14:textId="77777777" w:rsidR="00C05E78" w:rsidRPr="00E769C3" w:rsidRDefault="00C05E78" w:rsidP="00464FD3">
      <w:pPr>
        <w:ind w:left="1458"/>
        <w:jc w:val="both"/>
      </w:pPr>
    </w:p>
    <w:p w14:paraId="19A48640" w14:textId="6CB3AACE" w:rsidR="00052A74" w:rsidRDefault="001B7082" w:rsidP="00513D70">
      <w:pPr>
        <w:ind w:left="284"/>
        <w:jc w:val="both"/>
        <w:rPr>
          <w:rFonts w:eastAsia="Garamond"/>
        </w:rPr>
      </w:pPr>
      <w:r w:rsidRPr="00513D70">
        <w:rPr>
          <w:rFonts w:eastAsia="Garamond"/>
        </w:rPr>
        <w:t xml:space="preserve">A főigazgató irányítási jogainak jelen szabályzatban meghatározott körét – eltérő jogszabályi rendelkezés hiányában – a kutatóközpont </w:t>
      </w:r>
      <w:r w:rsidR="00052A74" w:rsidRPr="00513D70">
        <w:rPr>
          <w:rFonts w:eastAsia="Garamond"/>
        </w:rPr>
        <w:t>vezető állású munkavállalójára</w:t>
      </w:r>
      <w:r w:rsidRPr="00513D70">
        <w:rPr>
          <w:rFonts w:eastAsia="Garamond"/>
        </w:rPr>
        <w:t xml:space="preserve"> átruházhatja. A vezetők hatáskörét, jogait és felelősségét a vonatkozó hatályos jogszabályok, az irányító szerv rendelkezései, a kutatóközponti belső szabályzatok, főigazgatói rendelkezések (utasítások), és a jelen szabályzat tartalmazza.</w:t>
      </w:r>
    </w:p>
    <w:p w14:paraId="3944710C" w14:textId="77777777" w:rsidR="008C3DB4" w:rsidRDefault="008C3DB4" w:rsidP="00513D70">
      <w:pPr>
        <w:ind w:left="284"/>
        <w:jc w:val="both"/>
        <w:rPr>
          <w:rFonts w:eastAsia="Garamond"/>
        </w:rPr>
      </w:pPr>
    </w:p>
    <w:p w14:paraId="3FB73CD0" w14:textId="0E4057CB" w:rsidR="00513D70" w:rsidRDefault="00513D70">
      <w:pPr>
        <w:rPr>
          <w:rFonts w:eastAsia="Garamond"/>
        </w:rPr>
      </w:pPr>
    </w:p>
    <w:p w14:paraId="1BCF5E98" w14:textId="1D2B682F" w:rsidR="00B82C67" w:rsidRPr="005A2843" w:rsidRDefault="00621D3A" w:rsidP="005A2843">
      <w:pPr>
        <w:pStyle w:val="Cmsor1"/>
        <w:spacing w:before="0"/>
        <w:rPr>
          <w:rFonts w:cs="Times New Roman"/>
          <w:sz w:val="36"/>
          <w:szCs w:val="36"/>
        </w:rPr>
      </w:pPr>
      <w:bookmarkStart w:id="79" w:name="_Toc40101230"/>
      <w:bookmarkStart w:id="80" w:name="_Toc150720924"/>
      <w:r w:rsidRPr="005A2843">
        <w:rPr>
          <w:rFonts w:cs="Times New Roman"/>
          <w:sz w:val="36"/>
          <w:szCs w:val="36"/>
        </w:rPr>
        <w:t xml:space="preserve">III. </w:t>
      </w:r>
      <w:bookmarkStart w:id="81" w:name="_Toc40101231"/>
      <w:bookmarkEnd w:id="79"/>
      <w:r w:rsidR="00B17522">
        <w:rPr>
          <w:rFonts w:cs="Times New Roman"/>
          <w:sz w:val="36"/>
          <w:szCs w:val="36"/>
        </w:rPr>
        <w:br/>
      </w:r>
      <w:r w:rsidR="001B7082" w:rsidRPr="005A2843">
        <w:rPr>
          <w:rFonts w:cs="Times New Roman"/>
          <w:sz w:val="36"/>
          <w:szCs w:val="36"/>
        </w:rPr>
        <w:t>A KUTATÓKÖZPONT SZERVEZET</w:t>
      </w:r>
      <w:r w:rsidR="00590087" w:rsidRPr="005A2843">
        <w:rPr>
          <w:rFonts w:cs="Times New Roman"/>
          <w:sz w:val="36"/>
          <w:szCs w:val="36"/>
        </w:rPr>
        <w:t>I FELÉPÍTÉSE</w:t>
      </w:r>
      <w:bookmarkEnd w:id="80"/>
      <w:bookmarkEnd w:id="81"/>
    </w:p>
    <w:p w14:paraId="7D6C9B25" w14:textId="77777777" w:rsidR="00B82C67" w:rsidRDefault="00B82C67" w:rsidP="00513D70">
      <w:pPr>
        <w:jc w:val="both"/>
        <w:rPr>
          <w:rFonts w:eastAsia="Garamond"/>
        </w:rPr>
      </w:pPr>
      <w:bookmarkStart w:id="82" w:name="_2bn6wsx" w:colFirst="0" w:colLast="0"/>
      <w:bookmarkEnd w:id="82"/>
    </w:p>
    <w:p w14:paraId="4717C816" w14:textId="77777777" w:rsidR="00513D70" w:rsidRPr="00513D70" w:rsidRDefault="00513D70" w:rsidP="00513D70">
      <w:pPr>
        <w:jc w:val="both"/>
        <w:rPr>
          <w:rFonts w:eastAsia="Garamond"/>
        </w:rPr>
      </w:pPr>
    </w:p>
    <w:p w14:paraId="4A88E7E8" w14:textId="6B4B94F5" w:rsidR="00E7069A" w:rsidRPr="005C6A06" w:rsidRDefault="001B7082" w:rsidP="00C271AC">
      <w:pPr>
        <w:pStyle w:val="Cmsor2"/>
        <w:numPr>
          <w:ilvl w:val="0"/>
          <w:numId w:val="12"/>
        </w:numPr>
        <w:spacing w:before="0"/>
        <w:ind w:left="284" w:hanging="568"/>
        <w:rPr>
          <w:rFonts w:ascii="Times New Roman" w:hAnsi="Times New Roman" w:cs="Times New Roman"/>
          <w:sz w:val="32"/>
          <w:szCs w:val="32"/>
        </w:rPr>
      </w:pPr>
      <w:bookmarkStart w:id="83" w:name="_Toc40101232"/>
      <w:bookmarkStart w:id="84" w:name="_Toc150720925"/>
      <w:r w:rsidRPr="005C6A06">
        <w:rPr>
          <w:rFonts w:ascii="Times New Roman" w:hAnsi="Times New Roman" w:cs="Times New Roman"/>
          <w:sz w:val="32"/>
          <w:szCs w:val="32"/>
        </w:rPr>
        <w:t>A kutatóközpont szervezeti felépítése</w:t>
      </w:r>
      <w:bookmarkEnd w:id="83"/>
      <w:bookmarkEnd w:id="84"/>
    </w:p>
    <w:p w14:paraId="184C59FA" w14:textId="77777777" w:rsidR="00513D70" w:rsidRPr="00782838" w:rsidRDefault="00513D70" w:rsidP="00513D70">
      <w:pPr>
        <w:pStyle w:val="Listaszerbekezds"/>
        <w:ind w:left="284"/>
        <w:jc w:val="both"/>
        <w:rPr>
          <w:rFonts w:eastAsia="Garamond"/>
        </w:rPr>
      </w:pPr>
    </w:p>
    <w:p w14:paraId="2A6D535C" w14:textId="77777777" w:rsidR="009B1648" w:rsidRPr="00112195" w:rsidRDefault="001B7082" w:rsidP="00513D70">
      <w:pPr>
        <w:pStyle w:val="Listaszerbekezds"/>
        <w:ind w:left="284"/>
        <w:jc w:val="both"/>
        <w:rPr>
          <w:rFonts w:eastAsia="Garamond"/>
        </w:rPr>
      </w:pPr>
      <w:r w:rsidRPr="00112195">
        <w:rPr>
          <w:rFonts w:eastAsia="Garamond"/>
        </w:rPr>
        <w:t>A kutatóközpont szervezeti egységei a tudományos intézetek</w:t>
      </w:r>
      <w:r w:rsidR="00552421" w:rsidRPr="00112195">
        <w:rPr>
          <w:rFonts w:eastAsia="Garamond"/>
        </w:rPr>
        <w:t>.</w:t>
      </w:r>
      <w:r w:rsidRPr="00112195">
        <w:rPr>
          <w:rFonts w:eastAsia="Garamond"/>
        </w:rPr>
        <w:t xml:space="preserve"> </w:t>
      </w:r>
    </w:p>
    <w:p w14:paraId="77F38851" w14:textId="6D387855" w:rsidR="009363CC" w:rsidRPr="00112195" w:rsidRDefault="00FD4FC2" w:rsidP="00513D70">
      <w:pPr>
        <w:pStyle w:val="Listaszerbekezds"/>
        <w:ind w:left="284"/>
        <w:jc w:val="both"/>
        <w:rPr>
          <w:rFonts w:eastAsia="Garamond"/>
        </w:rPr>
      </w:pPr>
      <w:r w:rsidRPr="00112195">
        <w:rPr>
          <w:rFonts w:eastAsia="Garamond"/>
        </w:rPr>
        <w:t xml:space="preserve">A tudományos intézeteken belül </w:t>
      </w:r>
      <w:r w:rsidR="001B7082" w:rsidRPr="00112195">
        <w:rPr>
          <w:rFonts w:eastAsia="Garamond"/>
        </w:rPr>
        <w:t>kutatócsoportok, továbbá a kutatómunka feltételeit biztosító egyéb, kutatóközponti szervezeti egységek</w:t>
      </w:r>
      <w:r w:rsidR="0013363E" w:rsidRPr="00112195">
        <w:rPr>
          <w:rFonts w:eastAsia="Garamond"/>
        </w:rPr>
        <w:t xml:space="preserve"> működnek</w:t>
      </w:r>
      <w:r w:rsidR="001B7082" w:rsidRPr="00112195">
        <w:rPr>
          <w:rFonts w:eastAsia="Garamond"/>
        </w:rPr>
        <w:t xml:space="preserve">. </w:t>
      </w:r>
    </w:p>
    <w:p w14:paraId="013586BA" w14:textId="5271EF3B" w:rsidR="00B82C67" w:rsidRPr="00112195" w:rsidRDefault="001B7082" w:rsidP="00513D70">
      <w:pPr>
        <w:pStyle w:val="Listaszerbekezds"/>
        <w:ind w:left="284"/>
        <w:jc w:val="both"/>
        <w:rPr>
          <w:rFonts w:eastAsia="Garamond"/>
        </w:rPr>
      </w:pPr>
      <w:r w:rsidRPr="00112195">
        <w:rPr>
          <w:rFonts w:eastAsia="Garamond"/>
        </w:rPr>
        <w:t xml:space="preserve">A kutatóközpont szervezeti felépítését az </w:t>
      </w:r>
      <w:r w:rsidRPr="00112195">
        <w:rPr>
          <w:rFonts w:eastAsia="Garamond"/>
          <w:b/>
          <w:i/>
        </w:rPr>
        <w:t>1. számú melléklet</w:t>
      </w:r>
      <w:r w:rsidRPr="00112195">
        <w:rPr>
          <w:rFonts w:eastAsia="Garamond"/>
        </w:rPr>
        <w:t xml:space="preserve"> tartalmazza.</w:t>
      </w:r>
    </w:p>
    <w:p w14:paraId="5272E8BB" w14:textId="77777777" w:rsidR="00520E9B" w:rsidRDefault="00520E9B" w:rsidP="00513D70">
      <w:pPr>
        <w:pStyle w:val="Listaszerbekezds"/>
        <w:ind w:left="284"/>
        <w:jc w:val="both"/>
        <w:rPr>
          <w:rFonts w:eastAsia="Garamond"/>
        </w:rPr>
      </w:pPr>
    </w:p>
    <w:p w14:paraId="56A1F722" w14:textId="77777777" w:rsidR="00813A22" w:rsidRPr="00112195" w:rsidRDefault="00813A22" w:rsidP="00513D70">
      <w:pPr>
        <w:pStyle w:val="Listaszerbekezds"/>
        <w:ind w:left="284"/>
        <w:jc w:val="both"/>
        <w:rPr>
          <w:rFonts w:eastAsia="Garamond"/>
        </w:rPr>
      </w:pPr>
    </w:p>
    <w:p w14:paraId="7D7E4012" w14:textId="13255D30" w:rsidR="00B82C67" w:rsidRPr="00702EA4" w:rsidRDefault="001B7082" w:rsidP="00C271AC">
      <w:pPr>
        <w:pStyle w:val="Cmsor2"/>
        <w:numPr>
          <w:ilvl w:val="0"/>
          <w:numId w:val="12"/>
        </w:numPr>
        <w:spacing w:before="0"/>
        <w:ind w:left="284" w:hanging="568"/>
        <w:rPr>
          <w:rFonts w:ascii="Times New Roman" w:hAnsi="Times New Roman" w:cs="Times New Roman"/>
          <w:sz w:val="32"/>
          <w:szCs w:val="32"/>
        </w:rPr>
      </w:pPr>
      <w:r w:rsidRPr="00702EA4">
        <w:rPr>
          <w:rFonts w:ascii="Times New Roman" w:hAnsi="Times New Roman" w:cs="Times New Roman"/>
          <w:sz w:val="32"/>
          <w:szCs w:val="32"/>
        </w:rPr>
        <w:lastRenderedPageBreak/>
        <w:t>Tudományos szervezeti egységek megnevezése:</w:t>
      </w:r>
    </w:p>
    <w:p w14:paraId="3B2E820A" w14:textId="77777777" w:rsidR="005A2843" w:rsidRPr="00782838" w:rsidRDefault="005A2843" w:rsidP="00513D70">
      <w:pPr>
        <w:ind w:left="284"/>
        <w:jc w:val="both"/>
        <w:rPr>
          <w:rFonts w:eastAsia="Garamond"/>
          <w:b/>
        </w:rPr>
      </w:pPr>
    </w:p>
    <w:p w14:paraId="6F6CDCB6" w14:textId="6E7FE2D9" w:rsidR="00B82C67" w:rsidRPr="00782838" w:rsidRDefault="001B7082" w:rsidP="00513D70">
      <w:pPr>
        <w:ind w:left="284"/>
        <w:jc w:val="both"/>
        <w:rPr>
          <w:rFonts w:eastAsia="Garamond"/>
        </w:rPr>
      </w:pPr>
      <w:r w:rsidRPr="00782838">
        <w:rPr>
          <w:rFonts w:eastAsia="Garamond"/>
          <w:b/>
        </w:rPr>
        <w:t>Tudományos intézetek:</w:t>
      </w:r>
    </w:p>
    <w:p w14:paraId="3E5C2655" w14:textId="1A9B8C1A" w:rsidR="00B82C67" w:rsidRPr="00464FD3" w:rsidRDefault="001B7082" w:rsidP="00595C01">
      <w:pPr>
        <w:spacing w:before="120"/>
        <w:ind w:left="284"/>
        <w:jc w:val="both"/>
        <w:rPr>
          <w:rFonts w:eastAsia="Garamond"/>
          <w:b/>
        </w:rPr>
      </w:pPr>
      <w:r w:rsidRPr="00F45540">
        <w:rPr>
          <w:rFonts w:eastAsia="Garamond"/>
          <w:b/>
        </w:rPr>
        <w:t>A</w:t>
      </w:r>
      <w:r w:rsidRPr="00F45540">
        <w:rPr>
          <w:rFonts w:eastAsia="Garamond"/>
          <w:b/>
        </w:rPr>
        <w:tab/>
      </w:r>
      <w:r w:rsidR="00F45540" w:rsidRPr="00464FD3">
        <w:rPr>
          <w:rFonts w:eastAsia="Garamond"/>
          <w:b/>
        </w:rPr>
        <w:t xml:space="preserve">HUN-REN CSFK </w:t>
      </w:r>
      <w:r w:rsidRPr="00F45540">
        <w:rPr>
          <w:rFonts w:eastAsia="Garamond"/>
          <w:b/>
        </w:rPr>
        <w:t xml:space="preserve">Konkoly </w:t>
      </w:r>
      <w:proofErr w:type="spellStart"/>
      <w:r w:rsidRPr="00F45540">
        <w:rPr>
          <w:rFonts w:eastAsia="Garamond"/>
          <w:b/>
        </w:rPr>
        <w:t>Thege</w:t>
      </w:r>
      <w:proofErr w:type="spellEnd"/>
      <w:r w:rsidRPr="00F45540">
        <w:rPr>
          <w:rFonts w:eastAsia="Garamond"/>
          <w:b/>
        </w:rPr>
        <w:t xml:space="preserve"> Miklós Csillagászati Intézet</w:t>
      </w:r>
    </w:p>
    <w:p w14:paraId="70375A3A" w14:textId="47B118CA" w:rsidR="00B82C67" w:rsidRPr="00464FD3" w:rsidRDefault="001B7082" w:rsidP="00513D70">
      <w:pPr>
        <w:ind w:left="284"/>
        <w:jc w:val="both"/>
        <w:rPr>
          <w:rFonts w:eastAsia="Garamond"/>
          <w:b/>
        </w:rPr>
      </w:pPr>
      <w:r w:rsidRPr="00F45540">
        <w:rPr>
          <w:rFonts w:eastAsia="Garamond"/>
          <w:b/>
        </w:rPr>
        <w:t>B</w:t>
      </w:r>
      <w:r w:rsidRPr="00F45540">
        <w:rPr>
          <w:rFonts w:eastAsia="Garamond"/>
          <w:b/>
        </w:rPr>
        <w:tab/>
      </w:r>
      <w:r w:rsidR="00F45540" w:rsidRPr="00464FD3">
        <w:rPr>
          <w:rFonts w:eastAsia="Garamond"/>
          <w:b/>
        </w:rPr>
        <w:t xml:space="preserve">HUN-REN CSFK </w:t>
      </w:r>
      <w:r w:rsidRPr="00F45540">
        <w:rPr>
          <w:rFonts w:eastAsia="Garamond"/>
          <w:b/>
        </w:rPr>
        <w:t>Földrajztudományi Intézet</w:t>
      </w:r>
    </w:p>
    <w:p w14:paraId="168D4AA0" w14:textId="52D1A006" w:rsidR="00B82C67" w:rsidRPr="00782838" w:rsidRDefault="001B7082" w:rsidP="00513D70">
      <w:pPr>
        <w:ind w:left="284"/>
        <w:jc w:val="both"/>
        <w:rPr>
          <w:rFonts w:eastAsia="Garamond"/>
        </w:rPr>
      </w:pPr>
      <w:r w:rsidRPr="00F45540">
        <w:rPr>
          <w:rFonts w:eastAsia="Garamond"/>
          <w:b/>
        </w:rPr>
        <w:t>C</w:t>
      </w:r>
      <w:r w:rsidRPr="00F45540">
        <w:rPr>
          <w:rFonts w:eastAsia="Garamond"/>
          <w:b/>
        </w:rPr>
        <w:tab/>
      </w:r>
      <w:r w:rsidR="00F45540" w:rsidRPr="00464FD3">
        <w:rPr>
          <w:rFonts w:eastAsia="Garamond"/>
          <w:b/>
        </w:rPr>
        <w:t xml:space="preserve">HUN-REN CSFK </w:t>
      </w:r>
      <w:r w:rsidRPr="00F45540">
        <w:rPr>
          <w:rFonts w:eastAsia="Garamond"/>
          <w:b/>
        </w:rPr>
        <w:t>Földtani</w:t>
      </w:r>
      <w:r w:rsidRPr="00782838">
        <w:rPr>
          <w:rFonts w:eastAsia="Garamond"/>
          <w:b/>
        </w:rPr>
        <w:t xml:space="preserve"> és Geokémiai Intézet</w:t>
      </w:r>
    </w:p>
    <w:p w14:paraId="4A068E23" w14:textId="77777777" w:rsidR="005A2843" w:rsidRPr="00782838" w:rsidRDefault="005A2843" w:rsidP="00513D70">
      <w:pPr>
        <w:ind w:left="284"/>
        <w:jc w:val="both"/>
        <w:rPr>
          <w:rFonts w:eastAsia="Garamond"/>
        </w:rPr>
      </w:pPr>
    </w:p>
    <w:p w14:paraId="23E3D68D" w14:textId="02DBEC58" w:rsidR="00B82C67" w:rsidRPr="00782838" w:rsidRDefault="001B7082" w:rsidP="00513D70">
      <w:pPr>
        <w:ind w:left="284"/>
        <w:jc w:val="both"/>
        <w:rPr>
          <w:rFonts w:eastAsia="Garamond"/>
        </w:rPr>
      </w:pPr>
      <w:r w:rsidRPr="00782838">
        <w:rPr>
          <w:rFonts w:eastAsia="Garamond"/>
        </w:rPr>
        <w:t>A kutatóközpont intézeteiben kutatócsoportok működnek, laboratóriumi, obszervatóriumi háttérrel.</w:t>
      </w:r>
    </w:p>
    <w:p w14:paraId="613B912A" w14:textId="77777777" w:rsidR="00335B97" w:rsidRPr="00782838" w:rsidRDefault="00335B97" w:rsidP="00513D70">
      <w:pPr>
        <w:ind w:left="284"/>
        <w:jc w:val="both"/>
        <w:rPr>
          <w:rFonts w:eastAsia="Garamond"/>
        </w:rPr>
      </w:pPr>
    </w:p>
    <w:p w14:paraId="76AA9D09" w14:textId="77777777" w:rsidR="00B82C67" w:rsidRPr="00782838" w:rsidRDefault="001B7082" w:rsidP="00513D70">
      <w:pPr>
        <w:ind w:left="284"/>
        <w:jc w:val="both"/>
        <w:rPr>
          <w:rFonts w:eastAsia="Garamond"/>
        </w:rPr>
      </w:pPr>
      <w:r w:rsidRPr="00782838">
        <w:rPr>
          <w:rFonts w:eastAsia="Garamond"/>
          <w:b/>
          <w:i/>
        </w:rPr>
        <w:t>További kutatóközponti szervezeti egységek megnevezése:</w:t>
      </w:r>
    </w:p>
    <w:p w14:paraId="0A575CDB" w14:textId="77777777" w:rsidR="00B82C67" w:rsidRPr="00782838" w:rsidRDefault="001B7082" w:rsidP="00513D70">
      <w:pPr>
        <w:numPr>
          <w:ilvl w:val="0"/>
          <w:numId w:val="1"/>
        </w:numPr>
        <w:jc w:val="both"/>
      </w:pPr>
      <w:r w:rsidRPr="00782838">
        <w:rPr>
          <w:rFonts w:eastAsia="Garamond"/>
        </w:rPr>
        <w:t>Gazdasági Igazgatóság</w:t>
      </w:r>
    </w:p>
    <w:p w14:paraId="42C9C355" w14:textId="4F21D5B6" w:rsidR="008F44CF" w:rsidRPr="008C3DB4" w:rsidRDefault="001B7082" w:rsidP="00513D70">
      <w:pPr>
        <w:numPr>
          <w:ilvl w:val="0"/>
          <w:numId w:val="1"/>
        </w:numPr>
        <w:jc w:val="both"/>
      </w:pPr>
      <w:r w:rsidRPr="00782838">
        <w:rPr>
          <w:rFonts w:eastAsia="Garamond"/>
        </w:rPr>
        <w:t>Kutatóközponti könyvtár</w:t>
      </w:r>
    </w:p>
    <w:p w14:paraId="7B85FDF4" w14:textId="77777777" w:rsidR="008C3DB4" w:rsidRDefault="008C3DB4" w:rsidP="008C3DB4">
      <w:pPr>
        <w:jc w:val="both"/>
        <w:rPr>
          <w:rFonts w:eastAsia="Garamond"/>
        </w:rPr>
      </w:pPr>
    </w:p>
    <w:p w14:paraId="03066F26" w14:textId="6B139B00" w:rsidR="005A2843" w:rsidRPr="00782838" w:rsidRDefault="005A2843">
      <w:pPr>
        <w:rPr>
          <w:rFonts w:eastAsia="Cambria"/>
          <w:b/>
          <w:color w:val="000000"/>
        </w:rPr>
      </w:pPr>
      <w:bookmarkStart w:id="85" w:name="_Toc40101233"/>
    </w:p>
    <w:p w14:paraId="2CCB49E2" w14:textId="05698045" w:rsidR="00B82C67" w:rsidRPr="005A2843" w:rsidRDefault="00621D3A" w:rsidP="005A2843">
      <w:pPr>
        <w:pStyle w:val="Cmsor1"/>
        <w:spacing w:before="0"/>
        <w:rPr>
          <w:rFonts w:cs="Times New Roman"/>
          <w:sz w:val="36"/>
          <w:szCs w:val="36"/>
        </w:rPr>
      </w:pPr>
      <w:bookmarkStart w:id="86" w:name="_Toc150720926"/>
      <w:r w:rsidRPr="005A2843">
        <w:rPr>
          <w:rFonts w:cs="Times New Roman"/>
          <w:sz w:val="36"/>
          <w:szCs w:val="36"/>
        </w:rPr>
        <w:t>IV.</w:t>
      </w:r>
      <w:bookmarkStart w:id="87" w:name="_Toc40101234"/>
      <w:bookmarkEnd w:id="85"/>
      <w:r w:rsidR="00C30D45">
        <w:rPr>
          <w:rFonts w:cs="Times New Roman"/>
          <w:sz w:val="36"/>
          <w:szCs w:val="36"/>
        </w:rPr>
        <w:br/>
      </w:r>
      <w:r w:rsidR="001B7082" w:rsidRPr="005A2843">
        <w:rPr>
          <w:rFonts w:cs="Times New Roman"/>
          <w:sz w:val="36"/>
          <w:szCs w:val="36"/>
        </w:rPr>
        <w:t>AZ IRÁNYÍTÁSBAN ÉS DÖNTÉSHOZATALBAN RÉSZTVEVŐ TESTÜLETEK</w:t>
      </w:r>
      <w:bookmarkEnd w:id="86"/>
      <w:bookmarkEnd w:id="87"/>
      <w:r w:rsidR="001B7082" w:rsidRPr="005A2843">
        <w:rPr>
          <w:rFonts w:cs="Times New Roman"/>
          <w:sz w:val="36"/>
          <w:szCs w:val="36"/>
        </w:rPr>
        <w:t xml:space="preserve"> </w:t>
      </w:r>
    </w:p>
    <w:p w14:paraId="0F40D330" w14:textId="77777777" w:rsidR="00CF05D6" w:rsidRDefault="00CF05D6" w:rsidP="005A2843">
      <w:pPr>
        <w:pStyle w:val="Cmsor2"/>
        <w:spacing w:before="0"/>
        <w:rPr>
          <w:rFonts w:ascii="Times New Roman" w:hAnsi="Times New Roman" w:cs="Times New Roman"/>
          <w:szCs w:val="24"/>
        </w:rPr>
      </w:pPr>
      <w:bookmarkStart w:id="88" w:name="_Toc40101235"/>
    </w:p>
    <w:p w14:paraId="2960CCA8" w14:textId="77777777" w:rsidR="005A2843" w:rsidRPr="005A2843" w:rsidRDefault="005A2843" w:rsidP="005A2843"/>
    <w:p w14:paraId="226D145F" w14:textId="6129DDFC" w:rsidR="00B82C67" w:rsidRPr="005A2843" w:rsidRDefault="001B7082" w:rsidP="00C271AC">
      <w:pPr>
        <w:pStyle w:val="Cmsor2"/>
        <w:numPr>
          <w:ilvl w:val="0"/>
          <w:numId w:val="14"/>
        </w:numPr>
        <w:spacing w:before="0"/>
        <w:ind w:left="284" w:hanging="568"/>
        <w:rPr>
          <w:rFonts w:ascii="Times New Roman" w:hAnsi="Times New Roman" w:cs="Times New Roman"/>
          <w:sz w:val="32"/>
          <w:szCs w:val="32"/>
        </w:rPr>
      </w:pPr>
      <w:bookmarkStart w:id="89" w:name="_Toc150720927"/>
      <w:r w:rsidRPr="005A2843">
        <w:rPr>
          <w:rFonts w:ascii="Times New Roman" w:hAnsi="Times New Roman" w:cs="Times New Roman"/>
          <w:sz w:val="32"/>
          <w:szCs w:val="32"/>
        </w:rPr>
        <w:t>A testületi szervek működésének általános szabályai</w:t>
      </w:r>
      <w:bookmarkEnd w:id="88"/>
      <w:bookmarkEnd w:id="89"/>
    </w:p>
    <w:p w14:paraId="293B4BCE" w14:textId="77777777" w:rsidR="005A2843" w:rsidRDefault="005A2843" w:rsidP="005A2843">
      <w:pPr>
        <w:ind w:left="284"/>
        <w:jc w:val="both"/>
        <w:rPr>
          <w:rFonts w:eastAsia="Garamond"/>
        </w:rPr>
      </w:pPr>
    </w:p>
    <w:p w14:paraId="4DB33F4D" w14:textId="674DA838" w:rsidR="00B82C67" w:rsidRPr="005A2843" w:rsidRDefault="001B7082" w:rsidP="001A52C4">
      <w:pPr>
        <w:ind w:left="284"/>
        <w:jc w:val="both"/>
        <w:rPr>
          <w:rFonts w:eastAsia="Garamond"/>
        </w:rPr>
      </w:pPr>
      <w:r w:rsidRPr="005A2843">
        <w:rPr>
          <w:rFonts w:eastAsia="Garamond"/>
        </w:rPr>
        <w:t xml:space="preserve">A testületi szervek a főigazgató egyszemélyi felelősségének érintetlenül hagyásával közreműködnek a kutatóközpont irányításában, véleményt nyilvánítanak, és javaslatokat tesznek a hatáskörükbe utalt témakörökben, de javaslatuk – jogszabály vagy az irányító szerv által kiadott ellentétes rendelkezés hiányában – a főigazgatót nem kötelezi. </w:t>
      </w:r>
    </w:p>
    <w:p w14:paraId="6B359D02" w14:textId="77402036" w:rsidR="00B82C67" w:rsidRDefault="001B7082" w:rsidP="001A52C4">
      <w:pPr>
        <w:ind w:left="284"/>
        <w:jc w:val="both"/>
        <w:rPr>
          <w:rFonts w:eastAsia="Garamond"/>
        </w:rPr>
      </w:pPr>
      <w:r w:rsidRPr="005A2843">
        <w:rPr>
          <w:rFonts w:eastAsia="Garamond"/>
        </w:rPr>
        <w:t>A testületi szervet – szükség szerint – annak elnöke hívja össze és vezeti üléseit, amelyről jegyzőkönyvet/emlékeztetőt kell készíteni. Az elnök akadályoztatása esetén az elnöki feladatokat az elnökhelyettes, ennek hiányában az elnök által a testület tagjaiból kijelölt személy látja el. A testület állásfoglalásait (határozatait) a jegyzőkönyvekben elkülönítetten kell megfogalmazni, illetve azokat kronologikus sorrendben nyilván kell tartani. A testületek működésének részletes szabályait a testület ügyrendje tartalmazza.</w:t>
      </w:r>
    </w:p>
    <w:p w14:paraId="129B3892" w14:textId="77777777" w:rsidR="005A2843" w:rsidRDefault="005A2843" w:rsidP="005A2843">
      <w:pPr>
        <w:ind w:left="284"/>
        <w:jc w:val="both"/>
        <w:rPr>
          <w:rFonts w:eastAsia="Garamond"/>
        </w:rPr>
      </w:pPr>
    </w:p>
    <w:p w14:paraId="505B8E2E" w14:textId="77777777" w:rsidR="005A2843" w:rsidRPr="005A2843" w:rsidRDefault="005A2843" w:rsidP="005A2843">
      <w:pPr>
        <w:ind w:left="284"/>
        <w:jc w:val="both"/>
        <w:rPr>
          <w:rFonts w:eastAsia="Garamond"/>
        </w:rPr>
      </w:pPr>
    </w:p>
    <w:p w14:paraId="02D5362A" w14:textId="43CB1BA1" w:rsidR="00B82C67" w:rsidRPr="005A2843" w:rsidRDefault="001B7082" w:rsidP="00C271AC">
      <w:pPr>
        <w:pStyle w:val="Cmsor2"/>
        <w:numPr>
          <w:ilvl w:val="0"/>
          <w:numId w:val="14"/>
        </w:numPr>
        <w:spacing w:before="0"/>
        <w:ind w:left="284" w:hanging="568"/>
        <w:rPr>
          <w:rFonts w:ascii="Times New Roman" w:hAnsi="Times New Roman" w:cs="Times New Roman"/>
          <w:sz w:val="32"/>
          <w:szCs w:val="32"/>
        </w:rPr>
      </w:pPr>
      <w:bookmarkStart w:id="90" w:name="_Toc40101236"/>
      <w:bookmarkStart w:id="91" w:name="_Toc150720928"/>
      <w:r w:rsidRPr="005A2843">
        <w:rPr>
          <w:rFonts w:ascii="Times New Roman" w:hAnsi="Times New Roman" w:cs="Times New Roman"/>
          <w:sz w:val="32"/>
          <w:szCs w:val="32"/>
        </w:rPr>
        <w:t>A testületi szervek összetétele, feladata</w:t>
      </w:r>
      <w:bookmarkEnd w:id="90"/>
      <w:bookmarkEnd w:id="91"/>
    </w:p>
    <w:p w14:paraId="719441C8" w14:textId="77777777" w:rsidR="005A2843" w:rsidRPr="005A2843" w:rsidRDefault="005A2843" w:rsidP="00966F12">
      <w:pPr>
        <w:ind w:left="426"/>
      </w:pPr>
    </w:p>
    <w:p w14:paraId="488B940B" w14:textId="7DA56B40" w:rsidR="00B82C67" w:rsidRPr="005A2843" w:rsidRDefault="00E7069A" w:rsidP="001A52C4">
      <w:pPr>
        <w:pStyle w:val="Cmsor3"/>
        <w:spacing w:before="0"/>
        <w:ind w:left="851"/>
        <w:rPr>
          <w:rFonts w:ascii="Times New Roman" w:eastAsia="Garamond" w:hAnsi="Times New Roman"/>
          <w:sz w:val="28"/>
          <w:szCs w:val="28"/>
        </w:rPr>
      </w:pPr>
      <w:bookmarkStart w:id="92" w:name="_Toc40101237"/>
      <w:bookmarkStart w:id="93" w:name="_Toc150720929"/>
      <w:r w:rsidRPr="005A2843">
        <w:rPr>
          <w:rFonts w:ascii="Times New Roman" w:eastAsia="Garamond" w:hAnsi="Times New Roman"/>
          <w:sz w:val="28"/>
          <w:szCs w:val="28"/>
        </w:rPr>
        <w:t xml:space="preserve">2.1 </w:t>
      </w:r>
      <w:r w:rsidR="0003473E" w:rsidRPr="005A2843">
        <w:rPr>
          <w:rFonts w:ascii="Times New Roman" w:eastAsia="Garamond" w:hAnsi="Times New Roman"/>
          <w:sz w:val="28"/>
          <w:szCs w:val="28"/>
        </w:rPr>
        <w:tab/>
      </w:r>
      <w:r w:rsidR="001B7082" w:rsidRPr="005A2843">
        <w:rPr>
          <w:rFonts w:ascii="Times New Roman" w:eastAsia="Garamond" w:hAnsi="Times New Roman"/>
          <w:sz w:val="28"/>
          <w:szCs w:val="28"/>
        </w:rPr>
        <w:t>Az Igazgatótanács</w:t>
      </w:r>
      <w:bookmarkEnd w:id="92"/>
      <w:bookmarkEnd w:id="93"/>
    </w:p>
    <w:p w14:paraId="5AC07EBC" w14:textId="77777777" w:rsidR="005A2843" w:rsidRDefault="005A2843" w:rsidP="005A2843">
      <w:pPr>
        <w:ind w:left="709"/>
        <w:jc w:val="both"/>
        <w:rPr>
          <w:rFonts w:eastAsia="Garamond"/>
        </w:rPr>
      </w:pPr>
    </w:p>
    <w:p w14:paraId="2DBB38F9" w14:textId="1AE4E8B7" w:rsidR="00B82C67" w:rsidRPr="005A2843" w:rsidRDefault="001B7082" w:rsidP="001A52C4">
      <w:pPr>
        <w:ind w:left="284"/>
        <w:jc w:val="both"/>
        <w:rPr>
          <w:rFonts w:eastAsia="Garamond"/>
        </w:rPr>
      </w:pPr>
      <w:r w:rsidRPr="005A2843">
        <w:rPr>
          <w:rFonts w:eastAsia="Garamond"/>
        </w:rPr>
        <w:t>Az Igazgatótanács (a továbbiakban: IT) a kutatóközpont főigazgatójának döntés-előkészítő és tanácsadó testülete, amely ülésein minden, a kutatóközpontot érintő fontosabb kérdésben véleményt nyilváníthat, és javaslatot tehet. A főigazgató az ülésen elhangzottak alapján önállóan dönt a hatáskörébe tartozó kérdésekben.</w:t>
      </w:r>
    </w:p>
    <w:p w14:paraId="130296A1" w14:textId="77777777" w:rsidR="00F47D21" w:rsidRDefault="00F47D21" w:rsidP="001A52C4">
      <w:pPr>
        <w:ind w:left="284"/>
        <w:jc w:val="both"/>
        <w:rPr>
          <w:rFonts w:eastAsia="Garamond"/>
        </w:rPr>
      </w:pPr>
    </w:p>
    <w:p w14:paraId="0285842C" w14:textId="27195C9C" w:rsidR="00B82C67" w:rsidRPr="005A2843" w:rsidRDefault="001B7082" w:rsidP="001A52C4">
      <w:pPr>
        <w:ind w:left="284"/>
        <w:jc w:val="both"/>
        <w:rPr>
          <w:rFonts w:eastAsia="Garamond"/>
        </w:rPr>
      </w:pPr>
      <w:r w:rsidRPr="005A2843">
        <w:rPr>
          <w:rFonts w:eastAsia="Garamond"/>
        </w:rPr>
        <w:t>Az IT elnöke a főigazgató. Akadályoztatása, távolléte esetén az IT üléseit a főigazgató-helyettes vezeti, aki a döntésekről utólagos beszámolással köteles tájékoztatni a főigazgatót. Az IT titkára a</w:t>
      </w:r>
      <w:r w:rsidR="003A112B" w:rsidRPr="005A2843">
        <w:rPr>
          <w:rFonts w:eastAsia="Garamond"/>
        </w:rPr>
        <w:t xml:space="preserve"> kutatóközponti </w:t>
      </w:r>
      <w:r w:rsidRPr="005A2843">
        <w:rPr>
          <w:rFonts w:eastAsia="Garamond"/>
        </w:rPr>
        <w:t>tudományos titkár.</w:t>
      </w:r>
    </w:p>
    <w:p w14:paraId="4F6BE252" w14:textId="77777777" w:rsidR="00F47D21" w:rsidRDefault="00F47D21" w:rsidP="001A52C4">
      <w:pPr>
        <w:ind w:left="284"/>
        <w:jc w:val="both"/>
        <w:rPr>
          <w:rFonts w:eastAsia="Garamond"/>
        </w:rPr>
      </w:pPr>
    </w:p>
    <w:p w14:paraId="572C4C0C" w14:textId="29DAF168" w:rsidR="00B82C67" w:rsidRPr="005A2843" w:rsidRDefault="001B7082" w:rsidP="001A52C4">
      <w:pPr>
        <w:ind w:left="284"/>
        <w:jc w:val="both"/>
        <w:rPr>
          <w:rFonts w:eastAsia="Garamond"/>
        </w:rPr>
      </w:pPr>
      <w:r w:rsidRPr="005A2843">
        <w:rPr>
          <w:rFonts w:eastAsia="Garamond"/>
        </w:rPr>
        <w:lastRenderedPageBreak/>
        <w:t>Az IT tagjai: a főigazgató, a főigazgató-helyettes, a gazdasági</w:t>
      </w:r>
      <w:r w:rsidR="00B17003" w:rsidRPr="005A2843">
        <w:rPr>
          <w:rFonts w:eastAsia="Garamond"/>
        </w:rPr>
        <w:t xml:space="preserve"> </w:t>
      </w:r>
      <w:r w:rsidR="003E345B" w:rsidRPr="005A2843">
        <w:rPr>
          <w:rFonts w:eastAsia="Garamond"/>
        </w:rPr>
        <w:t>vezető</w:t>
      </w:r>
      <w:r w:rsidRPr="005A2843">
        <w:rPr>
          <w:rFonts w:eastAsia="Garamond"/>
        </w:rPr>
        <w:t xml:space="preserve"> és a tudományos intézetigazgatók. Az IT ülésén az egyes napirendekhez kapcsolódóan meghívottként tanácskozási joggal részt vehetnek az érdekvédelmi szervezetek képviselői, illetve a főigazgató által felkért </w:t>
      </w:r>
      <w:r w:rsidR="00CA01AE" w:rsidRPr="005A2843">
        <w:rPr>
          <w:rFonts w:eastAsia="Garamond"/>
        </w:rPr>
        <w:t>munkavállalók</w:t>
      </w:r>
      <w:r w:rsidRPr="005A2843">
        <w:rPr>
          <w:rFonts w:eastAsia="Garamond"/>
        </w:rPr>
        <w:t xml:space="preserve"> vagy más érdekelt személyek.</w:t>
      </w:r>
    </w:p>
    <w:p w14:paraId="596E4DD0" w14:textId="77777777" w:rsidR="00B82C67" w:rsidRPr="005A2843" w:rsidRDefault="001B7082" w:rsidP="001A52C4">
      <w:pPr>
        <w:ind w:left="284"/>
        <w:jc w:val="both"/>
        <w:rPr>
          <w:rFonts w:eastAsia="Garamond"/>
        </w:rPr>
      </w:pPr>
      <w:r w:rsidRPr="005A2843">
        <w:rPr>
          <w:rFonts w:eastAsia="Garamond"/>
        </w:rPr>
        <w:t>A döntés – a főigazgató egyszemélyi felelőssége mellett – nem csökkenti a testület tagjainak, a szervezeti egységek vezetőinek felelősségét.</w:t>
      </w:r>
    </w:p>
    <w:p w14:paraId="04E2649F" w14:textId="77777777" w:rsidR="005A2843" w:rsidRDefault="005A2843" w:rsidP="001A52C4">
      <w:pPr>
        <w:ind w:left="284"/>
        <w:jc w:val="both"/>
        <w:rPr>
          <w:rFonts w:eastAsia="Garamond"/>
        </w:rPr>
      </w:pPr>
    </w:p>
    <w:p w14:paraId="77AC1327" w14:textId="4CE83FBF" w:rsidR="00B82C67" w:rsidRPr="005A2843" w:rsidRDefault="001B7082" w:rsidP="001A52C4">
      <w:pPr>
        <w:ind w:left="284"/>
        <w:jc w:val="both"/>
        <w:rPr>
          <w:rFonts w:eastAsia="Garamond"/>
        </w:rPr>
      </w:pPr>
      <w:r w:rsidRPr="005A2843">
        <w:rPr>
          <w:rFonts w:eastAsia="Garamond"/>
        </w:rPr>
        <w:t>A főigazgató köteles kikérni az IT véleményét az alábbi ügyekben hozandó döntések előtt:</w:t>
      </w:r>
    </w:p>
    <w:p w14:paraId="1F67C345" w14:textId="00D9686C" w:rsidR="00B82C67" w:rsidRPr="00E769C3" w:rsidRDefault="00693D2C" w:rsidP="00595C01">
      <w:pPr>
        <w:numPr>
          <w:ilvl w:val="0"/>
          <w:numId w:val="1"/>
        </w:numPr>
        <w:spacing w:before="120"/>
        <w:ind w:left="709" w:hanging="425"/>
        <w:jc w:val="both"/>
      </w:pPr>
      <w:r w:rsidRPr="005A2843">
        <w:rPr>
          <w:rFonts w:eastAsia="Garamond"/>
        </w:rPr>
        <w:t>a</w:t>
      </w:r>
      <w:r w:rsidR="00F96994" w:rsidRPr="005A2843">
        <w:rPr>
          <w:rFonts w:eastAsia="Garamond"/>
        </w:rPr>
        <w:t xml:space="preserve"> munka</w:t>
      </w:r>
      <w:r w:rsidRPr="005A2843">
        <w:rPr>
          <w:rFonts w:eastAsia="Garamond"/>
        </w:rPr>
        <w:t>bér mértékének emelése</w:t>
      </w:r>
      <w:r w:rsidR="001B7082" w:rsidRPr="005A2843">
        <w:rPr>
          <w:rFonts w:eastAsia="Garamond"/>
        </w:rPr>
        <w:t xml:space="preserve">, </w:t>
      </w:r>
      <w:r w:rsidRPr="005A2843">
        <w:rPr>
          <w:rFonts w:eastAsia="Garamond"/>
        </w:rPr>
        <w:t>egyéb bérelemek</w:t>
      </w:r>
      <w:r w:rsidR="0043430E" w:rsidRPr="005A2843">
        <w:rPr>
          <w:rFonts w:eastAsia="Garamond"/>
        </w:rPr>
        <w:t xml:space="preserve"> (jutalom, prémium stb.)</w:t>
      </w:r>
      <w:r w:rsidR="001B7082" w:rsidRPr="005A2843">
        <w:rPr>
          <w:rFonts w:eastAsia="Garamond"/>
        </w:rPr>
        <w:t xml:space="preserve"> elveinek kialakítása</w:t>
      </w:r>
      <w:r w:rsidR="0034586F" w:rsidRPr="005A2843">
        <w:rPr>
          <w:rFonts w:eastAsia="Garamond"/>
        </w:rPr>
        <w:t>;</w:t>
      </w:r>
    </w:p>
    <w:p w14:paraId="6ABAEA88" w14:textId="79CF1D23" w:rsidR="00801B41" w:rsidRPr="00E769C3" w:rsidRDefault="001B7082" w:rsidP="001A52C4">
      <w:pPr>
        <w:numPr>
          <w:ilvl w:val="0"/>
          <w:numId w:val="1"/>
        </w:numPr>
        <w:ind w:left="709" w:hanging="425"/>
        <w:jc w:val="both"/>
      </w:pPr>
      <w:r w:rsidRPr="005A2843">
        <w:rPr>
          <w:rFonts w:eastAsia="Garamond"/>
        </w:rPr>
        <w:t>tudományos intézet létesítésének, illetve megszüntetésének kezdeményezése</w:t>
      </w:r>
      <w:r w:rsidR="0034586F" w:rsidRPr="005A2843">
        <w:rPr>
          <w:rFonts w:eastAsia="Garamond"/>
        </w:rPr>
        <w:t>;</w:t>
      </w:r>
    </w:p>
    <w:p w14:paraId="1FC453A7" w14:textId="5B3050C6" w:rsidR="00B82C67" w:rsidRPr="00E769C3" w:rsidRDefault="001B7082" w:rsidP="001A52C4">
      <w:pPr>
        <w:numPr>
          <w:ilvl w:val="0"/>
          <w:numId w:val="1"/>
        </w:numPr>
        <w:ind w:left="709" w:hanging="425"/>
        <w:jc w:val="both"/>
      </w:pPr>
      <w:r w:rsidRPr="005A2843">
        <w:rPr>
          <w:rFonts w:eastAsia="Garamond"/>
        </w:rPr>
        <w:t>tudományos tervek kialakítása, azok jelentősebb módosításai</w:t>
      </w:r>
      <w:r w:rsidR="0034586F" w:rsidRPr="005A2843">
        <w:rPr>
          <w:rFonts w:eastAsia="Garamond"/>
        </w:rPr>
        <w:t>;</w:t>
      </w:r>
    </w:p>
    <w:p w14:paraId="49C9E4E4" w14:textId="4FEB6E49" w:rsidR="0055730B" w:rsidRPr="00E769C3" w:rsidRDefault="00801B41" w:rsidP="001A52C4">
      <w:pPr>
        <w:numPr>
          <w:ilvl w:val="0"/>
          <w:numId w:val="1"/>
        </w:numPr>
        <w:ind w:left="709" w:hanging="425"/>
        <w:jc w:val="both"/>
      </w:pPr>
      <w:r w:rsidRPr="005A2843">
        <w:rPr>
          <w:rFonts w:eastAsia="Garamond"/>
        </w:rPr>
        <w:t xml:space="preserve">a kutatóközpont tudományos munkakörben foglalkoztatott </w:t>
      </w:r>
      <w:r w:rsidR="0043430E" w:rsidRPr="005A2843">
        <w:rPr>
          <w:rFonts w:eastAsia="Garamond"/>
        </w:rPr>
        <w:t>munkavállalóival</w:t>
      </w:r>
      <w:r w:rsidRPr="005A2843">
        <w:rPr>
          <w:rFonts w:eastAsia="Garamond"/>
        </w:rPr>
        <w:t xml:space="preserve"> szembeni követelményrendszer </w:t>
      </w:r>
      <w:r w:rsidR="0055730B" w:rsidRPr="005A2843">
        <w:rPr>
          <w:rFonts w:eastAsia="Garamond"/>
        </w:rPr>
        <w:t>kialakítása, módosítása</w:t>
      </w:r>
      <w:r w:rsidR="0034586F" w:rsidRPr="005A2843">
        <w:rPr>
          <w:rFonts w:eastAsia="Garamond"/>
        </w:rPr>
        <w:t>;</w:t>
      </w:r>
    </w:p>
    <w:p w14:paraId="615ED3A5" w14:textId="0BB84C5D" w:rsidR="00B82C67" w:rsidRPr="00E769C3" w:rsidRDefault="001B7082" w:rsidP="001A52C4">
      <w:pPr>
        <w:numPr>
          <w:ilvl w:val="0"/>
          <w:numId w:val="1"/>
        </w:numPr>
        <w:ind w:left="709" w:hanging="425"/>
        <w:jc w:val="both"/>
      </w:pPr>
      <w:r w:rsidRPr="005A2843">
        <w:rPr>
          <w:rFonts w:eastAsia="Garamond"/>
        </w:rPr>
        <w:t>a kutatóközponti munka rövid- vagy hosszabb távú értékelésének kérdései</w:t>
      </w:r>
      <w:r w:rsidR="0034586F" w:rsidRPr="005A2843">
        <w:rPr>
          <w:rFonts w:eastAsia="Garamond"/>
        </w:rPr>
        <w:t>;</w:t>
      </w:r>
    </w:p>
    <w:p w14:paraId="716A3375" w14:textId="77777777" w:rsidR="00B82C67" w:rsidRPr="001A52C4" w:rsidRDefault="001B7082" w:rsidP="001A52C4">
      <w:pPr>
        <w:numPr>
          <w:ilvl w:val="0"/>
          <w:numId w:val="1"/>
        </w:numPr>
        <w:ind w:left="709" w:hanging="425"/>
        <w:jc w:val="both"/>
        <w:rPr>
          <w:rFonts w:eastAsia="Garamond"/>
        </w:rPr>
      </w:pPr>
      <w:r w:rsidRPr="005A2843">
        <w:rPr>
          <w:rFonts w:eastAsia="Garamond"/>
        </w:rPr>
        <w:t>a kutatóközpont könyv- és folyóirat kiadásával kapcsolatos főbb tartalmi, személyi és anyagi kérdések.</w:t>
      </w:r>
    </w:p>
    <w:p w14:paraId="3AA6720F" w14:textId="77777777" w:rsidR="00F47D21" w:rsidRDefault="00F47D21" w:rsidP="001A52C4">
      <w:pPr>
        <w:numPr>
          <w:ilvl w:val="0"/>
          <w:numId w:val="1"/>
        </w:numPr>
        <w:ind w:left="709" w:hanging="425"/>
        <w:jc w:val="both"/>
        <w:rPr>
          <w:rFonts w:eastAsia="Garamond"/>
        </w:rPr>
      </w:pPr>
    </w:p>
    <w:p w14:paraId="1245115C" w14:textId="2FD933D6" w:rsidR="00B82C67" w:rsidRPr="005A2843" w:rsidRDefault="001B7082" w:rsidP="001A52C4">
      <w:pPr>
        <w:numPr>
          <w:ilvl w:val="0"/>
          <w:numId w:val="1"/>
        </w:numPr>
        <w:ind w:left="709" w:hanging="425"/>
        <w:jc w:val="both"/>
        <w:rPr>
          <w:rFonts w:eastAsia="Garamond"/>
        </w:rPr>
      </w:pPr>
      <w:r w:rsidRPr="005A2843">
        <w:rPr>
          <w:rFonts w:eastAsia="Garamond"/>
        </w:rPr>
        <w:t>A főigazgató kikérheti az IT véleményét az alábbi ügyekben hozandó döntések előtt:</w:t>
      </w:r>
    </w:p>
    <w:p w14:paraId="7EB7A1A7" w14:textId="2F484131" w:rsidR="00B82C67" w:rsidRPr="001A52C4" w:rsidRDefault="001B7082" w:rsidP="001A52C4">
      <w:pPr>
        <w:numPr>
          <w:ilvl w:val="0"/>
          <w:numId w:val="1"/>
        </w:numPr>
        <w:ind w:left="709" w:hanging="425"/>
        <w:jc w:val="both"/>
        <w:rPr>
          <w:rFonts w:eastAsia="Garamond"/>
        </w:rPr>
      </w:pPr>
      <w:r w:rsidRPr="005A2843">
        <w:rPr>
          <w:rFonts w:eastAsia="Garamond"/>
        </w:rPr>
        <w:t xml:space="preserve">tudományos munkakörre történő </w:t>
      </w:r>
      <w:r w:rsidR="00FE2373" w:rsidRPr="005A2843">
        <w:rPr>
          <w:rFonts w:eastAsia="Garamond"/>
        </w:rPr>
        <w:t>állás meghirdetése</w:t>
      </w:r>
      <w:r w:rsidR="0034586F" w:rsidRPr="005A2843">
        <w:rPr>
          <w:rFonts w:eastAsia="Garamond"/>
        </w:rPr>
        <w:t>;</w:t>
      </w:r>
    </w:p>
    <w:p w14:paraId="65C17C73" w14:textId="5FE64CB6" w:rsidR="00B82C67" w:rsidRPr="001A52C4" w:rsidRDefault="001B7082" w:rsidP="001A52C4">
      <w:pPr>
        <w:numPr>
          <w:ilvl w:val="0"/>
          <w:numId w:val="1"/>
        </w:numPr>
        <w:ind w:left="709" w:hanging="425"/>
        <w:jc w:val="both"/>
        <w:rPr>
          <w:rFonts w:eastAsia="Garamond"/>
        </w:rPr>
      </w:pPr>
      <w:r w:rsidRPr="005A2843">
        <w:rPr>
          <w:rFonts w:eastAsia="Garamond"/>
        </w:rPr>
        <w:t xml:space="preserve">vezetői </w:t>
      </w:r>
      <w:r w:rsidR="00FE2373" w:rsidRPr="005A2843">
        <w:rPr>
          <w:rFonts w:eastAsia="Garamond"/>
        </w:rPr>
        <w:t>állású munkavállaló munkaviszonyának megszüntetése</w:t>
      </w:r>
      <w:r w:rsidR="0034586F" w:rsidRPr="005A2843">
        <w:rPr>
          <w:rFonts w:eastAsia="Garamond"/>
        </w:rPr>
        <w:t>;</w:t>
      </w:r>
    </w:p>
    <w:p w14:paraId="4AD0407D" w14:textId="5206D7A1" w:rsidR="00B82C67" w:rsidRPr="001A52C4" w:rsidRDefault="00FE2373" w:rsidP="001A52C4">
      <w:pPr>
        <w:numPr>
          <w:ilvl w:val="0"/>
          <w:numId w:val="1"/>
        </w:numPr>
        <w:ind w:left="709" w:hanging="425"/>
        <w:jc w:val="both"/>
        <w:rPr>
          <w:rFonts w:eastAsia="Garamond"/>
        </w:rPr>
      </w:pPr>
      <w:r w:rsidRPr="005A2843">
        <w:rPr>
          <w:rFonts w:eastAsia="Garamond"/>
        </w:rPr>
        <w:t>munkavállalók munkakörének módosítása</w:t>
      </w:r>
      <w:r w:rsidR="0034586F" w:rsidRPr="005A2843">
        <w:rPr>
          <w:rFonts w:eastAsia="Garamond"/>
        </w:rPr>
        <w:t>;</w:t>
      </w:r>
    </w:p>
    <w:p w14:paraId="3246C6CA" w14:textId="307667F8" w:rsidR="00801B41" w:rsidRPr="001A52C4" w:rsidRDefault="00801B41" w:rsidP="001A52C4">
      <w:pPr>
        <w:numPr>
          <w:ilvl w:val="0"/>
          <w:numId w:val="1"/>
        </w:numPr>
        <w:ind w:left="709" w:hanging="425"/>
        <w:jc w:val="both"/>
        <w:rPr>
          <w:rFonts w:eastAsia="Garamond"/>
        </w:rPr>
      </w:pPr>
      <w:r w:rsidRPr="00F47D21">
        <w:rPr>
          <w:rFonts w:eastAsia="Garamond"/>
        </w:rPr>
        <w:t>a művelt tudományos területek bővítése, szűkítése, új kutatások indításának kezdeményezése</w:t>
      </w:r>
      <w:r w:rsidR="0034586F" w:rsidRPr="00F47D21">
        <w:rPr>
          <w:rFonts w:eastAsia="Garamond"/>
        </w:rPr>
        <w:t>;</w:t>
      </w:r>
    </w:p>
    <w:p w14:paraId="604502E1" w14:textId="77777777" w:rsidR="00B82C67" w:rsidRPr="001A52C4" w:rsidRDefault="001B7082" w:rsidP="001A52C4">
      <w:pPr>
        <w:numPr>
          <w:ilvl w:val="0"/>
          <w:numId w:val="1"/>
        </w:numPr>
        <w:ind w:left="709" w:hanging="425"/>
        <w:jc w:val="both"/>
        <w:rPr>
          <w:rFonts w:eastAsia="Garamond"/>
        </w:rPr>
      </w:pPr>
      <w:r w:rsidRPr="00F47D21">
        <w:rPr>
          <w:rFonts w:eastAsia="Garamond"/>
        </w:rPr>
        <w:t>a kutatóközpont rendelkezésére álló, kötelezettségvállalással nem terhelt pénzeszközök felhasználása.</w:t>
      </w:r>
    </w:p>
    <w:p w14:paraId="2356F8CD" w14:textId="77777777" w:rsidR="00F47D21" w:rsidRDefault="00F47D21" w:rsidP="005A2843">
      <w:pPr>
        <w:ind w:left="709"/>
        <w:jc w:val="both"/>
        <w:rPr>
          <w:rFonts w:eastAsia="Garamond"/>
        </w:rPr>
      </w:pPr>
    </w:p>
    <w:p w14:paraId="528C673A" w14:textId="1D74C284" w:rsidR="00B82C67" w:rsidRPr="00F47D21" w:rsidRDefault="001B7082" w:rsidP="001A52C4">
      <w:pPr>
        <w:ind w:left="284"/>
        <w:jc w:val="both"/>
        <w:rPr>
          <w:rFonts w:eastAsia="Garamond"/>
        </w:rPr>
      </w:pPr>
      <w:r w:rsidRPr="00F47D21">
        <w:rPr>
          <w:rFonts w:eastAsia="Garamond"/>
        </w:rPr>
        <w:t>Az IT a fentieken túl jogosult mindazon ügyekben véleményt nyilvánítani, amelyeket tagjai az IT elé terjesztenek.</w:t>
      </w:r>
    </w:p>
    <w:p w14:paraId="2D637548" w14:textId="77777777" w:rsidR="00F47D21" w:rsidRDefault="00F47D21" w:rsidP="001A52C4">
      <w:pPr>
        <w:ind w:left="284"/>
        <w:jc w:val="both"/>
        <w:rPr>
          <w:rFonts w:eastAsia="Garamond"/>
        </w:rPr>
      </w:pPr>
    </w:p>
    <w:p w14:paraId="6F60EEB7" w14:textId="36FE5839" w:rsidR="00B82C67" w:rsidRDefault="001B7082" w:rsidP="001A52C4">
      <w:pPr>
        <w:ind w:left="284"/>
        <w:jc w:val="both"/>
        <w:rPr>
          <w:rFonts w:eastAsia="Garamond"/>
        </w:rPr>
      </w:pPr>
      <w:r w:rsidRPr="00F47D21">
        <w:rPr>
          <w:rFonts w:eastAsia="Garamond"/>
        </w:rPr>
        <w:t xml:space="preserve">Az IT éves munkaterve alapján, évenként legalább egyszer ülésezik, szükség esetén azonban bármikor összehívható. Az ülés személyes részvétellel vagy elektronikus formában is lebonyolítható. Az IT üléséről emlékeztető készül, amelyet az </w:t>
      </w:r>
      <w:r w:rsidR="00D53E5D" w:rsidRPr="00F47D21">
        <w:rPr>
          <w:rFonts w:eastAsia="Garamond"/>
        </w:rPr>
        <w:t xml:space="preserve">IT </w:t>
      </w:r>
      <w:r w:rsidRPr="00F47D21">
        <w:rPr>
          <w:rFonts w:eastAsia="Garamond"/>
        </w:rPr>
        <w:t>elnök</w:t>
      </w:r>
      <w:r w:rsidR="00D53E5D" w:rsidRPr="00F47D21">
        <w:rPr>
          <w:rFonts w:eastAsia="Garamond"/>
        </w:rPr>
        <w:t>e</w:t>
      </w:r>
      <w:r w:rsidRPr="00F47D21">
        <w:rPr>
          <w:rFonts w:eastAsia="Garamond"/>
        </w:rPr>
        <w:t xml:space="preserve"> hagy jóvá, és azt jóváhagyást követően a résztvevők megkapják. Az </w:t>
      </w:r>
      <w:r w:rsidR="00903ED0" w:rsidRPr="00F47D21">
        <w:rPr>
          <w:rFonts w:eastAsia="Garamond"/>
        </w:rPr>
        <w:t xml:space="preserve">IT </w:t>
      </w:r>
      <w:r w:rsidRPr="00F47D21">
        <w:rPr>
          <w:rFonts w:eastAsia="Garamond"/>
        </w:rPr>
        <w:t>elnök</w:t>
      </w:r>
      <w:r w:rsidR="00903ED0" w:rsidRPr="00F47D21">
        <w:rPr>
          <w:rFonts w:eastAsia="Garamond"/>
        </w:rPr>
        <w:t>ének</w:t>
      </w:r>
      <w:r w:rsidRPr="00F47D21">
        <w:rPr>
          <w:rFonts w:eastAsia="Garamond"/>
        </w:rPr>
        <w:t xml:space="preserve"> rendelkezése alapján, ha jegyzőkönyv felvételére kerül sor, előzetesen jegyzőkönyvvezetőt és két hitelesítőt kell egyszerű szótöbbséggel megválasztani. A</w:t>
      </w:r>
      <w:r w:rsidR="004014E3" w:rsidRPr="00F47D21">
        <w:rPr>
          <w:rFonts w:eastAsia="Garamond"/>
        </w:rPr>
        <w:t>z</w:t>
      </w:r>
      <w:r w:rsidRPr="00F47D21">
        <w:rPr>
          <w:rFonts w:eastAsia="Garamond"/>
        </w:rPr>
        <w:t xml:space="preserve"> </w:t>
      </w:r>
      <w:r w:rsidR="004014E3" w:rsidRPr="00F47D21">
        <w:rPr>
          <w:rFonts w:eastAsia="Garamond"/>
        </w:rPr>
        <w:t xml:space="preserve">üzemi </w:t>
      </w:r>
      <w:r w:rsidRPr="00F47D21">
        <w:rPr>
          <w:rFonts w:eastAsia="Garamond"/>
        </w:rPr>
        <w:t xml:space="preserve">tanács megkapja az IT ülésén tárgyalt, a vonatkozó jogszabályok alapján kifejezetten </w:t>
      </w:r>
      <w:r w:rsidR="004014E3" w:rsidRPr="00F47D21">
        <w:rPr>
          <w:rFonts w:eastAsia="Garamond"/>
        </w:rPr>
        <w:t>az üzemi</w:t>
      </w:r>
      <w:r w:rsidRPr="00F47D21">
        <w:rPr>
          <w:rFonts w:eastAsia="Garamond"/>
        </w:rPr>
        <w:t xml:space="preserve"> tanács feladat- és hatáskörébe tartozó ügyeket, döntéseket tartalmazó kivonatos jegyzőkönyvet.</w:t>
      </w:r>
    </w:p>
    <w:p w14:paraId="7D7F1F73" w14:textId="77777777" w:rsidR="00F47D21" w:rsidRPr="00F47D21" w:rsidRDefault="00F47D21" w:rsidP="005A2843">
      <w:pPr>
        <w:ind w:left="709"/>
        <w:jc w:val="both"/>
        <w:rPr>
          <w:rFonts w:eastAsia="Garamond"/>
        </w:rPr>
      </w:pPr>
    </w:p>
    <w:p w14:paraId="09F1F077" w14:textId="3FB86526" w:rsidR="00B82C67" w:rsidRPr="00F47D21" w:rsidRDefault="001F4A4D" w:rsidP="001A52C4">
      <w:pPr>
        <w:pStyle w:val="Cmsor3"/>
        <w:spacing w:before="0"/>
        <w:ind w:left="851"/>
        <w:rPr>
          <w:rFonts w:ascii="Times New Roman" w:eastAsia="Garamond" w:hAnsi="Times New Roman"/>
          <w:sz w:val="28"/>
          <w:szCs w:val="28"/>
        </w:rPr>
      </w:pPr>
      <w:bookmarkStart w:id="94" w:name="_Toc40101238"/>
      <w:bookmarkStart w:id="95" w:name="_Toc150720930"/>
      <w:r w:rsidRPr="00F47D21">
        <w:rPr>
          <w:rFonts w:ascii="Times New Roman" w:eastAsia="Garamond" w:hAnsi="Times New Roman"/>
          <w:sz w:val="28"/>
          <w:szCs w:val="28"/>
        </w:rPr>
        <w:t>2.</w:t>
      </w:r>
      <w:r w:rsidR="0055730B" w:rsidRPr="00F47D21">
        <w:rPr>
          <w:rFonts w:ascii="Times New Roman" w:eastAsia="Garamond" w:hAnsi="Times New Roman"/>
          <w:sz w:val="28"/>
          <w:szCs w:val="28"/>
        </w:rPr>
        <w:t>2</w:t>
      </w:r>
      <w:r w:rsidR="0003473E" w:rsidRPr="00F47D21">
        <w:rPr>
          <w:rFonts w:ascii="Times New Roman" w:eastAsia="Garamond" w:hAnsi="Times New Roman"/>
          <w:sz w:val="28"/>
          <w:szCs w:val="28"/>
        </w:rPr>
        <w:tab/>
      </w:r>
      <w:r w:rsidR="001B7082" w:rsidRPr="00F47D21">
        <w:rPr>
          <w:rFonts w:ascii="Times New Roman" w:eastAsia="Garamond" w:hAnsi="Times New Roman"/>
          <w:sz w:val="28"/>
          <w:szCs w:val="28"/>
        </w:rPr>
        <w:t>A Külső Tanácsadó Testület</w:t>
      </w:r>
      <w:bookmarkEnd w:id="94"/>
      <w:bookmarkEnd w:id="95"/>
    </w:p>
    <w:p w14:paraId="2ABA6F85" w14:textId="77777777" w:rsidR="00F47D21" w:rsidRDefault="00F47D21" w:rsidP="00E769C3">
      <w:pPr>
        <w:pStyle w:val="Cmsor3"/>
        <w:tabs>
          <w:tab w:val="clear" w:pos="1134"/>
          <w:tab w:val="left" w:pos="709"/>
        </w:tabs>
        <w:spacing w:before="0"/>
        <w:ind w:left="709" w:firstLine="0"/>
        <w:rPr>
          <w:rFonts w:ascii="Times New Roman" w:eastAsia="Garamond" w:hAnsi="Times New Roman"/>
          <w:b w:val="0"/>
          <w:bCs/>
        </w:rPr>
      </w:pPr>
    </w:p>
    <w:p w14:paraId="0C479C90" w14:textId="281E7137" w:rsidR="00592CAB" w:rsidRPr="00966F12" w:rsidRDefault="001B7082" w:rsidP="0074127F">
      <w:pPr>
        <w:ind w:left="284"/>
        <w:jc w:val="both"/>
        <w:rPr>
          <w:rFonts w:eastAsia="Garamond"/>
        </w:rPr>
      </w:pPr>
      <w:bookmarkStart w:id="96" w:name="_Toc150720931"/>
      <w:r w:rsidRPr="00966F12">
        <w:rPr>
          <w:rFonts w:eastAsia="Garamond"/>
        </w:rPr>
        <w:t xml:space="preserve">A kutatóközpont munkáját és felügyeletét </w:t>
      </w:r>
      <w:r w:rsidR="008B480C" w:rsidRPr="00966F12">
        <w:rPr>
          <w:rFonts w:eastAsia="Garamond"/>
        </w:rPr>
        <w:t xml:space="preserve">– a főigazgató döntésétől függően </w:t>
      </w:r>
      <w:r w:rsidR="0062213C" w:rsidRPr="00966F12">
        <w:rPr>
          <w:rFonts w:eastAsia="Garamond"/>
        </w:rPr>
        <w:t xml:space="preserve">– </w:t>
      </w:r>
      <w:r w:rsidR="007F3DBC" w:rsidRPr="00966F12">
        <w:rPr>
          <w:rFonts w:eastAsia="Garamond"/>
        </w:rPr>
        <w:t xml:space="preserve">a </w:t>
      </w:r>
      <w:r w:rsidR="008B480C" w:rsidRPr="00966F12">
        <w:rPr>
          <w:rFonts w:eastAsia="Garamond"/>
        </w:rPr>
        <w:t>K</w:t>
      </w:r>
      <w:r w:rsidRPr="00966F12">
        <w:rPr>
          <w:rFonts w:eastAsia="Garamond"/>
        </w:rPr>
        <w:t xml:space="preserve">ülső </w:t>
      </w:r>
      <w:r w:rsidR="008B480C" w:rsidRPr="00966F12">
        <w:rPr>
          <w:rFonts w:eastAsia="Garamond"/>
        </w:rPr>
        <w:t>T</w:t>
      </w:r>
      <w:r w:rsidRPr="00966F12">
        <w:rPr>
          <w:rFonts w:eastAsia="Garamond"/>
        </w:rPr>
        <w:t xml:space="preserve">anácsadó </w:t>
      </w:r>
      <w:r w:rsidR="008B480C" w:rsidRPr="00966F12">
        <w:rPr>
          <w:rFonts w:eastAsia="Garamond"/>
        </w:rPr>
        <w:t>T</w:t>
      </w:r>
      <w:r w:rsidRPr="00966F12">
        <w:rPr>
          <w:rFonts w:eastAsia="Garamond"/>
        </w:rPr>
        <w:t xml:space="preserve">estület (KTT) </w:t>
      </w:r>
      <w:r w:rsidR="001F4A4D" w:rsidRPr="00966F12">
        <w:rPr>
          <w:rFonts w:eastAsia="Garamond"/>
        </w:rPr>
        <w:t>támogat</w:t>
      </w:r>
      <w:r w:rsidR="008B480C" w:rsidRPr="00966F12">
        <w:rPr>
          <w:rFonts w:eastAsia="Garamond"/>
        </w:rPr>
        <w:t>hatja</w:t>
      </w:r>
      <w:r w:rsidR="001F4A4D" w:rsidRPr="00966F12">
        <w:rPr>
          <w:rFonts w:eastAsia="Garamond"/>
        </w:rPr>
        <w:t>.</w:t>
      </w:r>
      <w:r w:rsidR="008B480C" w:rsidRPr="00966F12">
        <w:rPr>
          <w:rFonts w:eastAsia="Garamond"/>
        </w:rPr>
        <w:t xml:space="preserve"> Létrehozása eset</w:t>
      </w:r>
      <w:r w:rsidR="006713BF" w:rsidRPr="00966F12">
        <w:rPr>
          <w:rFonts w:eastAsia="Garamond"/>
        </w:rPr>
        <w:t xml:space="preserve">én a </w:t>
      </w:r>
      <w:r w:rsidR="00387E8E" w:rsidRPr="00966F12">
        <w:rPr>
          <w:rFonts w:eastAsia="Garamond"/>
        </w:rPr>
        <w:t>KTT összetételére, tagjainak felkérésére</w:t>
      </w:r>
      <w:r w:rsidR="006713BF" w:rsidRPr="00966F12">
        <w:rPr>
          <w:rFonts w:eastAsia="Garamond"/>
        </w:rPr>
        <w:t xml:space="preserve">, </w:t>
      </w:r>
      <w:r w:rsidR="00387E8E" w:rsidRPr="00966F12">
        <w:rPr>
          <w:rFonts w:eastAsia="Garamond"/>
        </w:rPr>
        <w:t xml:space="preserve">megbízására, valamint működésére </w:t>
      </w:r>
      <w:r w:rsidR="001D2CE9" w:rsidRPr="00966F12">
        <w:rPr>
          <w:rFonts w:eastAsia="Garamond"/>
        </w:rPr>
        <w:t xml:space="preserve">vonatkozó szabályokat a kutatóközpont külön szabályzatban </w:t>
      </w:r>
      <w:r w:rsidR="00D203ED" w:rsidRPr="00966F12">
        <w:rPr>
          <w:rFonts w:eastAsia="Garamond"/>
        </w:rPr>
        <w:t>határozza</w:t>
      </w:r>
      <w:r w:rsidR="001D2CE9" w:rsidRPr="00966F12">
        <w:rPr>
          <w:rFonts w:eastAsia="Garamond"/>
        </w:rPr>
        <w:t xml:space="preserve"> meg.</w:t>
      </w:r>
      <w:bookmarkStart w:id="97" w:name="_Toc40101239"/>
      <w:bookmarkEnd w:id="96"/>
    </w:p>
    <w:p w14:paraId="3AE11FC2" w14:textId="77777777" w:rsidR="00F47D21" w:rsidRDefault="00F47D21" w:rsidP="00F47D21">
      <w:pPr>
        <w:rPr>
          <w:rFonts w:eastAsia="Garamond"/>
        </w:rPr>
      </w:pPr>
    </w:p>
    <w:p w14:paraId="0A6574E3" w14:textId="77777777" w:rsidR="008C3DB4" w:rsidRDefault="008C3DB4" w:rsidP="00F47D21">
      <w:pPr>
        <w:rPr>
          <w:rFonts w:eastAsia="Garamond"/>
        </w:rPr>
      </w:pPr>
    </w:p>
    <w:p w14:paraId="000B84A4" w14:textId="77777777" w:rsidR="008C3DB4" w:rsidRDefault="008C3DB4" w:rsidP="00F47D21">
      <w:pPr>
        <w:rPr>
          <w:rFonts w:eastAsia="Garamond"/>
        </w:rPr>
      </w:pPr>
    </w:p>
    <w:p w14:paraId="0C50B49A" w14:textId="77777777" w:rsidR="008C3DB4" w:rsidRPr="00F47D21" w:rsidRDefault="008C3DB4" w:rsidP="00F47D21">
      <w:pPr>
        <w:rPr>
          <w:rFonts w:eastAsia="Garamond"/>
        </w:rPr>
      </w:pPr>
    </w:p>
    <w:p w14:paraId="2AEB4C30" w14:textId="476BD345" w:rsidR="00B82C67" w:rsidRPr="00F47D21" w:rsidRDefault="00592CAB" w:rsidP="0074127F">
      <w:pPr>
        <w:pStyle w:val="Cmsor3"/>
        <w:spacing w:before="0"/>
        <w:ind w:left="851"/>
        <w:rPr>
          <w:rFonts w:ascii="Times New Roman" w:eastAsia="Garamond" w:hAnsi="Times New Roman"/>
          <w:sz w:val="28"/>
          <w:szCs w:val="28"/>
        </w:rPr>
      </w:pPr>
      <w:bookmarkStart w:id="98" w:name="_Toc150720932"/>
      <w:r w:rsidRPr="00F47D21">
        <w:rPr>
          <w:rFonts w:ascii="Times New Roman" w:eastAsia="Garamond" w:hAnsi="Times New Roman"/>
          <w:sz w:val="28"/>
          <w:szCs w:val="28"/>
        </w:rPr>
        <w:lastRenderedPageBreak/>
        <w:t>2</w:t>
      </w:r>
      <w:r w:rsidR="00E7069A" w:rsidRPr="00F47D21">
        <w:rPr>
          <w:rFonts w:ascii="Times New Roman" w:eastAsia="Garamond" w:hAnsi="Times New Roman"/>
          <w:sz w:val="28"/>
          <w:szCs w:val="28"/>
        </w:rPr>
        <w:t>.</w:t>
      </w:r>
      <w:r w:rsidR="0055730B" w:rsidRPr="00F47D21">
        <w:rPr>
          <w:rFonts w:ascii="Times New Roman" w:eastAsia="Garamond" w:hAnsi="Times New Roman"/>
          <w:sz w:val="28"/>
          <w:szCs w:val="28"/>
        </w:rPr>
        <w:t>3</w:t>
      </w:r>
      <w:r w:rsidR="0003473E" w:rsidRPr="00F47D21">
        <w:rPr>
          <w:rFonts w:ascii="Times New Roman" w:eastAsia="Garamond" w:hAnsi="Times New Roman"/>
          <w:sz w:val="28"/>
          <w:szCs w:val="28"/>
        </w:rPr>
        <w:tab/>
      </w:r>
      <w:r w:rsidR="001B7082" w:rsidRPr="00F47D21">
        <w:rPr>
          <w:rFonts w:ascii="Times New Roman" w:eastAsia="Garamond" w:hAnsi="Times New Roman"/>
          <w:sz w:val="28"/>
          <w:szCs w:val="28"/>
        </w:rPr>
        <w:t>A kutatóközponti ülés</w:t>
      </w:r>
      <w:bookmarkEnd w:id="97"/>
      <w:bookmarkEnd w:id="98"/>
    </w:p>
    <w:p w14:paraId="36B427C1" w14:textId="77777777" w:rsidR="00F47D21" w:rsidRDefault="00F47D21" w:rsidP="00E769C3">
      <w:pPr>
        <w:ind w:left="709"/>
        <w:jc w:val="both"/>
        <w:rPr>
          <w:rFonts w:eastAsia="Garamond"/>
        </w:rPr>
      </w:pPr>
    </w:p>
    <w:p w14:paraId="1FD6A4F5" w14:textId="40A9371D" w:rsidR="00B82C67" w:rsidRPr="00F47D21" w:rsidRDefault="001B7082" w:rsidP="0074127F">
      <w:pPr>
        <w:ind w:left="284"/>
        <w:jc w:val="both"/>
        <w:rPr>
          <w:rFonts w:eastAsia="Garamond"/>
        </w:rPr>
      </w:pPr>
      <w:r w:rsidRPr="00F47D21">
        <w:rPr>
          <w:rFonts w:eastAsia="Garamond"/>
        </w:rPr>
        <w:t xml:space="preserve">A kutatóközponti közélet fóruma, amelyen a kutatóközponttal </w:t>
      </w:r>
      <w:r w:rsidR="00DF1AB4" w:rsidRPr="00F47D21">
        <w:rPr>
          <w:rFonts w:eastAsia="Garamond"/>
        </w:rPr>
        <w:t>munkaviszonyban</w:t>
      </w:r>
      <w:r w:rsidRPr="00F47D21">
        <w:rPr>
          <w:rFonts w:eastAsia="Garamond"/>
        </w:rPr>
        <w:t xml:space="preserve"> álló </w:t>
      </w:r>
      <w:r w:rsidR="00DF1AB4" w:rsidRPr="00F47D21">
        <w:rPr>
          <w:rFonts w:eastAsia="Garamond"/>
        </w:rPr>
        <w:t>munkavállalók</w:t>
      </w:r>
      <w:r w:rsidRPr="00F47D21">
        <w:rPr>
          <w:rFonts w:eastAsia="Garamond"/>
        </w:rPr>
        <w:t xml:space="preserve"> jogosultak részt venni. A kutatóközponti ülés feladata, hogy módot adjon a kutatóközpont egészét érintő kérdések megvitatására és – ha szükséges – a kutatóközponti közösség állásfoglalására.</w:t>
      </w:r>
    </w:p>
    <w:p w14:paraId="0883047A" w14:textId="77777777" w:rsidR="00B82C67" w:rsidRPr="00F47D21" w:rsidRDefault="001B7082" w:rsidP="0074127F">
      <w:pPr>
        <w:ind w:left="284"/>
        <w:jc w:val="both"/>
        <w:rPr>
          <w:rFonts w:eastAsia="Garamond"/>
        </w:rPr>
      </w:pPr>
      <w:r w:rsidRPr="00F47D21">
        <w:rPr>
          <w:rFonts w:eastAsia="Garamond"/>
        </w:rPr>
        <w:t>Az ülést a főigazgató hívja össze évente legalább egyszer, a levezető elnöki funkciót a főigazgató, vagy az általa írásban felkért személy tölti be.</w:t>
      </w:r>
    </w:p>
    <w:p w14:paraId="254F7C03" w14:textId="77777777" w:rsidR="00B82C67" w:rsidRPr="00F47D21" w:rsidRDefault="001B7082" w:rsidP="0074127F">
      <w:pPr>
        <w:ind w:left="284"/>
        <w:jc w:val="both"/>
        <w:rPr>
          <w:rFonts w:eastAsia="Garamond"/>
        </w:rPr>
      </w:pPr>
      <w:r w:rsidRPr="00F47D21">
        <w:rPr>
          <w:rFonts w:eastAsia="Garamond"/>
        </w:rPr>
        <w:t>A főigazgató az IT meghallgatása után kutatóközponti ülést hívhat össze minden olyan alapvető, a kutatóközpont egészét érintő kérdés megtárgyalására, amelyben a kutatóközponti közösség véleménynyilvánítását szükségesnek tartja (például: jelentős fejlesztések, átszervezések stb.).</w:t>
      </w:r>
    </w:p>
    <w:p w14:paraId="755541B3" w14:textId="7BA83319" w:rsidR="00B82C67" w:rsidRDefault="001B7082" w:rsidP="0074127F">
      <w:pPr>
        <w:ind w:left="284"/>
        <w:jc w:val="both"/>
        <w:rPr>
          <w:rFonts w:eastAsia="Garamond"/>
        </w:rPr>
      </w:pPr>
      <w:r w:rsidRPr="00F47D21">
        <w:rPr>
          <w:rFonts w:eastAsia="Garamond"/>
        </w:rPr>
        <w:t xml:space="preserve">Kutatóközponti ülést kell összehívni minden olyan, a tudományos tevékenységet érintő esetben, amikor a kutatóközpont tudományos munkakörben foglalkoztatott kutató </w:t>
      </w:r>
      <w:r w:rsidR="00DF1AB4" w:rsidRPr="00F47D21">
        <w:rPr>
          <w:rFonts w:eastAsia="Garamond"/>
        </w:rPr>
        <w:t>munkavállalóinak</w:t>
      </w:r>
      <w:r w:rsidRPr="00F47D21">
        <w:rPr>
          <w:rFonts w:eastAsia="Garamond"/>
        </w:rPr>
        <w:t xml:space="preserve"> véleményét szükséges megismerni. Ebben az esetben a tudományos munkakörben foglalkoztatott </w:t>
      </w:r>
      <w:r w:rsidR="003B0DB2" w:rsidRPr="00F47D21">
        <w:rPr>
          <w:rFonts w:eastAsia="Garamond"/>
        </w:rPr>
        <w:t>munkavállalók</w:t>
      </w:r>
      <w:r w:rsidRPr="00F47D21">
        <w:rPr>
          <w:rFonts w:eastAsia="Garamond"/>
        </w:rPr>
        <w:t xml:space="preserve"> jogosultak a kérdésről szavazni.</w:t>
      </w:r>
      <w:r w:rsidR="00690663" w:rsidRPr="00F47D21">
        <w:rPr>
          <w:rFonts w:eastAsia="Garamond"/>
        </w:rPr>
        <w:t xml:space="preserve"> </w:t>
      </w:r>
    </w:p>
    <w:p w14:paraId="2CE48138" w14:textId="77777777" w:rsidR="00AC7AF6" w:rsidRPr="00F47D21" w:rsidRDefault="00AC7AF6" w:rsidP="0074127F">
      <w:pPr>
        <w:ind w:left="284"/>
        <w:jc w:val="both"/>
        <w:rPr>
          <w:rFonts w:eastAsia="Garamond"/>
        </w:rPr>
      </w:pPr>
    </w:p>
    <w:p w14:paraId="62C65C39" w14:textId="0D1526CC" w:rsidR="00B82C67" w:rsidRDefault="001B7082" w:rsidP="0074127F">
      <w:pPr>
        <w:ind w:left="284"/>
        <w:jc w:val="both"/>
        <w:rPr>
          <w:rFonts w:eastAsia="Garamond"/>
        </w:rPr>
      </w:pPr>
      <w:r w:rsidRPr="00F47D21">
        <w:rPr>
          <w:rFonts w:eastAsia="Garamond"/>
        </w:rPr>
        <w:t xml:space="preserve">Kutatóközponti ülés összehívását, valamely kérdés napirendre tűzését a kutatóközponti közösség is kezdeményezheti. A kutatóközpont egészét érintő kérdések esetén a kutatóközpontban foglalkoztatott </w:t>
      </w:r>
      <w:r w:rsidR="003B0DB2" w:rsidRPr="00F47D21">
        <w:rPr>
          <w:rFonts w:eastAsia="Garamond"/>
        </w:rPr>
        <w:t>munkavállalók</w:t>
      </w:r>
      <w:r w:rsidRPr="00F47D21">
        <w:rPr>
          <w:rFonts w:eastAsia="Garamond"/>
        </w:rPr>
        <w:t xml:space="preserve"> több mint felének, tudományos kérdésekben a tudományos munkakörben foglalkoztatott </w:t>
      </w:r>
      <w:r w:rsidR="003B0DB2" w:rsidRPr="00F47D21">
        <w:rPr>
          <w:rFonts w:eastAsia="Garamond"/>
        </w:rPr>
        <w:t>munkavállalók</w:t>
      </w:r>
      <w:r w:rsidRPr="00F47D21">
        <w:rPr>
          <w:rFonts w:eastAsia="Garamond"/>
        </w:rPr>
        <w:t xml:space="preserve"> több mint felének kezdeményezésére a főigazgató köteles a kutatóközponti ülést összehívni.</w:t>
      </w:r>
      <w:r w:rsidR="00DE5CCF" w:rsidRPr="00F47D21">
        <w:rPr>
          <w:rFonts w:eastAsia="Garamond"/>
        </w:rPr>
        <w:t xml:space="preserve"> A kutatóközponti ülésről jegyzőkönyv készül, melyet a gazdasági vezető aláírásával hitelesít.</w:t>
      </w:r>
    </w:p>
    <w:p w14:paraId="4B6827DD" w14:textId="77777777" w:rsidR="00F47D21" w:rsidRPr="00F47D21" w:rsidRDefault="00F47D21" w:rsidP="00F47D21">
      <w:pPr>
        <w:ind w:left="709"/>
        <w:jc w:val="both"/>
        <w:rPr>
          <w:rFonts w:eastAsia="Garamond"/>
        </w:rPr>
      </w:pPr>
    </w:p>
    <w:p w14:paraId="6ECCDBA2" w14:textId="57C2CFDE" w:rsidR="00B82C67" w:rsidRPr="00F47D21" w:rsidRDefault="00241261" w:rsidP="0074127F">
      <w:pPr>
        <w:pStyle w:val="Cmsor3"/>
        <w:spacing w:before="0"/>
        <w:ind w:left="851"/>
        <w:rPr>
          <w:rFonts w:ascii="Times New Roman" w:eastAsia="Garamond" w:hAnsi="Times New Roman"/>
          <w:sz w:val="28"/>
          <w:szCs w:val="28"/>
        </w:rPr>
      </w:pPr>
      <w:bookmarkStart w:id="99" w:name="_Toc40101240"/>
      <w:bookmarkStart w:id="100" w:name="_Toc150720933"/>
      <w:r w:rsidRPr="00F47D21">
        <w:rPr>
          <w:rFonts w:ascii="Times New Roman" w:eastAsia="Garamond" w:hAnsi="Times New Roman"/>
          <w:sz w:val="28"/>
          <w:szCs w:val="28"/>
        </w:rPr>
        <w:t>2.</w:t>
      </w:r>
      <w:r w:rsidR="0055730B" w:rsidRPr="00F47D21">
        <w:rPr>
          <w:rFonts w:ascii="Times New Roman" w:eastAsia="Garamond" w:hAnsi="Times New Roman"/>
          <w:sz w:val="28"/>
          <w:szCs w:val="28"/>
        </w:rPr>
        <w:t>4</w:t>
      </w:r>
      <w:r w:rsidR="0003473E" w:rsidRPr="00F47D21">
        <w:rPr>
          <w:rFonts w:ascii="Times New Roman" w:eastAsia="Garamond" w:hAnsi="Times New Roman"/>
          <w:sz w:val="28"/>
          <w:szCs w:val="28"/>
        </w:rPr>
        <w:tab/>
      </w:r>
      <w:r w:rsidR="001B7082" w:rsidRPr="00F47D21">
        <w:rPr>
          <w:rFonts w:ascii="Times New Roman" w:eastAsia="Garamond" w:hAnsi="Times New Roman"/>
          <w:sz w:val="28"/>
          <w:szCs w:val="28"/>
        </w:rPr>
        <w:t>A tudományos intézet értekezlete</w:t>
      </w:r>
      <w:bookmarkEnd w:id="99"/>
      <w:bookmarkEnd w:id="100"/>
    </w:p>
    <w:p w14:paraId="095730D7" w14:textId="77777777" w:rsidR="00F47D21" w:rsidRPr="00F47D21" w:rsidRDefault="00F47D21" w:rsidP="00F47D21">
      <w:pPr>
        <w:rPr>
          <w:rFonts w:eastAsia="Garamond"/>
        </w:rPr>
      </w:pPr>
    </w:p>
    <w:p w14:paraId="4412C964" w14:textId="7F7E16BB" w:rsidR="00B82C67" w:rsidRDefault="001B7082" w:rsidP="0074127F">
      <w:pPr>
        <w:ind w:left="284"/>
        <w:jc w:val="both"/>
        <w:rPr>
          <w:rFonts w:eastAsia="Garamond"/>
        </w:rPr>
      </w:pPr>
      <w:r w:rsidRPr="00F47D21">
        <w:rPr>
          <w:rFonts w:eastAsia="Garamond"/>
        </w:rPr>
        <w:t xml:space="preserve">A tudományos intézet értekezlete a kutatási egység munkafóruma, amelyet évente legalább egyszer </w:t>
      </w:r>
      <w:r w:rsidR="00241261" w:rsidRPr="00F47D21">
        <w:rPr>
          <w:rFonts w:eastAsia="Garamond"/>
        </w:rPr>
        <w:t>össze kell hívni</w:t>
      </w:r>
      <w:r w:rsidRPr="00F47D21">
        <w:rPr>
          <w:rFonts w:eastAsia="Garamond"/>
        </w:rPr>
        <w:t xml:space="preserve">. Ha a kutatóközpont működésének egészét érinti a napirend, ebben az esetben az értekezletre a főigazgatót is meg kell hívni. A főigazgató jelenlétében kerül sor az éves munkaértekezletre, amelyen a főigazgató értékeli az előző év munkáját, ismerteti a kutatóközpont feladatait. A tudományos intézethez tartozó </w:t>
      </w:r>
      <w:r w:rsidR="005C0E68" w:rsidRPr="00F47D21">
        <w:rPr>
          <w:rFonts w:eastAsia="Garamond"/>
        </w:rPr>
        <w:t>munkavállalók</w:t>
      </w:r>
      <w:r w:rsidRPr="00F47D21">
        <w:rPr>
          <w:rFonts w:eastAsia="Garamond"/>
        </w:rPr>
        <w:t xml:space="preserve"> jogosultak véleményt nyilvánítani az őket érintő, a kutatásokkal kapcsolatos, illetve személyi kérdésekben: pályázatok, kutatási együttműködés kutatóközponton, illetve a tudományos intézeten belül és kívül, nemzetközi kapcsolatok alakítása, tudományos eredmények megjelentetése, felhasználása, számítástechnikai fejlesztés, és egyéb a vezető által előterjesztett ügyek.</w:t>
      </w:r>
    </w:p>
    <w:p w14:paraId="5A0CE8CD" w14:textId="77777777" w:rsidR="00F47D21" w:rsidRDefault="00F47D21" w:rsidP="00E769C3">
      <w:pPr>
        <w:ind w:left="709"/>
        <w:jc w:val="both"/>
        <w:rPr>
          <w:rFonts w:eastAsia="Garamond"/>
        </w:rPr>
      </w:pPr>
    </w:p>
    <w:p w14:paraId="001566C5" w14:textId="77777777" w:rsidR="00F47D21" w:rsidRPr="00F47D21" w:rsidRDefault="00F47D21" w:rsidP="00F47D21">
      <w:pPr>
        <w:ind w:left="709"/>
        <w:jc w:val="both"/>
        <w:rPr>
          <w:rFonts w:eastAsia="Garamond"/>
        </w:rPr>
      </w:pPr>
    </w:p>
    <w:p w14:paraId="1FC4DEC4" w14:textId="59A65A0C" w:rsidR="00B82C67" w:rsidRPr="00F47D21" w:rsidRDefault="00241261" w:rsidP="00C271AC">
      <w:pPr>
        <w:pStyle w:val="Cmsor2"/>
        <w:numPr>
          <w:ilvl w:val="0"/>
          <w:numId w:val="14"/>
        </w:numPr>
        <w:spacing w:before="0"/>
        <w:ind w:left="284" w:hanging="568"/>
        <w:rPr>
          <w:rFonts w:ascii="Times New Roman" w:hAnsi="Times New Roman" w:cs="Times New Roman"/>
          <w:sz w:val="32"/>
          <w:szCs w:val="32"/>
        </w:rPr>
      </w:pPr>
      <w:bookmarkStart w:id="101" w:name="_Toc40101241"/>
      <w:bookmarkStart w:id="102" w:name="_Toc150720934"/>
      <w:r w:rsidRPr="00F47D21">
        <w:rPr>
          <w:rFonts w:ascii="Times New Roman" w:hAnsi="Times New Roman" w:cs="Times New Roman"/>
          <w:sz w:val="32"/>
          <w:szCs w:val="32"/>
        </w:rPr>
        <w:t xml:space="preserve"> </w:t>
      </w:r>
      <w:r w:rsidR="001B7082" w:rsidRPr="00F47D21">
        <w:rPr>
          <w:rFonts w:ascii="Times New Roman" w:hAnsi="Times New Roman" w:cs="Times New Roman"/>
          <w:sz w:val="32"/>
          <w:szCs w:val="32"/>
        </w:rPr>
        <w:t xml:space="preserve">A </w:t>
      </w:r>
      <w:r w:rsidR="00781C7F" w:rsidRPr="00F47D21">
        <w:rPr>
          <w:rFonts w:ascii="Times New Roman" w:hAnsi="Times New Roman" w:cs="Times New Roman"/>
          <w:sz w:val="32"/>
          <w:szCs w:val="32"/>
        </w:rPr>
        <w:t>munkavállalók</w:t>
      </w:r>
      <w:r w:rsidR="001B7082" w:rsidRPr="00F47D21">
        <w:rPr>
          <w:rFonts w:ascii="Times New Roman" w:hAnsi="Times New Roman" w:cs="Times New Roman"/>
          <w:sz w:val="32"/>
          <w:szCs w:val="32"/>
        </w:rPr>
        <w:t xml:space="preserve"> részvételi joga </w:t>
      </w:r>
      <w:r w:rsidR="00456057" w:rsidRPr="00F47D21">
        <w:rPr>
          <w:rFonts w:ascii="Times New Roman" w:hAnsi="Times New Roman" w:cs="Times New Roman"/>
          <w:sz w:val="32"/>
          <w:szCs w:val="32"/>
        </w:rPr>
        <w:t>a munkáltató döntéseiben</w:t>
      </w:r>
      <w:bookmarkEnd w:id="101"/>
      <w:bookmarkEnd w:id="102"/>
    </w:p>
    <w:p w14:paraId="52F767E9" w14:textId="77777777" w:rsidR="00F47D21" w:rsidRDefault="00F47D21" w:rsidP="00E769C3">
      <w:pPr>
        <w:ind w:left="284"/>
        <w:jc w:val="both"/>
        <w:rPr>
          <w:rFonts w:eastAsia="Garamond"/>
        </w:rPr>
      </w:pPr>
    </w:p>
    <w:p w14:paraId="7D34E733" w14:textId="0B1580B5" w:rsidR="00075471" w:rsidRPr="00F47D21" w:rsidRDefault="001B7082" w:rsidP="00F47D21">
      <w:pPr>
        <w:ind w:left="284"/>
        <w:jc w:val="both"/>
        <w:rPr>
          <w:rFonts w:eastAsia="Garamond"/>
        </w:rPr>
      </w:pPr>
      <w:r w:rsidRPr="00F47D21">
        <w:rPr>
          <w:rFonts w:eastAsia="Garamond"/>
        </w:rPr>
        <w:t xml:space="preserve">A </w:t>
      </w:r>
      <w:r w:rsidR="00781C7F" w:rsidRPr="00F47D21">
        <w:rPr>
          <w:rFonts w:eastAsia="Garamond"/>
        </w:rPr>
        <w:t>munkavállalók</w:t>
      </w:r>
      <w:r w:rsidR="008551E3" w:rsidRPr="00F47D21">
        <w:rPr>
          <w:rFonts w:eastAsia="Garamond"/>
        </w:rPr>
        <w:t>at</w:t>
      </w:r>
      <w:r w:rsidRPr="00F47D21">
        <w:rPr>
          <w:rFonts w:eastAsia="Garamond"/>
        </w:rPr>
        <w:t xml:space="preserve"> a</w:t>
      </w:r>
      <w:r w:rsidR="00781C7F" w:rsidRPr="00F47D21">
        <w:rPr>
          <w:rFonts w:eastAsia="Garamond"/>
        </w:rPr>
        <w:t>z Mt. XX. fejezetében</w:t>
      </w:r>
      <w:r w:rsidR="00456057" w:rsidRPr="00F47D21">
        <w:rPr>
          <w:rFonts w:eastAsia="Garamond"/>
        </w:rPr>
        <w:t xml:space="preserve"> (Az üzemi tanács) foglalt</w:t>
      </w:r>
      <w:r w:rsidRPr="00F47D21">
        <w:rPr>
          <w:rFonts w:eastAsia="Garamond"/>
        </w:rPr>
        <w:t xml:space="preserve"> rendelkezések szerint részvételi jog illeti meg a </w:t>
      </w:r>
      <w:r w:rsidR="00456057" w:rsidRPr="00F47D21">
        <w:rPr>
          <w:rFonts w:eastAsia="Garamond"/>
        </w:rPr>
        <w:t>munkáltató döntéseiben</w:t>
      </w:r>
      <w:r w:rsidRPr="00F47D21">
        <w:rPr>
          <w:rFonts w:eastAsia="Garamond"/>
        </w:rPr>
        <w:t xml:space="preserve">. A részvételi jogokat a munkáltatóval </w:t>
      </w:r>
      <w:r w:rsidR="00456057" w:rsidRPr="00F47D21">
        <w:rPr>
          <w:rFonts w:eastAsia="Garamond"/>
        </w:rPr>
        <w:t>munkaviszonyban</w:t>
      </w:r>
      <w:r w:rsidRPr="00F47D21">
        <w:rPr>
          <w:rFonts w:eastAsia="Garamond"/>
        </w:rPr>
        <w:t xml:space="preserve"> álló </w:t>
      </w:r>
      <w:r w:rsidR="00456057" w:rsidRPr="00F47D21">
        <w:rPr>
          <w:rFonts w:eastAsia="Garamond"/>
        </w:rPr>
        <w:t>munkavállalók</w:t>
      </w:r>
      <w:r w:rsidRPr="00F47D21">
        <w:rPr>
          <w:rFonts w:eastAsia="Garamond"/>
        </w:rPr>
        <w:t xml:space="preserve"> nevében az általuk közvetlenül választott</w:t>
      </w:r>
      <w:r w:rsidR="00584D99" w:rsidRPr="00F47D21">
        <w:rPr>
          <w:rFonts w:eastAsia="Garamond"/>
        </w:rPr>
        <w:t xml:space="preserve">, a </w:t>
      </w:r>
      <w:r w:rsidR="00D24BF3" w:rsidRPr="00F47D21">
        <w:rPr>
          <w:rFonts w:eastAsia="Garamond"/>
        </w:rPr>
        <w:t xml:space="preserve">munkáltató egyes, önálló telephelyeihez kapcsolódó </w:t>
      </w:r>
      <w:r w:rsidR="00584D99" w:rsidRPr="00F47D21">
        <w:rPr>
          <w:rFonts w:eastAsia="Garamond"/>
        </w:rPr>
        <w:t>munkavállalók létszámától függően</w:t>
      </w:r>
      <w:r w:rsidR="00456057" w:rsidRPr="00F47D21">
        <w:rPr>
          <w:rFonts w:eastAsia="Garamond"/>
        </w:rPr>
        <w:t xml:space="preserve"> üzemi</w:t>
      </w:r>
      <w:r w:rsidR="00584D99" w:rsidRPr="00F47D21">
        <w:rPr>
          <w:rFonts w:eastAsia="Garamond"/>
        </w:rPr>
        <w:t xml:space="preserve"> megbízott vagy üzemi</w:t>
      </w:r>
      <w:r w:rsidRPr="00F47D21">
        <w:rPr>
          <w:rFonts w:eastAsia="Garamond"/>
        </w:rPr>
        <w:t xml:space="preserve"> tanács</w:t>
      </w:r>
      <w:r w:rsidR="00075471" w:rsidRPr="00F47D21">
        <w:rPr>
          <w:rFonts w:eastAsia="Garamond"/>
        </w:rPr>
        <w:t xml:space="preserve"> (a továbbiakban: üzemi tanács)</w:t>
      </w:r>
      <w:r w:rsidRPr="00F47D21">
        <w:rPr>
          <w:rFonts w:eastAsia="Garamond"/>
        </w:rPr>
        <w:t xml:space="preserve"> gyakorolja. A</w:t>
      </w:r>
      <w:r w:rsidR="00DC5C7B" w:rsidRPr="00F47D21">
        <w:rPr>
          <w:rFonts w:eastAsia="Garamond"/>
        </w:rPr>
        <w:t>z üzemi</w:t>
      </w:r>
      <w:r w:rsidRPr="00F47D21">
        <w:rPr>
          <w:rFonts w:eastAsia="Garamond"/>
        </w:rPr>
        <w:t xml:space="preserve"> tanács működésével kapcsolatos szabályokat </w:t>
      </w:r>
      <w:r w:rsidR="00DC5C7B" w:rsidRPr="00F47D21">
        <w:rPr>
          <w:rFonts w:eastAsia="Garamond"/>
        </w:rPr>
        <w:t>az üzemi tanács saját ügyrendje határozza meg.</w:t>
      </w:r>
    </w:p>
    <w:p w14:paraId="3509CDA7" w14:textId="77777777" w:rsidR="00075471" w:rsidRPr="00F47D21" w:rsidRDefault="00075471" w:rsidP="00F47D21">
      <w:pPr>
        <w:ind w:left="426"/>
        <w:jc w:val="both"/>
        <w:rPr>
          <w:rFonts w:eastAsia="Garamond"/>
        </w:rPr>
      </w:pPr>
    </w:p>
    <w:p w14:paraId="56A92727" w14:textId="77777777" w:rsidR="00F47D21" w:rsidRDefault="00F47D21">
      <w:pPr>
        <w:rPr>
          <w:rFonts w:eastAsia="Cambria"/>
          <w:b/>
          <w:color w:val="000000"/>
        </w:rPr>
      </w:pPr>
      <w:bookmarkStart w:id="103" w:name="_Toc40101242"/>
      <w:r>
        <w:br w:type="page"/>
      </w:r>
    </w:p>
    <w:p w14:paraId="06FF252D" w14:textId="7F18A1C5" w:rsidR="00B82C67" w:rsidRPr="00F47D21" w:rsidRDefault="00903A34" w:rsidP="00F47D21">
      <w:pPr>
        <w:pStyle w:val="Cmsor1"/>
        <w:spacing w:before="0"/>
        <w:rPr>
          <w:rFonts w:cs="Times New Roman"/>
          <w:sz w:val="36"/>
          <w:szCs w:val="36"/>
        </w:rPr>
      </w:pPr>
      <w:bookmarkStart w:id="104" w:name="_Toc150720935"/>
      <w:r w:rsidRPr="00F47D21">
        <w:rPr>
          <w:rFonts w:cs="Times New Roman"/>
          <w:sz w:val="36"/>
          <w:szCs w:val="36"/>
        </w:rPr>
        <w:lastRenderedPageBreak/>
        <w:t>V.</w:t>
      </w:r>
      <w:bookmarkStart w:id="105" w:name="_qsh70q" w:colFirst="0" w:colLast="0"/>
      <w:bookmarkStart w:id="106" w:name="_Toc40101243"/>
      <w:bookmarkEnd w:id="103"/>
      <w:bookmarkEnd w:id="105"/>
      <w:r w:rsidR="00C30D45">
        <w:rPr>
          <w:rFonts w:cs="Times New Roman"/>
          <w:sz w:val="36"/>
          <w:szCs w:val="36"/>
        </w:rPr>
        <w:br/>
      </w:r>
      <w:r w:rsidR="001B7082" w:rsidRPr="00F47D21">
        <w:rPr>
          <w:rFonts w:cs="Times New Roman"/>
          <w:sz w:val="36"/>
          <w:szCs w:val="36"/>
        </w:rPr>
        <w:t>A KUTATÓKÖZPONT MŰKÖDÉSÉVEL KAPCSOLATOS RENDELKEZÉSEK</w:t>
      </w:r>
      <w:bookmarkEnd w:id="104"/>
      <w:bookmarkEnd w:id="106"/>
    </w:p>
    <w:p w14:paraId="4B6B0076" w14:textId="77777777" w:rsidR="008144E7" w:rsidRDefault="008144E7" w:rsidP="00E769C3"/>
    <w:p w14:paraId="0537EFE4" w14:textId="77777777" w:rsidR="00F47D21" w:rsidRPr="00E769C3" w:rsidRDefault="00F47D21" w:rsidP="00E769C3"/>
    <w:p w14:paraId="4CF4FB52" w14:textId="045C4B5B" w:rsidR="00B82C67" w:rsidRPr="00F47D21" w:rsidRDefault="001B7082" w:rsidP="00C271AC">
      <w:pPr>
        <w:pStyle w:val="Cmsor2"/>
        <w:numPr>
          <w:ilvl w:val="0"/>
          <w:numId w:val="15"/>
        </w:numPr>
        <w:spacing w:before="0"/>
        <w:ind w:left="284" w:hanging="568"/>
        <w:rPr>
          <w:rFonts w:ascii="Times New Roman" w:hAnsi="Times New Roman" w:cs="Times New Roman"/>
          <w:sz w:val="32"/>
          <w:szCs w:val="32"/>
        </w:rPr>
      </w:pPr>
      <w:bookmarkStart w:id="107" w:name="_Toc40101244"/>
      <w:bookmarkStart w:id="108" w:name="_Toc150720936"/>
      <w:r w:rsidRPr="00F47D21">
        <w:rPr>
          <w:rFonts w:ascii="Times New Roman" w:hAnsi="Times New Roman" w:cs="Times New Roman"/>
          <w:sz w:val="32"/>
          <w:szCs w:val="32"/>
        </w:rPr>
        <w:t>A kutatóközpont közfeladatai ellátásának módja</w:t>
      </w:r>
      <w:bookmarkEnd w:id="107"/>
      <w:bookmarkEnd w:id="108"/>
    </w:p>
    <w:p w14:paraId="75E278B2" w14:textId="77777777" w:rsidR="00F47D21" w:rsidRPr="00F47D21" w:rsidRDefault="00F47D21" w:rsidP="00F47D21"/>
    <w:p w14:paraId="6D5A66DB" w14:textId="661AB925" w:rsidR="00B82C67" w:rsidRDefault="001B7082" w:rsidP="00DB65B0">
      <w:pPr>
        <w:ind w:left="284"/>
        <w:jc w:val="both"/>
        <w:rPr>
          <w:rFonts w:eastAsia="Garamond"/>
        </w:rPr>
      </w:pPr>
      <w:r w:rsidRPr="00F47D21">
        <w:rPr>
          <w:rFonts w:eastAsia="Garamond"/>
        </w:rPr>
        <w:t xml:space="preserve">A kutatóközpont alapító okiratának megfelelően végzi tevékenységét és közreműködik a </w:t>
      </w:r>
      <w:r w:rsidR="007F7F5C">
        <w:rPr>
          <w:rFonts w:eastAsia="Garamond"/>
        </w:rPr>
        <w:t>HUN-REN Központ</w:t>
      </w:r>
      <w:r w:rsidR="0049182A" w:rsidRPr="00F47D21">
        <w:rPr>
          <w:rFonts w:eastAsia="Garamond"/>
        </w:rPr>
        <w:t xml:space="preserve"> </w:t>
      </w:r>
      <w:r w:rsidRPr="00F47D21">
        <w:rPr>
          <w:rFonts w:eastAsia="Garamond"/>
        </w:rPr>
        <w:t xml:space="preserve">közfeladatainak teljesítésében. A közfeladatokon túlmenően azonban, az elnyert pályázatok és kutatási-fejlesztési szerződések által behatárolt módon, az alapító okiratban foglaltakkal összhangban, a főigazgató határozza meg a kutatóközpont feladatait, tevékenységét. </w:t>
      </w:r>
    </w:p>
    <w:p w14:paraId="3FE69328" w14:textId="77777777" w:rsidR="005D380E" w:rsidRDefault="005D380E" w:rsidP="005110EF">
      <w:pPr>
        <w:jc w:val="both"/>
        <w:rPr>
          <w:rFonts w:eastAsia="Garamond"/>
        </w:rPr>
      </w:pPr>
    </w:p>
    <w:p w14:paraId="29DD503A" w14:textId="77777777" w:rsidR="007957C1" w:rsidRPr="00F47D21" w:rsidRDefault="007957C1" w:rsidP="005110EF">
      <w:pPr>
        <w:jc w:val="both"/>
        <w:rPr>
          <w:rFonts w:eastAsia="Garamond"/>
        </w:rPr>
      </w:pPr>
    </w:p>
    <w:p w14:paraId="7A22F8C3" w14:textId="26FF604F" w:rsidR="00B82C67" w:rsidRPr="00F47D21" w:rsidRDefault="001B7082" w:rsidP="00C271AC">
      <w:pPr>
        <w:pStyle w:val="Cmsor2"/>
        <w:numPr>
          <w:ilvl w:val="0"/>
          <w:numId w:val="15"/>
        </w:numPr>
        <w:spacing w:before="0"/>
        <w:ind w:left="284" w:hanging="568"/>
        <w:rPr>
          <w:rFonts w:ascii="Times New Roman" w:hAnsi="Times New Roman" w:cs="Times New Roman"/>
          <w:sz w:val="32"/>
          <w:szCs w:val="32"/>
        </w:rPr>
      </w:pPr>
      <w:bookmarkStart w:id="109" w:name="_3as4poj" w:colFirst="0" w:colLast="0"/>
      <w:bookmarkStart w:id="110" w:name="_1pxezwc" w:colFirst="0" w:colLast="0"/>
      <w:bookmarkStart w:id="111" w:name="_Toc40101245"/>
      <w:bookmarkStart w:id="112" w:name="_Toc150720937"/>
      <w:bookmarkEnd w:id="109"/>
      <w:bookmarkEnd w:id="110"/>
      <w:r w:rsidRPr="00F47D21">
        <w:rPr>
          <w:rFonts w:ascii="Times New Roman" w:hAnsi="Times New Roman" w:cs="Times New Roman"/>
          <w:sz w:val="32"/>
          <w:szCs w:val="32"/>
        </w:rPr>
        <w:t>Szakmai, funkcionális kapcsolatok</w:t>
      </w:r>
      <w:bookmarkEnd w:id="111"/>
      <w:bookmarkEnd w:id="112"/>
    </w:p>
    <w:p w14:paraId="315A38F2" w14:textId="77777777" w:rsidR="00F47D21" w:rsidRPr="00F47D21" w:rsidRDefault="00F47D21" w:rsidP="00F47D21"/>
    <w:p w14:paraId="2AAE377E" w14:textId="77777777" w:rsidR="00B82C67" w:rsidRDefault="001B7082" w:rsidP="00DB65B0">
      <w:pPr>
        <w:ind w:left="284"/>
        <w:jc w:val="both"/>
        <w:rPr>
          <w:rFonts w:eastAsia="Garamond"/>
        </w:rPr>
      </w:pPr>
      <w:bookmarkStart w:id="113" w:name="_49x2ik5" w:colFirst="0" w:colLast="0"/>
      <w:bookmarkEnd w:id="113"/>
      <w:r w:rsidRPr="00F47D21">
        <w:rPr>
          <w:rFonts w:eastAsia="Garamond"/>
        </w:rPr>
        <w:t>Az irányító szerv</w:t>
      </w:r>
      <w:r w:rsidR="00A902AB" w:rsidRPr="00F47D21">
        <w:rPr>
          <w:rFonts w:eastAsia="Garamond"/>
        </w:rPr>
        <w:t xml:space="preserve"> </w:t>
      </w:r>
      <w:r w:rsidR="003C49BC" w:rsidRPr="00F47D21">
        <w:rPr>
          <w:rFonts w:eastAsia="Garamond"/>
        </w:rPr>
        <w:t xml:space="preserve">vezetőivel, </w:t>
      </w:r>
      <w:r w:rsidR="00A902AB" w:rsidRPr="00F47D21">
        <w:rPr>
          <w:rFonts w:eastAsia="Garamond"/>
        </w:rPr>
        <w:t xml:space="preserve">szervezeti egységeivel, továbbá </w:t>
      </w:r>
      <w:r w:rsidRPr="00F47D21">
        <w:rPr>
          <w:rFonts w:eastAsia="Garamond"/>
        </w:rPr>
        <w:t xml:space="preserve">tudományos testületeivel a kapcsolatot a főigazgató, és felhatalmazása alapján a jelen szabályzatban feltüntetett feladataik megvalósítása érdekében a főigazgató-helyettes, a gazdasági </w:t>
      </w:r>
      <w:r w:rsidR="003E345B" w:rsidRPr="00F47D21">
        <w:rPr>
          <w:rFonts w:eastAsia="Garamond"/>
        </w:rPr>
        <w:t>vezető</w:t>
      </w:r>
      <w:r w:rsidR="003C26E3" w:rsidRPr="00F47D21">
        <w:rPr>
          <w:rFonts w:eastAsia="Garamond"/>
        </w:rPr>
        <w:t xml:space="preserve"> </w:t>
      </w:r>
      <w:r w:rsidRPr="00F47D21">
        <w:rPr>
          <w:rFonts w:eastAsia="Garamond"/>
        </w:rPr>
        <w:t>és a tudományos intézetek igazgatói tartják. A főigazgató ennek megfelelően szabályozhatja a kapcsolattartás rendjét.</w:t>
      </w:r>
    </w:p>
    <w:p w14:paraId="60D9834E" w14:textId="77777777" w:rsidR="005D380E" w:rsidRDefault="005D380E" w:rsidP="005110EF">
      <w:pPr>
        <w:jc w:val="both"/>
        <w:rPr>
          <w:rFonts w:eastAsia="Garamond"/>
        </w:rPr>
      </w:pPr>
    </w:p>
    <w:p w14:paraId="179D6AF5" w14:textId="77777777" w:rsidR="007957C1" w:rsidRPr="00F47D21" w:rsidRDefault="007957C1" w:rsidP="005110EF">
      <w:pPr>
        <w:jc w:val="both"/>
        <w:rPr>
          <w:rFonts w:eastAsia="Garamond"/>
        </w:rPr>
      </w:pPr>
    </w:p>
    <w:p w14:paraId="54F70089" w14:textId="6A3CFE80" w:rsidR="00B82C67" w:rsidRPr="00F47D21" w:rsidRDefault="001B7082" w:rsidP="00C271AC">
      <w:pPr>
        <w:pStyle w:val="Cmsor2"/>
        <w:numPr>
          <w:ilvl w:val="0"/>
          <w:numId w:val="15"/>
        </w:numPr>
        <w:spacing w:before="0"/>
        <w:ind w:left="284" w:hanging="568"/>
        <w:rPr>
          <w:rFonts w:ascii="Times New Roman" w:hAnsi="Times New Roman" w:cs="Times New Roman"/>
          <w:sz w:val="32"/>
          <w:szCs w:val="32"/>
        </w:rPr>
      </w:pPr>
      <w:bookmarkStart w:id="114" w:name="_2p2csry" w:colFirst="0" w:colLast="0"/>
      <w:bookmarkStart w:id="115" w:name="_147n2zr" w:colFirst="0" w:colLast="0"/>
      <w:bookmarkStart w:id="116" w:name="_3o7alnk" w:colFirst="0" w:colLast="0"/>
      <w:bookmarkStart w:id="117" w:name="_23ckvvd" w:colFirst="0" w:colLast="0"/>
      <w:bookmarkStart w:id="118" w:name="_ihv636" w:colFirst="0" w:colLast="0"/>
      <w:bookmarkStart w:id="119" w:name="_32hioqz" w:colFirst="0" w:colLast="0"/>
      <w:bookmarkStart w:id="120" w:name="_1hmsyys" w:colFirst="0" w:colLast="0"/>
      <w:bookmarkStart w:id="121" w:name="_41mghml" w:colFirst="0" w:colLast="0"/>
      <w:bookmarkStart w:id="122" w:name="_2grqrue" w:colFirst="0" w:colLast="0"/>
      <w:bookmarkStart w:id="123" w:name="_vx1227" w:colFirst="0" w:colLast="0"/>
      <w:bookmarkStart w:id="124" w:name="_3fwokq0" w:colFirst="0" w:colLast="0"/>
      <w:bookmarkStart w:id="125" w:name="_1v1yuxt" w:colFirst="0" w:colLast="0"/>
      <w:bookmarkStart w:id="126" w:name="_4f1mdlm" w:colFirst="0" w:colLast="0"/>
      <w:bookmarkStart w:id="127" w:name="_2u6wntf" w:colFirst="0" w:colLast="0"/>
      <w:bookmarkStart w:id="128" w:name="_19c6y18" w:colFirst="0" w:colLast="0"/>
      <w:bookmarkStart w:id="129" w:name="_3tbugp1" w:colFirst="0" w:colLast="0"/>
      <w:bookmarkStart w:id="130" w:name="_28h4qwu" w:colFirst="0" w:colLast="0"/>
      <w:bookmarkStart w:id="131" w:name="_nmf14n" w:colFirst="0" w:colLast="0"/>
      <w:bookmarkStart w:id="132" w:name="_37m2jsg" w:colFirst="0" w:colLast="0"/>
      <w:bookmarkStart w:id="133" w:name="_Toc40101246"/>
      <w:bookmarkStart w:id="134" w:name="_Toc150720938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r w:rsidRPr="00F47D21">
        <w:rPr>
          <w:rFonts w:ascii="Times New Roman" w:hAnsi="Times New Roman" w:cs="Times New Roman"/>
          <w:sz w:val="32"/>
          <w:szCs w:val="32"/>
        </w:rPr>
        <w:t>A kutatóközpont képviselete</w:t>
      </w:r>
      <w:bookmarkEnd w:id="133"/>
      <w:bookmarkEnd w:id="134"/>
    </w:p>
    <w:p w14:paraId="06078011" w14:textId="77777777" w:rsidR="00F47D21" w:rsidRPr="00F47D21" w:rsidRDefault="00F47D21" w:rsidP="00F47D21"/>
    <w:p w14:paraId="22DC679B" w14:textId="77777777" w:rsidR="00B82C67" w:rsidRPr="00F47D21" w:rsidRDefault="001B7082" w:rsidP="00B90533">
      <w:pPr>
        <w:ind w:left="284"/>
        <w:jc w:val="both"/>
        <w:rPr>
          <w:rFonts w:eastAsia="Garamond"/>
        </w:rPr>
      </w:pPr>
      <w:bookmarkStart w:id="135" w:name="_1mrcu09" w:colFirst="0" w:colLast="0"/>
      <w:bookmarkEnd w:id="135"/>
      <w:r w:rsidRPr="00F47D21">
        <w:rPr>
          <w:rFonts w:eastAsia="Garamond"/>
        </w:rPr>
        <w:t xml:space="preserve">A kutatóközpont általános képviseletére a főigazgató jogosult, aki e jogkörét általánosan meghatározott, illetőleg egyedi esetekben, állandó vagy ideiglenes jelleggel átruházhatja. A jogkörök átruházása </w:t>
      </w:r>
      <w:r w:rsidR="00DE4CD5" w:rsidRPr="00F47D21">
        <w:rPr>
          <w:rFonts w:eastAsia="Garamond"/>
        </w:rPr>
        <w:t xml:space="preserve">írásban, </w:t>
      </w:r>
      <w:r w:rsidRPr="00F47D21">
        <w:rPr>
          <w:rFonts w:eastAsia="Garamond"/>
        </w:rPr>
        <w:t>a jogkör</w:t>
      </w:r>
      <w:r w:rsidR="00DE4CD5" w:rsidRPr="00F47D21">
        <w:rPr>
          <w:rFonts w:eastAsia="Garamond"/>
        </w:rPr>
        <w:t>,</w:t>
      </w:r>
      <w:r w:rsidRPr="00F47D21">
        <w:rPr>
          <w:rFonts w:eastAsia="Garamond"/>
        </w:rPr>
        <w:t xml:space="preserve"> az </w:t>
      </w:r>
      <w:r w:rsidR="00DE4CD5" w:rsidRPr="00F47D21">
        <w:rPr>
          <w:rFonts w:eastAsia="Garamond"/>
        </w:rPr>
        <w:t xml:space="preserve">időtartam, az </w:t>
      </w:r>
      <w:r w:rsidRPr="00F47D21">
        <w:rPr>
          <w:rFonts w:eastAsia="Garamond"/>
        </w:rPr>
        <w:t>ellátandó feladat pontos megjelölésével</w:t>
      </w:r>
      <w:r w:rsidR="00DE4CD5" w:rsidRPr="00F47D21">
        <w:rPr>
          <w:rFonts w:eastAsia="Garamond"/>
        </w:rPr>
        <w:t>, a képviseleti jog terjedelmének meghatározásával</w:t>
      </w:r>
      <w:r w:rsidRPr="00F47D21">
        <w:rPr>
          <w:rFonts w:eastAsia="Garamond"/>
        </w:rPr>
        <w:t xml:space="preserve"> történik. </w:t>
      </w:r>
      <w:bookmarkStart w:id="136" w:name="_46r0co2" w:colFirst="0" w:colLast="0"/>
      <w:bookmarkStart w:id="137" w:name="_2lwamvv" w:colFirst="0" w:colLast="0"/>
      <w:bookmarkEnd w:id="136"/>
      <w:bookmarkEnd w:id="137"/>
      <w:r w:rsidRPr="00F47D21">
        <w:rPr>
          <w:rFonts w:eastAsia="Garamond"/>
        </w:rPr>
        <w:t>A főigazgató a kötelezettségvállalási és képviseleti jogainak átruházását bármikor megszüntetheti.</w:t>
      </w:r>
    </w:p>
    <w:p w14:paraId="7C7F64FF" w14:textId="77777777" w:rsidR="00B82C67" w:rsidRPr="00491D17" w:rsidRDefault="001B7082" w:rsidP="00B90533">
      <w:pPr>
        <w:ind w:left="284"/>
        <w:jc w:val="both"/>
        <w:rPr>
          <w:rFonts w:eastAsia="Garamond"/>
        </w:rPr>
      </w:pPr>
      <w:bookmarkStart w:id="138" w:name="_111kx3o" w:colFirst="0" w:colLast="0"/>
      <w:bookmarkEnd w:id="138"/>
      <w:r w:rsidRPr="00F47D21">
        <w:rPr>
          <w:rFonts w:eastAsia="Garamond"/>
        </w:rPr>
        <w:t xml:space="preserve">Valamennyi, a kutatóközpont, vagy annak szervezeti egységeit érintő minden olyan irat </w:t>
      </w:r>
      <w:r w:rsidRPr="00491D17">
        <w:rPr>
          <w:rFonts w:eastAsia="Garamond"/>
        </w:rPr>
        <w:t xml:space="preserve">érvényességéhez, amely pénzügyi kötelezettségvállalást tartalmaz, a gazdasági </w:t>
      </w:r>
      <w:r w:rsidR="008A27D2" w:rsidRPr="00491D17">
        <w:rPr>
          <w:rFonts w:eastAsia="Garamond"/>
        </w:rPr>
        <w:t>vezető</w:t>
      </w:r>
      <w:r w:rsidRPr="00491D17">
        <w:rPr>
          <w:rFonts w:eastAsia="Garamond"/>
        </w:rPr>
        <w:t>, vagy az általa megjelölt személy pénzügyi ellenjegyzése szükséges.</w:t>
      </w:r>
    </w:p>
    <w:p w14:paraId="61630986" w14:textId="77777777" w:rsidR="005D380E" w:rsidRDefault="005D380E" w:rsidP="005110EF">
      <w:pPr>
        <w:jc w:val="both"/>
        <w:rPr>
          <w:rFonts w:eastAsia="Garamond"/>
        </w:rPr>
      </w:pPr>
    </w:p>
    <w:p w14:paraId="63CAFD03" w14:textId="77777777" w:rsidR="007957C1" w:rsidRPr="00491D17" w:rsidRDefault="007957C1" w:rsidP="005110EF">
      <w:pPr>
        <w:jc w:val="both"/>
        <w:rPr>
          <w:rFonts w:eastAsia="Garamond"/>
        </w:rPr>
      </w:pPr>
    </w:p>
    <w:p w14:paraId="2BA9455B" w14:textId="603BDFE0" w:rsidR="00652458" w:rsidRPr="00491D17" w:rsidRDefault="00652458" w:rsidP="00C271AC">
      <w:pPr>
        <w:pStyle w:val="Cmsor2"/>
        <w:numPr>
          <w:ilvl w:val="0"/>
          <w:numId w:val="15"/>
        </w:numPr>
        <w:spacing w:before="0"/>
        <w:ind w:left="284" w:hanging="568"/>
        <w:rPr>
          <w:rFonts w:ascii="Times New Roman" w:hAnsi="Times New Roman" w:cs="Times New Roman"/>
          <w:sz w:val="32"/>
          <w:szCs w:val="32"/>
        </w:rPr>
      </w:pPr>
      <w:bookmarkStart w:id="139" w:name="_3l18frh" w:colFirst="0" w:colLast="0"/>
      <w:bookmarkStart w:id="140" w:name="_206ipza" w:colFirst="0" w:colLast="0"/>
      <w:bookmarkStart w:id="141" w:name="_4k668n3" w:colFirst="0" w:colLast="0"/>
      <w:bookmarkStart w:id="142" w:name="_2zbgiuw" w:colFirst="0" w:colLast="0"/>
      <w:bookmarkStart w:id="143" w:name="_1egqt2p" w:colFirst="0" w:colLast="0"/>
      <w:bookmarkStart w:id="144" w:name="_3ygebqi" w:colFirst="0" w:colLast="0"/>
      <w:bookmarkStart w:id="145" w:name="_2dlolyb" w:colFirst="0" w:colLast="0"/>
      <w:bookmarkStart w:id="146" w:name="_sqyw64" w:colFirst="0" w:colLast="0"/>
      <w:bookmarkStart w:id="147" w:name="_3cqmetx" w:colFirst="0" w:colLast="0"/>
      <w:bookmarkStart w:id="148" w:name="_1rvwp1q" w:colFirst="0" w:colLast="0"/>
      <w:bookmarkStart w:id="149" w:name="_4bvk7pj" w:colFirst="0" w:colLast="0"/>
      <w:bookmarkStart w:id="150" w:name="_2r0uhxc" w:colFirst="0" w:colLast="0"/>
      <w:bookmarkStart w:id="151" w:name="_Toc150720939"/>
      <w:bookmarkStart w:id="152" w:name="_Toc40101247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r w:rsidRPr="00491D17">
        <w:rPr>
          <w:rFonts w:ascii="Times New Roman" w:hAnsi="Times New Roman" w:cs="Times New Roman"/>
          <w:sz w:val="32"/>
          <w:szCs w:val="32"/>
        </w:rPr>
        <w:t>Belső irányítás, szabályzatok</w:t>
      </w:r>
      <w:bookmarkEnd w:id="151"/>
    </w:p>
    <w:p w14:paraId="682463D3" w14:textId="77777777" w:rsidR="00F47D21" w:rsidRPr="00491D17" w:rsidRDefault="00F47D21" w:rsidP="00F47D21"/>
    <w:p w14:paraId="6B370870" w14:textId="67E29440" w:rsidR="00C00B12" w:rsidRPr="00491D17" w:rsidRDefault="001B7082" w:rsidP="00B90533">
      <w:pPr>
        <w:ind w:left="284"/>
        <w:jc w:val="both"/>
        <w:rPr>
          <w:rFonts w:eastAsia="Garamond"/>
        </w:rPr>
      </w:pPr>
      <w:bookmarkStart w:id="153" w:name="_1664s55" w:colFirst="0" w:colLast="0"/>
      <w:bookmarkEnd w:id="152"/>
      <w:bookmarkEnd w:id="153"/>
      <w:r w:rsidRPr="00491D17">
        <w:rPr>
          <w:rFonts w:eastAsia="Garamond"/>
        </w:rPr>
        <w:t>A kutatóközpont tevékenységét jogszabályok, irányító szervi rendelkezések, a jelen szabályzat, a kutatóközpont belső szabályzatai és főigazgatói rendelkezések (utasítások) szabályozzák.</w:t>
      </w:r>
      <w:r w:rsidR="00F4003C" w:rsidRPr="00491D17">
        <w:rPr>
          <w:rFonts w:eastAsia="Garamond"/>
        </w:rPr>
        <w:t xml:space="preserve"> A belső szabályzatok alkotásáról szabályzattal rendelkezik.</w:t>
      </w:r>
    </w:p>
    <w:p w14:paraId="0FBF7B6B" w14:textId="77777777" w:rsidR="00F47D21" w:rsidRPr="00491D17" w:rsidRDefault="00F47D21" w:rsidP="00B90533">
      <w:pPr>
        <w:ind w:left="284"/>
        <w:jc w:val="both"/>
        <w:rPr>
          <w:rFonts w:eastAsia="Garamond"/>
        </w:rPr>
      </w:pPr>
    </w:p>
    <w:p w14:paraId="38AFF760" w14:textId="3EF53668" w:rsidR="005D380E" w:rsidRPr="00491D17" w:rsidRDefault="005D380E" w:rsidP="00B90533">
      <w:pPr>
        <w:ind w:left="284"/>
        <w:jc w:val="both"/>
        <w:rPr>
          <w:rFonts w:eastAsia="Garamond"/>
        </w:rPr>
      </w:pPr>
      <w:r w:rsidRPr="00491D17">
        <w:rPr>
          <w:rFonts w:eastAsia="Garamond"/>
        </w:rPr>
        <w:t xml:space="preserve">A főigazgató az SZMSZ mellékletét nem képező, a szervezet működési folyamatait leíró, feladatokat és felelősségi szabályokat meghatározó utasításokat adhat ki, melyek felülvizsgálata a jogszabályi környezet változásakor kötelező. </w:t>
      </w:r>
    </w:p>
    <w:p w14:paraId="1C33ED1C" w14:textId="77777777" w:rsidR="005D380E" w:rsidRPr="00491D17" w:rsidRDefault="005D380E" w:rsidP="00B90533">
      <w:pPr>
        <w:ind w:left="284"/>
        <w:jc w:val="both"/>
        <w:rPr>
          <w:rFonts w:eastAsia="Garamond"/>
        </w:rPr>
      </w:pPr>
    </w:p>
    <w:p w14:paraId="0CC9726E" w14:textId="7D1AFF42" w:rsidR="00380A99" w:rsidRPr="00491D17" w:rsidRDefault="00380A99" w:rsidP="00B90533">
      <w:pPr>
        <w:ind w:left="284"/>
        <w:jc w:val="both"/>
        <w:rPr>
          <w:rFonts w:eastAsia="Garamond"/>
        </w:rPr>
      </w:pPr>
      <w:r w:rsidRPr="00491D17">
        <w:rPr>
          <w:rFonts w:eastAsia="Garamond"/>
        </w:rPr>
        <w:t>Az iratkezelés intézményi rendjének szabályozása a szervezeti egységek Ügyrendjében és az Iratkezelési szabályzatban történik.</w:t>
      </w:r>
    </w:p>
    <w:p w14:paraId="220CA4C1" w14:textId="77777777" w:rsidR="00F47D21" w:rsidRPr="00491D17" w:rsidRDefault="00F47D21" w:rsidP="00B90533">
      <w:pPr>
        <w:ind w:left="284"/>
        <w:jc w:val="both"/>
        <w:rPr>
          <w:rFonts w:eastAsia="Garamond"/>
        </w:rPr>
      </w:pPr>
    </w:p>
    <w:p w14:paraId="5DACA483" w14:textId="12E97A7C" w:rsidR="00C00B12" w:rsidRPr="00F47D21" w:rsidRDefault="00C00B12" w:rsidP="00B90533">
      <w:pPr>
        <w:ind w:left="284"/>
        <w:jc w:val="both"/>
        <w:rPr>
          <w:rFonts w:eastAsia="Garamond"/>
        </w:rPr>
      </w:pPr>
      <w:r w:rsidRPr="00F47D21">
        <w:rPr>
          <w:rFonts w:eastAsia="Garamond"/>
        </w:rPr>
        <w:t xml:space="preserve">Utasítások kiadására akkor kerül sor, ha azt jogszabály, irányító szervi rendelkezés előírja, illetve kutatóközponti érdekből a főigazgató azt szükségesnek ítéli. </w:t>
      </w:r>
    </w:p>
    <w:p w14:paraId="7759F61A" w14:textId="77777777" w:rsidR="00F47D21" w:rsidRDefault="00F47D21" w:rsidP="00B90533">
      <w:pPr>
        <w:ind w:left="284"/>
        <w:jc w:val="both"/>
        <w:rPr>
          <w:rFonts w:eastAsia="Garamond"/>
        </w:rPr>
      </w:pPr>
    </w:p>
    <w:p w14:paraId="754BF072" w14:textId="01BE29E5" w:rsidR="00B82C67" w:rsidRPr="00F47D21" w:rsidRDefault="001B7082" w:rsidP="00B90533">
      <w:pPr>
        <w:ind w:left="284"/>
        <w:jc w:val="both"/>
        <w:rPr>
          <w:rFonts w:eastAsia="Garamond"/>
        </w:rPr>
      </w:pPr>
      <w:r w:rsidRPr="00F47D21">
        <w:rPr>
          <w:rFonts w:eastAsia="Garamond"/>
        </w:rPr>
        <w:t>A kutatóközpont főigazgatójának kötelezettsége az egyes szervezeti egységek ügyrendjének kiadása és azok naprakészségének biztosítása.</w:t>
      </w:r>
    </w:p>
    <w:p w14:paraId="064EBCF4" w14:textId="77777777" w:rsidR="00F47D21" w:rsidRPr="00491D17" w:rsidRDefault="00F47D21" w:rsidP="00B90533">
      <w:pPr>
        <w:ind w:left="284"/>
        <w:jc w:val="both"/>
        <w:rPr>
          <w:rFonts w:eastAsia="Garamond"/>
        </w:rPr>
      </w:pPr>
    </w:p>
    <w:p w14:paraId="076ED979" w14:textId="7CACB920" w:rsidR="007276D8" w:rsidRPr="00491D17" w:rsidRDefault="007276D8" w:rsidP="00B90533">
      <w:pPr>
        <w:ind w:left="284"/>
        <w:jc w:val="both"/>
        <w:rPr>
          <w:rFonts w:eastAsia="Garamond"/>
        </w:rPr>
      </w:pPr>
      <w:r w:rsidRPr="00491D17">
        <w:rPr>
          <w:rFonts w:eastAsia="Garamond"/>
        </w:rPr>
        <w:t xml:space="preserve">A </w:t>
      </w:r>
      <w:r w:rsidR="007F7F5C">
        <w:rPr>
          <w:rFonts w:eastAsia="Garamond"/>
        </w:rPr>
        <w:t>HUN-REN Központ</w:t>
      </w:r>
      <w:r w:rsidRPr="00491D17">
        <w:rPr>
          <w:rFonts w:eastAsia="Garamond"/>
        </w:rPr>
        <w:t>, mint irányító szerv által az alábbi tárgykörökben kiadott keretszabályozás rendelkezéseit a kutatóközpont magára nézve kötelezőnek fogadja el:</w:t>
      </w:r>
    </w:p>
    <w:p w14:paraId="4299BDFD" w14:textId="4E63D269" w:rsidR="007276D8" w:rsidRPr="00491D17" w:rsidRDefault="00B60166" w:rsidP="00595C01">
      <w:pPr>
        <w:numPr>
          <w:ilvl w:val="0"/>
          <w:numId w:val="13"/>
        </w:numPr>
        <w:spacing w:before="120"/>
        <w:jc w:val="both"/>
        <w:rPr>
          <w:rFonts w:eastAsia="Garamond"/>
        </w:rPr>
      </w:pPr>
      <w:r w:rsidRPr="00491D17">
        <w:rPr>
          <w:rFonts w:eastAsia="Garamond"/>
        </w:rPr>
        <w:t>B</w:t>
      </w:r>
      <w:r w:rsidR="007276D8" w:rsidRPr="00491D17">
        <w:rPr>
          <w:rFonts w:eastAsia="Garamond"/>
        </w:rPr>
        <w:t xml:space="preserve">első </w:t>
      </w:r>
      <w:r w:rsidRPr="00491D17">
        <w:rPr>
          <w:rFonts w:eastAsia="Garamond"/>
        </w:rPr>
        <w:t>E</w:t>
      </w:r>
      <w:r w:rsidR="007276D8" w:rsidRPr="00491D17">
        <w:rPr>
          <w:rFonts w:eastAsia="Garamond"/>
        </w:rPr>
        <w:t xml:space="preserve">llenőrzési </w:t>
      </w:r>
      <w:r w:rsidRPr="00491D17">
        <w:rPr>
          <w:rFonts w:eastAsia="Garamond"/>
        </w:rPr>
        <w:t>K</w:t>
      </w:r>
      <w:r w:rsidR="007276D8" w:rsidRPr="00491D17">
        <w:rPr>
          <w:rFonts w:eastAsia="Garamond"/>
        </w:rPr>
        <w:t>ézikönyv;</w:t>
      </w:r>
    </w:p>
    <w:p w14:paraId="1F1A743F" w14:textId="0946F212" w:rsidR="007276D8" w:rsidRPr="00491D17" w:rsidRDefault="00B60166" w:rsidP="00C271AC">
      <w:pPr>
        <w:numPr>
          <w:ilvl w:val="0"/>
          <w:numId w:val="13"/>
        </w:numPr>
        <w:jc w:val="both"/>
        <w:rPr>
          <w:rFonts w:eastAsia="Garamond"/>
        </w:rPr>
      </w:pPr>
      <w:r w:rsidRPr="00491D17">
        <w:rPr>
          <w:rFonts w:eastAsia="Garamond"/>
        </w:rPr>
        <w:t>S</w:t>
      </w:r>
      <w:r w:rsidR="007276D8" w:rsidRPr="00491D17">
        <w:rPr>
          <w:rFonts w:eastAsia="Garamond"/>
        </w:rPr>
        <w:t xml:space="preserve">zellemitulajdon-kezelési </w:t>
      </w:r>
      <w:r w:rsidR="000A2239">
        <w:rPr>
          <w:rFonts w:eastAsia="Garamond"/>
        </w:rPr>
        <w:t>Kerets</w:t>
      </w:r>
      <w:r w:rsidR="007276D8" w:rsidRPr="00491D17">
        <w:rPr>
          <w:rFonts w:eastAsia="Garamond"/>
        </w:rPr>
        <w:t>zabályzat;</w:t>
      </w:r>
    </w:p>
    <w:p w14:paraId="54EA467D" w14:textId="01C15052" w:rsidR="007276D8" w:rsidRPr="00491D17" w:rsidRDefault="00BC10FC" w:rsidP="00C271AC">
      <w:pPr>
        <w:numPr>
          <w:ilvl w:val="0"/>
          <w:numId w:val="13"/>
        </w:numPr>
        <w:jc w:val="both"/>
        <w:rPr>
          <w:rFonts w:eastAsia="Garamond"/>
        </w:rPr>
      </w:pPr>
      <w:r w:rsidRPr="00491D17">
        <w:rPr>
          <w:rFonts w:eastAsia="Garamond"/>
        </w:rPr>
        <w:t>I</w:t>
      </w:r>
      <w:r w:rsidR="007276D8" w:rsidRPr="00491D17">
        <w:rPr>
          <w:rFonts w:eastAsia="Garamond"/>
        </w:rPr>
        <w:t xml:space="preserve">nformatikai </w:t>
      </w:r>
      <w:r w:rsidRPr="00491D17">
        <w:rPr>
          <w:rFonts w:eastAsia="Garamond"/>
        </w:rPr>
        <w:t xml:space="preserve">Biztonsági </w:t>
      </w:r>
      <w:r w:rsidR="000A2239">
        <w:rPr>
          <w:rFonts w:eastAsia="Garamond"/>
        </w:rPr>
        <w:t>Kerets</w:t>
      </w:r>
      <w:r w:rsidR="007276D8" w:rsidRPr="00491D17">
        <w:rPr>
          <w:rFonts w:eastAsia="Garamond"/>
        </w:rPr>
        <w:t>zabályzat;</w:t>
      </w:r>
    </w:p>
    <w:p w14:paraId="0596DB7C" w14:textId="7032FA9B" w:rsidR="007276D8" w:rsidRDefault="00B60166" w:rsidP="00C271AC">
      <w:pPr>
        <w:numPr>
          <w:ilvl w:val="0"/>
          <w:numId w:val="13"/>
        </w:numPr>
        <w:jc w:val="both"/>
        <w:rPr>
          <w:rFonts w:eastAsia="Garamond"/>
        </w:rPr>
      </w:pPr>
      <w:r w:rsidRPr="00491D17">
        <w:rPr>
          <w:rFonts w:eastAsia="Garamond"/>
        </w:rPr>
        <w:t>K</w:t>
      </w:r>
      <w:r w:rsidR="007276D8" w:rsidRPr="00491D17">
        <w:rPr>
          <w:rFonts w:eastAsia="Garamond"/>
        </w:rPr>
        <w:t xml:space="preserve">ommunikációs </w:t>
      </w:r>
      <w:r w:rsidR="000A2239">
        <w:rPr>
          <w:rFonts w:eastAsia="Garamond"/>
        </w:rPr>
        <w:t>Kerets</w:t>
      </w:r>
      <w:r w:rsidR="007276D8" w:rsidRPr="00491D17">
        <w:rPr>
          <w:rFonts w:eastAsia="Garamond"/>
        </w:rPr>
        <w:t>zabályzat.</w:t>
      </w:r>
    </w:p>
    <w:p w14:paraId="34659B92" w14:textId="77777777" w:rsidR="008C3DB4" w:rsidRPr="00491D17" w:rsidRDefault="008C3DB4" w:rsidP="008C3DB4">
      <w:pPr>
        <w:ind w:left="1080"/>
        <w:jc w:val="both"/>
        <w:rPr>
          <w:rFonts w:eastAsia="Garamond"/>
        </w:rPr>
      </w:pPr>
    </w:p>
    <w:p w14:paraId="1611ACF0" w14:textId="77777777" w:rsidR="00156485" w:rsidRPr="00B47CC8" w:rsidRDefault="00156485" w:rsidP="00B90533">
      <w:pPr>
        <w:ind w:left="284"/>
        <w:jc w:val="both"/>
        <w:rPr>
          <w:rFonts w:eastAsia="Garamond"/>
        </w:rPr>
      </w:pPr>
      <w:r w:rsidRPr="00B47CC8">
        <w:rPr>
          <w:rFonts w:eastAsia="Garamond"/>
        </w:rPr>
        <w:t>Belső Ellenőrzési Kézikönyvre vonatkozó keretszabályozásként az államháztartásért felelős miniszter által közzétett mintaszabályzat tekintendő.</w:t>
      </w:r>
    </w:p>
    <w:p w14:paraId="37E3EBFB" w14:textId="77777777" w:rsidR="00156485" w:rsidRDefault="00156485" w:rsidP="005D380E">
      <w:pPr>
        <w:ind w:firstLine="284"/>
        <w:rPr>
          <w:rFonts w:eastAsia="Garamond"/>
          <w:b/>
          <w:sz w:val="28"/>
          <w:szCs w:val="28"/>
        </w:rPr>
      </w:pPr>
    </w:p>
    <w:p w14:paraId="7D5434D4" w14:textId="5C9E16F7" w:rsidR="000E533D" w:rsidRPr="005D380E" w:rsidRDefault="001B7082" w:rsidP="00B90533">
      <w:pPr>
        <w:ind w:left="284"/>
        <w:rPr>
          <w:rFonts w:eastAsia="Garamond"/>
          <w:b/>
          <w:sz w:val="28"/>
          <w:szCs w:val="28"/>
        </w:rPr>
      </w:pPr>
      <w:r w:rsidRPr="005D380E">
        <w:rPr>
          <w:rFonts w:eastAsia="Garamond"/>
          <w:b/>
          <w:sz w:val="28"/>
          <w:szCs w:val="28"/>
        </w:rPr>
        <w:t>Jelen szabályzat mellékletét képezik a</w:t>
      </w:r>
      <w:r w:rsidR="000E533D" w:rsidRPr="005D380E">
        <w:rPr>
          <w:rFonts w:eastAsia="Garamond"/>
          <w:b/>
          <w:sz w:val="28"/>
          <w:szCs w:val="28"/>
        </w:rPr>
        <w:t>z alábbiak</w:t>
      </w:r>
      <w:r w:rsidR="00D25442" w:rsidRPr="005D380E">
        <w:rPr>
          <w:rFonts w:eastAsia="Garamond"/>
          <w:b/>
          <w:sz w:val="28"/>
          <w:szCs w:val="28"/>
        </w:rPr>
        <w:t>:</w:t>
      </w:r>
    </w:p>
    <w:p w14:paraId="227BAD1E" w14:textId="378D3B09" w:rsidR="00B82C67" w:rsidRPr="00E769C3" w:rsidRDefault="001B7082" w:rsidP="00595C01">
      <w:pPr>
        <w:numPr>
          <w:ilvl w:val="0"/>
          <w:numId w:val="1"/>
        </w:numPr>
        <w:spacing w:before="120"/>
        <w:ind w:left="1134" w:hanging="425"/>
        <w:jc w:val="both"/>
      </w:pPr>
      <w:r w:rsidRPr="00F47D21">
        <w:rPr>
          <w:rFonts w:eastAsia="Garamond"/>
        </w:rPr>
        <w:t>Kutatóközpont szervezeti felépítésének ábrája</w:t>
      </w:r>
      <w:r w:rsidR="000E1DD2" w:rsidRPr="00F47D21">
        <w:rPr>
          <w:rFonts w:eastAsia="Garamond"/>
        </w:rPr>
        <w:t>, organogram</w:t>
      </w:r>
      <w:r w:rsidRPr="00F47D21">
        <w:rPr>
          <w:rFonts w:eastAsia="Garamond"/>
        </w:rPr>
        <w:t xml:space="preserve"> (</w:t>
      </w:r>
      <w:r w:rsidRPr="00F47D21">
        <w:rPr>
          <w:rFonts w:eastAsia="Garamond"/>
          <w:b/>
        </w:rPr>
        <w:t>1. számú melléklet</w:t>
      </w:r>
      <w:r w:rsidRPr="00F47D21">
        <w:rPr>
          <w:rFonts w:eastAsia="Garamond"/>
        </w:rPr>
        <w:t>)</w:t>
      </w:r>
      <w:r w:rsidR="00D25442" w:rsidRPr="00F47D21">
        <w:rPr>
          <w:rFonts w:eastAsia="Garamond"/>
        </w:rPr>
        <w:t>;</w:t>
      </w:r>
    </w:p>
    <w:p w14:paraId="2876C64B" w14:textId="07A8A344" w:rsidR="005D380E" w:rsidRPr="00E769C3" w:rsidRDefault="001B7082" w:rsidP="00B47CC8">
      <w:pPr>
        <w:numPr>
          <w:ilvl w:val="0"/>
          <w:numId w:val="1"/>
        </w:numPr>
        <w:ind w:left="1134" w:hanging="425"/>
        <w:jc w:val="both"/>
      </w:pPr>
      <w:r w:rsidRPr="005D380E">
        <w:rPr>
          <w:rFonts w:eastAsia="Garamond"/>
        </w:rPr>
        <w:t>Munkáltatói jogok gyakorlásának rendje (</w:t>
      </w:r>
      <w:r w:rsidR="000E1DD2" w:rsidRPr="005D380E">
        <w:rPr>
          <w:rFonts w:eastAsia="Garamond"/>
          <w:b/>
          <w:bCs/>
        </w:rPr>
        <w:t>2</w:t>
      </w:r>
      <w:r w:rsidRPr="005D380E">
        <w:rPr>
          <w:rFonts w:eastAsia="Garamond"/>
          <w:b/>
          <w:bCs/>
        </w:rPr>
        <w:t>. számú</w:t>
      </w:r>
      <w:r w:rsidRPr="005D380E">
        <w:rPr>
          <w:rFonts w:eastAsia="Garamond"/>
          <w:b/>
        </w:rPr>
        <w:t xml:space="preserve"> melléklet</w:t>
      </w:r>
      <w:r w:rsidRPr="005D380E">
        <w:rPr>
          <w:rFonts w:eastAsia="Garamond"/>
        </w:rPr>
        <w:t>)</w:t>
      </w:r>
      <w:r w:rsidR="00D25442" w:rsidRPr="005D380E">
        <w:rPr>
          <w:rFonts w:eastAsia="Garamond"/>
        </w:rPr>
        <w:t>.</w:t>
      </w:r>
    </w:p>
    <w:p w14:paraId="53780BDB" w14:textId="77777777" w:rsidR="005D380E" w:rsidRPr="005D380E" w:rsidRDefault="005D380E" w:rsidP="003E79BE">
      <w:pPr>
        <w:ind w:left="284"/>
        <w:jc w:val="both"/>
        <w:rPr>
          <w:rFonts w:eastAsia="Garamond"/>
        </w:rPr>
      </w:pPr>
      <w:bookmarkStart w:id="154" w:name="_3q5sasy" w:colFirst="0" w:colLast="0"/>
      <w:bookmarkEnd w:id="154"/>
    </w:p>
    <w:p w14:paraId="36D39280" w14:textId="77777777" w:rsidR="008144E7" w:rsidRPr="005D380E" w:rsidRDefault="008144E7" w:rsidP="002D4277">
      <w:pPr>
        <w:ind w:left="284"/>
        <w:jc w:val="both"/>
        <w:rPr>
          <w:rFonts w:eastAsia="Garamond"/>
        </w:rPr>
      </w:pPr>
    </w:p>
    <w:p w14:paraId="51B9FE47" w14:textId="76067157" w:rsidR="00B82C67" w:rsidRDefault="001B7082" w:rsidP="00C271AC">
      <w:pPr>
        <w:pStyle w:val="Cmsor2"/>
        <w:numPr>
          <w:ilvl w:val="0"/>
          <w:numId w:val="15"/>
        </w:numPr>
        <w:spacing w:before="0"/>
        <w:ind w:left="284" w:hanging="568"/>
        <w:rPr>
          <w:rFonts w:ascii="Times New Roman" w:hAnsi="Times New Roman" w:cs="Times New Roman"/>
          <w:sz w:val="32"/>
          <w:szCs w:val="32"/>
        </w:rPr>
      </w:pPr>
      <w:bookmarkStart w:id="155" w:name="_25b2l0r" w:colFirst="0" w:colLast="0"/>
      <w:bookmarkStart w:id="156" w:name="_kgcv8k" w:colFirst="0" w:colLast="0"/>
      <w:bookmarkStart w:id="157" w:name="_34g0dwd" w:colFirst="0" w:colLast="0"/>
      <w:bookmarkStart w:id="158" w:name="_1jlao46" w:colFirst="0" w:colLast="0"/>
      <w:bookmarkStart w:id="159" w:name="_Toc40101248"/>
      <w:bookmarkStart w:id="160" w:name="_Toc150720940"/>
      <w:bookmarkEnd w:id="155"/>
      <w:bookmarkEnd w:id="156"/>
      <w:bookmarkEnd w:id="157"/>
      <w:bookmarkEnd w:id="158"/>
      <w:r w:rsidRPr="005D380E">
        <w:rPr>
          <w:rFonts w:ascii="Times New Roman" w:hAnsi="Times New Roman" w:cs="Times New Roman"/>
          <w:sz w:val="32"/>
          <w:szCs w:val="32"/>
        </w:rPr>
        <w:t xml:space="preserve">A </w:t>
      </w:r>
      <w:r w:rsidR="004241FD" w:rsidRPr="005D380E">
        <w:rPr>
          <w:rFonts w:ascii="Times New Roman" w:hAnsi="Times New Roman" w:cs="Times New Roman"/>
          <w:sz w:val="32"/>
          <w:szCs w:val="32"/>
        </w:rPr>
        <w:t>munkaviszonnyal</w:t>
      </w:r>
      <w:r w:rsidRPr="005D380E">
        <w:rPr>
          <w:rFonts w:ascii="Times New Roman" w:hAnsi="Times New Roman" w:cs="Times New Roman"/>
          <w:sz w:val="32"/>
          <w:szCs w:val="32"/>
        </w:rPr>
        <w:t xml:space="preserve"> kapcsolatos követelmények</w:t>
      </w:r>
      <w:bookmarkEnd w:id="159"/>
      <w:bookmarkEnd w:id="160"/>
    </w:p>
    <w:p w14:paraId="178D191E" w14:textId="77777777" w:rsidR="005110EF" w:rsidRPr="005D380E" w:rsidRDefault="005110EF" w:rsidP="005D380E"/>
    <w:p w14:paraId="675CCC9F" w14:textId="77777777" w:rsidR="00B82C67" w:rsidRPr="005D380E" w:rsidRDefault="00564C88" w:rsidP="00B90533">
      <w:pPr>
        <w:pStyle w:val="Cmsor3"/>
        <w:spacing w:before="0"/>
        <w:ind w:left="851"/>
        <w:rPr>
          <w:rFonts w:ascii="Times New Roman" w:eastAsia="Garamond" w:hAnsi="Times New Roman"/>
          <w:sz w:val="28"/>
          <w:szCs w:val="28"/>
        </w:rPr>
      </w:pPr>
      <w:bookmarkStart w:id="161" w:name="_Toc40101249"/>
      <w:bookmarkStart w:id="162" w:name="_Toc150720941"/>
      <w:r w:rsidRPr="005D380E">
        <w:rPr>
          <w:rFonts w:ascii="Times New Roman" w:eastAsia="Garamond" w:hAnsi="Times New Roman"/>
          <w:sz w:val="28"/>
          <w:szCs w:val="28"/>
        </w:rPr>
        <w:t>5</w:t>
      </w:r>
      <w:r w:rsidR="001B7082" w:rsidRPr="005D380E">
        <w:rPr>
          <w:rFonts w:ascii="Times New Roman" w:eastAsia="Garamond" w:hAnsi="Times New Roman"/>
          <w:sz w:val="28"/>
          <w:szCs w:val="28"/>
        </w:rPr>
        <w:t>.1</w:t>
      </w:r>
      <w:r w:rsidR="001B7082" w:rsidRPr="005D380E">
        <w:rPr>
          <w:rFonts w:ascii="Times New Roman" w:eastAsia="Garamond" w:hAnsi="Times New Roman"/>
          <w:sz w:val="28"/>
          <w:szCs w:val="28"/>
        </w:rPr>
        <w:tab/>
        <w:t>Foglalkoztatási követelmények</w:t>
      </w:r>
      <w:bookmarkEnd w:id="161"/>
      <w:bookmarkEnd w:id="162"/>
    </w:p>
    <w:p w14:paraId="56952CC6" w14:textId="77777777" w:rsidR="005D380E" w:rsidRDefault="005D380E" w:rsidP="00E769C3">
      <w:pPr>
        <w:ind w:left="709"/>
        <w:jc w:val="both"/>
        <w:rPr>
          <w:rFonts w:eastAsia="Garamond"/>
        </w:rPr>
      </w:pPr>
    </w:p>
    <w:p w14:paraId="6E22E000" w14:textId="3E708448" w:rsidR="00B82C67" w:rsidRPr="005D380E" w:rsidRDefault="001B7082" w:rsidP="00B90533">
      <w:pPr>
        <w:ind w:left="284"/>
        <w:jc w:val="both"/>
        <w:rPr>
          <w:rFonts w:eastAsia="Garamond"/>
        </w:rPr>
      </w:pPr>
      <w:r w:rsidRPr="005D380E">
        <w:rPr>
          <w:rFonts w:eastAsia="Garamond"/>
        </w:rPr>
        <w:t xml:space="preserve">A tudományos </w:t>
      </w:r>
      <w:r w:rsidR="00327C00" w:rsidRPr="005D380E">
        <w:rPr>
          <w:rFonts w:eastAsia="Garamond"/>
        </w:rPr>
        <w:t xml:space="preserve">és nem tudományos </w:t>
      </w:r>
      <w:r w:rsidRPr="005D380E">
        <w:rPr>
          <w:rFonts w:eastAsia="Garamond"/>
        </w:rPr>
        <w:t xml:space="preserve">munkakörben foglalkoztatott </w:t>
      </w:r>
      <w:r w:rsidR="007852C0" w:rsidRPr="005D380E">
        <w:rPr>
          <w:rFonts w:eastAsia="Garamond"/>
        </w:rPr>
        <w:t xml:space="preserve">munkavállalók </w:t>
      </w:r>
      <w:r w:rsidRPr="005D380E">
        <w:rPr>
          <w:rFonts w:eastAsia="Garamond"/>
        </w:rPr>
        <w:t xml:space="preserve">esetében </w:t>
      </w:r>
      <w:r w:rsidR="007373B1" w:rsidRPr="005D380E">
        <w:rPr>
          <w:rFonts w:eastAsia="Garamond"/>
        </w:rPr>
        <w:t xml:space="preserve">egyaránt </w:t>
      </w:r>
      <w:r w:rsidRPr="005D380E">
        <w:rPr>
          <w:rFonts w:eastAsia="Garamond"/>
        </w:rPr>
        <w:t xml:space="preserve">a kutatóközponti követelményrendszerben az adott munkakörre előírt követelmények az irányadók. </w:t>
      </w:r>
    </w:p>
    <w:p w14:paraId="4AF863F3" w14:textId="2E2825BD" w:rsidR="00B82C67" w:rsidRDefault="001B7082" w:rsidP="00B90533">
      <w:pPr>
        <w:ind w:left="284"/>
        <w:jc w:val="both"/>
        <w:rPr>
          <w:rFonts w:eastAsia="Garamond"/>
        </w:rPr>
      </w:pPr>
      <w:bookmarkStart w:id="163" w:name="_43ky6rz" w:colFirst="0" w:colLast="0"/>
      <w:bookmarkEnd w:id="163"/>
      <w:r w:rsidRPr="005D380E">
        <w:rPr>
          <w:rFonts w:eastAsia="Garamond"/>
        </w:rPr>
        <w:t xml:space="preserve">A gazdasági </w:t>
      </w:r>
      <w:r w:rsidR="008A27D2" w:rsidRPr="005D380E">
        <w:rPr>
          <w:rFonts w:eastAsia="Garamond"/>
        </w:rPr>
        <w:t>vezetőnek</w:t>
      </w:r>
      <w:r w:rsidRPr="005D380E">
        <w:rPr>
          <w:rFonts w:eastAsia="Garamond"/>
        </w:rPr>
        <w:t xml:space="preserve">, az érvényesítési feladatokat ellátó személynek, valamint a kötelezettségvállalás </w:t>
      </w:r>
      <w:r w:rsidR="00BE27CD" w:rsidRPr="005D380E">
        <w:rPr>
          <w:rFonts w:eastAsia="Garamond"/>
        </w:rPr>
        <w:t xml:space="preserve">pénzügyi </w:t>
      </w:r>
      <w:r w:rsidRPr="005D380E">
        <w:rPr>
          <w:rFonts w:eastAsia="Garamond"/>
        </w:rPr>
        <w:t xml:space="preserve">ellenjegyzésére feljogosított személynek az </w:t>
      </w:r>
      <w:r w:rsidR="00F93508" w:rsidRPr="005D380E">
        <w:rPr>
          <w:rFonts w:eastAsia="Garamond"/>
        </w:rPr>
        <w:t xml:space="preserve">államháztartásról szóló </w:t>
      </w:r>
      <w:r w:rsidR="00B17C2F" w:rsidRPr="005D380E">
        <w:rPr>
          <w:rFonts w:eastAsia="Garamond"/>
        </w:rPr>
        <w:t xml:space="preserve">törvény végrehajtásáról szóló 368/2011. (XII.31.) Korm.rendelet (a továbbiakban: Ávr.) </w:t>
      </w:r>
      <w:r w:rsidRPr="005D380E">
        <w:rPr>
          <w:rFonts w:eastAsia="Garamond"/>
        </w:rPr>
        <w:t>rendelkezéseinek megfelelő képzettséggel és végzettséggel kell rendelkeznie.</w:t>
      </w:r>
    </w:p>
    <w:p w14:paraId="13350F2B" w14:textId="77777777" w:rsidR="005D380E" w:rsidRPr="005D380E" w:rsidRDefault="005D380E" w:rsidP="005D380E">
      <w:pPr>
        <w:ind w:left="709"/>
        <w:jc w:val="both"/>
        <w:rPr>
          <w:rFonts w:eastAsia="Garamond"/>
        </w:rPr>
      </w:pPr>
    </w:p>
    <w:p w14:paraId="361F362C" w14:textId="12F492CF" w:rsidR="00B82C67" w:rsidRPr="005D380E" w:rsidRDefault="00BC3FB7" w:rsidP="00B90533">
      <w:pPr>
        <w:pStyle w:val="Cmsor3"/>
        <w:spacing w:before="0"/>
        <w:ind w:left="851"/>
        <w:rPr>
          <w:rFonts w:ascii="Times New Roman" w:eastAsia="Garamond" w:hAnsi="Times New Roman"/>
          <w:sz w:val="28"/>
          <w:szCs w:val="28"/>
        </w:rPr>
      </w:pPr>
      <w:bookmarkStart w:id="164" w:name="_Toc40101250"/>
      <w:bookmarkStart w:id="165" w:name="_Toc150720942"/>
      <w:r w:rsidRPr="005D380E">
        <w:rPr>
          <w:rFonts w:ascii="Times New Roman" w:eastAsia="Garamond" w:hAnsi="Times New Roman"/>
          <w:sz w:val="28"/>
          <w:szCs w:val="28"/>
        </w:rPr>
        <w:t>5.2</w:t>
      </w:r>
      <w:r w:rsidR="00A812B3" w:rsidRPr="005D380E">
        <w:rPr>
          <w:rFonts w:ascii="Times New Roman" w:eastAsia="Garamond" w:hAnsi="Times New Roman"/>
          <w:sz w:val="28"/>
          <w:szCs w:val="28"/>
        </w:rPr>
        <w:tab/>
      </w:r>
      <w:r w:rsidR="001B7082" w:rsidRPr="005D380E">
        <w:rPr>
          <w:rFonts w:ascii="Times New Roman" w:eastAsia="Garamond" w:hAnsi="Times New Roman"/>
          <w:sz w:val="28"/>
          <w:szCs w:val="28"/>
        </w:rPr>
        <w:t xml:space="preserve">A </w:t>
      </w:r>
      <w:r w:rsidR="001C7B16" w:rsidRPr="005D380E">
        <w:rPr>
          <w:rFonts w:ascii="Times New Roman" w:eastAsia="Garamond" w:hAnsi="Times New Roman"/>
          <w:sz w:val="28"/>
          <w:szCs w:val="28"/>
        </w:rPr>
        <w:t>munkavállalókkal</w:t>
      </w:r>
      <w:r w:rsidR="001B7082" w:rsidRPr="005D380E">
        <w:rPr>
          <w:rFonts w:ascii="Times New Roman" w:eastAsia="Garamond" w:hAnsi="Times New Roman"/>
          <w:sz w:val="28"/>
          <w:szCs w:val="28"/>
        </w:rPr>
        <w:t xml:space="preserve"> szemben támasztott általános követelmények</w:t>
      </w:r>
      <w:bookmarkEnd w:id="164"/>
      <w:bookmarkEnd w:id="165"/>
    </w:p>
    <w:p w14:paraId="77934674" w14:textId="77777777" w:rsidR="005D380E" w:rsidRPr="005D380E" w:rsidRDefault="005D380E" w:rsidP="005D380E">
      <w:pPr>
        <w:rPr>
          <w:rFonts w:eastAsia="Garamond"/>
        </w:rPr>
      </w:pPr>
    </w:p>
    <w:p w14:paraId="666E081B" w14:textId="46D83211" w:rsidR="00B82C67" w:rsidRPr="005D380E" w:rsidRDefault="001B7082" w:rsidP="00B90533">
      <w:pPr>
        <w:ind w:left="284"/>
        <w:jc w:val="both"/>
        <w:rPr>
          <w:rFonts w:eastAsia="Garamond"/>
        </w:rPr>
      </w:pPr>
      <w:r w:rsidRPr="005D380E">
        <w:rPr>
          <w:rFonts w:eastAsia="Garamond"/>
        </w:rPr>
        <w:t xml:space="preserve">A kutatóközpont valamennyi </w:t>
      </w:r>
      <w:r w:rsidR="001459E5" w:rsidRPr="005D380E">
        <w:rPr>
          <w:rFonts w:eastAsia="Garamond"/>
        </w:rPr>
        <w:t>munkavállalója</w:t>
      </w:r>
      <w:r w:rsidRPr="005D380E">
        <w:rPr>
          <w:rFonts w:eastAsia="Garamond"/>
        </w:rPr>
        <w:t xml:space="preserve"> köteles</w:t>
      </w:r>
      <w:r w:rsidR="008167BD" w:rsidRPr="005D380E">
        <w:rPr>
          <w:rFonts w:eastAsia="Garamond"/>
        </w:rPr>
        <w:t xml:space="preserve"> az Mt.</w:t>
      </w:r>
      <w:r w:rsidR="00EE1D11" w:rsidRPr="005D380E">
        <w:rPr>
          <w:rFonts w:eastAsia="Garamond"/>
        </w:rPr>
        <w:t xml:space="preserve"> I. fejezetében</w:t>
      </w:r>
      <w:r w:rsidR="008167BD" w:rsidRPr="005D380E">
        <w:rPr>
          <w:rFonts w:eastAsia="Garamond"/>
        </w:rPr>
        <w:t xml:space="preserve"> nevesített általános magatartáskövetelményeket betartani, </w:t>
      </w:r>
      <w:r w:rsidR="0010193F" w:rsidRPr="005D380E">
        <w:rPr>
          <w:rFonts w:eastAsia="Garamond"/>
        </w:rPr>
        <w:t>valamint</w:t>
      </w:r>
      <w:r w:rsidR="00E86451" w:rsidRPr="005D380E">
        <w:rPr>
          <w:rFonts w:eastAsia="Garamond"/>
        </w:rPr>
        <w:t xml:space="preserve"> az Mt.</w:t>
      </w:r>
      <w:r w:rsidR="00230E36" w:rsidRPr="005D380E">
        <w:rPr>
          <w:rFonts w:eastAsia="Garamond"/>
        </w:rPr>
        <w:t>-ben</w:t>
      </w:r>
      <w:r w:rsidR="00E86451" w:rsidRPr="005D380E">
        <w:rPr>
          <w:rFonts w:eastAsia="Garamond"/>
        </w:rPr>
        <w:t xml:space="preserve"> nevesített </w:t>
      </w:r>
      <w:r w:rsidR="00230E36" w:rsidRPr="005D380E">
        <w:rPr>
          <w:rFonts w:eastAsia="Garamond"/>
        </w:rPr>
        <w:t xml:space="preserve">általános, </w:t>
      </w:r>
      <w:r w:rsidR="007373B1" w:rsidRPr="005D380E">
        <w:rPr>
          <w:rFonts w:eastAsia="Garamond"/>
        </w:rPr>
        <w:t xml:space="preserve">munkavállalói </w:t>
      </w:r>
      <w:r w:rsidR="00E86451" w:rsidRPr="005D380E">
        <w:rPr>
          <w:rFonts w:eastAsia="Garamond"/>
        </w:rPr>
        <w:t>kötelezettségeinek eleget tenni. Ezen túlmenően köteles továbbá</w:t>
      </w:r>
      <w:r w:rsidRPr="005D380E">
        <w:rPr>
          <w:rFonts w:eastAsia="Garamond"/>
        </w:rPr>
        <w:t>:</w:t>
      </w:r>
    </w:p>
    <w:p w14:paraId="2639D0A6" w14:textId="79E8B164" w:rsidR="00B82C67" w:rsidRPr="00E769C3" w:rsidRDefault="001B7082" w:rsidP="006078AA">
      <w:pPr>
        <w:pStyle w:val="Listaszerbekezds"/>
        <w:numPr>
          <w:ilvl w:val="0"/>
          <w:numId w:val="16"/>
        </w:numPr>
        <w:spacing w:before="120"/>
        <w:ind w:left="1134"/>
        <w:jc w:val="both"/>
      </w:pPr>
      <w:r w:rsidRPr="005D380E">
        <w:rPr>
          <w:rFonts w:eastAsia="Garamond"/>
        </w:rPr>
        <w:t xml:space="preserve">a kutatóközpont, valamint a </w:t>
      </w:r>
      <w:r w:rsidR="00474D5B">
        <w:rPr>
          <w:rFonts w:eastAsia="Garamond"/>
        </w:rPr>
        <w:t>HUN-REN</w:t>
      </w:r>
      <w:r w:rsidRPr="005D380E">
        <w:rPr>
          <w:rFonts w:eastAsia="Garamond"/>
        </w:rPr>
        <w:t xml:space="preserve"> szakmai és gazdasági hírnevét legjobb tudása szerint és kifogástalan magatartással megőrizni; </w:t>
      </w:r>
    </w:p>
    <w:p w14:paraId="130625CE" w14:textId="27A213B0" w:rsidR="00B82C67" w:rsidRPr="00E769C3" w:rsidRDefault="001B7082" w:rsidP="00C271AC">
      <w:pPr>
        <w:pStyle w:val="Listaszerbekezds"/>
        <w:numPr>
          <w:ilvl w:val="0"/>
          <w:numId w:val="16"/>
        </w:numPr>
        <w:ind w:left="1134"/>
        <w:jc w:val="both"/>
      </w:pPr>
      <w:r w:rsidRPr="005D380E">
        <w:rPr>
          <w:rFonts w:eastAsia="Garamond"/>
        </w:rPr>
        <w:t xml:space="preserve">a </w:t>
      </w:r>
      <w:r w:rsidR="001459E5" w:rsidRPr="005D380E">
        <w:rPr>
          <w:rFonts w:eastAsia="Garamond"/>
        </w:rPr>
        <w:t>munkavállalókkal</w:t>
      </w:r>
      <w:r w:rsidRPr="005D380E">
        <w:rPr>
          <w:rFonts w:eastAsia="Garamond"/>
        </w:rPr>
        <w:t xml:space="preserve"> szemben támasztott</w:t>
      </w:r>
      <w:r w:rsidR="007373B1" w:rsidRPr="005D380E">
        <w:rPr>
          <w:rFonts w:eastAsia="Garamond"/>
        </w:rPr>
        <w:t xml:space="preserve"> és a munkakörükhöz igazodó</w:t>
      </w:r>
      <w:r w:rsidR="001459E5" w:rsidRPr="005D380E">
        <w:rPr>
          <w:rFonts w:eastAsia="Garamond"/>
        </w:rPr>
        <w:t>, általánosan elvárható</w:t>
      </w:r>
      <w:r w:rsidRPr="005D380E">
        <w:rPr>
          <w:rFonts w:eastAsia="Garamond"/>
        </w:rPr>
        <w:t xml:space="preserve"> erkölcsi szabályoknak megfelelő magatartást tanúsítani;</w:t>
      </w:r>
    </w:p>
    <w:p w14:paraId="6DE51DD5" w14:textId="77777777" w:rsidR="00B82C67" w:rsidRPr="00E769C3" w:rsidRDefault="001B7082" w:rsidP="00C271AC">
      <w:pPr>
        <w:pStyle w:val="Listaszerbekezds"/>
        <w:numPr>
          <w:ilvl w:val="0"/>
          <w:numId w:val="16"/>
        </w:numPr>
        <w:ind w:left="1134"/>
        <w:jc w:val="both"/>
      </w:pPr>
      <w:r w:rsidRPr="005D380E">
        <w:rPr>
          <w:rFonts w:eastAsia="Garamond"/>
        </w:rPr>
        <w:t xml:space="preserve">a kutatóközpont érdekeit érvényesíteni a törvényesség keretei között; </w:t>
      </w:r>
    </w:p>
    <w:p w14:paraId="09B677F5" w14:textId="77777777" w:rsidR="00B82C67" w:rsidRPr="00E769C3" w:rsidRDefault="001B7082" w:rsidP="00C271AC">
      <w:pPr>
        <w:pStyle w:val="Listaszerbekezds"/>
        <w:numPr>
          <w:ilvl w:val="0"/>
          <w:numId w:val="16"/>
        </w:numPr>
        <w:ind w:left="1134"/>
        <w:jc w:val="both"/>
      </w:pPr>
      <w:r w:rsidRPr="005D380E">
        <w:rPr>
          <w:rFonts w:eastAsia="Garamond"/>
        </w:rPr>
        <w:t>végzettségének, szakmai gyakorlatának és a munkáltatónál szerzett ismereteinek alkalmazásával a legjobb tudása szerint eljárni, és ezzel biztosítani a rábízott feladatok sikerét és eredményességét;</w:t>
      </w:r>
    </w:p>
    <w:p w14:paraId="3824A3FB" w14:textId="77777777" w:rsidR="00B82C67" w:rsidRPr="00E769C3" w:rsidRDefault="001B7082" w:rsidP="00C271AC">
      <w:pPr>
        <w:pStyle w:val="Listaszerbekezds"/>
        <w:numPr>
          <w:ilvl w:val="0"/>
          <w:numId w:val="16"/>
        </w:numPr>
        <w:ind w:left="1134"/>
        <w:jc w:val="both"/>
      </w:pPr>
      <w:r w:rsidRPr="005D380E">
        <w:rPr>
          <w:rFonts w:eastAsia="Garamond"/>
        </w:rPr>
        <w:t>feladatait a közérdek figyelembevételével ellátni;</w:t>
      </w:r>
    </w:p>
    <w:p w14:paraId="70B3B3F0" w14:textId="77777777" w:rsidR="00B82C67" w:rsidRPr="00E769C3" w:rsidRDefault="001B7082" w:rsidP="00C271AC">
      <w:pPr>
        <w:pStyle w:val="Listaszerbekezds"/>
        <w:numPr>
          <w:ilvl w:val="0"/>
          <w:numId w:val="16"/>
        </w:numPr>
        <w:ind w:left="1134"/>
        <w:jc w:val="both"/>
      </w:pPr>
      <w:r w:rsidRPr="005D380E">
        <w:rPr>
          <w:rFonts w:eastAsia="Garamond"/>
        </w:rPr>
        <w:lastRenderedPageBreak/>
        <w:t>a tudományos célok megvalósítása érdekében ismereteit továbbfejleszteni;</w:t>
      </w:r>
    </w:p>
    <w:p w14:paraId="390B03A3" w14:textId="0FD9FC84" w:rsidR="00B82C67" w:rsidRPr="00E769C3" w:rsidRDefault="001B7082" w:rsidP="00C271AC">
      <w:pPr>
        <w:pStyle w:val="Listaszerbekezds"/>
        <w:numPr>
          <w:ilvl w:val="0"/>
          <w:numId w:val="16"/>
        </w:numPr>
        <w:ind w:left="1134"/>
        <w:jc w:val="both"/>
      </w:pPr>
      <w:r w:rsidRPr="004069EC">
        <w:rPr>
          <w:rFonts w:eastAsia="Garamond"/>
        </w:rPr>
        <w:t xml:space="preserve">a jó erkölcs és a tudományos etika általános elismert szabályait megtartani, a kutatóközponti </w:t>
      </w:r>
      <w:r w:rsidR="00464DC3" w:rsidRPr="004069EC">
        <w:rPr>
          <w:rFonts w:eastAsia="Garamond"/>
        </w:rPr>
        <w:t>munkavállalók</w:t>
      </w:r>
      <w:r w:rsidRPr="004069EC">
        <w:rPr>
          <w:rFonts w:eastAsia="Garamond"/>
        </w:rPr>
        <w:t>kal szemben támasztott etikai szabályoknak megfelelő magatartást tanúsítani.</w:t>
      </w:r>
    </w:p>
    <w:p w14:paraId="0358EF6D" w14:textId="77777777" w:rsidR="004069EC" w:rsidRDefault="004069EC" w:rsidP="005D380E">
      <w:pPr>
        <w:ind w:left="709"/>
        <w:jc w:val="both"/>
        <w:rPr>
          <w:rFonts w:eastAsia="Garamond"/>
        </w:rPr>
      </w:pPr>
    </w:p>
    <w:p w14:paraId="76974B05" w14:textId="7638FD43" w:rsidR="00B82C67" w:rsidRPr="004069EC" w:rsidRDefault="001B7082" w:rsidP="004108A2">
      <w:pPr>
        <w:ind w:left="284"/>
        <w:jc w:val="both"/>
        <w:rPr>
          <w:rFonts w:eastAsia="Garamond"/>
        </w:rPr>
      </w:pPr>
      <w:r w:rsidRPr="004069EC">
        <w:rPr>
          <w:rFonts w:eastAsia="Garamond"/>
        </w:rPr>
        <w:t xml:space="preserve">A kutatóközpont </w:t>
      </w:r>
      <w:r w:rsidRPr="004069EC">
        <w:rPr>
          <w:rFonts w:eastAsia="Garamond"/>
          <w:b/>
          <w:bCs/>
        </w:rPr>
        <w:t xml:space="preserve">tudományos </w:t>
      </w:r>
      <w:r w:rsidR="001459E5" w:rsidRPr="004069EC">
        <w:rPr>
          <w:rFonts w:eastAsia="Garamond"/>
          <w:b/>
          <w:bCs/>
        </w:rPr>
        <w:t>munkakört betöltő</w:t>
      </w:r>
      <w:r w:rsidRPr="004069EC">
        <w:rPr>
          <w:rFonts w:eastAsia="Garamond"/>
          <w:b/>
          <w:bCs/>
        </w:rPr>
        <w:t xml:space="preserve"> </w:t>
      </w:r>
      <w:r w:rsidR="001459E5" w:rsidRPr="004069EC">
        <w:rPr>
          <w:rFonts w:eastAsia="Garamond"/>
          <w:b/>
          <w:bCs/>
        </w:rPr>
        <w:t>munkavállalói</w:t>
      </w:r>
      <w:r w:rsidRPr="004069EC">
        <w:rPr>
          <w:rFonts w:eastAsia="Garamond"/>
        </w:rPr>
        <w:t xml:space="preserve"> kötelesek különösen:</w:t>
      </w:r>
    </w:p>
    <w:p w14:paraId="2525F19C" w14:textId="06068616" w:rsidR="00B82C67" w:rsidRPr="004108A2" w:rsidRDefault="009E0AA0" w:rsidP="006078AA">
      <w:pPr>
        <w:pStyle w:val="Listaszerbekezds"/>
        <w:numPr>
          <w:ilvl w:val="0"/>
          <w:numId w:val="16"/>
        </w:numPr>
        <w:spacing w:before="120"/>
        <w:ind w:left="1134"/>
        <w:jc w:val="both"/>
        <w:rPr>
          <w:rFonts w:eastAsia="Garamond"/>
        </w:rPr>
      </w:pPr>
      <w:r w:rsidRPr="004108A2">
        <w:rPr>
          <w:rFonts w:eastAsia="Garamond"/>
        </w:rPr>
        <w:t xml:space="preserve">a nemzetközi </w:t>
      </w:r>
      <w:r w:rsidR="005C1CEE" w:rsidRPr="004108A2">
        <w:rPr>
          <w:rFonts w:eastAsia="Garamond"/>
        </w:rPr>
        <w:t xml:space="preserve">és hazai </w:t>
      </w:r>
      <w:r w:rsidRPr="004108A2">
        <w:rPr>
          <w:rFonts w:eastAsia="Garamond"/>
        </w:rPr>
        <w:t xml:space="preserve">tudományos világban elfogadott alapelvek, </w:t>
      </w:r>
      <w:r w:rsidR="001B7082" w:rsidRPr="00491D17">
        <w:rPr>
          <w:rFonts w:eastAsia="Garamond"/>
        </w:rPr>
        <w:t xml:space="preserve">a tudományterületre irányadó etikai szabályozások </w:t>
      </w:r>
      <w:r w:rsidR="00D925DE" w:rsidRPr="00491D17">
        <w:rPr>
          <w:rFonts w:eastAsia="Garamond"/>
        </w:rPr>
        <w:t xml:space="preserve">és </w:t>
      </w:r>
      <w:r w:rsidR="00043E1F" w:rsidRPr="004108A2">
        <w:rPr>
          <w:rFonts w:eastAsia="Garamond"/>
        </w:rPr>
        <w:t xml:space="preserve">a kutatási hálózat működésével kapcsolatos, stratégiai elveket tartalmazó dokumentum </w:t>
      </w:r>
      <w:r w:rsidR="001B7082" w:rsidRPr="00491D17">
        <w:rPr>
          <w:rFonts w:eastAsia="Garamond"/>
        </w:rPr>
        <w:t>elvárásainak megfelelő</w:t>
      </w:r>
      <w:r w:rsidR="00543D14" w:rsidRPr="00491D17">
        <w:rPr>
          <w:rFonts w:eastAsia="Garamond"/>
        </w:rPr>
        <w:t>e</w:t>
      </w:r>
      <w:r w:rsidR="001B7082" w:rsidRPr="00491D17">
        <w:rPr>
          <w:rFonts w:eastAsia="Garamond"/>
        </w:rPr>
        <w:t xml:space="preserve">n tevékenykedni; </w:t>
      </w:r>
    </w:p>
    <w:p w14:paraId="3BB2ABA3" w14:textId="0DF24BEC" w:rsidR="00B82C67" w:rsidRPr="004069EC" w:rsidRDefault="00B91AAE" w:rsidP="00C271AC">
      <w:pPr>
        <w:pStyle w:val="Listaszerbekezds"/>
        <w:numPr>
          <w:ilvl w:val="0"/>
          <w:numId w:val="16"/>
        </w:numPr>
        <w:ind w:left="1134"/>
        <w:jc w:val="both"/>
        <w:rPr>
          <w:rFonts w:eastAsia="Garamond"/>
        </w:rPr>
      </w:pPr>
      <w:r w:rsidRPr="00491D17">
        <w:rPr>
          <w:rFonts w:eastAsia="Garamond"/>
        </w:rPr>
        <w:t>a </w:t>
      </w:r>
      <w:r w:rsidR="00F116BC" w:rsidRPr="004108A2">
        <w:rPr>
          <w:rFonts w:eastAsia="Garamond"/>
        </w:rPr>
        <w:t>HUN-REN Központ</w:t>
      </w:r>
      <w:r w:rsidR="00F116BC">
        <w:rPr>
          <w:rFonts w:eastAsia="Garamond"/>
        </w:rPr>
        <w:t xml:space="preserve"> </w:t>
      </w:r>
      <w:r w:rsidRPr="00491D17">
        <w:rPr>
          <w:rFonts w:eastAsia="Garamond"/>
        </w:rPr>
        <w:t>szervezeti </w:t>
      </w:r>
      <w:r w:rsidR="00BC3FB7" w:rsidRPr="004069EC">
        <w:rPr>
          <w:rFonts w:eastAsia="Garamond"/>
        </w:rPr>
        <w:t>egységeivel,</w:t>
      </w:r>
      <w:r w:rsidR="006D7AE0" w:rsidRPr="004069EC">
        <w:rPr>
          <w:rFonts w:eastAsia="Garamond"/>
        </w:rPr>
        <w:t xml:space="preserve"> </w:t>
      </w:r>
      <w:r w:rsidR="001B7082" w:rsidRPr="004069EC">
        <w:rPr>
          <w:rFonts w:eastAsia="Garamond"/>
        </w:rPr>
        <w:t>és</w:t>
      </w:r>
      <w:r w:rsidR="006D7AE0" w:rsidRPr="004069EC">
        <w:rPr>
          <w:rFonts w:eastAsia="Garamond"/>
        </w:rPr>
        <w:t xml:space="preserve"> </w:t>
      </w:r>
      <w:r w:rsidR="001B7082" w:rsidRPr="004069EC">
        <w:rPr>
          <w:rFonts w:eastAsia="Garamond"/>
        </w:rPr>
        <w:t>más</w:t>
      </w:r>
      <w:r w:rsidR="006D7AE0" w:rsidRPr="004069EC">
        <w:rPr>
          <w:rFonts w:eastAsia="Garamond"/>
        </w:rPr>
        <w:t xml:space="preserve"> </w:t>
      </w:r>
      <w:r w:rsidR="001B7082" w:rsidRPr="004069EC">
        <w:rPr>
          <w:rFonts w:eastAsia="Garamond"/>
        </w:rPr>
        <w:t>kutatóintézetekkel/</w:t>
      </w:r>
      <w:r w:rsidR="00257060">
        <w:rPr>
          <w:rFonts w:eastAsia="Garamond"/>
        </w:rPr>
        <w:t xml:space="preserve"> </w:t>
      </w:r>
      <w:r w:rsidR="001B7082" w:rsidRPr="004069EC">
        <w:rPr>
          <w:rFonts w:eastAsia="Garamond"/>
        </w:rPr>
        <w:t>kutatóközpontokkal</w:t>
      </w:r>
      <w:r w:rsidR="006D7AE0" w:rsidRPr="004069EC">
        <w:rPr>
          <w:rFonts w:eastAsia="Garamond"/>
        </w:rPr>
        <w:t xml:space="preserve"> </w:t>
      </w:r>
      <w:r w:rsidR="001B7082" w:rsidRPr="004069EC">
        <w:rPr>
          <w:rFonts w:eastAsia="Garamond"/>
        </w:rPr>
        <w:t>fenntartott kapcsolatokat erősíteni;</w:t>
      </w:r>
    </w:p>
    <w:p w14:paraId="506F6E5F" w14:textId="77777777" w:rsidR="00B82C67" w:rsidRPr="004108A2" w:rsidRDefault="001B7082" w:rsidP="00C271AC">
      <w:pPr>
        <w:pStyle w:val="Listaszerbekezds"/>
        <w:numPr>
          <w:ilvl w:val="0"/>
          <w:numId w:val="16"/>
        </w:numPr>
        <w:ind w:left="1134"/>
        <w:jc w:val="both"/>
        <w:rPr>
          <w:rFonts w:eastAsia="Garamond"/>
        </w:rPr>
      </w:pPr>
      <w:r w:rsidRPr="004069EC">
        <w:rPr>
          <w:rFonts w:eastAsia="Garamond"/>
        </w:rPr>
        <w:t>a tudományos követelményrendszer figyelembevételével tudományos tevékenységet folytatni, tudományos tevékenységük eredményeit publikálni és a publikációs tevékenységük során a kutatóközpont szellemi tulajdon kezelésére vonatkozó szabályzatát betartani;</w:t>
      </w:r>
    </w:p>
    <w:p w14:paraId="5DEA0A67" w14:textId="77777777" w:rsidR="00B82C67" w:rsidRPr="004108A2" w:rsidRDefault="001B7082" w:rsidP="00C271AC">
      <w:pPr>
        <w:pStyle w:val="Listaszerbekezds"/>
        <w:numPr>
          <w:ilvl w:val="0"/>
          <w:numId w:val="16"/>
        </w:numPr>
        <w:ind w:left="1134"/>
        <w:jc w:val="both"/>
        <w:rPr>
          <w:rFonts w:eastAsia="Garamond"/>
        </w:rPr>
      </w:pPr>
      <w:r w:rsidRPr="004069EC">
        <w:rPr>
          <w:rFonts w:eastAsia="Garamond"/>
        </w:rPr>
        <w:t>szakmai munkájukról évente legalább egyszer beszámolni az igazgatónak, felhívásra egy-egy téma kutatásának előrehaladásáról év közben is jelentést tenni;</w:t>
      </w:r>
    </w:p>
    <w:p w14:paraId="3DA822B5" w14:textId="6AE99DFE" w:rsidR="004D7111" w:rsidRPr="004108A2" w:rsidRDefault="001B7082" w:rsidP="00C271AC">
      <w:pPr>
        <w:pStyle w:val="Listaszerbekezds"/>
        <w:numPr>
          <w:ilvl w:val="0"/>
          <w:numId w:val="16"/>
        </w:numPr>
        <w:ind w:left="1134"/>
        <w:jc w:val="both"/>
        <w:rPr>
          <w:rFonts w:eastAsia="Garamond"/>
        </w:rPr>
      </w:pPr>
      <w:bookmarkStart w:id="166" w:name="_xvir7l" w:colFirst="0" w:colLast="0"/>
      <w:bookmarkEnd w:id="166"/>
      <w:r w:rsidRPr="004069EC">
        <w:rPr>
          <w:rFonts w:eastAsia="Garamond"/>
        </w:rPr>
        <w:t>tudománymetriai adatok gyűjtéséhez, közzétételéhez a szükséges információkat átadni.</w:t>
      </w:r>
    </w:p>
    <w:p w14:paraId="6491B704" w14:textId="77777777" w:rsidR="004069EC" w:rsidRPr="00E769C3" w:rsidRDefault="004069EC" w:rsidP="005110EF">
      <w:pPr>
        <w:jc w:val="both"/>
      </w:pPr>
    </w:p>
    <w:p w14:paraId="15D3A42A" w14:textId="38E2CD77" w:rsidR="0045701B" w:rsidRPr="005839BA" w:rsidRDefault="00BC3FB7" w:rsidP="004108A2">
      <w:pPr>
        <w:pStyle w:val="Cmsor3"/>
        <w:spacing w:before="0"/>
        <w:ind w:left="851"/>
        <w:rPr>
          <w:rFonts w:ascii="Times New Roman" w:eastAsia="Garamond" w:hAnsi="Times New Roman"/>
          <w:sz w:val="28"/>
          <w:szCs w:val="28"/>
        </w:rPr>
      </w:pPr>
      <w:bookmarkStart w:id="167" w:name="_3hv69ve" w:colFirst="0" w:colLast="0"/>
      <w:bookmarkStart w:id="168" w:name="_1x0gk37" w:colFirst="0" w:colLast="0"/>
      <w:bookmarkStart w:id="169" w:name="_4h042r0" w:colFirst="0" w:colLast="0"/>
      <w:bookmarkStart w:id="170" w:name="_2w5ecyt" w:colFirst="0" w:colLast="0"/>
      <w:bookmarkStart w:id="171" w:name="_Toc40101251"/>
      <w:bookmarkStart w:id="172" w:name="_Toc150720943"/>
      <w:bookmarkEnd w:id="167"/>
      <w:bookmarkEnd w:id="168"/>
      <w:bookmarkEnd w:id="169"/>
      <w:bookmarkEnd w:id="170"/>
      <w:r w:rsidRPr="005839BA">
        <w:rPr>
          <w:rFonts w:ascii="Times New Roman" w:eastAsia="Garamond" w:hAnsi="Times New Roman"/>
          <w:sz w:val="28"/>
          <w:szCs w:val="28"/>
        </w:rPr>
        <w:t>5.3</w:t>
      </w:r>
      <w:r w:rsidR="00A812B3" w:rsidRPr="005839BA">
        <w:rPr>
          <w:rFonts w:ascii="Times New Roman" w:eastAsia="Garamond" w:hAnsi="Times New Roman"/>
          <w:sz w:val="28"/>
          <w:szCs w:val="28"/>
        </w:rPr>
        <w:tab/>
      </w:r>
      <w:r w:rsidR="0045701B" w:rsidRPr="005839BA">
        <w:rPr>
          <w:rFonts w:ascii="Times New Roman" w:eastAsia="Garamond" w:hAnsi="Times New Roman"/>
          <w:sz w:val="28"/>
          <w:szCs w:val="28"/>
        </w:rPr>
        <w:t>Vagyonnyilatkozat-tételi kötelezettséggel betölthető munkakörök</w:t>
      </w:r>
      <w:bookmarkEnd w:id="171"/>
      <w:bookmarkEnd w:id="172"/>
    </w:p>
    <w:p w14:paraId="26EAE97F" w14:textId="77777777" w:rsidR="004069EC" w:rsidRPr="004069EC" w:rsidRDefault="004069EC" w:rsidP="004069EC">
      <w:pPr>
        <w:rPr>
          <w:rFonts w:eastAsia="Garamond"/>
        </w:rPr>
      </w:pPr>
    </w:p>
    <w:p w14:paraId="734D9A73" w14:textId="3D933046" w:rsidR="0045701B" w:rsidRPr="004069EC" w:rsidRDefault="0045701B" w:rsidP="004108A2">
      <w:pPr>
        <w:ind w:left="284"/>
        <w:jc w:val="both"/>
        <w:rPr>
          <w:rFonts w:eastAsia="Garamond"/>
        </w:rPr>
      </w:pPr>
      <w:r w:rsidRPr="004069EC">
        <w:rPr>
          <w:rFonts w:eastAsia="Garamond"/>
        </w:rPr>
        <w:t xml:space="preserve">Az egyes vagyonnyilatkozat-tételi kötelezettségekről szóló 2007. évi CLII. törvény </w:t>
      </w:r>
      <w:r w:rsidR="00B33771" w:rsidRPr="004069EC">
        <w:rPr>
          <w:rFonts w:eastAsia="Garamond"/>
        </w:rPr>
        <w:t>3.§ (3)(e) albekezdése alapján</w:t>
      </w:r>
      <w:r w:rsidRPr="004069EC">
        <w:rPr>
          <w:rFonts w:eastAsia="Garamond"/>
        </w:rPr>
        <w:t xml:space="preserve"> vagyonnyilatkozatra kötelezett </w:t>
      </w:r>
      <w:r w:rsidR="00B33771" w:rsidRPr="004069EC">
        <w:rPr>
          <w:rFonts w:eastAsia="Garamond"/>
        </w:rPr>
        <w:t xml:space="preserve">az a közszolgálatban nem álló személy, aki – önállóan vagy testület tagjaként – </w:t>
      </w:r>
      <w:r w:rsidR="002D5931">
        <w:rPr>
          <w:rFonts w:eastAsia="Garamond"/>
        </w:rPr>
        <w:t xml:space="preserve">feladatai ellátása során </w:t>
      </w:r>
      <w:r w:rsidR="00DD459A" w:rsidRPr="004069EC">
        <w:rPr>
          <w:rFonts w:eastAsia="Garamond"/>
        </w:rPr>
        <w:t>a kutatóközpont költségvetési</w:t>
      </w:r>
      <w:r w:rsidR="008144E7" w:rsidRPr="004069EC">
        <w:rPr>
          <w:rFonts w:eastAsia="Garamond"/>
        </w:rPr>
        <w:t>,</w:t>
      </w:r>
      <w:r w:rsidR="00DD459A" w:rsidRPr="004069EC">
        <w:rPr>
          <w:rFonts w:eastAsia="Garamond"/>
        </w:rPr>
        <w:t xml:space="preserve"> vagy egyéb pénzeszköz</w:t>
      </w:r>
      <w:r w:rsidR="000F27F5">
        <w:rPr>
          <w:rFonts w:eastAsia="Garamond"/>
        </w:rPr>
        <w:t>ei</w:t>
      </w:r>
      <w:r w:rsidR="00DD459A" w:rsidRPr="004069EC">
        <w:rPr>
          <w:rFonts w:eastAsia="Garamond"/>
        </w:rPr>
        <w:t xml:space="preserve"> </w:t>
      </w:r>
      <w:r w:rsidR="006A71D1">
        <w:rPr>
          <w:rFonts w:eastAsia="Garamond"/>
        </w:rPr>
        <w:t xml:space="preserve">és az állami vagyonnal való gazdálkodás </w:t>
      </w:r>
      <w:r w:rsidR="00F874A3">
        <w:rPr>
          <w:rFonts w:eastAsia="Garamond"/>
        </w:rPr>
        <w:t>tekintetében</w:t>
      </w:r>
      <w:r w:rsidR="004101B4" w:rsidRPr="004069EC">
        <w:rPr>
          <w:rFonts w:eastAsia="Garamond"/>
        </w:rPr>
        <w:t xml:space="preserve"> </w:t>
      </w:r>
      <w:r w:rsidR="00B33771" w:rsidRPr="004069EC">
        <w:rPr>
          <w:rFonts w:eastAsia="Garamond"/>
        </w:rPr>
        <w:t>javaslattételre, döntésre, illetve ellenőrzésre jogosult</w:t>
      </w:r>
      <w:r w:rsidR="006F53B4" w:rsidRPr="004069EC">
        <w:rPr>
          <w:rFonts w:eastAsia="Garamond"/>
        </w:rPr>
        <w:t xml:space="preserve">. </w:t>
      </w:r>
      <w:r w:rsidR="00EE517A" w:rsidRPr="004069EC">
        <w:rPr>
          <w:rFonts w:eastAsia="Garamond"/>
        </w:rPr>
        <w:t xml:space="preserve"> </w:t>
      </w:r>
    </w:p>
    <w:p w14:paraId="032B1AA7" w14:textId="77777777" w:rsidR="0045701B" w:rsidRPr="004069EC" w:rsidRDefault="0045701B" w:rsidP="004108A2">
      <w:pPr>
        <w:ind w:left="284"/>
        <w:jc w:val="both"/>
        <w:rPr>
          <w:rFonts w:eastAsia="Garamond"/>
        </w:rPr>
      </w:pPr>
      <w:r w:rsidRPr="004069EC">
        <w:rPr>
          <w:rFonts w:eastAsia="Garamond"/>
        </w:rPr>
        <w:t>A kutatóközpontban jelen szabályzat kiadásakor vagyonnyilatkozat-tételre kötelezett személyek:</w:t>
      </w:r>
    </w:p>
    <w:p w14:paraId="27AA294C" w14:textId="66841AAF" w:rsidR="0045701B" w:rsidRPr="00E769C3" w:rsidRDefault="0045701B" w:rsidP="006078AA">
      <w:pPr>
        <w:numPr>
          <w:ilvl w:val="0"/>
          <w:numId w:val="1"/>
        </w:numPr>
        <w:spacing w:before="120"/>
        <w:ind w:left="1134" w:hanging="283"/>
        <w:jc w:val="both"/>
      </w:pPr>
      <w:r w:rsidRPr="004069EC">
        <w:rPr>
          <w:rFonts w:eastAsia="Garamond"/>
        </w:rPr>
        <w:t>a főigazgató</w:t>
      </w:r>
      <w:r w:rsidR="00BE2C07" w:rsidRPr="004069EC">
        <w:rPr>
          <w:rFonts w:eastAsia="Garamond"/>
        </w:rPr>
        <w:t>;</w:t>
      </w:r>
    </w:p>
    <w:p w14:paraId="45FF1E08" w14:textId="62B62F0E" w:rsidR="0045701B" w:rsidRPr="00E769C3" w:rsidRDefault="00BE2C07" w:rsidP="004069EC">
      <w:pPr>
        <w:numPr>
          <w:ilvl w:val="0"/>
          <w:numId w:val="1"/>
        </w:numPr>
        <w:ind w:left="1134" w:hanging="283"/>
        <w:jc w:val="both"/>
      </w:pPr>
      <w:r w:rsidRPr="004069EC">
        <w:rPr>
          <w:rFonts w:eastAsia="Garamond"/>
        </w:rPr>
        <w:t xml:space="preserve">a </w:t>
      </w:r>
      <w:r w:rsidR="0045701B" w:rsidRPr="004069EC">
        <w:rPr>
          <w:rFonts w:eastAsia="Garamond"/>
        </w:rPr>
        <w:t>főigazgató-helyettes</w:t>
      </w:r>
      <w:r w:rsidRPr="004069EC">
        <w:rPr>
          <w:rFonts w:eastAsia="Garamond"/>
        </w:rPr>
        <w:t>;</w:t>
      </w:r>
    </w:p>
    <w:p w14:paraId="672FE615" w14:textId="7A01E9DF" w:rsidR="0045701B" w:rsidRPr="00E769C3" w:rsidRDefault="0045701B" w:rsidP="004069EC">
      <w:pPr>
        <w:numPr>
          <w:ilvl w:val="0"/>
          <w:numId w:val="1"/>
        </w:numPr>
        <w:ind w:left="1134" w:hanging="283"/>
        <w:jc w:val="both"/>
      </w:pPr>
      <w:r w:rsidRPr="004069EC">
        <w:rPr>
          <w:rFonts w:eastAsia="Garamond"/>
        </w:rPr>
        <w:t xml:space="preserve">a gazdasági </w:t>
      </w:r>
      <w:r w:rsidR="008A27D2" w:rsidRPr="004069EC">
        <w:rPr>
          <w:rFonts w:eastAsia="Garamond"/>
        </w:rPr>
        <w:t>vezető</w:t>
      </w:r>
      <w:r w:rsidR="00BE2C07" w:rsidRPr="004069EC">
        <w:rPr>
          <w:rFonts w:eastAsia="Garamond"/>
        </w:rPr>
        <w:t>;</w:t>
      </w:r>
    </w:p>
    <w:p w14:paraId="21A00F04" w14:textId="0D187309" w:rsidR="00ED107F" w:rsidRPr="00E769C3" w:rsidRDefault="00BE2C07" w:rsidP="004069EC">
      <w:pPr>
        <w:numPr>
          <w:ilvl w:val="0"/>
          <w:numId w:val="1"/>
        </w:numPr>
        <w:ind w:left="1134" w:hanging="283"/>
        <w:jc w:val="both"/>
      </w:pPr>
      <w:r w:rsidRPr="004069EC">
        <w:rPr>
          <w:rFonts w:eastAsia="Garamond"/>
        </w:rPr>
        <w:t xml:space="preserve">a </w:t>
      </w:r>
      <w:r w:rsidR="00ED107F" w:rsidRPr="004069EC">
        <w:rPr>
          <w:rFonts w:eastAsia="Garamond"/>
        </w:rPr>
        <w:t>belső ellenőr</w:t>
      </w:r>
      <w:r w:rsidRPr="004069EC">
        <w:rPr>
          <w:rFonts w:eastAsia="Garamond"/>
        </w:rPr>
        <w:t>;</w:t>
      </w:r>
    </w:p>
    <w:p w14:paraId="339A90EA" w14:textId="6EEC64AD" w:rsidR="0045701B" w:rsidRPr="00E769C3" w:rsidRDefault="00BE2C07" w:rsidP="004069EC">
      <w:pPr>
        <w:numPr>
          <w:ilvl w:val="0"/>
          <w:numId w:val="1"/>
        </w:numPr>
        <w:ind w:left="1134" w:hanging="283"/>
        <w:jc w:val="both"/>
      </w:pPr>
      <w:r w:rsidRPr="004069EC">
        <w:rPr>
          <w:rFonts w:eastAsia="Garamond"/>
        </w:rPr>
        <w:t xml:space="preserve">a </w:t>
      </w:r>
      <w:r w:rsidR="0045701B" w:rsidRPr="004069EC">
        <w:rPr>
          <w:rFonts w:eastAsia="Garamond"/>
        </w:rPr>
        <w:t>tudományos intézet igazgatója</w:t>
      </w:r>
      <w:r w:rsidRPr="004069EC">
        <w:rPr>
          <w:rFonts w:eastAsia="Garamond"/>
        </w:rPr>
        <w:t>;</w:t>
      </w:r>
    </w:p>
    <w:p w14:paraId="60E7D64C" w14:textId="77777777" w:rsidR="00ED107F" w:rsidRDefault="00ED107F" w:rsidP="004069EC">
      <w:pPr>
        <w:numPr>
          <w:ilvl w:val="0"/>
          <w:numId w:val="1"/>
        </w:numPr>
        <w:ind w:left="1134" w:hanging="283"/>
        <w:jc w:val="both"/>
        <w:rPr>
          <w:rFonts w:eastAsia="Garamond"/>
        </w:rPr>
      </w:pPr>
      <w:r w:rsidRPr="004069EC">
        <w:rPr>
          <w:rFonts w:eastAsia="Garamond"/>
        </w:rPr>
        <w:t>a közbeszerzési eljárás során javaslattételre, döntésre, vagy ellenőrzésre jogosult személyek.</w:t>
      </w:r>
    </w:p>
    <w:p w14:paraId="206488E5" w14:textId="77777777" w:rsidR="005110EF" w:rsidRPr="004069EC" w:rsidRDefault="005110EF" w:rsidP="005110EF">
      <w:pPr>
        <w:jc w:val="both"/>
        <w:rPr>
          <w:rFonts w:eastAsia="Garamond"/>
        </w:rPr>
      </w:pPr>
    </w:p>
    <w:p w14:paraId="29CE3F11" w14:textId="6FF1182F" w:rsidR="00B82C67" w:rsidRPr="005839BA" w:rsidRDefault="0045701B" w:rsidP="004108A2">
      <w:pPr>
        <w:pStyle w:val="Cmsor3"/>
        <w:spacing w:before="0"/>
        <w:ind w:left="851"/>
        <w:rPr>
          <w:rFonts w:ascii="Times New Roman" w:eastAsia="Garamond" w:hAnsi="Times New Roman"/>
          <w:sz w:val="28"/>
          <w:szCs w:val="28"/>
        </w:rPr>
      </w:pPr>
      <w:bookmarkStart w:id="173" w:name="_Toc40101252"/>
      <w:bookmarkStart w:id="174" w:name="_Toc150720944"/>
      <w:r w:rsidRPr="005839BA">
        <w:rPr>
          <w:rFonts w:ascii="Times New Roman" w:eastAsia="Garamond" w:hAnsi="Times New Roman"/>
          <w:sz w:val="28"/>
          <w:szCs w:val="28"/>
        </w:rPr>
        <w:t>5.4</w:t>
      </w:r>
      <w:r w:rsidR="00A812B3" w:rsidRPr="005839BA">
        <w:rPr>
          <w:rFonts w:ascii="Times New Roman" w:eastAsia="Garamond" w:hAnsi="Times New Roman"/>
          <w:sz w:val="28"/>
          <w:szCs w:val="28"/>
        </w:rPr>
        <w:tab/>
      </w:r>
      <w:r w:rsidR="001B7082" w:rsidRPr="005839BA">
        <w:rPr>
          <w:rFonts w:ascii="Times New Roman" w:eastAsia="Garamond" w:hAnsi="Times New Roman"/>
          <w:sz w:val="28"/>
          <w:szCs w:val="28"/>
        </w:rPr>
        <w:t>A munkavégzés általános szabályai</w:t>
      </w:r>
      <w:bookmarkEnd w:id="173"/>
      <w:bookmarkEnd w:id="174"/>
    </w:p>
    <w:p w14:paraId="09D97E47" w14:textId="77777777" w:rsidR="004069EC" w:rsidRPr="004069EC" w:rsidRDefault="004069EC" w:rsidP="004069EC">
      <w:pPr>
        <w:rPr>
          <w:rFonts w:eastAsia="Garamond"/>
        </w:rPr>
      </w:pPr>
    </w:p>
    <w:p w14:paraId="68562845" w14:textId="3B995DF5" w:rsidR="00B82C67" w:rsidRPr="004069EC" w:rsidRDefault="001B7082" w:rsidP="004108A2">
      <w:pPr>
        <w:ind w:left="284"/>
        <w:jc w:val="both"/>
        <w:rPr>
          <w:rFonts w:eastAsia="Garamond"/>
        </w:rPr>
      </w:pPr>
      <w:r w:rsidRPr="004069EC">
        <w:rPr>
          <w:rFonts w:eastAsia="Garamond"/>
        </w:rPr>
        <w:t xml:space="preserve">A kutatóközpont </w:t>
      </w:r>
      <w:r w:rsidR="004B068A" w:rsidRPr="004069EC">
        <w:rPr>
          <w:rFonts w:eastAsia="Garamond"/>
        </w:rPr>
        <w:t>munkavállalóinak</w:t>
      </w:r>
      <w:r w:rsidRPr="004069EC">
        <w:rPr>
          <w:rFonts w:eastAsia="Garamond"/>
        </w:rPr>
        <w:t xml:space="preserve"> jogállását, feladatait és az ehhez kapcsolódó hatáskört, döntési jogkört és felelősséget vonatkozó </w:t>
      </w:r>
      <w:r w:rsidRPr="004069EC">
        <w:rPr>
          <w:rFonts w:eastAsia="Garamond"/>
          <w:b/>
          <w:bCs/>
        </w:rPr>
        <w:t>jogszabályok</w:t>
      </w:r>
      <w:r w:rsidR="00EC342F" w:rsidRPr="004069EC">
        <w:rPr>
          <w:rFonts w:eastAsia="Garamond"/>
        </w:rPr>
        <w:t xml:space="preserve"> (elsősorban a </w:t>
      </w:r>
      <w:r w:rsidR="00F13337" w:rsidRPr="004069EC">
        <w:rPr>
          <w:rFonts w:eastAsia="Garamond"/>
        </w:rPr>
        <w:t>KFI</w:t>
      </w:r>
      <w:r w:rsidR="007B0F68">
        <w:rPr>
          <w:rFonts w:eastAsia="Garamond"/>
        </w:rPr>
        <w:t xml:space="preserve"> </w:t>
      </w:r>
      <w:r w:rsidR="00EC342F" w:rsidRPr="004069EC">
        <w:rPr>
          <w:rFonts w:eastAsia="Garamond"/>
        </w:rPr>
        <w:t>tv., illetve a</w:t>
      </w:r>
      <w:r w:rsidR="00F13337" w:rsidRPr="004069EC">
        <w:rPr>
          <w:rFonts w:eastAsia="Garamond"/>
        </w:rPr>
        <w:t>z Mt.</w:t>
      </w:r>
      <w:r w:rsidR="00EC342F" w:rsidRPr="004069EC">
        <w:rPr>
          <w:rFonts w:eastAsia="Garamond"/>
        </w:rPr>
        <w:t>)</w:t>
      </w:r>
      <w:r w:rsidRPr="004069EC">
        <w:rPr>
          <w:rFonts w:eastAsia="Garamond"/>
        </w:rPr>
        <w:t xml:space="preserve">, a kutatóközpont egyéb </w:t>
      </w:r>
      <w:r w:rsidRPr="004069EC">
        <w:rPr>
          <w:rFonts w:eastAsia="Garamond"/>
          <w:b/>
          <w:bCs/>
        </w:rPr>
        <w:t>szabályzat</w:t>
      </w:r>
      <w:r w:rsidRPr="004069EC">
        <w:rPr>
          <w:rFonts w:eastAsia="Garamond"/>
        </w:rPr>
        <w:t>ai</w:t>
      </w:r>
      <w:r w:rsidR="00705089" w:rsidRPr="004069EC">
        <w:rPr>
          <w:rFonts w:eastAsia="Garamond"/>
        </w:rPr>
        <w:t xml:space="preserve">, </w:t>
      </w:r>
      <w:r w:rsidR="00705089" w:rsidRPr="004069EC">
        <w:rPr>
          <w:rFonts w:eastAsia="Garamond"/>
          <w:b/>
          <w:bCs/>
        </w:rPr>
        <w:t>vezetői utasításai</w:t>
      </w:r>
      <w:r w:rsidR="00705089" w:rsidRPr="004069EC">
        <w:rPr>
          <w:rFonts w:eastAsia="Garamond"/>
        </w:rPr>
        <w:t>,</w:t>
      </w:r>
      <w:r w:rsidRPr="004069EC">
        <w:rPr>
          <w:rFonts w:eastAsia="Garamond"/>
        </w:rPr>
        <w:t xml:space="preserve"> és a </w:t>
      </w:r>
      <w:r w:rsidRPr="004069EC">
        <w:rPr>
          <w:rFonts w:eastAsia="Garamond"/>
          <w:b/>
          <w:bCs/>
        </w:rPr>
        <w:t>munkaköri leírás</w:t>
      </w:r>
      <w:r w:rsidRPr="004069EC">
        <w:rPr>
          <w:rFonts w:eastAsia="Garamond"/>
        </w:rPr>
        <w:t xml:space="preserve"> tartalmazza. </w:t>
      </w:r>
    </w:p>
    <w:p w14:paraId="40523F48" w14:textId="65140A70" w:rsidR="004069EC" w:rsidRPr="005839BA" w:rsidRDefault="001B7082" w:rsidP="004108A2">
      <w:pPr>
        <w:ind w:left="284"/>
        <w:jc w:val="both"/>
        <w:rPr>
          <w:rFonts w:eastAsia="Garamond"/>
        </w:rPr>
      </w:pPr>
      <w:bookmarkStart w:id="175" w:name="_1baon6m" w:colFirst="0" w:colLast="0"/>
      <w:bookmarkEnd w:id="175"/>
      <w:r w:rsidRPr="004069EC">
        <w:rPr>
          <w:rFonts w:eastAsia="Garamond"/>
        </w:rPr>
        <w:t>A kutatóközpontban a tudományos munkakörben − a kutatási infrastruktúrához kötött (elsősorban mérési-megfigyelési) feladatok jellegéből következően − a munkahelyen töltendő idő tartama heti 5 teljes munkanap. A munkahelyen töltendő munkaidőben történő munkavégzés egyes sajátos szabályait, a munkaidő-beosztást (azaz a munkarendet) és a munkaidő-nyilvántartás szabályait főigazgatói utasítás szabályozza</w:t>
      </w:r>
      <w:r w:rsidR="005110EF">
        <w:rPr>
          <w:rFonts w:eastAsia="Garamond"/>
        </w:rPr>
        <w:t>.</w:t>
      </w:r>
      <w:bookmarkStart w:id="176" w:name="_3vac5uf" w:colFirst="0" w:colLast="0"/>
      <w:bookmarkStart w:id="177" w:name="_2afmg28" w:colFirst="0" w:colLast="0"/>
      <w:bookmarkStart w:id="178" w:name="_pkwqa1" w:colFirst="0" w:colLast="0"/>
      <w:bookmarkStart w:id="179" w:name="_39kk8xu" w:colFirst="0" w:colLast="0"/>
      <w:bookmarkStart w:id="180" w:name="_Toc40101253"/>
      <w:bookmarkEnd w:id="176"/>
      <w:bookmarkEnd w:id="177"/>
      <w:bookmarkEnd w:id="178"/>
      <w:bookmarkEnd w:id="179"/>
      <w:r w:rsidR="004069EC">
        <w:br w:type="page"/>
      </w:r>
    </w:p>
    <w:p w14:paraId="61044797" w14:textId="6309803E" w:rsidR="00B82C67" w:rsidRPr="00BB7FB6" w:rsidRDefault="00903A34" w:rsidP="004069EC">
      <w:pPr>
        <w:pStyle w:val="Cmsor1"/>
        <w:spacing w:before="0"/>
        <w:rPr>
          <w:rFonts w:cs="Times New Roman"/>
          <w:sz w:val="36"/>
          <w:szCs w:val="36"/>
        </w:rPr>
      </w:pPr>
      <w:bookmarkStart w:id="181" w:name="_Toc150720945"/>
      <w:r w:rsidRPr="00BB7FB6">
        <w:rPr>
          <w:rFonts w:cs="Times New Roman"/>
          <w:sz w:val="36"/>
          <w:szCs w:val="36"/>
        </w:rPr>
        <w:lastRenderedPageBreak/>
        <w:t>VI.</w:t>
      </w:r>
      <w:bookmarkStart w:id="182" w:name="_Toc40101254"/>
      <w:bookmarkEnd w:id="180"/>
      <w:r w:rsidR="00C30D45">
        <w:rPr>
          <w:rFonts w:cs="Times New Roman"/>
          <w:sz w:val="36"/>
          <w:szCs w:val="36"/>
        </w:rPr>
        <w:br/>
      </w:r>
      <w:r w:rsidR="001B7082" w:rsidRPr="00BB7FB6">
        <w:rPr>
          <w:rFonts w:cs="Times New Roman"/>
          <w:sz w:val="36"/>
          <w:szCs w:val="36"/>
        </w:rPr>
        <w:t xml:space="preserve">A KUTATÓKÖZPONT VEZETŐINEK </w:t>
      </w:r>
      <w:r w:rsidR="00BC3FB7" w:rsidRPr="00BB7FB6">
        <w:rPr>
          <w:rFonts w:cs="Times New Roman"/>
          <w:sz w:val="36"/>
          <w:szCs w:val="36"/>
        </w:rPr>
        <w:t>JOGÁLLÁSA,</w:t>
      </w:r>
      <w:bookmarkEnd w:id="182"/>
      <w:r w:rsidR="00BC3FB7" w:rsidRPr="00BB7FB6">
        <w:rPr>
          <w:rFonts w:cs="Times New Roman"/>
          <w:sz w:val="36"/>
          <w:szCs w:val="36"/>
        </w:rPr>
        <w:t xml:space="preserve"> </w:t>
      </w:r>
      <w:bookmarkStart w:id="183" w:name="_Toc40101255"/>
      <w:r w:rsidR="001B7082" w:rsidRPr="00BB7FB6">
        <w:rPr>
          <w:rFonts w:cs="Times New Roman"/>
          <w:sz w:val="36"/>
          <w:szCs w:val="36"/>
        </w:rPr>
        <w:t>FELADAT- ÉS HATÁSKÖRE</w:t>
      </w:r>
      <w:bookmarkEnd w:id="181"/>
      <w:bookmarkEnd w:id="183"/>
    </w:p>
    <w:p w14:paraId="4DDCCFF8" w14:textId="77777777" w:rsidR="00CF05D6" w:rsidRDefault="00CF05D6" w:rsidP="00E769C3"/>
    <w:p w14:paraId="69EB9FEA" w14:textId="77777777" w:rsidR="00522810" w:rsidRPr="00E769C3" w:rsidRDefault="00522810" w:rsidP="00E769C3"/>
    <w:p w14:paraId="7C3B6623" w14:textId="3ABE4D32" w:rsidR="00B82C67" w:rsidRDefault="001B7082" w:rsidP="00C271AC">
      <w:pPr>
        <w:pStyle w:val="Cmsor2"/>
        <w:numPr>
          <w:ilvl w:val="0"/>
          <w:numId w:val="17"/>
        </w:numPr>
        <w:spacing w:before="0"/>
        <w:ind w:hanging="644"/>
        <w:rPr>
          <w:rFonts w:ascii="Times New Roman" w:hAnsi="Times New Roman" w:cs="Times New Roman"/>
          <w:sz w:val="32"/>
          <w:szCs w:val="32"/>
        </w:rPr>
      </w:pPr>
      <w:bookmarkStart w:id="184" w:name="_Toc40101256"/>
      <w:bookmarkStart w:id="185" w:name="_Toc150720946"/>
      <w:r w:rsidRPr="00BB7FB6">
        <w:rPr>
          <w:rFonts w:ascii="Times New Roman" w:hAnsi="Times New Roman" w:cs="Times New Roman"/>
          <w:sz w:val="32"/>
          <w:szCs w:val="32"/>
        </w:rPr>
        <w:t>A főigazgató</w:t>
      </w:r>
      <w:bookmarkEnd w:id="184"/>
      <w:bookmarkEnd w:id="185"/>
    </w:p>
    <w:p w14:paraId="2BF0C5B3" w14:textId="77777777" w:rsidR="00BB7FB6" w:rsidRDefault="00BB7FB6" w:rsidP="00BB7FB6"/>
    <w:p w14:paraId="0DCA3757" w14:textId="77777777" w:rsidR="00B82C67" w:rsidRPr="00BB7FB6" w:rsidRDefault="001B7082" w:rsidP="004108A2">
      <w:pPr>
        <w:pStyle w:val="Cmsor3"/>
        <w:spacing w:before="0"/>
        <w:ind w:left="851"/>
        <w:rPr>
          <w:rFonts w:ascii="Times New Roman" w:eastAsia="Garamond" w:hAnsi="Times New Roman"/>
          <w:sz w:val="28"/>
          <w:szCs w:val="28"/>
        </w:rPr>
      </w:pPr>
      <w:bookmarkStart w:id="186" w:name="_Toc40101257"/>
      <w:bookmarkStart w:id="187" w:name="_Toc150720947"/>
      <w:r w:rsidRPr="00BB7FB6">
        <w:rPr>
          <w:rFonts w:ascii="Times New Roman" w:eastAsia="Garamond" w:hAnsi="Times New Roman"/>
          <w:sz w:val="28"/>
          <w:szCs w:val="28"/>
        </w:rPr>
        <w:t>1.1</w:t>
      </w:r>
      <w:r w:rsidRPr="00BB7FB6">
        <w:rPr>
          <w:rFonts w:ascii="Times New Roman" w:eastAsia="Garamond" w:hAnsi="Times New Roman"/>
          <w:sz w:val="28"/>
          <w:szCs w:val="28"/>
        </w:rPr>
        <w:tab/>
        <w:t>Jogállása</w:t>
      </w:r>
      <w:bookmarkEnd w:id="186"/>
      <w:bookmarkEnd w:id="187"/>
    </w:p>
    <w:p w14:paraId="10AE8B2F" w14:textId="07158D2B" w:rsidR="00B345C4" w:rsidRPr="004108A2" w:rsidRDefault="00B345C4" w:rsidP="004108A2">
      <w:pPr>
        <w:ind w:left="284"/>
        <w:jc w:val="both"/>
        <w:rPr>
          <w:rFonts w:eastAsia="Garamond"/>
        </w:rPr>
      </w:pPr>
      <w:r w:rsidRPr="004108A2">
        <w:rPr>
          <w:rFonts w:eastAsia="Garamond"/>
        </w:rPr>
        <w:t xml:space="preserve">A </w:t>
      </w:r>
      <w:r w:rsidR="00235B8A" w:rsidRPr="004108A2">
        <w:rPr>
          <w:rFonts w:eastAsia="Garamond"/>
        </w:rPr>
        <w:t>fő</w:t>
      </w:r>
      <w:r w:rsidRPr="004108A2">
        <w:rPr>
          <w:rFonts w:eastAsia="Garamond"/>
        </w:rPr>
        <w:t xml:space="preserve">igazgatót a </w:t>
      </w:r>
      <w:bookmarkStart w:id="188" w:name="_Hlk158300848"/>
      <w:r w:rsidRPr="004108A2">
        <w:rPr>
          <w:rFonts w:eastAsia="Garamond"/>
        </w:rPr>
        <w:t xml:space="preserve">HUN-REN </w:t>
      </w:r>
      <w:bookmarkEnd w:id="188"/>
      <w:r w:rsidRPr="004108A2">
        <w:rPr>
          <w:rFonts w:eastAsia="Garamond"/>
        </w:rPr>
        <w:t xml:space="preserve">elnöke nevezi ki határozatlan időre és gyakorolja felette a munkáltatói jogokat. A HUN-REN elnöke a </w:t>
      </w:r>
      <w:r w:rsidR="00235B8A" w:rsidRPr="004108A2">
        <w:rPr>
          <w:rFonts w:eastAsia="Garamond"/>
        </w:rPr>
        <w:t>fő</w:t>
      </w:r>
      <w:r w:rsidRPr="004108A2">
        <w:rPr>
          <w:rFonts w:eastAsia="Garamond"/>
        </w:rPr>
        <w:t xml:space="preserve">igazgató kinevezéséről </w:t>
      </w:r>
      <w:r w:rsidR="00996DDD" w:rsidRPr="004108A2">
        <w:rPr>
          <w:rFonts w:eastAsia="Garamond"/>
        </w:rPr>
        <w:t xml:space="preserve">és </w:t>
      </w:r>
      <w:r w:rsidR="00CD4D33" w:rsidRPr="004108A2">
        <w:rPr>
          <w:rFonts w:eastAsia="Garamond"/>
        </w:rPr>
        <w:t xml:space="preserve">– a haladéktalan munkáltatói intézkedést nem igénylő esetben – a kinevezés visszavonásáról </w:t>
      </w:r>
      <w:r w:rsidRPr="004108A2">
        <w:rPr>
          <w:rFonts w:eastAsia="Garamond"/>
        </w:rPr>
        <w:t xml:space="preserve">az Irányító Testület véleményének kikérése után dönt. A </w:t>
      </w:r>
      <w:r w:rsidR="00235B8A" w:rsidRPr="004108A2">
        <w:rPr>
          <w:rFonts w:eastAsia="Garamond"/>
        </w:rPr>
        <w:t>fő</w:t>
      </w:r>
      <w:r w:rsidRPr="004108A2">
        <w:rPr>
          <w:rFonts w:eastAsia="Garamond"/>
        </w:rPr>
        <w:t xml:space="preserve">igazgató kiválasztásának módjáról és az egyéb munkáltatói jogok gyakorlásáról a HUN-REN elnöke belső szabályzatban rendelkezik. </w:t>
      </w:r>
    </w:p>
    <w:p w14:paraId="18D4C315" w14:textId="77777777" w:rsidR="00030016" w:rsidRPr="00491D17" w:rsidRDefault="00030016" w:rsidP="00E769C3">
      <w:pPr>
        <w:ind w:left="709"/>
        <w:jc w:val="both"/>
        <w:rPr>
          <w:rFonts w:eastAsia="Garamond"/>
        </w:rPr>
      </w:pPr>
    </w:p>
    <w:p w14:paraId="70A9AD8F" w14:textId="077D4BE8" w:rsidR="00BC3FB7" w:rsidRPr="004108A2" w:rsidRDefault="000B7E2B" w:rsidP="004108A2">
      <w:pPr>
        <w:ind w:left="284"/>
        <w:jc w:val="both"/>
        <w:rPr>
          <w:rFonts w:eastAsia="Garamond"/>
        </w:rPr>
      </w:pPr>
      <w:r w:rsidRPr="004108A2">
        <w:rPr>
          <w:rFonts w:eastAsia="Garamond"/>
        </w:rPr>
        <w:t>A főigazgató az Mt. 208.§ (1) bekezdése alapján vezető állású munkavállaló</w:t>
      </w:r>
      <w:r w:rsidR="00915648" w:rsidRPr="004108A2">
        <w:rPr>
          <w:rFonts w:eastAsia="Garamond"/>
        </w:rPr>
        <w:t xml:space="preserve">, </w:t>
      </w:r>
      <w:r w:rsidR="00894BEA" w:rsidRPr="004108A2">
        <w:rPr>
          <w:rFonts w:eastAsia="Garamond"/>
        </w:rPr>
        <w:t>munkaviszonyban</w:t>
      </w:r>
      <w:r w:rsidR="00BC3FB7" w:rsidRPr="004108A2">
        <w:rPr>
          <w:rFonts w:eastAsia="Garamond"/>
        </w:rPr>
        <w:t xml:space="preserve"> a kutató</w:t>
      </w:r>
      <w:r w:rsidR="000640B2" w:rsidRPr="004108A2">
        <w:rPr>
          <w:rFonts w:eastAsia="Garamond"/>
        </w:rPr>
        <w:t>központtal</w:t>
      </w:r>
      <w:r w:rsidR="00BC3FB7" w:rsidRPr="004108A2">
        <w:rPr>
          <w:rFonts w:eastAsia="Garamond"/>
        </w:rPr>
        <w:t xml:space="preserve"> áll</w:t>
      </w:r>
      <w:r w:rsidR="00915648" w:rsidRPr="004108A2">
        <w:rPr>
          <w:rFonts w:eastAsia="Garamond"/>
        </w:rPr>
        <w:t>.</w:t>
      </w:r>
      <w:r w:rsidR="00BC3FB7" w:rsidRPr="004108A2">
        <w:rPr>
          <w:rFonts w:eastAsia="Garamond"/>
        </w:rPr>
        <w:t xml:space="preserve"> </w:t>
      </w:r>
    </w:p>
    <w:p w14:paraId="69D527D7" w14:textId="77777777" w:rsidR="0035311E" w:rsidRPr="004108A2" w:rsidRDefault="0035311E" w:rsidP="004108A2">
      <w:pPr>
        <w:ind w:left="284"/>
        <w:jc w:val="both"/>
        <w:rPr>
          <w:rFonts w:eastAsia="Garamond"/>
        </w:rPr>
      </w:pPr>
    </w:p>
    <w:p w14:paraId="5C7EFB82" w14:textId="0FF17411" w:rsidR="00BC3FB7" w:rsidRPr="00BB7FB6" w:rsidRDefault="00BC3FB7" w:rsidP="004108A2">
      <w:pPr>
        <w:ind w:left="284"/>
        <w:jc w:val="both"/>
        <w:rPr>
          <w:rFonts w:eastAsia="Garamond"/>
        </w:rPr>
      </w:pPr>
      <w:r w:rsidRPr="004108A2">
        <w:rPr>
          <w:rFonts w:eastAsia="Garamond"/>
        </w:rPr>
        <w:t xml:space="preserve">A főigazgató, mint a költségvetési szerv vezetője a kutatóintézet ügyeiben a vonatkozó jogszabályok és az irányító szerv rendelkezéseinek keretei között önállóan és egyéni felelősséggel dönt. </w:t>
      </w:r>
    </w:p>
    <w:p w14:paraId="17EECA13" w14:textId="77777777" w:rsidR="00853F09" w:rsidRPr="00BB7FB6" w:rsidRDefault="00853F09" w:rsidP="00BB7FB6">
      <w:pPr>
        <w:ind w:left="709"/>
        <w:jc w:val="both"/>
        <w:rPr>
          <w:rFonts w:eastAsia="Garamond"/>
        </w:rPr>
      </w:pPr>
    </w:p>
    <w:p w14:paraId="670C6ABC" w14:textId="77777777" w:rsidR="00B82C67" w:rsidRPr="00BB7FB6" w:rsidRDefault="001B7082" w:rsidP="004108A2">
      <w:pPr>
        <w:ind w:left="284"/>
        <w:jc w:val="both"/>
        <w:rPr>
          <w:rFonts w:eastAsia="Garamond"/>
        </w:rPr>
      </w:pPr>
      <w:r w:rsidRPr="002928D2">
        <w:rPr>
          <w:rFonts w:eastAsia="Garamond"/>
          <w:b/>
          <w:bCs/>
          <w:sz w:val="28"/>
          <w:szCs w:val="28"/>
        </w:rPr>
        <w:t>A főigazgató saját hatáskörben az alábbi jogköröket gyakorolja</w:t>
      </w:r>
      <w:r w:rsidRPr="00BB7FB6">
        <w:rPr>
          <w:rFonts w:eastAsia="Garamond"/>
        </w:rPr>
        <w:t>:</w:t>
      </w:r>
    </w:p>
    <w:p w14:paraId="62678B35" w14:textId="77777777" w:rsidR="00B82C67" w:rsidRPr="00E769C3" w:rsidRDefault="001B7082" w:rsidP="006078AA">
      <w:pPr>
        <w:pStyle w:val="Listaszerbekezds"/>
        <w:numPr>
          <w:ilvl w:val="0"/>
          <w:numId w:val="18"/>
        </w:numPr>
        <w:spacing w:before="120"/>
        <w:ind w:left="1134"/>
        <w:jc w:val="both"/>
      </w:pPr>
      <w:r w:rsidRPr="00BB7FB6">
        <w:rPr>
          <w:rFonts w:eastAsia="Garamond"/>
        </w:rPr>
        <w:t>kutatóközpont általános és teljes képviselete;</w:t>
      </w:r>
    </w:p>
    <w:p w14:paraId="39545316" w14:textId="77777777" w:rsidR="00B82C67" w:rsidRPr="00E769C3" w:rsidRDefault="001B7082" w:rsidP="00C271AC">
      <w:pPr>
        <w:pStyle w:val="Listaszerbekezds"/>
        <w:numPr>
          <w:ilvl w:val="0"/>
          <w:numId w:val="18"/>
        </w:numPr>
        <w:ind w:left="1134"/>
        <w:jc w:val="both"/>
      </w:pPr>
      <w:r w:rsidRPr="002928D2">
        <w:rPr>
          <w:rFonts w:eastAsia="Garamond"/>
        </w:rPr>
        <w:t>rendelkezés a kutatóközpont előirányzatai (és saját bevételei) felett;</w:t>
      </w:r>
    </w:p>
    <w:p w14:paraId="73043CDE" w14:textId="2EC365EB" w:rsidR="00B82C67" w:rsidRPr="00E769C3" w:rsidRDefault="00F3430A" w:rsidP="00C271AC">
      <w:pPr>
        <w:pStyle w:val="Listaszerbekezds"/>
        <w:numPr>
          <w:ilvl w:val="0"/>
          <w:numId w:val="18"/>
        </w:numPr>
        <w:ind w:left="1134"/>
        <w:jc w:val="both"/>
      </w:pPr>
      <w:r w:rsidRPr="002928D2">
        <w:rPr>
          <w:rFonts w:eastAsia="Garamond"/>
        </w:rPr>
        <w:t>kiadmányozási jog gyakorlása a kutatóközpontot érintő valamennyi ügyben</w:t>
      </w:r>
      <w:r w:rsidR="00522459" w:rsidRPr="002928D2">
        <w:rPr>
          <w:rFonts w:eastAsia="Garamond"/>
        </w:rPr>
        <w:t>;</w:t>
      </w:r>
    </w:p>
    <w:p w14:paraId="04A0149A" w14:textId="77777777" w:rsidR="00B82C67" w:rsidRPr="00E769C3" w:rsidRDefault="001B7082" w:rsidP="00C271AC">
      <w:pPr>
        <w:pStyle w:val="Listaszerbekezds"/>
        <w:numPr>
          <w:ilvl w:val="0"/>
          <w:numId w:val="18"/>
        </w:numPr>
        <w:ind w:left="1134"/>
        <w:jc w:val="both"/>
      </w:pPr>
      <w:r w:rsidRPr="002928D2">
        <w:rPr>
          <w:rFonts w:eastAsia="Garamond"/>
        </w:rPr>
        <w:t>döntés a kutatóközpontot érintő elvi, tudománypolitikai és tudományos kérdésekben;</w:t>
      </w:r>
    </w:p>
    <w:p w14:paraId="0C43067B" w14:textId="77777777" w:rsidR="00B82C67" w:rsidRPr="00E769C3" w:rsidRDefault="001B7082" w:rsidP="00C271AC">
      <w:pPr>
        <w:pStyle w:val="Listaszerbekezds"/>
        <w:numPr>
          <w:ilvl w:val="0"/>
          <w:numId w:val="18"/>
        </w:numPr>
        <w:ind w:left="1134"/>
        <w:jc w:val="both"/>
      </w:pPr>
      <w:r w:rsidRPr="002928D2">
        <w:rPr>
          <w:rFonts w:eastAsia="Garamond"/>
        </w:rPr>
        <w:t>döntés a kutatóközpont által használt (</w:t>
      </w:r>
      <w:proofErr w:type="spellStart"/>
      <w:r w:rsidRPr="002928D2">
        <w:rPr>
          <w:rFonts w:eastAsia="Garamond"/>
        </w:rPr>
        <w:t>tulajdonolt</w:t>
      </w:r>
      <w:proofErr w:type="spellEnd"/>
      <w:r w:rsidRPr="002928D2">
        <w:rPr>
          <w:rFonts w:eastAsia="Garamond"/>
        </w:rPr>
        <w:t>) vagyon vonatkozásában;</w:t>
      </w:r>
    </w:p>
    <w:p w14:paraId="025C4872" w14:textId="77777777" w:rsidR="00B82C67" w:rsidRPr="00E769C3" w:rsidRDefault="001B7082" w:rsidP="00C271AC">
      <w:pPr>
        <w:pStyle w:val="Listaszerbekezds"/>
        <w:numPr>
          <w:ilvl w:val="0"/>
          <w:numId w:val="18"/>
        </w:numPr>
        <w:ind w:left="1134"/>
        <w:jc w:val="both"/>
      </w:pPr>
      <w:r w:rsidRPr="002928D2">
        <w:rPr>
          <w:rFonts w:eastAsia="Garamond"/>
        </w:rPr>
        <w:t>kutatóközponti részvétel vállalása kiemelt kutatási feladatokban;</w:t>
      </w:r>
    </w:p>
    <w:p w14:paraId="2953F3E3" w14:textId="77777777" w:rsidR="00B82C67" w:rsidRPr="00E769C3" w:rsidRDefault="001B7082" w:rsidP="00C271AC">
      <w:pPr>
        <w:pStyle w:val="Listaszerbekezds"/>
        <w:numPr>
          <w:ilvl w:val="0"/>
          <w:numId w:val="18"/>
        </w:numPr>
        <w:ind w:left="1134"/>
        <w:jc w:val="both"/>
      </w:pPr>
      <w:r w:rsidRPr="002928D2">
        <w:rPr>
          <w:rFonts w:eastAsia="Garamond"/>
        </w:rPr>
        <w:t>a kutatóközponti kutatói közösség fejlesztési irányának meghatározása;</w:t>
      </w:r>
    </w:p>
    <w:p w14:paraId="14C02755" w14:textId="77777777" w:rsidR="00B82C67" w:rsidRPr="00E769C3" w:rsidRDefault="001B7082" w:rsidP="00C271AC">
      <w:pPr>
        <w:pStyle w:val="Listaszerbekezds"/>
        <w:numPr>
          <w:ilvl w:val="0"/>
          <w:numId w:val="18"/>
        </w:numPr>
        <w:ind w:left="1134"/>
        <w:jc w:val="both"/>
      </w:pPr>
      <w:r w:rsidRPr="002928D2">
        <w:rPr>
          <w:rFonts w:eastAsia="Garamond"/>
        </w:rPr>
        <w:t>a kutatóközpont humánpolitikai munkájának irányítása;</w:t>
      </w:r>
    </w:p>
    <w:p w14:paraId="2AB1A685" w14:textId="70C1D229" w:rsidR="00B82C67" w:rsidRPr="00E769C3" w:rsidRDefault="001B7082" w:rsidP="00C271AC">
      <w:pPr>
        <w:pStyle w:val="Listaszerbekezds"/>
        <w:numPr>
          <w:ilvl w:val="0"/>
          <w:numId w:val="18"/>
        </w:numPr>
        <w:ind w:left="1134"/>
        <w:jc w:val="both"/>
      </w:pPr>
      <w:r w:rsidRPr="002928D2">
        <w:rPr>
          <w:rFonts w:eastAsia="Garamond"/>
        </w:rPr>
        <w:t>javaslattétel a kutatóközponti munka</w:t>
      </w:r>
      <w:r w:rsidR="00F3430A" w:rsidRPr="002928D2">
        <w:rPr>
          <w:rFonts w:eastAsia="Garamond"/>
        </w:rPr>
        <w:t>vállalók</w:t>
      </w:r>
      <w:r w:rsidRPr="002928D2">
        <w:rPr>
          <w:rFonts w:eastAsia="Garamond"/>
        </w:rPr>
        <w:t xml:space="preserve"> kitüntetésére;</w:t>
      </w:r>
    </w:p>
    <w:p w14:paraId="7C4E1075" w14:textId="77777777" w:rsidR="00B82C67" w:rsidRPr="00E769C3" w:rsidRDefault="001B7082" w:rsidP="00C271AC">
      <w:pPr>
        <w:pStyle w:val="Listaszerbekezds"/>
        <w:numPr>
          <w:ilvl w:val="0"/>
          <w:numId w:val="18"/>
        </w:numPr>
        <w:ind w:left="1134"/>
        <w:jc w:val="both"/>
      </w:pPr>
      <w:r w:rsidRPr="002928D2">
        <w:rPr>
          <w:rFonts w:eastAsia="Garamond"/>
        </w:rPr>
        <w:t>a kutatóközpont hazai és külföldi kapcsolatainak irányítása;</w:t>
      </w:r>
    </w:p>
    <w:p w14:paraId="59DA5808" w14:textId="77777777" w:rsidR="00B82C67" w:rsidRPr="00E769C3" w:rsidRDefault="001B7082" w:rsidP="00C271AC">
      <w:pPr>
        <w:pStyle w:val="Listaszerbekezds"/>
        <w:numPr>
          <w:ilvl w:val="0"/>
          <w:numId w:val="18"/>
        </w:numPr>
        <w:ind w:left="1134"/>
        <w:jc w:val="both"/>
      </w:pPr>
      <w:r w:rsidRPr="002928D2">
        <w:rPr>
          <w:rFonts w:eastAsia="Garamond"/>
        </w:rPr>
        <w:t>a kutatóközpont terveinek végleges kialakítása;</w:t>
      </w:r>
    </w:p>
    <w:p w14:paraId="28700ABE" w14:textId="77777777" w:rsidR="00B82C67" w:rsidRPr="00E769C3" w:rsidRDefault="001B7082" w:rsidP="00C271AC">
      <w:pPr>
        <w:pStyle w:val="Listaszerbekezds"/>
        <w:numPr>
          <w:ilvl w:val="0"/>
          <w:numId w:val="18"/>
        </w:numPr>
        <w:ind w:left="1134"/>
        <w:jc w:val="both"/>
      </w:pPr>
      <w:r w:rsidRPr="002928D2">
        <w:rPr>
          <w:rFonts w:eastAsia="Garamond"/>
        </w:rPr>
        <w:t>minősített iratok kezelése;</w:t>
      </w:r>
    </w:p>
    <w:p w14:paraId="0729DCD2" w14:textId="0F4B589C" w:rsidR="00522810" w:rsidRPr="00522810" w:rsidRDefault="001B7082" w:rsidP="00C271AC">
      <w:pPr>
        <w:pStyle w:val="Listaszerbekezds"/>
        <w:numPr>
          <w:ilvl w:val="0"/>
          <w:numId w:val="18"/>
        </w:numPr>
        <w:ind w:left="1134"/>
        <w:jc w:val="both"/>
      </w:pPr>
      <w:r w:rsidRPr="00522810">
        <w:rPr>
          <w:rFonts w:eastAsia="Garamond"/>
        </w:rPr>
        <w:t>a kutatóközponti időszaki kiadványok esetében rendelkezik az alapítót megillető jogokról</w:t>
      </w:r>
      <w:r w:rsidR="00522810" w:rsidRPr="00522810">
        <w:rPr>
          <w:rFonts w:eastAsia="Garamond"/>
        </w:rPr>
        <w:t>;</w:t>
      </w:r>
    </w:p>
    <w:p w14:paraId="6D58DAB6" w14:textId="5A54519E" w:rsidR="00B82C67" w:rsidRPr="001A0394" w:rsidRDefault="00522810" w:rsidP="00C271AC">
      <w:pPr>
        <w:pStyle w:val="Listaszerbekezds"/>
        <w:numPr>
          <w:ilvl w:val="0"/>
          <w:numId w:val="18"/>
        </w:numPr>
        <w:ind w:left="1134"/>
        <w:jc w:val="both"/>
      </w:pPr>
      <w:r w:rsidRPr="00A22AE6">
        <w:rPr>
          <w:rStyle w:val="cf01"/>
          <w:rFonts w:ascii="Times New Roman" w:hAnsi="Times New Roman" w:cs="Times New Roman"/>
          <w:sz w:val="24"/>
          <w:szCs w:val="24"/>
        </w:rPr>
        <w:t xml:space="preserve">a kutatóközpont alapítói, tulajdonosi joggal rendelkező gazdálkodó szervezete tekintetében </w:t>
      </w:r>
      <w:r w:rsidRPr="00A22AE6">
        <w:rPr>
          <w:rFonts w:eastAsia="Garamond"/>
        </w:rPr>
        <w:t>rendelkezik az alapítót megillető</w:t>
      </w:r>
      <w:r w:rsidRPr="00A22AE6">
        <w:rPr>
          <w:rStyle w:val="cf01"/>
          <w:rFonts w:ascii="Times New Roman" w:hAnsi="Times New Roman" w:cs="Times New Roman"/>
          <w:sz w:val="24"/>
          <w:szCs w:val="24"/>
        </w:rPr>
        <w:t xml:space="preserve"> hatáskör</w:t>
      </w:r>
      <w:r w:rsidR="001438FC">
        <w:rPr>
          <w:rStyle w:val="cf01"/>
          <w:rFonts w:ascii="Times New Roman" w:hAnsi="Times New Roman" w:cs="Times New Roman"/>
          <w:sz w:val="24"/>
          <w:szCs w:val="24"/>
        </w:rPr>
        <w:t>ökk</w:t>
      </w:r>
      <w:r w:rsidRPr="00A22AE6">
        <w:rPr>
          <w:rStyle w:val="cf01"/>
          <w:rFonts w:ascii="Times New Roman" w:hAnsi="Times New Roman" w:cs="Times New Roman"/>
          <w:sz w:val="24"/>
          <w:szCs w:val="24"/>
        </w:rPr>
        <w:t>el</w:t>
      </w:r>
      <w:r w:rsidR="001B7082" w:rsidRPr="00A22AE6">
        <w:rPr>
          <w:rFonts w:eastAsia="Garamond"/>
        </w:rPr>
        <w:t>.</w:t>
      </w:r>
    </w:p>
    <w:p w14:paraId="17E43584" w14:textId="77777777" w:rsidR="00404B3E" w:rsidRDefault="00404B3E" w:rsidP="00404B3E">
      <w:pPr>
        <w:pStyle w:val="Listaszerbekezds"/>
        <w:ind w:left="1418"/>
        <w:jc w:val="both"/>
        <w:rPr>
          <w:rFonts w:eastAsia="Garamond"/>
        </w:rPr>
      </w:pPr>
    </w:p>
    <w:p w14:paraId="4EFA0D18" w14:textId="77777777" w:rsidR="00404B3E" w:rsidRPr="00A22AE6" w:rsidRDefault="00404B3E" w:rsidP="00854998">
      <w:pPr>
        <w:pStyle w:val="Listaszerbekezds"/>
        <w:ind w:left="1418"/>
        <w:jc w:val="both"/>
      </w:pPr>
    </w:p>
    <w:p w14:paraId="09589BA1" w14:textId="32C026BB" w:rsidR="00B82C67" w:rsidRPr="002928D2" w:rsidRDefault="001B7082" w:rsidP="004108A2">
      <w:pPr>
        <w:pStyle w:val="Cmsor3"/>
        <w:spacing w:before="0"/>
        <w:ind w:left="851"/>
        <w:rPr>
          <w:rFonts w:ascii="Times New Roman" w:eastAsia="Garamond" w:hAnsi="Times New Roman"/>
          <w:sz w:val="28"/>
          <w:szCs w:val="28"/>
        </w:rPr>
      </w:pPr>
      <w:bookmarkStart w:id="189" w:name="_Toc40101258"/>
      <w:bookmarkStart w:id="190" w:name="_Toc150720948"/>
      <w:r w:rsidRPr="002928D2">
        <w:rPr>
          <w:rFonts w:ascii="Times New Roman" w:eastAsia="Garamond" w:hAnsi="Times New Roman"/>
          <w:sz w:val="28"/>
          <w:szCs w:val="28"/>
        </w:rPr>
        <w:t>1.2</w:t>
      </w:r>
      <w:r w:rsidRPr="002928D2">
        <w:rPr>
          <w:rFonts w:ascii="Times New Roman" w:eastAsia="Garamond" w:hAnsi="Times New Roman"/>
          <w:sz w:val="28"/>
          <w:szCs w:val="28"/>
        </w:rPr>
        <w:tab/>
        <w:t>Feladat- és hatásköre, a hatáskörök gyakorlásának módja</w:t>
      </w:r>
      <w:bookmarkEnd w:id="189"/>
      <w:bookmarkEnd w:id="190"/>
    </w:p>
    <w:p w14:paraId="3784CC00" w14:textId="77777777" w:rsidR="002928D2" w:rsidRPr="002928D2" w:rsidRDefault="002928D2" w:rsidP="002928D2">
      <w:pPr>
        <w:rPr>
          <w:rFonts w:eastAsia="Garamond"/>
        </w:rPr>
      </w:pPr>
    </w:p>
    <w:p w14:paraId="27573506" w14:textId="1393C58F" w:rsidR="00B82C67" w:rsidRPr="004108A2" w:rsidRDefault="001B7082" w:rsidP="00C271AC">
      <w:pPr>
        <w:pStyle w:val="Listaszerbekezds"/>
        <w:numPr>
          <w:ilvl w:val="0"/>
          <w:numId w:val="18"/>
        </w:numPr>
        <w:ind w:left="1134"/>
        <w:jc w:val="both"/>
        <w:rPr>
          <w:rStyle w:val="cf01"/>
          <w:rFonts w:ascii="Times New Roman" w:hAnsi="Times New Roman" w:cs="Times New Roman"/>
          <w:sz w:val="24"/>
          <w:szCs w:val="24"/>
        </w:rPr>
      </w:pPr>
      <w:r w:rsidRPr="004108A2">
        <w:rPr>
          <w:rStyle w:val="cf01"/>
          <w:rFonts w:ascii="Times New Roman" w:hAnsi="Times New Roman" w:cs="Times New Roman"/>
          <w:sz w:val="24"/>
          <w:szCs w:val="24"/>
        </w:rPr>
        <w:t xml:space="preserve">kapcsolattartás a </w:t>
      </w:r>
      <w:r w:rsidR="0035311E" w:rsidRPr="004108A2">
        <w:rPr>
          <w:rStyle w:val="cf01"/>
          <w:rFonts w:ascii="Times New Roman" w:hAnsi="Times New Roman" w:cs="Times New Roman"/>
          <w:sz w:val="24"/>
          <w:szCs w:val="24"/>
        </w:rPr>
        <w:t>HUN-REN Központ</w:t>
      </w:r>
      <w:r w:rsidR="00F74066" w:rsidRPr="004108A2">
        <w:rPr>
          <w:rStyle w:val="cf01"/>
          <w:rFonts w:ascii="Times New Roman" w:hAnsi="Times New Roman" w:cs="Times New Roman"/>
          <w:sz w:val="24"/>
          <w:szCs w:val="24"/>
        </w:rPr>
        <w:t xml:space="preserve"> vezetőivel</w:t>
      </w:r>
      <w:r w:rsidRPr="004108A2">
        <w:rPr>
          <w:rStyle w:val="cf01"/>
          <w:rFonts w:ascii="Times New Roman" w:hAnsi="Times New Roman" w:cs="Times New Roman"/>
          <w:sz w:val="24"/>
          <w:szCs w:val="24"/>
        </w:rPr>
        <w:t xml:space="preserve">, a </w:t>
      </w:r>
      <w:r w:rsidR="00E242CD" w:rsidRPr="004108A2">
        <w:rPr>
          <w:rStyle w:val="cf01"/>
          <w:rFonts w:ascii="Times New Roman" w:hAnsi="Times New Roman" w:cs="Times New Roman"/>
          <w:sz w:val="24"/>
          <w:szCs w:val="24"/>
        </w:rPr>
        <w:t>HUN-REN Központ szervezeti egységeivel</w:t>
      </w:r>
      <w:r w:rsidRPr="004108A2">
        <w:rPr>
          <w:rStyle w:val="cf01"/>
          <w:rFonts w:ascii="Times New Roman" w:hAnsi="Times New Roman" w:cs="Times New Roman"/>
          <w:sz w:val="24"/>
          <w:szCs w:val="24"/>
        </w:rPr>
        <w:t>;</w:t>
      </w:r>
    </w:p>
    <w:p w14:paraId="5799F03C" w14:textId="77777777" w:rsidR="00B82C67" w:rsidRPr="004108A2" w:rsidRDefault="001B7082" w:rsidP="00C271AC">
      <w:pPr>
        <w:pStyle w:val="Listaszerbekezds"/>
        <w:numPr>
          <w:ilvl w:val="0"/>
          <w:numId w:val="18"/>
        </w:numPr>
        <w:ind w:left="1134"/>
        <w:jc w:val="both"/>
        <w:rPr>
          <w:rStyle w:val="cf01"/>
          <w:rFonts w:ascii="Times New Roman" w:hAnsi="Times New Roman" w:cs="Times New Roman"/>
          <w:sz w:val="24"/>
          <w:szCs w:val="24"/>
        </w:rPr>
      </w:pPr>
      <w:r w:rsidRPr="004108A2">
        <w:rPr>
          <w:rStyle w:val="cf01"/>
          <w:rFonts w:ascii="Times New Roman" w:hAnsi="Times New Roman" w:cs="Times New Roman"/>
          <w:sz w:val="24"/>
          <w:szCs w:val="24"/>
        </w:rPr>
        <w:lastRenderedPageBreak/>
        <w:t>a kutatóközpont kutatási feladatainak meghatározása, fő célkitűzéseinek, tudományos koncepciójának, beszámolóinak előkészítése, ellenőrzése, jóváhagyása</w:t>
      </w:r>
      <w:r w:rsidR="00F74066" w:rsidRPr="004108A2">
        <w:rPr>
          <w:rStyle w:val="cf01"/>
          <w:rFonts w:ascii="Times New Roman" w:hAnsi="Times New Roman" w:cs="Times New Roman"/>
          <w:sz w:val="24"/>
          <w:szCs w:val="24"/>
        </w:rPr>
        <w:t>;</w:t>
      </w:r>
      <w:r w:rsidRPr="004108A2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</w:p>
    <w:p w14:paraId="47A20B75" w14:textId="77777777" w:rsidR="00B82C67" w:rsidRPr="004108A2" w:rsidRDefault="001B7082" w:rsidP="00C271AC">
      <w:pPr>
        <w:pStyle w:val="Listaszerbekezds"/>
        <w:numPr>
          <w:ilvl w:val="0"/>
          <w:numId w:val="18"/>
        </w:numPr>
        <w:ind w:left="1134"/>
        <w:jc w:val="both"/>
        <w:rPr>
          <w:rStyle w:val="cf01"/>
          <w:rFonts w:ascii="Times New Roman" w:hAnsi="Times New Roman" w:cs="Times New Roman"/>
          <w:sz w:val="24"/>
          <w:szCs w:val="24"/>
        </w:rPr>
      </w:pPr>
      <w:r w:rsidRPr="004108A2">
        <w:rPr>
          <w:rStyle w:val="cf01"/>
          <w:rFonts w:ascii="Times New Roman" w:hAnsi="Times New Roman" w:cs="Times New Roman"/>
          <w:sz w:val="24"/>
          <w:szCs w:val="24"/>
        </w:rPr>
        <w:t>a kutatóközpont anyagi eszközeinek és létszámának a tervezett kutatási tevékenységhez igazodó felosztása, a tudományos intézetek igazgatói javaslatának ismeretében;</w:t>
      </w:r>
    </w:p>
    <w:p w14:paraId="2E9E634B" w14:textId="77777777" w:rsidR="00B82C67" w:rsidRPr="004108A2" w:rsidRDefault="001B7082" w:rsidP="00C271AC">
      <w:pPr>
        <w:pStyle w:val="Listaszerbekezds"/>
        <w:numPr>
          <w:ilvl w:val="0"/>
          <w:numId w:val="18"/>
        </w:numPr>
        <w:ind w:left="1134"/>
        <w:jc w:val="both"/>
        <w:rPr>
          <w:rStyle w:val="cf01"/>
          <w:rFonts w:ascii="Times New Roman" w:hAnsi="Times New Roman" w:cs="Times New Roman"/>
          <w:sz w:val="24"/>
          <w:szCs w:val="24"/>
        </w:rPr>
      </w:pPr>
      <w:r w:rsidRPr="004108A2">
        <w:rPr>
          <w:rStyle w:val="cf01"/>
          <w:rFonts w:ascii="Times New Roman" w:hAnsi="Times New Roman" w:cs="Times New Roman"/>
          <w:sz w:val="24"/>
          <w:szCs w:val="24"/>
        </w:rPr>
        <w:t>a tanácsadó testületek tagjainak felkérése és visszahívása;</w:t>
      </w:r>
    </w:p>
    <w:p w14:paraId="0D53FB48" w14:textId="77777777" w:rsidR="00B82C67" w:rsidRPr="004108A2" w:rsidRDefault="001B7082" w:rsidP="00C271AC">
      <w:pPr>
        <w:pStyle w:val="Listaszerbekezds"/>
        <w:numPr>
          <w:ilvl w:val="0"/>
          <w:numId w:val="18"/>
        </w:numPr>
        <w:ind w:left="1134"/>
        <w:jc w:val="both"/>
        <w:rPr>
          <w:rStyle w:val="cf01"/>
          <w:rFonts w:ascii="Times New Roman" w:hAnsi="Times New Roman" w:cs="Times New Roman"/>
          <w:sz w:val="24"/>
          <w:szCs w:val="24"/>
        </w:rPr>
      </w:pPr>
      <w:r w:rsidRPr="004108A2">
        <w:rPr>
          <w:rStyle w:val="cf01"/>
          <w:rFonts w:ascii="Times New Roman" w:hAnsi="Times New Roman" w:cs="Times New Roman"/>
          <w:sz w:val="24"/>
          <w:szCs w:val="24"/>
        </w:rPr>
        <w:t>a szervezeti egységek működésének koordinálása azok vezetői útján;</w:t>
      </w:r>
    </w:p>
    <w:p w14:paraId="69DBB41F" w14:textId="56A855D8" w:rsidR="00B82C67" w:rsidRPr="004108A2" w:rsidRDefault="001B7082" w:rsidP="00C271AC">
      <w:pPr>
        <w:pStyle w:val="Listaszerbekezds"/>
        <w:numPr>
          <w:ilvl w:val="0"/>
          <w:numId w:val="18"/>
        </w:numPr>
        <w:ind w:left="1134"/>
        <w:jc w:val="both"/>
        <w:rPr>
          <w:rStyle w:val="cf01"/>
          <w:rFonts w:ascii="Times New Roman" w:hAnsi="Times New Roman" w:cs="Times New Roman"/>
          <w:sz w:val="24"/>
          <w:szCs w:val="24"/>
        </w:rPr>
      </w:pPr>
      <w:r w:rsidRPr="004108A2">
        <w:rPr>
          <w:rStyle w:val="cf01"/>
          <w:rFonts w:ascii="Times New Roman" w:hAnsi="Times New Roman" w:cs="Times New Roman"/>
          <w:sz w:val="24"/>
          <w:szCs w:val="24"/>
        </w:rPr>
        <w:t xml:space="preserve">a kutatóközponti </w:t>
      </w:r>
      <w:r w:rsidR="00421074" w:rsidRPr="004108A2">
        <w:rPr>
          <w:rStyle w:val="cf01"/>
          <w:rFonts w:ascii="Times New Roman" w:hAnsi="Times New Roman" w:cs="Times New Roman"/>
          <w:sz w:val="24"/>
          <w:szCs w:val="24"/>
        </w:rPr>
        <w:t>munkavállalók</w:t>
      </w:r>
      <w:r w:rsidRPr="004108A2">
        <w:rPr>
          <w:rStyle w:val="cf01"/>
          <w:rFonts w:ascii="Times New Roman" w:hAnsi="Times New Roman" w:cs="Times New Roman"/>
          <w:sz w:val="24"/>
          <w:szCs w:val="24"/>
        </w:rPr>
        <w:t xml:space="preserve"> szakmai fejlődésének elősegítése;</w:t>
      </w:r>
    </w:p>
    <w:p w14:paraId="2C9A0798" w14:textId="77777777" w:rsidR="00B82C67" w:rsidRPr="004108A2" w:rsidRDefault="001B7082" w:rsidP="00C271AC">
      <w:pPr>
        <w:pStyle w:val="Listaszerbekezds"/>
        <w:numPr>
          <w:ilvl w:val="0"/>
          <w:numId w:val="18"/>
        </w:numPr>
        <w:ind w:left="1134"/>
        <w:jc w:val="both"/>
        <w:rPr>
          <w:rStyle w:val="cf01"/>
          <w:rFonts w:ascii="Times New Roman" w:hAnsi="Times New Roman" w:cs="Times New Roman"/>
          <w:sz w:val="24"/>
          <w:szCs w:val="24"/>
        </w:rPr>
      </w:pPr>
      <w:r w:rsidRPr="004108A2">
        <w:rPr>
          <w:rStyle w:val="cf01"/>
          <w:rFonts w:ascii="Times New Roman" w:hAnsi="Times New Roman" w:cs="Times New Roman"/>
          <w:sz w:val="24"/>
          <w:szCs w:val="24"/>
        </w:rPr>
        <w:t>az intézetek kutatási irányvonalának jóváhagyása és módosítása a tanácsadó testületek véleményének meghallgatásával;</w:t>
      </w:r>
    </w:p>
    <w:p w14:paraId="2C220F23" w14:textId="77777777" w:rsidR="00B82C67" w:rsidRPr="004108A2" w:rsidRDefault="001B7082" w:rsidP="00C271AC">
      <w:pPr>
        <w:pStyle w:val="Listaszerbekezds"/>
        <w:numPr>
          <w:ilvl w:val="0"/>
          <w:numId w:val="18"/>
        </w:numPr>
        <w:ind w:left="1134"/>
        <w:jc w:val="both"/>
        <w:rPr>
          <w:rStyle w:val="cf01"/>
          <w:rFonts w:ascii="Times New Roman" w:hAnsi="Times New Roman" w:cs="Times New Roman"/>
          <w:sz w:val="24"/>
          <w:szCs w:val="24"/>
        </w:rPr>
      </w:pPr>
      <w:r w:rsidRPr="004108A2">
        <w:rPr>
          <w:rStyle w:val="cf01"/>
          <w:rFonts w:ascii="Times New Roman" w:hAnsi="Times New Roman" w:cs="Times New Roman"/>
          <w:sz w:val="24"/>
          <w:szCs w:val="24"/>
        </w:rPr>
        <w:t>a kutatóközpont szervezeti és működési szabályzatának elkészítése, és jóváhagyásra az irányító szerv elé terjesztése;</w:t>
      </w:r>
    </w:p>
    <w:p w14:paraId="31AB7F0B" w14:textId="77777777" w:rsidR="00B82C67" w:rsidRPr="004108A2" w:rsidRDefault="001B7082" w:rsidP="00C271AC">
      <w:pPr>
        <w:pStyle w:val="Listaszerbekezds"/>
        <w:numPr>
          <w:ilvl w:val="0"/>
          <w:numId w:val="18"/>
        </w:numPr>
        <w:ind w:left="1134"/>
        <w:jc w:val="both"/>
        <w:rPr>
          <w:rStyle w:val="cf01"/>
          <w:rFonts w:ascii="Times New Roman" w:hAnsi="Times New Roman" w:cs="Times New Roman"/>
          <w:sz w:val="24"/>
          <w:szCs w:val="24"/>
        </w:rPr>
      </w:pPr>
      <w:r w:rsidRPr="004108A2">
        <w:rPr>
          <w:rStyle w:val="cf01"/>
          <w:rFonts w:ascii="Times New Roman" w:hAnsi="Times New Roman" w:cs="Times New Roman"/>
          <w:sz w:val="24"/>
          <w:szCs w:val="24"/>
        </w:rPr>
        <w:t>a kutatóközpont</w:t>
      </w:r>
      <w:r w:rsidR="00E219A3" w:rsidRPr="004108A2">
        <w:rPr>
          <w:rStyle w:val="cf01"/>
          <w:rFonts w:ascii="Times New Roman" w:hAnsi="Times New Roman" w:cs="Times New Roman"/>
          <w:sz w:val="24"/>
          <w:szCs w:val="24"/>
        </w:rPr>
        <w:t xml:space="preserve"> teljeskörű </w:t>
      </w:r>
      <w:r w:rsidRPr="004108A2">
        <w:rPr>
          <w:rStyle w:val="cf01"/>
          <w:rFonts w:ascii="Times New Roman" w:hAnsi="Times New Roman" w:cs="Times New Roman"/>
          <w:sz w:val="24"/>
          <w:szCs w:val="24"/>
        </w:rPr>
        <w:t>képviselete;</w:t>
      </w:r>
    </w:p>
    <w:p w14:paraId="1B358DDC" w14:textId="77777777" w:rsidR="00B82C67" w:rsidRPr="004108A2" w:rsidRDefault="001B7082" w:rsidP="00C271AC">
      <w:pPr>
        <w:pStyle w:val="Listaszerbekezds"/>
        <w:numPr>
          <w:ilvl w:val="0"/>
          <w:numId w:val="18"/>
        </w:numPr>
        <w:ind w:left="1134"/>
        <w:jc w:val="both"/>
        <w:rPr>
          <w:rStyle w:val="cf01"/>
          <w:rFonts w:ascii="Times New Roman" w:hAnsi="Times New Roman" w:cs="Times New Roman"/>
          <w:sz w:val="24"/>
          <w:szCs w:val="24"/>
        </w:rPr>
      </w:pPr>
      <w:r w:rsidRPr="004108A2">
        <w:rPr>
          <w:rStyle w:val="cf01"/>
          <w:rFonts w:ascii="Times New Roman" w:hAnsi="Times New Roman" w:cs="Times New Roman"/>
          <w:sz w:val="24"/>
          <w:szCs w:val="24"/>
        </w:rPr>
        <w:t>a kutatóközpont hazai és külföldi szervezetekkel, személyekkel való kapcsolattartásának meghatározása, meghívólevelek kiadása;</w:t>
      </w:r>
    </w:p>
    <w:p w14:paraId="708FE19F" w14:textId="77777777" w:rsidR="00B82C67" w:rsidRPr="004108A2" w:rsidRDefault="001B7082" w:rsidP="00C271AC">
      <w:pPr>
        <w:pStyle w:val="Listaszerbekezds"/>
        <w:numPr>
          <w:ilvl w:val="0"/>
          <w:numId w:val="18"/>
        </w:numPr>
        <w:ind w:left="1134"/>
        <w:jc w:val="both"/>
        <w:rPr>
          <w:rStyle w:val="cf01"/>
          <w:rFonts w:ascii="Times New Roman" w:hAnsi="Times New Roman" w:cs="Times New Roman"/>
          <w:sz w:val="24"/>
          <w:szCs w:val="24"/>
        </w:rPr>
      </w:pPr>
      <w:r w:rsidRPr="004108A2">
        <w:rPr>
          <w:rStyle w:val="cf01"/>
          <w:rFonts w:ascii="Times New Roman" w:hAnsi="Times New Roman" w:cs="Times New Roman"/>
          <w:sz w:val="24"/>
          <w:szCs w:val="24"/>
        </w:rPr>
        <w:t>a kutatóközpont egészét érintő tudományos, gazdasági, műszaki információ hírközlő és egyéb szervek számára történő közlésének engedélyezése;</w:t>
      </w:r>
    </w:p>
    <w:p w14:paraId="5ACF9383" w14:textId="77777777" w:rsidR="00B82C67" w:rsidRPr="004108A2" w:rsidRDefault="001B7082" w:rsidP="00C271AC">
      <w:pPr>
        <w:pStyle w:val="Listaszerbekezds"/>
        <w:numPr>
          <w:ilvl w:val="0"/>
          <w:numId w:val="18"/>
        </w:numPr>
        <w:ind w:left="1134"/>
        <w:jc w:val="both"/>
        <w:rPr>
          <w:rStyle w:val="cf01"/>
          <w:rFonts w:ascii="Times New Roman" w:hAnsi="Times New Roman" w:cs="Times New Roman"/>
          <w:sz w:val="24"/>
          <w:szCs w:val="24"/>
        </w:rPr>
      </w:pPr>
      <w:r w:rsidRPr="004108A2">
        <w:rPr>
          <w:rStyle w:val="cf01"/>
          <w:rFonts w:ascii="Times New Roman" w:hAnsi="Times New Roman" w:cs="Times New Roman"/>
          <w:sz w:val="24"/>
          <w:szCs w:val="24"/>
        </w:rPr>
        <w:t>kutatási és együttműködési szerződések megkötése;</w:t>
      </w:r>
    </w:p>
    <w:p w14:paraId="685AE114" w14:textId="5195C517" w:rsidR="00B82C67" w:rsidRPr="004108A2" w:rsidRDefault="001B7082" w:rsidP="00C271AC">
      <w:pPr>
        <w:pStyle w:val="Listaszerbekezds"/>
        <w:numPr>
          <w:ilvl w:val="0"/>
          <w:numId w:val="18"/>
        </w:numPr>
        <w:ind w:left="1134"/>
        <w:jc w:val="both"/>
        <w:rPr>
          <w:rStyle w:val="cf01"/>
          <w:rFonts w:ascii="Times New Roman" w:hAnsi="Times New Roman" w:cs="Times New Roman"/>
          <w:sz w:val="24"/>
          <w:szCs w:val="24"/>
        </w:rPr>
      </w:pPr>
      <w:r w:rsidRPr="004108A2">
        <w:rPr>
          <w:rStyle w:val="cf01"/>
          <w:rFonts w:ascii="Times New Roman" w:hAnsi="Times New Roman" w:cs="Times New Roman"/>
          <w:sz w:val="24"/>
          <w:szCs w:val="24"/>
        </w:rPr>
        <w:t>a tudományos kutatáshoz kapcsolódó szolgáltatói szerződéskötési jogok tudományos intézetigazgatókhoz történő delegálása;</w:t>
      </w:r>
    </w:p>
    <w:p w14:paraId="0179A9F7" w14:textId="77777777" w:rsidR="00B82C67" w:rsidRPr="004108A2" w:rsidRDefault="001B7082" w:rsidP="00C271AC">
      <w:pPr>
        <w:pStyle w:val="Listaszerbekezds"/>
        <w:numPr>
          <w:ilvl w:val="0"/>
          <w:numId w:val="18"/>
        </w:numPr>
        <w:ind w:left="1134"/>
        <w:jc w:val="both"/>
        <w:rPr>
          <w:rStyle w:val="cf01"/>
          <w:rFonts w:ascii="Times New Roman" w:hAnsi="Times New Roman" w:cs="Times New Roman"/>
          <w:sz w:val="24"/>
          <w:szCs w:val="24"/>
        </w:rPr>
      </w:pPr>
      <w:r w:rsidRPr="004108A2">
        <w:rPr>
          <w:rStyle w:val="cf01"/>
          <w:rFonts w:ascii="Times New Roman" w:hAnsi="Times New Roman" w:cs="Times New Roman"/>
          <w:sz w:val="24"/>
          <w:szCs w:val="24"/>
        </w:rPr>
        <w:t>a kutatóközponti humánpolitikai munka irányítása, a személyi minősítésre kötelezettek körének a meghatározása és az ezzel kapcsolatos feladatok ellátása;</w:t>
      </w:r>
    </w:p>
    <w:p w14:paraId="337A1936" w14:textId="77777777" w:rsidR="00B82C67" w:rsidRPr="004108A2" w:rsidRDefault="001B7082" w:rsidP="00C271AC">
      <w:pPr>
        <w:pStyle w:val="Listaszerbekezds"/>
        <w:numPr>
          <w:ilvl w:val="0"/>
          <w:numId w:val="18"/>
        </w:numPr>
        <w:ind w:left="1134"/>
        <w:jc w:val="both"/>
        <w:rPr>
          <w:rStyle w:val="cf01"/>
          <w:rFonts w:ascii="Times New Roman" w:hAnsi="Times New Roman" w:cs="Times New Roman"/>
          <w:sz w:val="24"/>
          <w:szCs w:val="24"/>
        </w:rPr>
      </w:pPr>
      <w:r w:rsidRPr="004108A2">
        <w:rPr>
          <w:rStyle w:val="cf01"/>
          <w:rFonts w:ascii="Times New Roman" w:hAnsi="Times New Roman" w:cs="Times New Roman"/>
          <w:sz w:val="24"/>
          <w:szCs w:val="24"/>
        </w:rPr>
        <w:t xml:space="preserve">munkáltatói jogok gyakorlása a </w:t>
      </w:r>
      <w:r w:rsidR="002E5FD2" w:rsidRPr="004108A2">
        <w:rPr>
          <w:rStyle w:val="cf01"/>
          <w:rFonts w:ascii="Times New Roman" w:hAnsi="Times New Roman" w:cs="Times New Roman"/>
          <w:sz w:val="24"/>
          <w:szCs w:val="24"/>
        </w:rPr>
        <w:t>2</w:t>
      </w:r>
      <w:r w:rsidRPr="004108A2">
        <w:rPr>
          <w:rStyle w:val="cf01"/>
          <w:rFonts w:ascii="Times New Roman" w:hAnsi="Times New Roman" w:cs="Times New Roman"/>
          <w:sz w:val="24"/>
          <w:szCs w:val="24"/>
        </w:rPr>
        <w:t>. számú mellékletben meghatározottak szerint;</w:t>
      </w:r>
    </w:p>
    <w:p w14:paraId="6E25F419" w14:textId="77777777" w:rsidR="00B82C67" w:rsidRPr="004108A2" w:rsidRDefault="001B7082" w:rsidP="00C271AC">
      <w:pPr>
        <w:pStyle w:val="Listaszerbekezds"/>
        <w:numPr>
          <w:ilvl w:val="0"/>
          <w:numId w:val="18"/>
        </w:numPr>
        <w:ind w:left="1134"/>
        <w:jc w:val="both"/>
        <w:rPr>
          <w:rStyle w:val="cf01"/>
          <w:rFonts w:ascii="Times New Roman" w:hAnsi="Times New Roman" w:cs="Times New Roman"/>
          <w:sz w:val="24"/>
          <w:szCs w:val="24"/>
        </w:rPr>
      </w:pPr>
      <w:r w:rsidRPr="004108A2">
        <w:rPr>
          <w:rStyle w:val="cf01"/>
          <w:rFonts w:ascii="Times New Roman" w:hAnsi="Times New Roman" w:cs="Times New Roman"/>
          <w:sz w:val="24"/>
          <w:szCs w:val="24"/>
        </w:rPr>
        <w:t xml:space="preserve">kötelezettségvállalási és utalványozási jogkör gyakorlása a </w:t>
      </w:r>
      <w:r w:rsidR="002E5FD2" w:rsidRPr="004108A2">
        <w:rPr>
          <w:rStyle w:val="cf01"/>
          <w:rFonts w:ascii="Times New Roman" w:hAnsi="Times New Roman" w:cs="Times New Roman"/>
          <w:sz w:val="24"/>
          <w:szCs w:val="24"/>
        </w:rPr>
        <w:t xml:space="preserve">kutatóközpont gazdálkodási szabályzatában </w:t>
      </w:r>
      <w:r w:rsidRPr="004108A2">
        <w:rPr>
          <w:rStyle w:val="cf01"/>
          <w:rFonts w:ascii="Times New Roman" w:hAnsi="Times New Roman" w:cs="Times New Roman"/>
          <w:sz w:val="24"/>
          <w:szCs w:val="24"/>
        </w:rPr>
        <w:t>foglaltak szerint;</w:t>
      </w:r>
    </w:p>
    <w:p w14:paraId="4112535D" w14:textId="77777777" w:rsidR="00B82C67" w:rsidRPr="004108A2" w:rsidRDefault="001B7082" w:rsidP="00C271AC">
      <w:pPr>
        <w:pStyle w:val="Listaszerbekezds"/>
        <w:numPr>
          <w:ilvl w:val="0"/>
          <w:numId w:val="18"/>
        </w:numPr>
        <w:ind w:left="1134"/>
        <w:jc w:val="both"/>
        <w:rPr>
          <w:rStyle w:val="cf01"/>
          <w:rFonts w:ascii="Times New Roman" w:hAnsi="Times New Roman" w:cs="Times New Roman"/>
          <w:sz w:val="24"/>
          <w:szCs w:val="24"/>
        </w:rPr>
      </w:pPr>
      <w:r w:rsidRPr="004108A2">
        <w:rPr>
          <w:rStyle w:val="cf01"/>
          <w:rFonts w:ascii="Times New Roman" w:hAnsi="Times New Roman" w:cs="Times New Roman"/>
          <w:sz w:val="24"/>
          <w:szCs w:val="24"/>
        </w:rPr>
        <w:t>a kutatóközpont munkarendjének meghatározása, a munkafegyelem betartásának biztosítása;</w:t>
      </w:r>
    </w:p>
    <w:p w14:paraId="7714E4C8" w14:textId="77777777" w:rsidR="00B82C67" w:rsidRPr="004108A2" w:rsidRDefault="001B7082" w:rsidP="00C271AC">
      <w:pPr>
        <w:pStyle w:val="Listaszerbekezds"/>
        <w:numPr>
          <w:ilvl w:val="0"/>
          <w:numId w:val="18"/>
        </w:numPr>
        <w:ind w:left="1134"/>
        <w:jc w:val="both"/>
        <w:rPr>
          <w:rStyle w:val="cf01"/>
          <w:rFonts w:ascii="Times New Roman" w:hAnsi="Times New Roman" w:cs="Times New Roman"/>
          <w:sz w:val="24"/>
          <w:szCs w:val="24"/>
        </w:rPr>
      </w:pPr>
      <w:r w:rsidRPr="004108A2">
        <w:rPr>
          <w:rStyle w:val="cf01"/>
          <w:rFonts w:ascii="Times New Roman" w:hAnsi="Times New Roman" w:cs="Times New Roman"/>
          <w:sz w:val="24"/>
          <w:szCs w:val="24"/>
        </w:rPr>
        <w:t>a gazdasági tervek szakmai megalapozottságának, a szakmai tervek gazdaságos végrehajtásának, a mérleg készítésének és a leltározási kötelezettség teljesítésének felügyelete;</w:t>
      </w:r>
    </w:p>
    <w:p w14:paraId="7799D03A" w14:textId="77777777" w:rsidR="00B82C67" w:rsidRPr="004108A2" w:rsidRDefault="001B7082" w:rsidP="00C271AC">
      <w:pPr>
        <w:pStyle w:val="Listaszerbekezds"/>
        <w:numPr>
          <w:ilvl w:val="0"/>
          <w:numId w:val="18"/>
        </w:numPr>
        <w:ind w:left="1134"/>
        <w:jc w:val="both"/>
        <w:rPr>
          <w:rStyle w:val="cf01"/>
          <w:rFonts w:ascii="Times New Roman" w:hAnsi="Times New Roman" w:cs="Times New Roman"/>
          <w:sz w:val="24"/>
          <w:szCs w:val="24"/>
        </w:rPr>
      </w:pPr>
      <w:r w:rsidRPr="004108A2">
        <w:rPr>
          <w:rStyle w:val="cf01"/>
          <w:rFonts w:ascii="Times New Roman" w:hAnsi="Times New Roman" w:cs="Times New Roman"/>
          <w:sz w:val="24"/>
          <w:szCs w:val="24"/>
        </w:rPr>
        <w:t>a szerződéses kötelezettségek teljesítésének biztosítása;</w:t>
      </w:r>
    </w:p>
    <w:p w14:paraId="62D63FC6" w14:textId="771B7575" w:rsidR="00B82C67" w:rsidRPr="004108A2" w:rsidRDefault="001B7082" w:rsidP="00C271AC">
      <w:pPr>
        <w:pStyle w:val="Listaszerbekezds"/>
        <w:numPr>
          <w:ilvl w:val="0"/>
          <w:numId w:val="18"/>
        </w:numPr>
        <w:ind w:left="1134"/>
        <w:jc w:val="both"/>
        <w:rPr>
          <w:rStyle w:val="cf01"/>
          <w:rFonts w:ascii="Times New Roman" w:hAnsi="Times New Roman" w:cs="Times New Roman"/>
          <w:sz w:val="24"/>
          <w:szCs w:val="24"/>
        </w:rPr>
      </w:pPr>
      <w:r w:rsidRPr="004108A2">
        <w:rPr>
          <w:rStyle w:val="cf01"/>
          <w:rFonts w:ascii="Times New Roman" w:hAnsi="Times New Roman" w:cs="Times New Roman"/>
          <w:sz w:val="24"/>
          <w:szCs w:val="24"/>
        </w:rPr>
        <w:t xml:space="preserve">az </w:t>
      </w:r>
      <w:r w:rsidR="00006DBB" w:rsidRPr="004108A2">
        <w:rPr>
          <w:rStyle w:val="cf01"/>
          <w:rFonts w:ascii="Times New Roman" w:hAnsi="Times New Roman" w:cs="Times New Roman"/>
          <w:sz w:val="24"/>
          <w:szCs w:val="24"/>
        </w:rPr>
        <w:t>IT</w:t>
      </w:r>
      <w:r w:rsidRPr="004108A2">
        <w:rPr>
          <w:rStyle w:val="cf01"/>
          <w:rFonts w:ascii="Times New Roman" w:hAnsi="Times New Roman" w:cs="Times New Roman"/>
          <w:sz w:val="24"/>
          <w:szCs w:val="24"/>
        </w:rPr>
        <w:t xml:space="preserve"> munkájának irányítása, javaslatainak hasznosítása;</w:t>
      </w:r>
    </w:p>
    <w:p w14:paraId="50596EC3" w14:textId="12F22F7D" w:rsidR="00B82C67" w:rsidRPr="004108A2" w:rsidRDefault="001B7082" w:rsidP="00C271AC">
      <w:pPr>
        <w:pStyle w:val="Listaszerbekezds"/>
        <w:numPr>
          <w:ilvl w:val="0"/>
          <w:numId w:val="18"/>
        </w:numPr>
        <w:ind w:left="1134"/>
        <w:jc w:val="both"/>
        <w:rPr>
          <w:rStyle w:val="cf01"/>
          <w:rFonts w:ascii="Times New Roman" w:hAnsi="Times New Roman" w:cs="Times New Roman"/>
          <w:sz w:val="24"/>
          <w:szCs w:val="24"/>
        </w:rPr>
      </w:pPr>
      <w:r w:rsidRPr="004108A2">
        <w:rPr>
          <w:rStyle w:val="cf01"/>
          <w:rFonts w:ascii="Times New Roman" w:hAnsi="Times New Roman" w:cs="Times New Roman"/>
          <w:sz w:val="24"/>
          <w:szCs w:val="24"/>
        </w:rPr>
        <w:t xml:space="preserve">a </w:t>
      </w:r>
      <w:r w:rsidR="00A20220" w:rsidRPr="004108A2">
        <w:rPr>
          <w:rStyle w:val="cf01"/>
          <w:rFonts w:ascii="Times New Roman" w:hAnsi="Times New Roman" w:cs="Times New Roman"/>
          <w:sz w:val="24"/>
          <w:szCs w:val="24"/>
        </w:rPr>
        <w:t>munkavállalók</w:t>
      </w:r>
      <w:r w:rsidRPr="004108A2">
        <w:rPr>
          <w:rStyle w:val="cf01"/>
          <w:rFonts w:ascii="Times New Roman" w:hAnsi="Times New Roman" w:cs="Times New Roman"/>
          <w:sz w:val="24"/>
          <w:szCs w:val="24"/>
        </w:rPr>
        <w:t xml:space="preserve"> közösségét megillető jogok érvényre juttatása;</w:t>
      </w:r>
    </w:p>
    <w:p w14:paraId="11FB14E5" w14:textId="77777777" w:rsidR="00B82C67" w:rsidRPr="004108A2" w:rsidRDefault="001B7082" w:rsidP="00C271AC">
      <w:pPr>
        <w:pStyle w:val="Listaszerbekezds"/>
        <w:numPr>
          <w:ilvl w:val="0"/>
          <w:numId w:val="18"/>
        </w:numPr>
        <w:ind w:left="1134"/>
        <w:jc w:val="both"/>
        <w:rPr>
          <w:rStyle w:val="cf01"/>
          <w:rFonts w:ascii="Times New Roman" w:hAnsi="Times New Roman" w:cs="Times New Roman"/>
          <w:sz w:val="24"/>
          <w:szCs w:val="24"/>
        </w:rPr>
      </w:pPr>
      <w:r w:rsidRPr="004108A2">
        <w:rPr>
          <w:rStyle w:val="cf01"/>
          <w:rFonts w:ascii="Times New Roman" w:hAnsi="Times New Roman" w:cs="Times New Roman"/>
          <w:sz w:val="24"/>
          <w:szCs w:val="24"/>
        </w:rPr>
        <w:t xml:space="preserve">a főigazgató-helyettes, az igazgatók, a gazdasági </w:t>
      </w:r>
      <w:r w:rsidR="008A27D2" w:rsidRPr="004108A2">
        <w:rPr>
          <w:rStyle w:val="cf01"/>
          <w:rFonts w:ascii="Times New Roman" w:hAnsi="Times New Roman" w:cs="Times New Roman"/>
          <w:sz w:val="24"/>
          <w:szCs w:val="24"/>
        </w:rPr>
        <w:t>vezető</w:t>
      </w:r>
      <w:r w:rsidRPr="004108A2">
        <w:rPr>
          <w:rStyle w:val="cf01"/>
          <w:rFonts w:ascii="Times New Roman" w:hAnsi="Times New Roman" w:cs="Times New Roman"/>
          <w:sz w:val="24"/>
          <w:szCs w:val="24"/>
        </w:rPr>
        <w:t xml:space="preserve"> és a belső ellenőr közvetlen irányítása;</w:t>
      </w:r>
    </w:p>
    <w:p w14:paraId="685D57CD" w14:textId="61908D06" w:rsidR="00B82C67" w:rsidRPr="004108A2" w:rsidRDefault="001B7082" w:rsidP="00C271AC">
      <w:pPr>
        <w:pStyle w:val="Listaszerbekezds"/>
        <w:numPr>
          <w:ilvl w:val="0"/>
          <w:numId w:val="18"/>
        </w:numPr>
        <w:ind w:left="1134"/>
        <w:jc w:val="both"/>
        <w:rPr>
          <w:rStyle w:val="cf01"/>
          <w:rFonts w:ascii="Times New Roman" w:hAnsi="Times New Roman" w:cs="Times New Roman"/>
          <w:sz w:val="24"/>
          <w:szCs w:val="24"/>
        </w:rPr>
      </w:pPr>
      <w:r w:rsidRPr="004108A2">
        <w:rPr>
          <w:rStyle w:val="cf01"/>
          <w:rFonts w:ascii="Times New Roman" w:hAnsi="Times New Roman" w:cs="Times New Roman"/>
          <w:sz w:val="24"/>
          <w:szCs w:val="24"/>
        </w:rPr>
        <w:t>a</w:t>
      </w:r>
      <w:r w:rsidR="00BD08F7" w:rsidRPr="004108A2">
        <w:rPr>
          <w:rStyle w:val="cf01"/>
          <w:rFonts w:ascii="Times New Roman" w:hAnsi="Times New Roman" w:cs="Times New Roman"/>
          <w:sz w:val="24"/>
          <w:szCs w:val="24"/>
        </w:rPr>
        <w:t>z</w:t>
      </w:r>
      <w:r w:rsidRPr="004108A2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r w:rsidR="004E1572" w:rsidRPr="00AD2624">
        <w:rPr>
          <w:rStyle w:val="cf01"/>
          <w:rFonts w:ascii="Times New Roman" w:hAnsi="Times New Roman" w:cs="Times New Roman"/>
          <w:sz w:val="24"/>
          <w:szCs w:val="24"/>
        </w:rPr>
        <w:t>informatikai</w:t>
      </w:r>
      <w:r w:rsidR="004E1572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r w:rsidRPr="004108A2">
        <w:rPr>
          <w:rStyle w:val="cf01"/>
          <w:rFonts w:ascii="Times New Roman" w:hAnsi="Times New Roman" w:cs="Times New Roman"/>
          <w:sz w:val="24"/>
          <w:szCs w:val="24"/>
        </w:rPr>
        <w:t>koordinátor és a kutatóközponti könyvtárvezető felkérése, közvetlen irányítása;</w:t>
      </w:r>
    </w:p>
    <w:p w14:paraId="5FFE3FAB" w14:textId="77777777" w:rsidR="00B82C67" w:rsidRPr="004108A2" w:rsidRDefault="001B7082" w:rsidP="00C271AC">
      <w:pPr>
        <w:pStyle w:val="Listaszerbekezds"/>
        <w:numPr>
          <w:ilvl w:val="0"/>
          <w:numId w:val="18"/>
        </w:numPr>
        <w:ind w:left="1134"/>
        <w:jc w:val="both"/>
        <w:rPr>
          <w:rStyle w:val="cf01"/>
          <w:rFonts w:ascii="Times New Roman" w:hAnsi="Times New Roman" w:cs="Times New Roman"/>
          <w:sz w:val="24"/>
          <w:szCs w:val="24"/>
        </w:rPr>
      </w:pPr>
      <w:r w:rsidRPr="004108A2">
        <w:rPr>
          <w:rStyle w:val="cf01"/>
          <w:rFonts w:ascii="Times New Roman" w:hAnsi="Times New Roman" w:cs="Times New Roman"/>
          <w:sz w:val="24"/>
          <w:szCs w:val="24"/>
        </w:rPr>
        <w:t>a minőségellenőrzési rendszer kialakítása és működtetése;</w:t>
      </w:r>
    </w:p>
    <w:p w14:paraId="37DD680D" w14:textId="77777777" w:rsidR="00B82C67" w:rsidRPr="004108A2" w:rsidRDefault="001B7082" w:rsidP="00C271AC">
      <w:pPr>
        <w:pStyle w:val="Listaszerbekezds"/>
        <w:numPr>
          <w:ilvl w:val="0"/>
          <w:numId w:val="18"/>
        </w:numPr>
        <w:ind w:left="1134"/>
        <w:jc w:val="both"/>
        <w:rPr>
          <w:rStyle w:val="cf01"/>
          <w:rFonts w:ascii="Times New Roman" w:hAnsi="Times New Roman" w:cs="Times New Roman"/>
          <w:sz w:val="24"/>
          <w:szCs w:val="24"/>
        </w:rPr>
      </w:pPr>
      <w:r w:rsidRPr="004108A2">
        <w:rPr>
          <w:rStyle w:val="cf01"/>
          <w:rFonts w:ascii="Times New Roman" w:hAnsi="Times New Roman" w:cs="Times New Roman"/>
          <w:sz w:val="24"/>
          <w:szCs w:val="24"/>
        </w:rPr>
        <w:t>a belső ellenőrzés kialakításáról és működéséhez szükséges források biztosításáról gondoskodás</w:t>
      </w:r>
      <w:r w:rsidR="007D7656" w:rsidRPr="004108A2">
        <w:rPr>
          <w:rStyle w:val="cf01"/>
          <w:rFonts w:ascii="Times New Roman" w:hAnsi="Times New Roman" w:cs="Times New Roman"/>
          <w:sz w:val="24"/>
          <w:szCs w:val="24"/>
        </w:rPr>
        <w:t>;</w:t>
      </w:r>
    </w:p>
    <w:p w14:paraId="43ED87E6" w14:textId="77777777" w:rsidR="00B82C67" w:rsidRPr="004108A2" w:rsidRDefault="001B7082" w:rsidP="00C271AC">
      <w:pPr>
        <w:pStyle w:val="Listaszerbekezds"/>
        <w:numPr>
          <w:ilvl w:val="0"/>
          <w:numId w:val="18"/>
        </w:numPr>
        <w:ind w:left="1134"/>
        <w:jc w:val="both"/>
        <w:rPr>
          <w:rStyle w:val="cf01"/>
          <w:rFonts w:ascii="Times New Roman" w:hAnsi="Times New Roman" w:cs="Times New Roman"/>
          <w:sz w:val="24"/>
          <w:szCs w:val="24"/>
        </w:rPr>
      </w:pPr>
      <w:r w:rsidRPr="004108A2">
        <w:rPr>
          <w:rStyle w:val="cf01"/>
          <w:rFonts w:ascii="Times New Roman" w:hAnsi="Times New Roman" w:cs="Times New Roman"/>
          <w:sz w:val="24"/>
          <w:szCs w:val="24"/>
        </w:rPr>
        <w:t>a belső és külső ellenőrzések megállapításainak, észrevételeinek, javaslatainak figyelembevétele és beépítése a tevékenységbe, a szervezetiegység-vezetők bevonásával</w:t>
      </w:r>
      <w:r w:rsidR="007D7656" w:rsidRPr="004108A2">
        <w:rPr>
          <w:rStyle w:val="cf01"/>
          <w:rFonts w:ascii="Times New Roman" w:hAnsi="Times New Roman" w:cs="Times New Roman"/>
          <w:sz w:val="24"/>
          <w:szCs w:val="24"/>
        </w:rPr>
        <w:t>;</w:t>
      </w:r>
    </w:p>
    <w:p w14:paraId="0A835FD8" w14:textId="77777777" w:rsidR="00B82C67" w:rsidRPr="004108A2" w:rsidRDefault="001B7082" w:rsidP="00C271AC">
      <w:pPr>
        <w:pStyle w:val="Listaszerbekezds"/>
        <w:numPr>
          <w:ilvl w:val="0"/>
          <w:numId w:val="18"/>
        </w:numPr>
        <w:ind w:left="1134"/>
        <w:jc w:val="both"/>
        <w:rPr>
          <w:rStyle w:val="cf01"/>
          <w:rFonts w:ascii="Times New Roman" w:hAnsi="Times New Roman" w:cs="Times New Roman"/>
          <w:sz w:val="24"/>
          <w:szCs w:val="24"/>
        </w:rPr>
      </w:pPr>
      <w:r w:rsidRPr="004108A2">
        <w:rPr>
          <w:rStyle w:val="cf01"/>
          <w:rFonts w:ascii="Times New Roman" w:hAnsi="Times New Roman" w:cs="Times New Roman"/>
          <w:sz w:val="24"/>
          <w:szCs w:val="24"/>
        </w:rPr>
        <w:t>a kockázati tényezők figyelembevételével kockázatelemzés elvégzése (végeztetése) és kockázatkezelési rendszer működtetése;</w:t>
      </w:r>
    </w:p>
    <w:p w14:paraId="6D009A69" w14:textId="77777777" w:rsidR="00B82C67" w:rsidRPr="004108A2" w:rsidRDefault="001B7082" w:rsidP="00C271AC">
      <w:pPr>
        <w:pStyle w:val="Listaszerbekezds"/>
        <w:numPr>
          <w:ilvl w:val="0"/>
          <w:numId w:val="18"/>
        </w:numPr>
        <w:ind w:left="1134"/>
        <w:jc w:val="both"/>
        <w:rPr>
          <w:rStyle w:val="cf01"/>
          <w:rFonts w:ascii="Times New Roman" w:hAnsi="Times New Roman" w:cs="Times New Roman"/>
          <w:sz w:val="24"/>
          <w:szCs w:val="24"/>
        </w:rPr>
      </w:pPr>
      <w:r w:rsidRPr="004108A2">
        <w:rPr>
          <w:rStyle w:val="cf01"/>
          <w:rFonts w:ascii="Times New Roman" w:hAnsi="Times New Roman" w:cs="Times New Roman"/>
          <w:sz w:val="24"/>
          <w:szCs w:val="24"/>
        </w:rPr>
        <w:t>a kutatóközpont belső kontrollrendszerének kialakítása, működtetése és fejlesztése;</w:t>
      </w:r>
    </w:p>
    <w:p w14:paraId="4B30B025" w14:textId="77777777" w:rsidR="00B82C67" w:rsidRPr="004108A2" w:rsidRDefault="001B7082" w:rsidP="00C271AC">
      <w:pPr>
        <w:pStyle w:val="Listaszerbekezds"/>
        <w:numPr>
          <w:ilvl w:val="0"/>
          <w:numId w:val="18"/>
        </w:numPr>
        <w:ind w:left="1134"/>
        <w:jc w:val="both"/>
        <w:rPr>
          <w:rStyle w:val="cf01"/>
          <w:rFonts w:ascii="Times New Roman" w:hAnsi="Times New Roman" w:cs="Times New Roman"/>
          <w:sz w:val="24"/>
          <w:szCs w:val="24"/>
        </w:rPr>
      </w:pPr>
      <w:r w:rsidRPr="004108A2">
        <w:rPr>
          <w:rStyle w:val="cf01"/>
          <w:rFonts w:ascii="Times New Roman" w:hAnsi="Times New Roman" w:cs="Times New Roman"/>
          <w:sz w:val="24"/>
          <w:szCs w:val="24"/>
        </w:rPr>
        <w:t>az iratkezelés rendjének meghatározása és szabályszerűségének felügyelete;</w:t>
      </w:r>
    </w:p>
    <w:p w14:paraId="25E25AFA" w14:textId="459AF5F0" w:rsidR="00B82C67" w:rsidRPr="004108A2" w:rsidRDefault="001B7082" w:rsidP="00C271AC">
      <w:pPr>
        <w:pStyle w:val="Listaszerbekezds"/>
        <w:numPr>
          <w:ilvl w:val="0"/>
          <w:numId w:val="18"/>
        </w:numPr>
        <w:ind w:left="1134"/>
        <w:jc w:val="both"/>
        <w:rPr>
          <w:rStyle w:val="cf01"/>
          <w:rFonts w:ascii="Times New Roman" w:hAnsi="Times New Roman" w:cs="Times New Roman"/>
          <w:sz w:val="24"/>
          <w:szCs w:val="24"/>
        </w:rPr>
      </w:pPr>
      <w:r w:rsidRPr="004108A2">
        <w:rPr>
          <w:rStyle w:val="cf01"/>
          <w:rFonts w:ascii="Times New Roman" w:hAnsi="Times New Roman" w:cs="Times New Roman"/>
          <w:sz w:val="24"/>
          <w:szCs w:val="24"/>
        </w:rPr>
        <w:t>minősített</w:t>
      </w:r>
      <w:r w:rsidR="00FF699F" w:rsidRPr="004108A2">
        <w:rPr>
          <w:rStyle w:val="cf01"/>
          <w:rFonts w:ascii="Times New Roman" w:hAnsi="Times New Roman" w:cs="Times New Roman"/>
          <w:sz w:val="24"/>
          <w:szCs w:val="24"/>
        </w:rPr>
        <w:t>, illetve egyéb védett</w:t>
      </w:r>
      <w:r w:rsidRPr="004108A2">
        <w:rPr>
          <w:rStyle w:val="cf01"/>
          <w:rFonts w:ascii="Times New Roman" w:hAnsi="Times New Roman" w:cs="Times New Roman"/>
          <w:sz w:val="24"/>
          <w:szCs w:val="24"/>
        </w:rPr>
        <w:t xml:space="preserve"> adatokról</w:t>
      </w:r>
      <w:r w:rsidR="0011060D" w:rsidRPr="004108A2">
        <w:rPr>
          <w:rStyle w:val="cf01"/>
          <w:rFonts w:ascii="Times New Roman" w:hAnsi="Times New Roman" w:cs="Times New Roman"/>
          <w:sz w:val="24"/>
          <w:szCs w:val="24"/>
        </w:rPr>
        <w:t>, a személyes adatokról</w:t>
      </w:r>
      <w:r w:rsidRPr="004108A2">
        <w:rPr>
          <w:rStyle w:val="cf01"/>
          <w:rFonts w:ascii="Times New Roman" w:hAnsi="Times New Roman" w:cs="Times New Roman"/>
          <w:sz w:val="24"/>
          <w:szCs w:val="24"/>
        </w:rPr>
        <w:t xml:space="preserve"> és az üzleti titok védelméről való gondoskodás; </w:t>
      </w:r>
    </w:p>
    <w:p w14:paraId="77C8F2FF" w14:textId="77777777" w:rsidR="00B82C67" w:rsidRPr="004108A2" w:rsidRDefault="001B7082" w:rsidP="00C271AC">
      <w:pPr>
        <w:pStyle w:val="Listaszerbekezds"/>
        <w:numPr>
          <w:ilvl w:val="0"/>
          <w:numId w:val="18"/>
        </w:numPr>
        <w:ind w:left="1134"/>
        <w:jc w:val="both"/>
        <w:rPr>
          <w:rStyle w:val="cf01"/>
          <w:rFonts w:ascii="Times New Roman" w:hAnsi="Times New Roman" w:cs="Times New Roman"/>
          <w:sz w:val="24"/>
          <w:szCs w:val="24"/>
        </w:rPr>
      </w:pPr>
      <w:r w:rsidRPr="004108A2">
        <w:rPr>
          <w:rStyle w:val="cf01"/>
          <w:rFonts w:ascii="Times New Roman" w:hAnsi="Times New Roman" w:cs="Times New Roman"/>
          <w:sz w:val="24"/>
          <w:szCs w:val="24"/>
        </w:rPr>
        <w:lastRenderedPageBreak/>
        <w:t>a kutatóközpont belső szabályzatainak kiadása;</w:t>
      </w:r>
    </w:p>
    <w:p w14:paraId="314DD531" w14:textId="77777777" w:rsidR="00760751" w:rsidRPr="004108A2" w:rsidRDefault="00760751" w:rsidP="00C271AC">
      <w:pPr>
        <w:pStyle w:val="Listaszerbekezds"/>
        <w:numPr>
          <w:ilvl w:val="0"/>
          <w:numId w:val="18"/>
        </w:numPr>
        <w:ind w:left="1134"/>
        <w:jc w:val="both"/>
        <w:rPr>
          <w:rStyle w:val="cf01"/>
          <w:rFonts w:ascii="Times New Roman" w:hAnsi="Times New Roman" w:cs="Times New Roman"/>
          <w:sz w:val="24"/>
          <w:szCs w:val="24"/>
        </w:rPr>
      </w:pPr>
      <w:r w:rsidRPr="004108A2">
        <w:rPr>
          <w:rStyle w:val="cf01"/>
          <w:rFonts w:ascii="Times New Roman" w:hAnsi="Times New Roman" w:cs="Times New Roman"/>
          <w:sz w:val="24"/>
          <w:szCs w:val="24"/>
        </w:rPr>
        <w:t>gondoskodik a kutatási adatok kezelésére vonatkozó szabályzat elkészítéséről;</w:t>
      </w:r>
    </w:p>
    <w:p w14:paraId="731F1A18" w14:textId="77777777" w:rsidR="00B82C67" w:rsidRPr="004108A2" w:rsidRDefault="001B7082" w:rsidP="00C271AC">
      <w:pPr>
        <w:pStyle w:val="Listaszerbekezds"/>
        <w:numPr>
          <w:ilvl w:val="0"/>
          <w:numId w:val="18"/>
        </w:numPr>
        <w:ind w:left="1134"/>
        <w:jc w:val="both"/>
        <w:rPr>
          <w:rStyle w:val="cf01"/>
          <w:rFonts w:ascii="Times New Roman" w:hAnsi="Times New Roman" w:cs="Times New Roman"/>
          <w:sz w:val="24"/>
          <w:szCs w:val="24"/>
        </w:rPr>
      </w:pPr>
      <w:r w:rsidRPr="004108A2">
        <w:rPr>
          <w:rStyle w:val="cf01"/>
          <w:rFonts w:ascii="Times New Roman" w:hAnsi="Times New Roman" w:cs="Times New Roman"/>
          <w:sz w:val="24"/>
          <w:szCs w:val="24"/>
        </w:rPr>
        <w:t>az ingatlan</w:t>
      </w:r>
      <w:r w:rsidR="00E219A3" w:rsidRPr="004108A2">
        <w:rPr>
          <w:rStyle w:val="cf01"/>
          <w:rFonts w:ascii="Times New Roman" w:hAnsi="Times New Roman" w:cs="Times New Roman"/>
          <w:sz w:val="24"/>
          <w:szCs w:val="24"/>
        </w:rPr>
        <w:t>használattal, az</w:t>
      </w:r>
      <w:r w:rsidRPr="004108A2">
        <w:rPr>
          <w:rStyle w:val="cf01"/>
          <w:rFonts w:ascii="Times New Roman" w:hAnsi="Times New Roman" w:cs="Times New Roman"/>
          <w:sz w:val="24"/>
          <w:szCs w:val="24"/>
        </w:rPr>
        <w:t xml:space="preserve"> ingó vagyonnal, a szellemi tulajdonnal való gazdálkodás megszervezése, a vagyonvédelem biztosítása;</w:t>
      </w:r>
    </w:p>
    <w:p w14:paraId="0B38F57F" w14:textId="77777777" w:rsidR="00B82C67" w:rsidRPr="004108A2" w:rsidRDefault="001B7082" w:rsidP="00C271AC">
      <w:pPr>
        <w:pStyle w:val="Listaszerbekezds"/>
        <w:numPr>
          <w:ilvl w:val="0"/>
          <w:numId w:val="18"/>
        </w:numPr>
        <w:ind w:left="1134"/>
        <w:jc w:val="both"/>
        <w:rPr>
          <w:rStyle w:val="cf01"/>
          <w:rFonts w:ascii="Times New Roman" w:hAnsi="Times New Roman" w:cs="Times New Roman"/>
          <w:sz w:val="24"/>
          <w:szCs w:val="24"/>
        </w:rPr>
      </w:pPr>
      <w:r w:rsidRPr="004108A2">
        <w:rPr>
          <w:rStyle w:val="cf01"/>
          <w:rFonts w:ascii="Times New Roman" w:hAnsi="Times New Roman" w:cs="Times New Roman"/>
          <w:sz w:val="24"/>
          <w:szCs w:val="24"/>
        </w:rPr>
        <w:t xml:space="preserve">a </w:t>
      </w:r>
      <w:r w:rsidR="00E219A3" w:rsidRPr="004108A2">
        <w:rPr>
          <w:rStyle w:val="cf01"/>
          <w:rFonts w:ascii="Times New Roman" w:hAnsi="Times New Roman" w:cs="Times New Roman"/>
          <w:sz w:val="24"/>
          <w:szCs w:val="24"/>
        </w:rPr>
        <w:t xml:space="preserve">közbeszerzésekről szóló 2015. évi CXLIII. törvény </w:t>
      </w:r>
      <w:r w:rsidRPr="004108A2">
        <w:rPr>
          <w:rStyle w:val="cf01"/>
          <w:rFonts w:ascii="Times New Roman" w:hAnsi="Times New Roman" w:cs="Times New Roman"/>
          <w:sz w:val="24"/>
          <w:szCs w:val="24"/>
        </w:rPr>
        <w:t xml:space="preserve">előírásai alapján a közbeszerzési eljárás értékelése során hozott döntés és az egyes eljárási cselekmények, a szerződés megkötése tekintetében a verseny tisztaságának, illetve nyilvánosságának és az esélyegyenlőség biztosítása az ajánlattevők számára; </w:t>
      </w:r>
    </w:p>
    <w:p w14:paraId="232EB678" w14:textId="77777777" w:rsidR="00B82C67" w:rsidRPr="004108A2" w:rsidRDefault="001B7082" w:rsidP="00C271AC">
      <w:pPr>
        <w:pStyle w:val="Listaszerbekezds"/>
        <w:numPr>
          <w:ilvl w:val="0"/>
          <w:numId w:val="18"/>
        </w:numPr>
        <w:ind w:left="1134"/>
        <w:jc w:val="both"/>
        <w:rPr>
          <w:rStyle w:val="cf01"/>
          <w:rFonts w:ascii="Times New Roman" w:hAnsi="Times New Roman" w:cs="Times New Roman"/>
          <w:sz w:val="24"/>
          <w:szCs w:val="24"/>
        </w:rPr>
      </w:pPr>
      <w:r w:rsidRPr="004108A2">
        <w:rPr>
          <w:rStyle w:val="cf01"/>
          <w:rFonts w:ascii="Times New Roman" w:hAnsi="Times New Roman" w:cs="Times New Roman"/>
          <w:sz w:val="24"/>
          <w:szCs w:val="24"/>
        </w:rPr>
        <w:t xml:space="preserve">az </w:t>
      </w:r>
      <w:r w:rsidR="00E219A3" w:rsidRPr="004108A2">
        <w:rPr>
          <w:rStyle w:val="cf01"/>
          <w:rFonts w:ascii="Times New Roman" w:hAnsi="Times New Roman" w:cs="Times New Roman"/>
          <w:sz w:val="24"/>
          <w:szCs w:val="24"/>
        </w:rPr>
        <w:t>információs önrendelkezési jogról és az információszabadságról szóló 2011. évi CXII. törvény</w:t>
      </w:r>
      <w:r w:rsidRPr="004108A2">
        <w:rPr>
          <w:rStyle w:val="cf01"/>
          <w:rFonts w:ascii="Times New Roman" w:hAnsi="Times New Roman" w:cs="Times New Roman"/>
          <w:sz w:val="24"/>
          <w:szCs w:val="24"/>
        </w:rPr>
        <w:t>ben meghatározott közérdekű adatok pontos, naprakész és folyamatos közzététele;</w:t>
      </w:r>
    </w:p>
    <w:p w14:paraId="521AEF50" w14:textId="6793121E" w:rsidR="00B82C67" w:rsidRDefault="001B7082" w:rsidP="00C271AC">
      <w:pPr>
        <w:pStyle w:val="Listaszerbekezds"/>
        <w:numPr>
          <w:ilvl w:val="0"/>
          <w:numId w:val="18"/>
        </w:numPr>
        <w:ind w:left="1134"/>
        <w:jc w:val="both"/>
        <w:rPr>
          <w:rStyle w:val="cf01"/>
          <w:rFonts w:ascii="Times New Roman" w:hAnsi="Times New Roman" w:cs="Times New Roman"/>
          <w:sz w:val="24"/>
          <w:szCs w:val="24"/>
        </w:rPr>
      </w:pPr>
      <w:r w:rsidRPr="004108A2">
        <w:rPr>
          <w:rStyle w:val="cf01"/>
          <w:rFonts w:ascii="Times New Roman" w:hAnsi="Times New Roman" w:cs="Times New Roman"/>
          <w:sz w:val="24"/>
          <w:szCs w:val="24"/>
        </w:rPr>
        <w:t>mindazok az ügyek, amelyeket jogszabály, belső szabályzat, irányító szervi rendelkezés feladatkörébe utal.</w:t>
      </w:r>
    </w:p>
    <w:p w14:paraId="0AA6282A" w14:textId="77777777" w:rsidR="004108A2" w:rsidRPr="004108A2" w:rsidRDefault="004108A2" w:rsidP="00606F55">
      <w:pPr>
        <w:pStyle w:val="Listaszerbekezds"/>
        <w:ind w:left="1134"/>
        <w:jc w:val="both"/>
        <w:rPr>
          <w:rStyle w:val="cf01"/>
          <w:rFonts w:ascii="Times New Roman" w:hAnsi="Times New Roman" w:cs="Times New Roman"/>
          <w:sz w:val="24"/>
          <w:szCs w:val="24"/>
        </w:rPr>
      </w:pPr>
    </w:p>
    <w:p w14:paraId="6E5BA21B" w14:textId="68727B66" w:rsidR="00B82C67" w:rsidRPr="00491D17" w:rsidRDefault="001B7082" w:rsidP="00606F55">
      <w:pPr>
        <w:pStyle w:val="Cmsor3"/>
        <w:spacing w:before="0"/>
        <w:ind w:left="851"/>
        <w:rPr>
          <w:rFonts w:ascii="Times New Roman" w:eastAsia="Garamond" w:hAnsi="Times New Roman"/>
          <w:sz w:val="28"/>
          <w:szCs w:val="28"/>
        </w:rPr>
      </w:pPr>
      <w:bookmarkStart w:id="191" w:name="_Toc40101259"/>
      <w:bookmarkStart w:id="192" w:name="_Toc150720949"/>
      <w:r w:rsidRPr="00491D17">
        <w:rPr>
          <w:rFonts w:ascii="Times New Roman" w:eastAsia="Garamond" w:hAnsi="Times New Roman"/>
          <w:sz w:val="28"/>
          <w:szCs w:val="28"/>
        </w:rPr>
        <w:t>1.3</w:t>
      </w:r>
      <w:r w:rsidRPr="00491D17">
        <w:rPr>
          <w:rFonts w:ascii="Times New Roman" w:eastAsia="Garamond" w:hAnsi="Times New Roman"/>
          <w:sz w:val="28"/>
          <w:szCs w:val="28"/>
        </w:rPr>
        <w:tab/>
        <w:t>Helyettesítésének rendje</w:t>
      </w:r>
      <w:bookmarkEnd w:id="191"/>
      <w:bookmarkEnd w:id="192"/>
    </w:p>
    <w:p w14:paraId="775B354F" w14:textId="77777777" w:rsidR="00AD2624" w:rsidRPr="00491D17" w:rsidRDefault="00AD2624" w:rsidP="00AD2624">
      <w:pPr>
        <w:rPr>
          <w:rFonts w:eastAsia="Garamond"/>
        </w:rPr>
      </w:pPr>
    </w:p>
    <w:p w14:paraId="4C66E20A" w14:textId="1693D71E" w:rsidR="00A812B3" w:rsidRPr="00491D17" w:rsidRDefault="001B7082" w:rsidP="00606F55">
      <w:pPr>
        <w:ind w:left="284"/>
        <w:jc w:val="both"/>
        <w:rPr>
          <w:rFonts w:eastAsia="Garamond"/>
        </w:rPr>
      </w:pPr>
      <w:r w:rsidRPr="00491D17">
        <w:rPr>
          <w:rFonts w:eastAsia="Garamond"/>
        </w:rPr>
        <w:t xml:space="preserve">A főigazgatót távolléte, illetve akadályoztatása esetén, ha a főigazgató vagy a fejezetet irányító szerv vezetője másként nem rendelkezik, általános jelleggel a főigazgató-helyettes helyettesíti. A főigazgatót – annak külön írásbeli rendelkezése szerint – tudományos kérdésben a szakterületileg illetékes tudományos intézetigazgató is helyettesítheti. </w:t>
      </w:r>
    </w:p>
    <w:p w14:paraId="7115BBBF" w14:textId="77777777" w:rsidR="00AD2624" w:rsidRPr="00491D17" w:rsidRDefault="00AD2624" w:rsidP="00AD2624">
      <w:pPr>
        <w:ind w:left="709"/>
        <w:jc w:val="both"/>
        <w:rPr>
          <w:rFonts w:eastAsia="Garamond"/>
        </w:rPr>
      </w:pPr>
    </w:p>
    <w:p w14:paraId="211E2FC5" w14:textId="77777777" w:rsidR="00B82C67" w:rsidRPr="00491D17" w:rsidRDefault="001B7082" w:rsidP="00606F55">
      <w:pPr>
        <w:pStyle w:val="Cmsor3"/>
        <w:spacing w:before="0"/>
        <w:ind w:left="851"/>
        <w:rPr>
          <w:rFonts w:ascii="Times New Roman" w:eastAsia="Garamond" w:hAnsi="Times New Roman"/>
          <w:sz w:val="28"/>
          <w:szCs w:val="28"/>
        </w:rPr>
      </w:pPr>
      <w:bookmarkStart w:id="193" w:name="_Toc40101260"/>
      <w:bookmarkStart w:id="194" w:name="_Toc150720950"/>
      <w:r w:rsidRPr="00491D17">
        <w:rPr>
          <w:rFonts w:ascii="Times New Roman" w:eastAsia="Garamond" w:hAnsi="Times New Roman"/>
          <w:sz w:val="28"/>
          <w:szCs w:val="28"/>
        </w:rPr>
        <w:t>1.4</w:t>
      </w:r>
      <w:r w:rsidRPr="00491D17">
        <w:rPr>
          <w:rFonts w:ascii="Times New Roman" w:eastAsia="Garamond" w:hAnsi="Times New Roman"/>
          <w:sz w:val="28"/>
          <w:szCs w:val="28"/>
        </w:rPr>
        <w:tab/>
        <w:t>Felelőssége</w:t>
      </w:r>
      <w:bookmarkEnd w:id="193"/>
      <w:bookmarkEnd w:id="194"/>
    </w:p>
    <w:p w14:paraId="1CB1D182" w14:textId="77777777" w:rsidR="00AD2624" w:rsidRPr="00491D17" w:rsidRDefault="00AD2624" w:rsidP="00AD2624">
      <w:pPr>
        <w:rPr>
          <w:rFonts w:eastAsia="Garamond"/>
        </w:rPr>
      </w:pPr>
    </w:p>
    <w:p w14:paraId="1E1B4AB2" w14:textId="77777777" w:rsidR="00B82C67" w:rsidRPr="00491D17" w:rsidRDefault="001B7082" w:rsidP="00606F55">
      <w:pPr>
        <w:ind w:left="322"/>
        <w:jc w:val="both"/>
        <w:rPr>
          <w:rFonts w:eastAsia="Garamond"/>
        </w:rPr>
      </w:pPr>
      <w:r w:rsidRPr="00491D17">
        <w:rPr>
          <w:rFonts w:eastAsia="Garamond"/>
        </w:rPr>
        <w:t>A főigazgató a vonatkozó jogszabályokban foglaltak szerint felelős különösen:</w:t>
      </w:r>
    </w:p>
    <w:p w14:paraId="180D5600" w14:textId="1D8AEB30" w:rsidR="00500EAB" w:rsidRPr="00606F55" w:rsidRDefault="00500EAB" w:rsidP="006078AA">
      <w:pPr>
        <w:pStyle w:val="Listaszerbekezds"/>
        <w:numPr>
          <w:ilvl w:val="0"/>
          <w:numId w:val="18"/>
        </w:numPr>
        <w:spacing w:before="120"/>
        <w:ind w:left="1134"/>
        <w:jc w:val="both"/>
        <w:rPr>
          <w:rStyle w:val="cf01"/>
          <w:rFonts w:ascii="Times New Roman" w:hAnsi="Times New Roman" w:cs="Times New Roman"/>
          <w:sz w:val="24"/>
          <w:szCs w:val="24"/>
        </w:rPr>
      </w:pPr>
      <w:r w:rsidRPr="00606F55">
        <w:rPr>
          <w:rStyle w:val="cf01"/>
          <w:rFonts w:ascii="Times New Roman" w:hAnsi="Times New Roman" w:cs="Times New Roman"/>
          <w:sz w:val="24"/>
          <w:szCs w:val="24"/>
        </w:rPr>
        <w:t xml:space="preserve">a </w:t>
      </w:r>
      <w:r w:rsidR="00031F07" w:rsidRPr="00606F55">
        <w:rPr>
          <w:rStyle w:val="cf01"/>
          <w:rFonts w:ascii="Times New Roman" w:hAnsi="Times New Roman" w:cs="Times New Roman"/>
          <w:sz w:val="24"/>
          <w:szCs w:val="24"/>
        </w:rPr>
        <w:t>HUN-REN Központtal</w:t>
      </w:r>
      <w:r w:rsidR="009B7AE3" w:rsidRPr="00606F55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r w:rsidRPr="00606F55">
        <w:rPr>
          <w:rStyle w:val="cf01"/>
          <w:rFonts w:ascii="Times New Roman" w:hAnsi="Times New Roman" w:cs="Times New Roman"/>
          <w:sz w:val="24"/>
          <w:szCs w:val="24"/>
        </w:rPr>
        <w:t>és a Magyar Tudományos Akadémiával való kapcsolattartás zavartalanságáért;</w:t>
      </w:r>
    </w:p>
    <w:p w14:paraId="52A8EE7A" w14:textId="77777777" w:rsidR="00500EAB" w:rsidRPr="00606F55" w:rsidRDefault="001B7082" w:rsidP="00C271AC">
      <w:pPr>
        <w:pStyle w:val="Listaszerbekezds"/>
        <w:numPr>
          <w:ilvl w:val="0"/>
          <w:numId w:val="18"/>
        </w:numPr>
        <w:ind w:left="1134"/>
        <w:jc w:val="both"/>
        <w:rPr>
          <w:rStyle w:val="cf01"/>
          <w:rFonts w:ascii="Times New Roman" w:hAnsi="Times New Roman" w:cs="Times New Roman"/>
          <w:sz w:val="24"/>
          <w:szCs w:val="24"/>
        </w:rPr>
      </w:pPr>
      <w:r w:rsidRPr="00606F55">
        <w:rPr>
          <w:rStyle w:val="cf01"/>
          <w:rFonts w:ascii="Times New Roman" w:hAnsi="Times New Roman" w:cs="Times New Roman"/>
          <w:sz w:val="24"/>
          <w:szCs w:val="24"/>
        </w:rPr>
        <w:t>a kutatóközpont tudományos célkitűzéseinek a meghatározásáért;</w:t>
      </w:r>
    </w:p>
    <w:p w14:paraId="35D1AC2B" w14:textId="77777777" w:rsidR="00500EAB" w:rsidRPr="00606F55" w:rsidRDefault="001B7082" w:rsidP="00C271AC">
      <w:pPr>
        <w:pStyle w:val="Listaszerbekezds"/>
        <w:numPr>
          <w:ilvl w:val="0"/>
          <w:numId w:val="18"/>
        </w:numPr>
        <w:ind w:left="1134"/>
        <w:jc w:val="both"/>
        <w:rPr>
          <w:rStyle w:val="cf01"/>
          <w:rFonts w:ascii="Times New Roman" w:hAnsi="Times New Roman" w:cs="Times New Roman"/>
          <w:sz w:val="24"/>
          <w:szCs w:val="24"/>
        </w:rPr>
      </w:pPr>
      <w:r w:rsidRPr="00606F55">
        <w:rPr>
          <w:rStyle w:val="cf01"/>
          <w:rFonts w:ascii="Times New Roman" w:hAnsi="Times New Roman" w:cs="Times New Roman"/>
          <w:sz w:val="24"/>
          <w:szCs w:val="24"/>
        </w:rPr>
        <w:t>a kutatóközpont szervezetének és működési rendjének a megfelelő kialakításáért;</w:t>
      </w:r>
    </w:p>
    <w:p w14:paraId="47C6AC09" w14:textId="70149717" w:rsidR="00500EAB" w:rsidRPr="00606F55" w:rsidRDefault="001B7082" w:rsidP="00C271AC">
      <w:pPr>
        <w:pStyle w:val="Listaszerbekezds"/>
        <w:numPr>
          <w:ilvl w:val="0"/>
          <w:numId w:val="18"/>
        </w:numPr>
        <w:ind w:left="1134"/>
        <w:jc w:val="both"/>
        <w:rPr>
          <w:rStyle w:val="cf01"/>
          <w:rFonts w:ascii="Times New Roman" w:hAnsi="Times New Roman" w:cs="Times New Roman"/>
          <w:sz w:val="24"/>
          <w:szCs w:val="24"/>
        </w:rPr>
      </w:pPr>
      <w:r w:rsidRPr="00606F55">
        <w:rPr>
          <w:rStyle w:val="cf01"/>
          <w:rFonts w:ascii="Times New Roman" w:hAnsi="Times New Roman" w:cs="Times New Roman"/>
          <w:sz w:val="24"/>
          <w:szCs w:val="24"/>
        </w:rPr>
        <w:t xml:space="preserve">a belső kontrollrendszer megszervezéséért és hatékony működtetéséért, a belső ellenőrzési feladatokat ellátó </w:t>
      </w:r>
      <w:r w:rsidR="00464DC3" w:rsidRPr="00606F55">
        <w:rPr>
          <w:rStyle w:val="cf01"/>
          <w:rFonts w:ascii="Times New Roman" w:hAnsi="Times New Roman" w:cs="Times New Roman"/>
          <w:sz w:val="24"/>
          <w:szCs w:val="24"/>
        </w:rPr>
        <w:t>munkavállaló</w:t>
      </w:r>
      <w:r w:rsidRPr="00606F55">
        <w:rPr>
          <w:rStyle w:val="cf01"/>
          <w:rFonts w:ascii="Times New Roman" w:hAnsi="Times New Roman" w:cs="Times New Roman"/>
          <w:sz w:val="24"/>
          <w:szCs w:val="24"/>
        </w:rPr>
        <w:t xml:space="preserve"> szervezeti és funkcionális függetlenségének biztosításáért;</w:t>
      </w:r>
    </w:p>
    <w:p w14:paraId="2BC2BAE0" w14:textId="39072E3D" w:rsidR="00500EAB" w:rsidRPr="00606F55" w:rsidRDefault="001B7082" w:rsidP="00C271AC">
      <w:pPr>
        <w:pStyle w:val="Listaszerbekezds"/>
        <w:numPr>
          <w:ilvl w:val="0"/>
          <w:numId w:val="18"/>
        </w:numPr>
        <w:ind w:left="1134"/>
        <w:jc w:val="both"/>
        <w:rPr>
          <w:rStyle w:val="cf01"/>
          <w:rFonts w:ascii="Times New Roman" w:hAnsi="Times New Roman" w:cs="Times New Roman"/>
          <w:sz w:val="24"/>
          <w:szCs w:val="24"/>
        </w:rPr>
      </w:pPr>
      <w:r w:rsidRPr="00606F55">
        <w:rPr>
          <w:rStyle w:val="cf01"/>
          <w:rFonts w:ascii="Times New Roman" w:hAnsi="Times New Roman" w:cs="Times New Roman"/>
          <w:sz w:val="24"/>
          <w:szCs w:val="24"/>
        </w:rPr>
        <w:t xml:space="preserve">az alárendelt vezetők és </w:t>
      </w:r>
      <w:r w:rsidR="00B9446B" w:rsidRPr="00606F55">
        <w:rPr>
          <w:rStyle w:val="cf01"/>
          <w:rFonts w:ascii="Times New Roman" w:hAnsi="Times New Roman" w:cs="Times New Roman"/>
          <w:sz w:val="24"/>
          <w:szCs w:val="24"/>
        </w:rPr>
        <w:t>munkavállalók</w:t>
      </w:r>
      <w:r w:rsidRPr="00606F55">
        <w:rPr>
          <w:rStyle w:val="cf01"/>
          <w:rFonts w:ascii="Times New Roman" w:hAnsi="Times New Roman" w:cs="Times New Roman"/>
          <w:sz w:val="24"/>
          <w:szCs w:val="24"/>
        </w:rPr>
        <w:t xml:space="preserve"> munkájának megfelelő irányításáért és ellenőrzéséért;</w:t>
      </w:r>
    </w:p>
    <w:p w14:paraId="6887E28A" w14:textId="77777777" w:rsidR="00500EAB" w:rsidRPr="00606F55" w:rsidRDefault="001B7082" w:rsidP="00C271AC">
      <w:pPr>
        <w:pStyle w:val="Listaszerbekezds"/>
        <w:numPr>
          <w:ilvl w:val="0"/>
          <w:numId w:val="18"/>
        </w:numPr>
        <w:ind w:left="1134"/>
        <w:jc w:val="both"/>
        <w:rPr>
          <w:rStyle w:val="cf01"/>
          <w:rFonts w:ascii="Times New Roman" w:hAnsi="Times New Roman" w:cs="Times New Roman"/>
          <w:sz w:val="24"/>
          <w:szCs w:val="24"/>
        </w:rPr>
      </w:pPr>
      <w:r w:rsidRPr="00606F55">
        <w:rPr>
          <w:rStyle w:val="cf01"/>
          <w:rFonts w:ascii="Times New Roman" w:hAnsi="Times New Roman" w:cs="Times New Roman"/>
          <w:sz w:val="24"/>
          <w:szCs w:val="24"/>
        </w:rPr>
        <w:t xml:space="preserve">gazdasági vonatkozású intézkedéseiért és a gazdasági </w:t>
      </w:r>
      <w:r w:rsidR="008A27D2" w:rsidRPr="00606F55">
        <w:rPr>
          <w:rStyle w:val="cf01"/>
          <w:rFonts w:ascii="Times New Roman" w:hAnsi="Times New Roman" w:cs="Times New Roman"/>
          <w:sz w:val="24"/>
          <w:szCs w:val="24"/>
        </w:rPr>
        <w:t>vezető</w:t>
      </w:r>
      <w:r w:rsidRPr="00606F55">
        <w:rPr>
          <w:rStyle w:val="cf01"/>
          <w:rFonts w:ascii="Times New Roman" w:hAnsi="Times New Roman" w:cs="Times New Roman"/>
          <w:sz w:val="24"/>
          <w:szCs w:val="24"/>
        </w:rPr>
        <w:t xml:space="preserve"> munkájának ellenőrzéséért;</w:t>
      </w:r>
    </w:p>
    <w:p w14:paraId="400AA6B1" w14:textId="77777777" w:rsidR="00500EAB" w:rsidRPr="00606F55" w:rsidRDefault="001B7082" w:rsidP="00C271AC">
      <w:pPr>
        <w:pStyle w:val="Listaszerbekezds"/>
        <w:numPr>
          <w:ilvl w:val="0"/>
          <w:numId w:val="18"/>
        </w:numPr>
        <w:ind w:left="1134"/>
        <w:jc w:val="both"/>
        <w:rPr>
          <w:rStyle w:val="cf01"/>
          <w:rFonts w:ascii="Times New Roman" w:hAnsi="Times New Roman" w:cs="Times New Roman"/>
          <w:sz w:val="24"/>
          <w:szCs w:val="24"/>
        </w:rPr>
      </w:pPr>
      <w:r w:rsidRPr="00606F55">
        <w:rPr>
          <w:rStyle w:val="cf01"/>
          <w:rFonts w:ascii="Times New Roman" w:hAnsi="Times New Roman" w:cs="Times New Roman"/>
          <w:sz w:val="24"/>
          <w:szCs w:val="24"/>
        </w:rPr>
        <w:t>a minőségellenőrzési rendszer működtetéséért;</w:t>
      </w:r>
    </w:p>
    <w:p w14:paraId="73A9B6FA" w14:textId="77777777" w:rsidR="00500EAB" w:rsidRPr="00606F55" w:rsidRDefault="001B7082" w:rsidP="00C271AC">
      <w:pPr>
        <w:pStyle w:val="Listaszerbekezds"/>
        <w:numPr>
          <w:ilvl w:val="0"/>
          <w:numId w:val="18"/>
        </w:numPr>
        <w:ind w:left="1134"/>
        <w:jc w:val="both"/>
        <w:rPr>
          <w:rStyle w:val="cf01"/>
          <w:rFonts w:ascii="Times New Roman" w:hAnsi="Times New Roman" w:cs="Times New Roman"/>
          <w:sz w:val="24"/>
          <w:szCs w:val="24"/>
        </w:rPr>
      </w:pPr>
      <w:r w:rsidRPr="00606F55">
        <w:rPr>
          <w:rStyle w:val="cf01"/>
          <w:rFonts w:ascii="Times New Roman" w:hAnsi="Times New Roman" w:cs="Times New Roman"/>
          <w:sz w:val="24"/>
          <w:szCs w:val="24"/>
        </w:rPr>
        <w:t>a kutatóközpont szervezeti és működési szabályzatának, kötelezően előírt szabályzatainak, továbbá a kutatóközpont működését segítő egyéb szabályzatoknak és rendelkezéseknek a naprakészségéért;</w:t>
      </w:r>
    </w:p>
    <w:p w14:paraId="50DD9D7D" w14:textId="77777777" w:rsidR="00500EAB" w:rsidRPr="00606F55" w:rsidRDefault="001B7082" w:rsidP="00C271AC">
      <w:pPr>
        <w:pStyle w:val="Listaszerbekezds"/>
        <w:numPr>
          <w:ilvl w:val="0"/>
          <w:numId w:val="18"/>
        </w:numPr>
        <w:ind w:left="1134"/>
        <w:jc w:val="both"/>
        <w:rPr>
          <w:rStyle w:val="cf01"/>
          <w:rFonts w:ascii="Times New Roman" w:hAnsi="Times New Roman" w:cs="Times New Roman"/>
          <w:sz w:val="24"/>
          <w:szCs w:val="24"/>
        </w:rPr>
      </w:pPr>
      <w:r w:rsidRPr="00606F55">
        <w:rPr>
          <w:rStyle w:val="cf01"/>
          <w:rFonts w:ascii="Times New Roman" w:hAnsi="Times New Roman" w:cs="Times New Roman"/>
          <w:sz w:val="24"/>
          <w:szCs w:val="24"/>
        </w:rPr>
        <w:t>a szervezeti egységek közötti munkamegosztásért;</w:t>
      </w:r>
    </w:p>
    <w:p w14:paraId="60EFAA3C" w14:textId="77777777" w:rsidR="00500EAB" w:rsidRPr="00606F55" w:rsidRDefault="001B7082" w:rsidP="00C271AC">
      <w:pPr>
        <w:pStyle w:val="Listaszerbekezds"/>
        <w:numPr>
          <w:ilvl w:val="0"/>
          <w:numId w:val="18"/>
        </w:numPr>
        <w:ind w:left="1134"/>
        <w:jc w:val="both"/>
        <w:rPr>
          <w:rStyle w:val="cf01"/>
          <w:rFonts w:ascii="Times New Roman" w:hAnsi="Times New Roman" w:cs="Times New Roman"/>
          <w:sz w:val="24"/>
          <w:szCs w:val="24"/>
        </w:rPr>
      </w:pPr>
      <w:r w:rsidRPr="00606F55">
        <w:rPr>
          <w:rStyle w:val="cf01"/>
          <w:rFonts w:ascii="Times New Roman" w:hAnsi="Times New Roman" w:cs="Times New Roman"/>
          <w:sz w:val="24"/>
          <w:szCs w:val="24"/>
        </w:rPr>
        <w:t>a kutatóközponti kiadványok megjelentetéséért;</w:t>
      </w:r>
    </w:p>
    <w:p w14:paraId="6562BA3A" w14:textId="77777777" w:rsidR="00500EAB" w:rsidRPr="00606F55" w:rsidRDefault="00500EAB" w:rsidP="00C271AC">
      <w:pPr>
        <w:pStyle w:val="Listaszerbekezds"/>
        <w:numPr>
          <w:ilvl w:val="0"/>
          <w:numId w:val="18"/>
        </w:numPr>
        <w:ind w:left="1134"/>
        <w:jc w:val="both"/>
        <w:rPr>
          <w:rStyle w:val="cf01"/>
          <w:rFonts w:ascii="Times New Roman" w:hAnsi="Times New Roman" w:cs="Times New Roman"/>
          <w:sz w:val="24"/>
          <w:szCs w:val="24"/>
        </w:rPr>
      </w:pPr>
      <w:r w:rsidRPr="00606F55">
        <w:rPr>
          <w:rStyle w:val="cf01"/>
          <w:rFonts w:ascii="Times New Roman" w:hAnsi="Times New Roman" w:cs="Times New Roman"/>
          <w:sz w:val="24"/>
          <w:szCs w:val="24"/>
        </w:rPr>
        <w:t>a kutatóközponti és kutatóközpont által használt idegen tulajdonú vagyon védelméért;</w:t>
      </w:r>
    </w:p>
    <w:p w14:paraId="178F3BA2" w14:textId="036A377B" w:rsidR="00B82C67" w:rsidRPr="00606F55" w:rsidRDefault="001B7082" w:rsidP="00C271AC">
      <w:pPr>
        <w:pStyle w:val="Listaszerbekezds"/>
        <w:numPr>
          <w:ilvl w:val="0"/>
          <w:numId w:val="18"/>
        </w:numPr>
        <w:ind w:left="1134"/>
        <w:jc w:val="both"/>
        <w:rPr>
          <w:rStyle w:val="cf01"/>
          <w:rFonts w:ascii="Times New Roman" w:hAnsi="Times New Roman" w:cs="Times New Roman"/>
          <w:sz w:val="24"/>
          <w:szCs w:val="24"/>
        </w:rPr>
      </w:pPr>
      <w:r w:rsidRPr="00606F55">
        <w:rPr>
          <w:rStyle w:val="cf01"/>
          <w:rFonts w:ascii="Times New Roman" w:hAnsi="Times New Roman" w:cs="Times New Roman"/>
          <w:sz w:val="24"/>
          <w:szCs w:val="24"/>
        </w:rPr>
        <w:t>a jogszabályokban és az irányító szervi rendelkezésekben foglaltak betartásáért és betartatásáért.</w:t>
      </w:r>
    </w:p>
    <w:p w14:paraId="2BC90BA9" w14:textId="7EC7259C" w:rsidR="00606F55" w:rsidRDefault="00606F55">
      <w:r>
        <w:br w:type="page"/>
      </w:r>
    </w:p>
    <w:p w14:paraId="6CEF734A" w14:textId="77777777" w:rsidR="00B82C67" w:rsidRPr="00491D17" w:rsidRDefault="001B7082" w:rsidP="00606F55">
      <w:pPr>
        <w:pStyle w:val="Cmsor3"/>
        <w:spacing w:before="0"/>
        <w:ind w:left="851"/>
        <w:rPr>
          <w:rFonts w:ascii="Times New Roman" w:eastAsia="Garamond" w:hAnsi="Times New Roman"/>
          <w:sz w:val="28"/>
          <w:szCs w:val="28"/>
        </w:rPr>
      </w:pPr>
      <w:bookmarkStart w:id="195" w:name="_Toc40101261"/>
      <w:bookmarkStart w:id="196" w:name="_Toc150720951"/>
      <w:r w:rsidRPr="00491D17">
        <w:rPr>
          <w:rFonts w:ascii="Times New Roman" w:eastAsia="Garamond" w:hAnsi="Times New Roman"/>
          <w:sz w:val="28"/>
          <w:szCs w:val="28"/>
        </w:rPr>
        <w:lastRenderedPageBreak/>
        <w:t>1.5</w:t>
      </w:r>
      <w:r w:rsidRPr="00491D17">
        <w:rPr>
          <w:rFonts w:ascii="Times New Roman" w:eastAsia="Garamond" w:hAnsi="Times New Roman"/>
          <w:sz w:val="28"/>
          <w:szCs w:val="28"/>
        </w:rPr>
        <w:tab/>
        <w:t>Ellenőrzési kötelezettsége</w:t>
      </w:r>
      <w:bookmarkEnd w:id="195"/>
      <w:bookmarkEnd w:id="196"/>
    </w:p>
    <w:p w14:paraId="7AE91AC5" w14:textId="77777777" w:rsidR="00AD2624" w:rsidRPr="00491D17" w:rsidRDefault="00AD2624" w:rsidP="00AD2624">
      <w:pPr>
        <w:rPr>
          <w:rFonts w:eastAsia="Garamond"/>
        </w:rPr>
      </w:pPr>
    </w:p>
    <w:p w14:paraId="3926DBFD" w14:textId="77777777" w:rsidR="00B82C67" w:rsidRPr="00491D17" w:rsidRDefault="001B7082" w:rsidP="00606F55">
      <w:pPr>
        <w:ind w:left="284"/>
        <w:jc w:val="both"/>
        <w:rPr>
          <w:rFonts w:eastAsia="Garamond"/>
        </w:rPr>
      </w:pPr>
      <w:r w:rsidRPr="00491D17">
        <w:rPr>
          <w:rFonts w:eastAsia="Garamond"/>
        </w:rPr>
        <w:t>A főigazgató kötelezettsége a kutatóközpont egésze működésének folyamatos ellenőrzése, ennek körében együttesen kell vizsgálnia a kutatóközpont tudományos és gazdasági tevékenységét. A főigazgató ellenőrzési funkcióját az alábbiak szerint gyakorolja:</w:t>
      </w:r>
    </w:p>
    <w:p w14:paraId="22D2475D" w14:textId="77777777" w:rsidR="00B82C67" w:rsidRPr="00491D17" w:rsidRDefault="001B7082" w:rsidP="006078AA">
      <w:pPr>
        <w:pStyle w:val="Listaszerbekezds"/>
        <w:numPr>
          <w:ilvl w:val="0"/>
          <w:numId w:val="19"/>
        </w:numPr>
        <w:spacing w:before="120"/>
        <w:ind w:left="1134"/>
        <w:jc w:val="both"/>
      </w:pPr>
      <w:r w:rsidRPr="00491D17">
        <w:rPr>
          <w:rFonts w:eastAsia="Garamond"/>
        </w:rPr>
        <w:t>irányítási feladatainak teljesítése és döntéseinek előkészítése során előzetes tájékozódással;</w:t>
      </w:r>
    </w:p>
    <w:p w14:paraId="78087514" w14:textId="77777777" w:rsidR="00B82C67" w:rsidRPr="00491D17" w:rsidRDefault="001B7082" w:rsidP="00C271AC">
      <w:pPr>
        <w:pStyle w:val="Listaszerbekezds"/>
        <w:numPr>
          <w:ilvl w:val="0"/>
          <w:numId w:val="19"/>
        </w:numPr>
        <w:ind w:left="1134"/>
        <w:jc w:val="both"/>
      </w:pPr>
      <w:r w:rsidRPr="00491D17">
        <w:rPr>
          <w:rFonts w:eastAsia="Garamond"/>
        </w:rPr>
        <w:t>jelentések és adatok rendszeres bekérésével;</w:t>
      </w:r>
    </w:p>
    <w:p w14:paraId="7780663D" w14:textId="6385A649" w:rsidR="00B82C67" w:rsidRPr="00491D17" w:rsidRDefault="001B7082" w:rsidP="00C271AC">
      <w:pPr>
        <w:pStyle w:val="Listaszerbekezds"/>
        <w:numPr>
          <w:ilvl w:val="0"/>
          <w:numId w:val="19"/>
        </w:numPr>
        <w:ind w:left="1134"/>
        <w:jc w:val="both"/>
      </w:pPr>
      <w:r w:rsidRPr="00491D17">
        <w:rPr>
          <w:rFonts w:eastAsia="Garamond"/>
        </w:rPr>
        <w:t xml:space="preserve">a szervezeti egységek vezetőinek és a közvetlen irányítása alá tartozó </w:t>
      </w:r>
      <w:r w:rsidR="001A09F6" w:rsidRPr="00491D17">
        <w:rPr>
          <w:rFonts w:eastAsia="Garamond"/>
        </w:rPr>
        <w:t>munkavállalók</w:t>
      </w:r>
      <w:r w:rsidRPr="00491D17">
        <w:rPr>
          <w:rFonts w:eastAsia="Garamond"/>
        </w:rPr>
        <w:t xml:space="preserve"> rendszeres beszámoltatásával;</w:t>
      </w:r>
    </w:p>
    <w:p w14:paraId="75D81D4E" w14:textId="3CDC6A7F" w:rsidR="00500EAB" w:rsidRPr="00491D17" w:rsidRDefault="001B7082" w:rsidP="00C271AC">
      <w:pPr>
        <w:pStyle w:val="Listaszerbekezds"/>
        <w:numPr>
          <w:ilvl w:val="0"/>
          <w:numId w:val="19"/>
        </w:numPr>
        <w:ind w:left="1134"/>
        <w:jc w:val="both"/>
        <w:rPr>
          <w:rFonts w:eastAsia="Garamond"/>
        </w:rPr>
      </w:pPr>
      <w:r w:rsidRPr="00491D17">
        <w:rPr>
          <w:rFonts w:eastAsia="Garamond"/>
        </w:rPr>
        <w:t>szükséges esetben belső ellenőrzés útján.</w:t>
      </w:r>
    </w:p>
    <w:p w14:paraId="6CF61E4D" w14:textId="77777777" w:rsidR="00AD2624" w:rsidRPr="00491D17" w:rsidRDefault="00AD2624" w:rsidP="00606F55">
      <w:pPr>
        <w:ind w:left="1134"/>
        <w:jc w:val="both"/>
        <w:rPr>
          <w:rFonts w:eastAsia="Garamond"/>
        </w:rPr>
      </w:pPr>
    </w:p>
    <w:p w14:paraId="7EE920BC" w14:textId="6EEE4E2B" w:rsidR="00B82C67" w:rsidRPr="00491D17" w:rsidRDefault="001B7082" w:rsidP="00606F55">
      <w:pPr>
        <w:pStyle w:val="Cmsor3"/>
        <w:spacing w:before="0"/>
        <w:ind w:left="851"/>
        <w:rPr>
          <w:rFonts w:ascii="Times New Roman" w:eastAsia="Garamond" w:hAnsi="Times New Roman"/>
          <w:sz w:val="28"/>
          <w:szCs w:val="28"/>
        </w:rPr>
      </w:pPr>
      <w:bookmarkStart w:id="197" w:name="_Toc40101262"/>
      <w:bookmarkStart w:id="198" w:name="_Toc150720952"/>
      <w:r w:rsidRPr="00491D17">
        <w:rPr>
          <w:rFonts w:ascii="Times New Roman" w:eastAsia="Garamond" w:hAnsi="Times New Roman"/>
          <w:sz w:val="28"/>
          <w:szCs w:val="28"/>
        </w:rPr>
        <w:t>1.6</w:t>
      </w:r>
      <w:r w:rsidRPr="00491D17">
        <w:rPr>
          <w:rFonts w:ascii="Times New Roman" w:eastAsia="Garamond" w:hAnsi="Times New Roman"/>
          <w:sz w:val="28"/>
          <w:szCs w:val="28"/>
        </w:rPr>
        <w:tab/>
        <w:t xml:space="preserve">A főigazgató a </w:t>
      </w:r>
      <w:r w:rsidR="00B9446B" w:rsidRPr="00491D17">
        <w:rPr>
          <w:rFonts w:ascii="Times New Roman" w:eastAsia="Garamond" w:hAnsi="Times New Roman"/>
          <w:sz w:val="28"/>
          <w:szCs w:val="28"/>
        </w:rPr>
        <w:t>munkavállalók</w:t>
      </w:r>
      <w:r w:rsidRPr="00491D17">
        <w:rPr>
          <w:rFonts w:ascii="Times New Roman" w:eastAsia="Garamond" w:hAnsi="Times New Roman"/>
          <w:sz w:val="28"/>
          <w:szCs w:val="28"/>
        </w:rPr>
        <w:t xml:space="preserve"> közösségével történő együttműködése során</w:t>
      </w:r>
      <w:bookmarkEnd w:id="197"/>
      <w:bookmarkEnd w:id="198"/>
    </w:p>
    <w:p w14:paraId="47212F47" w14:textId="77777777" w:rsidR="00AD2624" w:rsidRPr="00491D17" w:rsidRDefault="00AD2624" w:rsidP="00AD2624">
      <w:pPr>
        <w:rPr>
          <w:rFonts w:eastAsia="Garamond"/>
        </w:rPr>
      </w:pPr>
    </w:p>
    <w:p w14:paraId="5099BF9C" w14:textId="77777777" w:rsidR="00B82C67" w:rsidRPr="00491D17" w:rsidRDefault="001B7082" w:rsidP="00AD2624">
      <w:pPr>
        <w:numPr>
          <w:ilvl w:val="0"/>
          <w:numId w:val="1"/>
        </w:numPr>
        <w:ind w:left="1134" w:hanging="283"/>
        <w:jc w:val="both"/>
      </w:pPr>
      <w:r w:rsidRPr="00491D17">
        <w:rPr>
          <w:rFonts w:eastAsia="Garamond"/>
        </w:rPr>
        <w:t>meghallgatja, és döntéseinél mérlegeli a beosztott vezetők véleményét;</w:t>
      </w:r>
    </w:p>
    <w:p w14:paraId="3558B27E" w14:textId="46745DE1" w:rsidR="00B82C67" w:rsidRPr="00491D17" w:rsidRDefault="001B7082" w:rsidP="00AD2624">
      <w:pPr>
        <w:numPr>
          <w:ilvl w:val="0"/>
          <w:numId w:val="1"/>
        </w:numPr>
        <w:ind w:left="1134" w:hanging="283"/>
        <w:jc w:val="both"/>
      </w:pPr>
      <w:r w:rsidRPr="00491D17">
        <w:rPr>
          <w:rFonts w:eastAsia="Garamond"/>
        </w:rPr>
        <w:t>biztosítja a reprezentatív szakszervezet és a</w:t>
      </w:r>
      <w:r w:rsidR="00B9446B" w:rsidRPr="00491D17">
        <w:rPr>
          <w:rFonts w:eastAsia="Garamond"/>
        </w:rPr>
        <w:t>z üzemi</w:t>
      </w:r>
      <w:r w:rsidRPr="00491D17">
        <w:rPr>
          <w:rFonts w:eastAsia="Garamond"/>
        </w:rPr>
        <w:t xml:space="preserve"> tanács törvény által biztosított jogainak gyakorlásához szükséges intézményi feltételeit.</w:t>
      </w:r>
    </w:p>
    <w:p w14:paraId="2E675FEF" w14:textId="77777777" w:rsidR="00935094" w:rsidRPr="00491D17" w:rsidRDefault="00935094" w:rsidP="00E769C3">
      <w:pPr>
        <w:jc w:val="both"/>
        <w:rPr>
          <w:rFonts w:eastAsia="Garamond"/>
        </w:rPr>
      </w:pPr>
    </w:p>
    <w:p w14:paraId="19B75E04" w14:textId="77777777" w:rsidR="00AD2624" w:rsidRPr="00491D17" w:rsidRDefault="00AD2624" w:rsidP="00AD2624">
      <w:pPr>
        <w:jc w:val="both"/>
        <w:rPr>
          <w:rFonts w:eastAsia="Garamond"/>
        </w:rPr>
      </w:pPr>
    </w:p>
    <w:p w14:paraId="4ED82AF7" w14:textId="1690C322" w:rsidR="00B82C67" w:rsidRPr="00491D17" w:rsidRDefault="001B7082" w:rsidP="00C271AC">
      <w:pPr>
        <w:pStyle w:val="Cmsor2"/>
        <w:numPr>
          <w:ilvl w:val="0"/>
          <w:numId w:val="17"/>
        </w:numPr>
        <w:spacing w:before="0"/>
        <w:ind w:left="284" w:hanging="568"/>
        <w:rPr>
          <w:rFonts w:ascii="Times New Roman" w:hAnsi="Times New Roman" w:cs="Times New Roman"/>
          <w:sz w:val="32"/>
          <w:szCs w:val="32"/>
        </w:rPr>
      </w:pPr>
      <w:bookmarkStart w:id="199" w:name="_Toc40101263"/>
      <w:bookmarkStart w:id="200" w:name="_Toc150720953"/>
      <w:r w:rsidRPr="00491D17">
        <w:rPr>
          <w:rFonts w:ascii="Times New Roman" w:hAnsi="Times New Roman" w:cs="Times New Roman"/>
          <w:sz w:val="32"/>
          <w:szCs w:val="32"/>
        </w:rPr>
        <w:t>Főigazgató-helyettes</w:t>
      </w:r>
      <w:bookmarkEnd w:id="199"/>
      <w:bookmarkEnd w:id="200"/>
    </w:p>
    <w:p w14:paraId="25BE036D" w14:textId="77777777" w:rsidR="00AD2624" w:rsidRPr="00491D17" w:rsidRDefault="00AD2624" w:rsidP="00AD2624"/>
    <w:p w14:paraId="55F52916" w14:textId="77777777" w:rsidR="00B82C67" w:rsidRPr="00491D17" w:rsidRDefault="001B7082" w:rsidP="00606F55">
      <w:pPr>
        <w:pStyle w:val="Cmsor3"/>
        <w:spacing w:before="0"/>
        <w:ind w:left="851"/>
        <w:rPr>
          <w:rFonts w:ascii="Times New Roman" w:eastAsia="Garamond" w:hAnsi="Times New Roman"/>
          <w:sz w:val="28"/>
          <w:szCs w:val="28"/>
        </w:rPr>
      </w:pPr>
      <w:bookmarkStart w:id="201" w:name="_Toc40101264"/>
      <w:bookmarkStart w:id="202" w:name="_Toc150720954"/>
      <w:r w:rsidRPr="00491D17">
        <w:rPr>
          <w:rFonts w:ascii="Times New Roman" w:eastAsia="Garamond" w:hAnsi="Times New Roman"/>
          <w:sz w:val="28"/>
          <w:szCs w:val="28"/>
        </w:rPr>
        <w:t>2.1</w:t>
      </w:r>
      <w:r w:rsidRPr="00491D17">
        <w:rPr>
          <w:rFonts w:ascii="Times New Roman" w:eastAsia="Garamond" w:hAnsi="Times New Roman"/>
          <w:sz w:val="28"/>
          <w:szCs w:val="28"/>
        </w:rPr>
        <w:tab/>
        <w:t>Jogállása</w:t>
      </w:r>
      <w:bookmarkEnd w:id="201"/>
      <w:bookmarkEnd w:id="202"/>
    </w:p>
    <w:p w14:paraId="66A01F10" w14:textId="77777777" w:rsidR="00AD2624" w:rsidRPr="00491D17" w:rsidRDefault="00AD2624" w:rsidP="00AD2624">
      <w:pPr>
        <w:rPr>
          <w:rFonts w:eastAsia="Garamond"/>
        </w:rPr>
      </w:pPr>
    </w:p>
    <w:p w14:paraId="3936054A" w14:textId="32CC246F" w:rsidR="00B82C67" w:rsidRPr="00491D17" w:rsidRDefault="001B7082" w:rsidP="00606F55">
      <w:pPr>
        <w:ind w:left="284"/>
        <w:jc w:val="both"/>
        <w:rPr>
          <w:rFonts w:eastAsia="Garamond"/>
        </w:rPr>
      </w:pPr>
      <w:r w:rsidRPr="00491D17">
        <w:rPr>
          <w:rFonts w:eastAsia="Garamond"/>
        </w:rPr>
        <w:t>A főigazgató-helyett</w:t>
      </w:r>
      <w:r w:rsidR="0025452F" w:rsidRPr="00491D17">
        <w:rPr>
          <w:rFonts w:eastAsia="Garamond"/>
        </w:rPr>
        <w:t xml:space="preserve">es személyéről a főigazgató jogosult dönteni. A főigazgató-helyettes </w:t>
      </w:r>
      <w:r w:rsidRPr="00491D17">
        <w:rPr>
          <w:rFonts w:eastAsia="Garamond"/>
        </w:rPr>
        <w:t>a kutatóközponttal áll</w:t>
      </w:r>
      <w:r w:rsidR="0025452F" w:rsidRPr="00491D17">
        <w:rPr>
          <w:rFonts w:eastAsia="Garamond"/>
        </w:rPr>
        <w:t xml:space="preserve"> munkaviszonyban</w:t>
      </w:r>
      <w:r w:rsidRPr="00491D17">
        <w:rPr>
          <w:rFonts w:eastAsia="Garamond"/>
        </w:rPr>
        <w:t>, feladat</w:t>
      </w:r>
      <w:r w:rsidR="00FC0C9B" w:rsidRPr="00491D17">
        <w:rPr>
          <w:rFonts w:eastAsia="Garamond"/>
        </w:rPr>
        <w:t>a</w:t>
      </w:r>
      <w:r w:rsidRPr="00491D17">
        <w:rPr>
          <w:rFonts w:eastAsia="Garamond"/>
        </w:rPr>
        <w:t>it a</w:t>
      </w:r>
      <w:r w:rsidR="00E90230" w:rsidRPr="00491D17">
        <w:rPr>
          <w:rFonts w:eastAsia="Garamond"/>
        </w:rPr>
        <w:t>z Mt.208.§</w:t>
      </w:r>
      <w:r w:rsidR="00B92853" w:rsidRPr="00491D17">
        <w:rPr>
          <w:rFonts w:eastAsia="Garamond"/>
        </w:rPr>
        <w:t xml:space="preserve"> </w:t>
      </w:r>
      <w:r w:rsidR="00933DDD" w:rsidRPr="00491D17">
        <w:rPr>
          <w:rFonts w:eastAsia="Garamond"/>
        </w:rPr>
        <w:t>(1) bekezdésében</w:t>
      </w:r>
      <w:r w:rsidR="00E90230" w:rsidRPr="00491D17">
        <w:rPr>
          <w:rFonts w:eastAsia="Garamond"/>
        </w:rPr>
        <w:t xml:space="preserve"> nevesített vezető állású munkavállalóként</w:t>
      </w:r>
      <w:r w:rsidRPr="00491D17">
        <w:rPr>
          <w:rFonts w:eastAsia="Garamond"/>
        </w:rPr>
        <w:t xml:space="preserve"> látja el, felette a munkáltatói jogokat a főigazgató gyakorolja. </w:t>
      </w:r>
    </w:p>
    <w:p w14:paraId="6875A89E" w14:textId="77777777" w:rsidR="00B82C67" w:rsidRPr="00491D17" w:rsidRDefault="001B7082" w:rsidP="00606F55">
      <w:pPr>
        <w:ind w:left="284"/>
        <w:jc w:val="both"/>
        <w:rPr>
          <w:rFonts w:eastAsia="Garamond"/>
        </w:rPr>
      </w:pPr>
      <w:r w:rsidRPr="00491D17">
        <w:rPr>
          <w:rFonts w:eastAsia="Garamond"/>
        </w:rPr>
        <w:t xml:space="preserve">Átruházott jogkörök tekintetében feladatainak ellátása során folyamatosan együttműködik a tudományos intézetigazgatókkal és a gazdasági </w:t>
      </w:r>
      <w:r w:rsidR="008A27D2" w:rsidRPr="00491D17">
        <w:rPr>
          <w:rFonts w:eastAsia="Garamond"/>
        </w:rPr>
        <w:t>vezetővel</w:t>
      </w:r>
      <w:r w:rsidRPr="00491D17">
        <w:rPr>
          <w:rFonts w:eastAsia="Garamond"/>
        </w:rPr>
        <w:t>. Az átruházott jogkörben tett intézkedéseiről a főigazgatót folyamatosan köteles tájékoztatni.</w:t>
      </w:r>
    </w:p>
    <w:p w14:paraId="04D2B335" w14:textId="4D6E538B" w:rsidR="00CF05D6" w:rsidRPr="00491D17" w:rsidRDefault="001B7082" w:rsidP="00606F55">
      <w:pPr>
        <w:ind w:left="284"/>
        <w:jc w:val="both"/>
        <w:rPr>
          <w:rFonts w:eastAsia="Garamond"/>
        </w:rPr>
      </w:pPr>
      <w:r w:rsidRPr="00491D17">
        <w:rPr>
          <w:rFonts w:eastAsia="Garamond"/>
        </w:rPr>
        <w:t>Amennyiben a főigazgató-helyettes tevékenységében tartósan, 30 napot meghaladóan akadályoztatva van, vagy ezen munkakör nincsen betöltve, a főigazgató által írásban kijelölt tudományos intézet igazgatója látja el a főigazgató-helyettesi feladatokat.</w:t>
      </w:r>
    </w:p>
    <w:p w14:paraId="69F64418" w14:textId="77777777" w:rsidR="00AD2624" w:rsidRPr="00491D17" w:rsidRDefault="00AD2624" w:rsidP="00AD2624">
      <w:pPr>
        <w:ind w:left="709"/>
        <w:jc w:val="both"/>
        <w:rPr>
          <w:rFonts w:eastAsia="Garamond"/>
        </w:rPr>
      </w:pPr>
    </w:p>
    <w:p w14:paraId="2231AAC2" w14:textId="77777777" w:rsidR="00B82C67" w:rsidRPr="00491D17" w:rsidRDefault="001B7082" w:rsidP="00606F55">
      <w:pPr>
        <w:pStyle w:val="Cmsor3"/>
        <w:spacing w:before="0"/>
        <w:ind w:left="851"/>
        <w:rPr>
          <w:rFonts w:ascii="Times New Roman" w:eastAsia="Garamond" w:hAnsi="Times New Roman"/>
          <w:sz w:val="28"/>
          <w:szCs w:val="28"/>
        </w:rPr>
      </w:pPr>
      <w:bookmarkStart w:id="203" w:name="_Toc40101265"/>
      <w:bookmarkStart w:id="204" w:name="_Toc150720955"/>
      <w:r w:rsidRPr="00491D17">
        <w:rPr>
          <w:rFonts w:ascii="Times New Roman" w:eastAsia="Garamond" w:hAnsi="Times New Roman"/>
          <w:sz w:val="28"/>
          <w:szCs w:val="28"/>
        </w:rPr>
        <w:t>2.2</w:t>
      </w:r>
      <w:r w:rsidRPr="00491D17">
        <w:rPr>
          <w:rFonts w:ascii="Times New Roman" w:eastAsia="Garamond" w:hAnsi="Times New Roman"/>
          <w:sz w:val="28"/>
          <w:szCs w:val="28"/>
        </w:rPr>
        <w:tab/>
        <w:t>Feladat- és hatásköre, a hatáskörök gyakorlásának módja</w:t>
      </w:r>
      <w:bookmarkEnd w:id="203"/>
      <w:bookmarkEnd w:id="204"/>
    </w:p>
    <w:p w14:paraId="296E3BF2" w14:textId="77777777" w:rsidR="00AD2624" w:rsidRPr="00491D17" w:rsidRDefault="00AD2624" w:rsidP="00AD2624">
      <w:pPr>
        <w:rPr>
          <w:rFonts w:eastAsia="Garamond"/>
        </w:rPr>
      </w:pPr>
    </w:p>
    <w:p w14:paraId="66709849" w14:textId="77777777" w:rsidR="00B82C67" w:rsidRPr="00491D17" w:rsidRDefault="001B7082" w:rsidP="00C271AC">
      <w:pPr>
        <w:pStyle w:val="Listaszerbekezds"/>
        <w:numPr>
          <w:ilvl w:val="0"/>
          <w:numId w:val="20"/>
        </w:numPr>
        <w:ind w:left="709"/>
        <w:jc w:val="both"/>
      </w:pPr>
      <w:r w:rsidRPr="00491D17">
        <w:rPr>
          <w:rFonts w:eastAsia="Garamond"/>
        </w:rPr>
        <w:t>a főigazgató – annak távollétében – általános ügyekben történő képviselete és helyettesítése;</w:t>
      </w:r>
    </w:p>
    <w:p w14:paraId="088F1120" w14:textId="77777777" w:rsidR="00B82C67" w:rsidRPr="00491D17" w:rsidRDefault="001B7082" w:rsidP="00C271AC">
      <w:pPr>
        <w:pStyle w:val="Listaszerbekezds"/>
        <w:numPr>
          <w:ilvl w:val="0"/>
          <w:numId w:val="20"/>
        </w:numPr>
        <w:ind w:left="709"/>
        <w:jc w:val="both"/>
      </w:pPr>
      <w:r w:rsidRPr="00491D17">
        <w:rPr>
          <w:rFonts w:eastAsia="Garamond"/>
        </w:rPr>
        <w:t>közreműködés a kutatóközpont tudományos céljainak, kutatási irányainak és koncepcióinak kialakításában;</w:t>
      </w:r>
    </w:p>
    <w:p w14:paraId="73909B9D" w14:textId="77777777" w:rsidR="00B82C67" w:rsidRPr="00491D17" w:rsidRDefault="001B7082" w:rsidP="00C271AC">
      <w:pPr>
        <w:pStyle w:val="Listaszerbekezds"/>
        <w:numPr>
          <w:ilvl w:val="0"/>
          <w:numId w:val="20"/>
        </w:numPr>
        <w:ind w:left="709"/>
        <w:jc w:val="both"/>
      </w:pPr>
      <w:r w:rsidRPr="00491D17">
        <w:rPr>
          <w:rFonts w:eastAsia="Garamond"/>
        </w:rPr>
        <w:t>a tudományos kutatást érintő ügyek főigazgatói döntésre előkészítése;</w:t>
      </w:r>
    </w:p>
    <w:p w14:paraId="0DAECF92" w14:textId="77777777" w:rsidR="00B82C67" w:rsidRPr="00491D17" w:rsidRDefault="001B7082" w:rsidP="00C271AC">
      <w:pPr>
        <w:pStyle w:val="Listaszerbekezds"/>
        <w:numPr>
          <w:ilvl w:val="0"/>
          <w:numId w:val="20"/>
        </w:numPr>
        <w:ind w:left="709"/>
        <w:jc w:val="both"/>
      </w:pPr>
      <w:r w:rsidRPr="00491D17">
        <w:rPr>
          <w:rFonts w:eastAsia="Garamond"/>
        </w:rPr>
        <w:t>a kutatási egységek kutatási munkájának, a kutatási tervek megvalósításának, illetve végrehajtásának összehangolása és ellenőrzése;</w:t>
      </w:r>
    </w:p>
    <w:p w14:paraId="065DDF7F" w14:textId="77777777" w:rsidR="00B82C67" w:rsidRPr="00491D17" w:rsidRDefault="001B7082" w:rsidP="00C271AC">
      <w:pPr>
        <w:pStyle w:val="Listaszerbekezds"/>
        <w:numPr>
          <w:ilvl w:val="0"/>
          <w:numId w:val="20"/>
        </w:numPr>
        <w:ind w:left="709"/>
        <w:jc w:val="both"/>
      </w:pPr>
      <w:r w:rsidRPr="00491D17">
        <w:rPr>
          <w:rFonts w:eastAsia="Garamond"/>
        </w:rPr>
        <w:t>a kutatóközpont nemzetközi kapcsolataival összefüggő szervezési feladatok koordinálása;</w:t>
      </w:r>
    </w:p>
    <w:p w14:paraId="5A53BB3D" w14:textId="77777777" w:rsidR="00B82C67" w:rsidRPr="00491D17" w:rsidRDefault="001B7082" w:rsidP="00C271AC">
      <w:pPr>
        <w:pStyle w:val="Listaszerbekezds"/>
        <w:numPr>
          <w:ilvl w:val="0"/>
          <w:numId w:val="20"/>
        </w:numPr>
        <w:ind w:left="709"/>
        <w:jc w:val="both"/>
      </w:pPr>
      <w:r w:rsidRPr="00491D17">
        <w:rPr>
          <w:rFonts w:eastAsia="Garamond"/>
        </w:rPr>
        <w:t>a kutatóközpont tudományos minőségbiztosítási tevékenységének koordinálása;</w:t>
      </w:r>
    </w:p>
    <w:p w14:paraId="59430487" w14:textId="77777777" w:rsidR="00B82C67" w:rsidRPr="00491D17" w:rsidRDefault="001B7082" w:rsidP="00C271AC">
      <w:pPr>
        <w:pStyle w:val="Listaszerbekezds"/>
        <w:numPr>
          <w:ilvl w:val="0"/>
          <w:numId w:val="20"/>
        </w:numPr>
        <w:ind w:left="709"/>
        <w:jc w:val="both"/>
      </w:pPr>
      <w:r w:rsidRPr="00491D17">
        <w:rPr>
          <w:rFonts w:eastAsia="Garamond"/>
        </w:rPr>
        <w:t>a szakmai követelményrendszer kialakításának az előkészítése és szervezése;</w:t>
      </w:r>
    </w:p>
    <w:p w14:paraId="7B11820F" w14:textId="77777777" w:rsidR="00B82C67" w:rsidRPr="00491D17" w:rsidRDefault="001B7082" w:rsidP="00C271AC">
      <w:pPr>
        <w:pStyle w:val="Listaszerbekezds"/>
        <w:numPr>
          <w:ilvl w:val="0"/>
          <w:numId w:val="20"/>
        </w:numPr>
        <w:ind w:left="709"/>
        <w:jc w:val="both"/>
      </w:pPr>
      <w:r w:rsidRPr="00491D17">
        <w:rPr>
          <w:rFonts w:eastAsia="Garamond"/>
        </w:rPr>
        <w:lastRenderedPageBreak/>
        <w:t>a kutatóközpont, a kutatási egységek hazai és nemzetközi kapcsolatainak kezdeményezése és segítése kutatóhelyekkel, egyetemekkel, gazdálkodó szervezetekkel;</w:t>
      </w:r>
    </w:p>
    <w:p w14:paraId="69B7838A" w14:textId="77777777" w:rsidR="00B82C67" w:rsidRPr="00491D17" w:rsidRDefault="001B7082" w:rsidP="00C271AC">
      <w:pPr>
        <w:pStyle w:val="Listaszerbekezds"/>
        <w:numPr>
          <w:ilvl w:val="0"/>
          <w:numId w:val="20"/>
        </w:numPr>
        <w:ind w:left="709"/>
        <w:jc w:val="both"/>
      </w:pPr>
      <w:r w:rsidRPr="00491D17">
        <w:rPr>
          <w:rFonts w:eastAsia="Garamond"/>
        </w:rPr>
        <w:t>beszámolás a főigazgatónak az irányítása alá rendelt feladatok állásáról;</w:t>
      </w:r>
    </w:p>
    <w:p w14:paraId="403E3C58" w14:textId="77777777" w:rsidR="00B82C67" w:rsidRPr="00491D17" w:rsidRDefault="001B7082" w:rsidP="00C271AC">
      <w:pPr>
        <w:pStyle w:val="Listaszerbekezds"/>
        <w:numPr>
          <w:ilvl w:val="0"/>
          <w:numId w:val="20"/>
        </w:numPr>
        <w:ind w:left="709"/>
        <w:jc w:val="both"/>
      </w:pPr>
      <w:r w:rsidRPr="00491D17">
        <w:rPr>
          <w:rFonts w:eastAsia="Garamond"/>
        </w:rPr>
        <w:t>hazai és külföldi intézményekkel kutatási témájú egyezmények, megállapodások megkötésének elősegítése;</w:t>
      </w:r>
    </w:p>
    <w:p w14:paraId="2E9DD56F" w14:textId="77777777" w:rsidR="00B82C67" w:rsidRPr="00491D17" w:rsidRDefault="001B7082" w:rsidP="00C271AC">
      <w:pPr>
        <w:pStyle w:val="Listaszerbekezds"/>
        <w:numPr>
          <w:ilvl w:val="0"/>
          <w:numId w:val="20"/>
        </w:numPr>
        <w:ind w:left="709"/>
        <w:jc w:val="both"/>
      </w:pPr>
      <w:r w:rsidRPr="00491D17">
        <w:rPr>
          <w:rFonts w:eastAsia="Garamond"/>
        </w:rPr>
        <w:t>a tudományos tervek teljesítéséhez szükséges pénz- és tárgyi eszközök felosztásában és azok végrehajtásában történő részvétel;</w:t>
      </w:r>
    </w:p>
    <w:p w14:paraId="6B6B8FA0" w14:textId="77777777" w:rsidR="00B82C67" w:rsidRPr="00491D17" w:rsidRDefault="001B7082" w:rsidP="00C271AC">
      <w:pPr>
        <w:pStyle w:val="Listaszerbekezds"/>
        <w:numPr>
          <w:ilvl w:val="0"/>
          <w:numId w:val="20"/>
        </w:numPr>
        <w:ind w:left="709"/>
        <w:jc w:val="both"/>
      </w:pPr>
      <w:r w:rsidRPr="00491D17">
        <w:rPr>
          <w:rFonts w:eastAsia="Garamond"/>
        </w:rPr>
        <w:t xml:space="preserve">részvétel a főigazgató döntéseinek előkészítésében és végrehajtásában; </w:t>
      </w:r>
    </w:p>
    <w:p w14:paraId="1871F0DA" w14:textId="77777777" w:rsidR="00B82C67" w:rsidRPr="00491D17" w:rsidRDefault="001B7082" w:rsidP="00C271AC">
      <w:pPr>
        <w:pStyle w:val="Listaszerbekezds"/>
        <w:numPr>
          <w:ilvl w:val="0"/>
          <w:numId w:val="20"/>
        </w:numPr>
        <w:ind w:left="709"/>
        <w:jc w:val="both"/>
      </w:pPr>
      <w:r w:rsidRPr="00491D17">
        <w:rPr>
          <w:rFonts w:eastAsia="Garamond"/>
        </w:rPr>
        <w:t>a kutatóközpont jogszabályokban, irányító szervi rendelkezésekben és a jelen szabályzatban foglaltak szerinti működésének elősegítése;</w:t>
      </w:r>
    </w:p>
    <w:p w14:paraId="66319B42" w14:textId="77777777" w:rsidR="00B82C67" w:rsidRPr="00491D17" w:rsidRDefault="001B7082" w:rsidP="00C271AC">
      <w:pPr>
        <w:pStyle w:val="Listaszerbekezds"/>
        <w:numPr>
          <w:ilvl w:val="0"/>
          <w:numId w:val="20"/>
        </w:numPr>
        <w:ind w:left="709"/>
        <w:jc w:val="both"/>
      </w:pPr>
      <w:r w:rsidRPr="00491D17">
        <w:rPr>
          <w:rFonts w:eastAsia="Garamond"/>
        </w:rPr>
        <w:t>az IT, a tanácsadó testületi ülések és a kutatóközponti ülések előkészítésének és lebonyolításának biztosítása;</w:t>
      </w:r>
    </w:p>
    <w:p w14:paraId="181E186F" w14:textId="77777777" w:rsidR="00B82C67" w:rsidRPr="00491D17" w:rsidRDefault="001B7082" w:rsidP="00C271AC">
      <w:pPr>
        <w:pStyle w:val="Listaszerbekezds"/>
        <w:numPr>
          <w:ilvl w:val="0"/>
          <w:numId w:val="20"/>
        </w:numPr>
        <w:ind w:left="709"/>
        <w:jc w:val="both"/>
      </w:pPr>
      <w:r w:rsidRPr="00491D17">
        <w:rPr>
          <w:rFonts w:eastAsia="Garamond"/>
        </w:rPr>
        <w:t>gondoskodás a kutatóközpont megjelenítéséről az interneten;</w:t>
      </w:r>
    </w:p>
    <w:p w14:paraId="559C0B8D" w14:textId="77777777" w:rsidR="00B82C67" w:rsidRPr="00491D17" w:rsidRDefault="001B7082" w:rsidP="00C271AC">
      <w:pPr>
        <w:pStyle w:val="Listaszerbekezds"/>
        <w:numPr>
          <w:ilvl w:val="0"/>
          <w:numId w:val="20"/>
        </w:numPr>
        <w:ind w:left="709"/>
        <w:jc w:val="both"/>
      </w:pPr>
      <w:r w:rsidRPr="00491D17">
        <w:rPr>
          <w:rFonts w:eastAsia="Garamond"/>
        </w:rPr>
        <w:t>eljár minden olyan ügyben, amelyet jogszabály, belső szabályzat, az irányító szerv rendelkezése, vagy főigazgatói utasítás a feladatkörébe utal;</w:t>
      </w:r>
    </w:p>
    <w:p w14:paraId="5E740706" w14:textId="77777777" w:rsidR="00B82C67" w:rsidRPr="00491D17" w:rsidRDefault="001B7082" w:rsidP="00C271AC">
      <w:pPr>
        <w:pStyle w:val="Listaszerbekezds"/>
        <w:numPr>
          <w:ilvl w:val="0"/>
          <w:numId w:val="20"/>
        </w:numPr>
        <w:ind w:left="709"/>
        <w:jc w:val="both"/>
      </w:pPr>
      <w:r w:rsidRPr="00491D17">
        <w:rPr>
          <w:rFonts w:eastAsia="Garamond"/>
        </w:rPr>
        <w:t>ellát minden egyéb, a kutatóközpont működésével kapcsolatban rábízott feladatot.</w:t>
      </w:r>
    </w:p>
    <w:p w14:paraId="53AE9131" w14:textId="77777777" w:rsidR="00AD2624" w:rsidRPr="00491D17" w:rsidRDefault="00AD2624" w:rsidP="00606F55">
      <w:pPr>
        <w:ind w:left="709"/>
        <w:jc w:val="both"/>
      </w:pPr>
    </w:p>
    <w:p w14:paraId="5F8FD0FD" w14:textId="77777777" w:rsidR="00B82C67" w:rsidRPr="00491D17" w:rsidRDefault="001B7082" w:rsidP="00606F55">
      <w:pPr>
        <w:pStyle w:val="Cmsor3"/>
        <w:spacing w:before="0"/>
        <w:ind w:left="851"/>
        <w:rPr>
          <w:rFonts w:ascii="Times New Roman" w:eastAsia="Garamond" w:hAnsi="Times New Roman"/>
          <w:sz w:val="28"/>
          <w:szCs w:val="28"/>
        </w:rPr>
      </w:pPr>
      <w:bookmarkStart w:id="205" w:name="_Toc40101266"/>
      <w:bookmarkStart w:id="206" w:name="_Toc150720956"/>
      <w:r w:rsidRPr="00491D17">
        <w:rPr>
          <w:rFonts w:ascii="Times New Roman" w:eastAsia="Garamond" w:hAnsi="Times New Roman"/>
          <w:sz w:val="28"/>
          <w:szCs w:val="28"/>
        </w:rPr>
        <w:t>2.3</w:t>
      </w:r>
      <w:r w:rsidRPr="00491D17">
        <w:rPr>
          <w:rFonts w:ascii="Times New Roman" w:eastAsia="Garamond" w:hAnsi="Times New Roman"/>
          <w:sz w:val="28"/>
          <w:szCs w:val="28"/>
        </w:rPr>
        <w:tab/>
        <w:t>Helyettesítésének rendje</w:t>
      </w:r>
      <w:bookmarkEnd w:id="205"/>
      <w:bookmarkEnd w:id="206"/>
    </w:p>
    <w:p w14:paraId="4A2E12C0" w14:textId="77777777" w:rsidR="00AD2624" w:rsidRPr="00491D17" w:rsidRDefault="00AD2624" w:rsidP="00AD2624">
      <w:pPr>
        <w:rPr>
          <w:rFonts w:eastAsia="Garamond"/>
        </w:rPr>
      </w:pPr>
    </w:p>
    <w:p w14:paraId="2B517099" w14:textId="77777777" w:rsidR="00B82C67" w:rsidRPr="00491D17" w:rsidRDefault="001B7082" w:rsidP="00AE1001">
      <w:pPr>
        <w:ind w:left="284"/>
        <w:jc w:val="both"/>
        <w:rPr>
          <w:rFonts w:eastAsia="Garamond"/>
        </w:rPr>
      </w:pPr>
      <w:r w:rsidRPr="00491D17">
        <w:rPr>
          <w:rFonts w:eastAsia="Garamond"/>
        </w:rPr>
        <w:t>A főigazgató-helyettes helyettesítéséről a főigazgató gondoskodik.</w:t>
      </w:r>
    </w:p>
    <w:p w14:paraId="58F81E0E" w14:textId="77777777" w:rsidR="00AD2624" w:rsidRPr="00491D17" w:rsidRDefault="00AD2624" w:rsidP="00AD2624">
      <w:pPr>
        <w:ind w:left="709"/>
        <w:jc w:val="both"/>
        <w:rPr>
          <w:rFonts w:eastAsia="Garamond"/>
        </w:rPr>
      </w:pPr>
    </w:p>
    <w:p w14:paraId="6E596CA1" w14:textId="77777777" w:rsidR="00B82C67" w:rsidRPr="00491D17" w:rsidRDefault="001B7082" w:rsidP="00606F55">
      <w:pPr>
        <w:pStyle w:val="Cmsor3"/>
        <w:spacing w:before="0"/>
        <w:ind w:left="851"/>
        <w:rPr>
          <w:rFonts w:ascii="Times New Roman" w:eastAsia="Garamond" w:hAnsi="Times New Roman"/>
          <w:sz w:val="28"/>
          <w:szCs w:val="28"/>
        </w:rPr>
      </w:pPr>
      <w:bookmarkStart w:id="207" w:name="_Toc40101267"/>
      <w:bookmarkStart w:id="208" w:name="_Toc150720957"/>
      <w:r w:rsidRPr="00491D17">
        <w:rPr>
          <w:rFonts w:ascii="Times New Roman" w:eastAsia="Garamond" w:hAnsi="Times New Roman"/>
          <w:sz w:val="28"/>
          <w:szCs w:val="28"/>
        </w:rPr>
        <w:t>2.4</w:t>
      </w:r>
      <w:r w:rsidRPr="00491D17">
        <w:rPr>
          <w:rFonts w:ascii="Times New Roman" w:eastAsia="Garamond" w:hAnsi="Times New Roman"/>
          <w:sz w:val="28"/>
          <w:szCs w:val="28"/>
        </w:rPr>
        <w:tab/>
        <w:t>Felelőssége</w:t>
      </w:r>
      <w:bookmarkEnd w:id="207"/>
      <w:bookmarkEnd w:id="208"/>
    </w:p>
    <w:p w14:paraId="47F106E1" w14:textId="77777777" w:rsidR="00AD2624" w:rsidRPr="00491D17" w:rsidRDefault="00AD2624" w:rsidP="00AD2624">
      <w:pPr>
        <w:rPr>
          <w:rFonts w:eastAsia="Garamond"/>
        </w:rPr>
      </w:pPr>
    </w:p>
    <w:p w14:paraId="77A94E87" w14:textId="35D6266C" w:rsidR="00B82C67" w:rsidRPr="00491D17" w:rsidRDefault="001B7082" w:rsidP="00AE1001">
      <w:pPr>
        <w:ind w:left="284"/>
        <w:jc w:val="both"/>
        <w:rPr>
          <w:rFonts w:eastAsia="Garamond"/>
        </w:rPr>
      </w:pPr>
      <w:r w:rsidRPr="00491D17">
        <w:rPr>
          <w:rFonts w:eastAsia="Garamond"/>
        </w:rPr>
        <w:t xml:space="preserve">A főigazgató-helyettes a vonatkozó jogszabályok szerint felel kötelezettségeinek teljesítéséért; a főigazgató eseti </w:t>
      </w:r>
      <w:r w:rsidR="00E71BBC" w:rsidRPr="00491D17">
        <w:rPr>
          <w:rFonts w:eastAsia="Garamond"/>
        </w:rPr>
        <w:t>feladatszabásainak</w:t>
      </w:r>
      <w:r w:rsidRPr="00491D17">
        <w:rPr>
          <w:rFonts w:eastAsia="Garamond"/>
        </w:rPr>
        <w:t xml:space="preserve"> végrehajtásáért.</w:t>
      </w:r>
    </w:p>
    <w:p w14:paraId="738CCADB" w14:textId="77777777" w:rsidR="00B22096" w:rsidRPr="00491D17" w:rsidRDefault="00B22096" w:rsidP="00AE1001">
      <w:pPr>
        <w:ind w:left="284"/>
        <w:jc w:val="both"/>
        <w:rPr>
          <w:rFonts w:eastAsia="Garamond"/>
        </w:rPr>
      </w:pPr>
    </w:p>
    <w:p w14:paraId="1BDC3201" w14:textId="77777777" w:rsidR="00AD2624" w:rsidRPr="00491D17" w:rsidRDefault="00AD2624" w:rsidP="00AD2624">
      <w:pPr>
        <w:ind w:left="709"/>
        <w:jc w:val="both"/>
        <w:rPr>
          <w:rFonts w:eastAsia="Garamond"/>
        </w:rPr>
      </w:pPr>
    </w:p>
    <w:p w14:paraId="35367C91" w14:textId="10141D0C" w:rsidR="00B82C67" w:rsidRPr="00491D17" w:rsidRDefault="001B7082" w:rsidP="00C271AC">
      <w:pPr>
        <w:pStyle w:val="Cmsor2"/>
        <w:numPr>
          <w:ilvl w:val="0"/>
          <w:numId w:val="17"/>
        </w:numPr>
        <w:spacing w:before="0"/>
        <w:ind w:left="284" w:hanging="568"/>
        <w:rPr>
          <w:rFonts w:ascii="Times New Roman" w:hAnsi="Times New Roman" w:cs="Times New Roman"/>
          <w:sz w:val="32"/>
          <w:szCs w:val="32"/>
        </w:rPr>
      </w:pPr>
      <w:bookmarkStart w:id="209" w:name="_Toc150720958"/>
      <w:bookmarkStart w:id="210" w:name="_Toc40101268"/>
      <w:r w:rsidRPr="00491D17">
        <w:rPr>
          <w:rFonts w:ascii="Times New Roman" w:hAnsi="Times New Roman" w:cs="Times New Roman"/>
          <w:sz w:val="32"/>
          <w:szCs w:val="32"/>
        </w:rPr>
        <w:t xml:space="preserve">Gazdasági </w:t>
      </w:r>
      <w:r w:rsidR="008A27D2" w:rsidRPr="00491D17">
        <w:rPr>
          <w:rFonts w:ascii="Times New Roman" w:hAnsi="Times New Roman" w:cs="Times New Roman"/>
          <w:sz w:val="32"/>
          <w:szCs w:val="32"/>
        </w:rPr>
        <w:t>vezető</w:t>
      </w:r>
      <w:bookmarkEnd w:id="209"/>
      <w:r w:rsidR="00353CE6" w:rsidRPr="00491D17">
        <w:rPr>
          <w:rFonts w:ascii="Times New Roman" w:hAnsi="Times New Roman" w:cs="Times New Roman"/>
          <w:sz w:val="32"/>
          <w:szCs w:val="32"/>
        </w:rPr>
        <w:t xml:space="preserve"> </w:t>
      </w:r>
      <w:bookmarkEnd w:id="210"/>
    </w:p>
    <w:p w14:paraId="4A9EAE17" w14:textId="77777777" w:rsidR="00AD2624" w:rsidRPr="00491D17" w:rsidRDefault="00AD2624" w:rsidP="00AD2624"/>
    <w:p w14:paraId="06559355" w14:textId="77777777" w:rsidR="00B82C67" w:rsidRPr="00491D17" w:rsidRDefault="001B7082" w:rsidP="00606F55">
      <w:pPr>
        <w:pStyle w:val="Cmsor3"/>
        <w:spacing w:before="0"/>
        <w:ind w:left="851"/>
        <w:rPr>
          <w:rFonts w:ascii="Times New Roman" w:eastAsia="Garamond" w:hAnsi="Times New Roman"/>
          <w:sz w:val="28"/>
          <w:szCs w:val="28"/>
        </w:rPr>
      </w:pPr>
      <w:bookmarkStart w:id="211" w:name="_Toc40101269"/>
      <w:bookmarkStart w:id="212" w:name="_Toc150720959"/>
      <w:r w:rsidRPr="00491D17">
        <w:rPr>
          <w:rFonts w:ascii="Times New Roman" w:eastAsia="Garamond" w:hAnsi="Times New Roman"/>
          <w:sz w:val="28"/>
          <w:szCs w:val="28"/>
        </w:rPr>
        <w:t>3.1</w:t>
      </w:r>
      <w:r w:rsidRPr="00491D17">
        <w:rPr>
          <w:rFonts w:ascii="Times New Roman" w:eastAsia="Garamond" w:hAnsi="Times New Roman"/>
          <w:sz w:val="28"/>
          <w:szCs w:val="28"/>
        </w:rPr>
        <w:tab/>
        <w:t>Jogállása</w:t>
      </w:r>
      <w:bookmarkEnd w:id="211"/>
      <w:bookmarkEnd w:id="212"/>
    </w:p>
    <w:p w14:paraId="2AD97917" w14:textId="77777777" w:rsidR="00AD2624" w:rsidRPr="00491D17" w:rsidRDefault="00AD2624" w:rsidP="00AD2624">
      <w:pPr>
        <w:rPr>
          <w:rFonts w:eastAsia="Garamond"/>
        </w:rPr>
      </w:pPr>
    </w:p>
    <w:p w14:paraId="0CC86378" w14:textId="22CD2950" w:rsidR="00E517B4" w:rsidRPr="00491D17" w:rsidRDefault="001B7082" w:rsidP="00AE1001">
      <w:pPr>
        <w:ind w:left="284"/>
        <w:jc w:val="both"/>
        <w:rPr>
          <w:rFonts w:eastAsia="Garamond"/>
        </w:rPr>
      </w:pPr>
      <w:r w:rsidRPr="00491D17">
        <w:rPr>
          <w:rFonts w:eastAsia="Garamond"/>
        </w:rPr>
        <w:t xml:space="preserve">A gazdasági </w:t>
      </w:r>
      <w:r w:rsidR="008A27D2" w:rsidRPr="00491D17">
        <w:rPr>
          <w:rFonts w:eastAsia="Garamond"/>
        </w:rPr>
        <w:t>vezető</w:t>
      </w:r>
      <w:r w:rsidRPr="00491D17">
        <w:rPr>
          <w:rFonts w:eastAsia="Garamond"/>
        </w:rPr>
        <w:t xml:space="preserve"> </w:t>
      </w:r>
      <w:r w:rsidR="00E91485" w:rsidRPr="00491D17">
        <w:rPr>
          <w:rFonts w:eastAsia="Garamond"/>
        </w:rPr>
        <w:t>az Mt.</w:t>
      </w:r>
      <w:r w:rsidR="009D71E5" w:rsidRPr="00491D17">
        <w:rPr>
          <w:rFonts w:eastAsia="Garamond"/>
        </w:rPr>
        <w:t xml:space="preserve"> </w:t>
      </w:r>
      <w:r w:rsidR="00E91485" w:rsidRPr="00491D17">
        <w:rPr>
          <w:rFonts w:eastAsia="Garamond"/>
        </w:rPr>
        <w:t>208.§</w:t>
      </w:r>
      <w:r w:rsidR="009D71E5" w:rsidRPr="00491D17">
        <w:rPr>
          <w:rFonts w:eastAsia="Garamond"/>
        </w:rPr>
        <w:t xml:space="preserve"> (1) bekezdésében</w:t>
      </w:r>
      <w:r w:rsidR="00E91485" w:rsidRPr="00491D17">
        <w:rPr>
          <w:rFonts w:eastAsia="Garamond"/>
        </w:rPr>
        <w:t xml:space="preserve"> nevesített</w:t>
      </w:r>
      <w:r w:rsidR="00443E93" w:rsidRPr="00491D17">
        <w:rPr>
          <w:rFonts w:eastAsia="Garamond"/>
        </w:rPr>
        <w:t xml:space="preserve">, </w:t>
      </w:r>
      <w:r w:rsidR="006A659C" w:rsidRPr="00491D17">
        <w:rPr>
          <w:rFonts w:eastAsia="Garamond"/>
        </w:rPr>
        <w:t xml:space="preserve">vezető állású munkavállaló, </w:t>
      </w:r>
      <w:r w:rsidR="00DD4ADC" w:rsidRPr="00491D17">
        <w:rPr>
          <w:rFonts w:eastAsia="Garamond"/>
        </w:rPr>
        <w:t xml:space="preserve">aki </w:t>
      </w:r>
      <w:r w:rsidR="000059C1" w:rsidRPr="00491D17">
        <w:rPr>
          <w:rFonts w:eastAsia="Garamond"/>
        </w:rPr>
        <w:t>munkakör</w:t>
      </w:r>
      <w:r w:rsidR="00A64E51" w:rsidRPr="00491D17">
        <w:rPr>
          <w:rFonts w:eastAsia="Garamond"/>
        </w:rPr>
        <w:t xml:space="preserve">ét </w:t>
      </w:r>
      <w:r w:rsidR="007530E8" w:rsidRPr="00AE1001">
        <w:rPr>
          <w:rFonts w:eastAsia="Garamond"/>
        </w:rPr>
        <w:t>a kutatási hálózat működésével kapcsolatos, stratégiai elveket tartalmazó dokumentum</w:t>
      </w:r>
      <w:r w:rsidR="001F715A" w:rsidRPr="00491D17">
        <w:rPr>
          <w:rFonts w:eastAsia="Garamond"/>
        </w:rPr>
        <w:t xml:space="preserve"> értelmében</w:t>
      </w:r>
      <w:r w:rsidR="00A64E51" w:rsidRPr="00491D17">
        <w:rPr>
          <w:rFonts w:eastAsia="Garamond"/>
        </w:rPr>
        <w:t xml:space="preserve"> </w:t>
      </w:r>
      <w:r w:rsidR="005A61C6">
        <w:rPr>
          <w:rFonts w:eastAsia="Garamond"/>
        </w:rPr>
        <w:t xml:space="preserve">határozatlan </w:t>
      </w:r>
      <w:r w:rsidR="00933DDD" w:rsidRPr="00491D17">
        <w:rPr>
          <w:rFonts w:eastAsia="Garamond"/>
        </w:rPr>
        <w:t>idő</w:t>
      </w:r>
      <w:r w:rsidR="002A2659" w:rsidRPr="00491D17">
        <w:rPr>
          <w:rFonts w:eastAsia="Garamond"/>
        </w:rPr>
        <w:t>tartamra tölti be.</w:t>
      </w:r>
      <w:r w:rsidRPr="00491D17">
        <w:rPr>
          <w:rFonts w:eastAsia="Garamond"/>
        </w:rPr>
        <w:t xml:space="preserve"> </w:t>
      </w:r>
    </w:p>
    <w:p w14:paraId="72427747" w14:textId="47AA656E" w:rsidR="005D699B" w:rsidRDefault="00B14401" w:rsidP="00AE1001">
      <w:pPr>
        <w:ind w:left="284"/>
        <w:jc w:val="both"/>
        <w:rPr>
          <w:rFonts w:eastAsia="Garamond"/>
        </w:rPr>
      </w:pPr>
      <w:r>
        <w:rPr>
          <w:rFonts w:eastAsia="Garamond"/>
        </w:rPr>
        <w:t xml:space="preserve">A gazdasági vezető felett a </w:t>
      </w:r>
      <w:r w:rsidR="00B46E91" w:rsidRPr="00491D17">
        <w:rPr>
          <w:rFonts w:eastAsia="Garamond"/>
        </w:rPr>
        <w:t xml:space="preserve">munkáltatói jogköröket a </w:t>
      </w:r>
      <w:r>
        <w:rPr>
          <w:rFonts w:eastAsia="Garamond"/>
        </w:rPr>
        <w:t>HU</w:t>
      </w:r>
      <w:r w:rsidR="003C0F7C">
        <w:rPr>
          <w:rFonts w:eastAsia="Garamond"/>
        </w:rPr>
        <w:t>N</w:t>
      </w:r>
      <w:r>
        <w:rPr>
          <w:rFonts w:eastAsia="Garamond"/>
        </w:rPr>
        <w:t xml:space="preserve">-REN </w:t>
      </w:r>
      <w:r w:rsidR="00B46E91" w:rsidRPr="00491D17">
        <w:rPr>
          <w:rFonts w:eastAsia="Garamond"/>
        </w:rPr>
        <w:t>elnöke és a kutatóhely vezetője megosztottan gyakorolja.</w:t>
      </w:r>
    </w:p>
    <w:p w14:paraId="543FE5CC" w14:textId="65A37E9E" w:rsidR="005D699B" w:rsidRPr="00AE1001" w:rsidRDefault="005D699B" w:rsidP="00AE1001">
      <w:pPr>
        <w:ind w:left="284"/>
        <w:jc w:val="both"/>
        <w:rPr>
          <w:rFonts w:eastAsia="Garamond"/>
        </w:rPr>
      </w:pPr>
      <w:r w:rsidRPr="00AE1001">
        <w:rPr>
          <w:rFonts w:eastAsia="Garamond"/>
        </w:rPr>
        <w:t>A gazdasági vezető</w:t>
      </w:r>
      <w:r w:rsidR="00DE2E32" w:rsidRPr="00AE1001">
        <w:rPr>
          <w:rFonts w:eastAsia="Garamond"/>
        </w:rPr>
        <w:t>t a HUN-REN elnöke nevezi ki. F</w:t>
      </w:r>
      <w:r w:rsidRPr="00AE1001">
        <w:rPr>
          <w:rFonts w:eastAsia="Garamond"/>
        </w:rPr>
        <w:t>elmentését a</w:t>
      </w:r>
      <w:r w:rsidR="00903E2F" w:rsidRPr="00AE1001">
        <w:rPr>
          <w:rFonts w:eastAsia="Garamond"/>
        </w:rPr>
        <w:t xml:space="preserve"> főigazgató </w:t>
      </w:r>
      <w:r w:rsidRPr="00AE1001">
        <w:rPr>
          <w:rFonts w:eastAsia="Garamond"/>
        </w:rPr>
        <w:t>a HUN-REN elnökénél kezdeményezheti, aki arról a HUN-REN vezérigazgatója</w:t>
      </w:r>
      <w:r w:rsidR="00903E2F" w:rsidRPr="00AE1001">
        <w:rPr>
          <w:rFonts w:eastAsia="Garamond"/>
        </w:rPr>
        <w:t xml:space="preserve"> </w:t>
      </w:r>
      <w:r w:rsidRPr="00AE1001">
        <w:rPr>
          <w:rFonts w:eastAsia="Garamond"/>
        </w:rPr>
        <w:t>véleményének kikérése után dönt.</w:t>
      </w:r>
    </w:p>
    <w:p w14:paraId="76530AF7" w14:textId="0C9721B9" w:rsidR="0027206E" w:rsidRDefault="001B7082" w:rsidP="00AE1001">
      <w:pPr>
        <w:ind w:left="284"/>
        <w:jc w:val="both"/>
        <w:rPr>
          <w:rFonts w:eastAsia="Garamond"/>
        </w:rPr>
      </w:pPr>
      <w:r w:rsidRPr="00491D17">
        <w:rPr>
          <w:rFonts w:eastAsia="Garamond"/>
        </w:rPr>
        <w:t xml:space="preserve">A gazdasági </w:t>
      </w:r>
      <w:r w:rsidR="008A27D2" w:rsidRPr="00491D17">
        <w:rPr>
          <w:rFonts w:eastAsia="Garamond"/>
        </w:rPr>
        <w:t>vezető</w:t>
      </w:r>
      <w:r w:rsidRPr="00491D17">
        <w:rPr>
          <w:rFonts w:eastAsia="Garamond"/>
        </w:rPr>
        <w:t xml:space="preserve"> az általa ellátott feladatok tekintetében – folyamatos beszámolási kötelezettséggel </w:t>
      </w:r>
      <w:r w:rsidRPr="00AD2624">
        <w:rPr>
          <w:rFonts w:eastAsia="Garamond"/>
        </w:rPr>
        <w:t>– a főigazgató helyettese, az IT tagja, a Gazdasági Igazgatóság vezetője. Feladatait a kutatóközpont főigazgatójának közvetlen vezetése és ellenőrzése mellett látja el.</w:t>
      </w:r>
    </w:p>
    <w:p w14:paraId="1CF577FF" w14:textId="77777777" w:rsidR="0027206E" w:rsidRDefault="0027206E">
      <w:pPr>
        <w:rPr>
          <w:rFonts w:eastAsia="Garamond"/>
        </w:rPr>
      </w:pPr>
      <w:r>
        <w:rPr>
          <w:rFonts w:eastAsia="Garamond"/>
        </w:rPr>
        <w:br w:type="page"/>
      </w:r>
    </w:p>
    <w:p w14:paraId="0CA43BC3" w14:textId="77777777" w:rsidR="00B82C67" w:rsidRPr="00AD2624" w:rsidRDefault="001B7082" w:rsidP="00606F55">
      <w:pPr>
        <w:pStyle w:val="Cmsor3"/>
        <w:spacing w:before="0"/>
        <w:ind w:left="851"/>
        <w:rPr>
          <w:rFonts w:ascii="Times New Roman" w:eastAsia="Garamond" w:hAnsi="Times New Roman"/>
          <w:sz w:val="28"/>
          <w:szCs w:val="28"/>
        </w:rPr>
      </w:pPr>
      <w:bookmarkStart w:id="213" w:name="_Toc40101270"/>
      <w:bookmarkStart w:id="214" w:name="_Toc150720960"/>
      <w:r w:rsidRPr="00AD2624">
        <w:rPr>
          <w:rFonts w:ascii="Times New Roman" w:eastAsia="Garamond" w:hAnsi="Times New Roman"/>
          <w:sz w:val="28"/>
          <w:szCs w:val="28"/>
        </w:rPr>
        <w:lastRenderedPageBreak/>
        <w:t>3.2</w:t>
      </w:r>
      <w:r w:rsidRPr="00AD2624">
        <w:rPr>
          <w:rFonts w:ascii="Times New Roman" w:eastAsia="Garamond" w:hAnsi="Times New Roman"/>
          <w:sz w:val="28"/>
          <w:szCs w:val="28"/>
        </w:rPr>
        <w:tab/>
        <w:t>Feladat- és hatásköre, a hatáskörök gyakorlásának módja</w:t>
      </w:r>
      <w:bookmarkEnd w:id="213"/>
      <w:bookmarkEnd w:id="214"/>
    </w:p>
    <w:p w14:paraId="6E88998C" w14:textId="77777777" w:rsidR="00AD2624" w:rsidRPr="00AD2624" w:rsidRDefault="00AD2624" w:rsidP="00AD2624">
      <w:pPr>
        <w:rPr>
          <w:rFonts w:eastAsia="Garamond"/>
        </w:rPr>
      </w:pPr>
    </w:p>
    <w:p w14:paraId="13955A7F" w14:textId="77777777" w:rsidR="00B82C67" w:rsidRPr="00E769C3" w:rsidRDefault="001B7082" w:rsidP="00C271AC">
      <w:pPr>
        <w:pStyle w:val="Listaszerbekezds"/>
        <w:numPr>
          <w:ilvl w:val="0"/>
          <w:numId w:val="21"/>
        </w:numPr>
        <w:ind w:left="709"/>
        <w:jc w:val="both"/>
      </w:pPr>
      <w:r w:rsidRPr="00AD2624">
        <w:rPr>
          <w:rFonts w:eastAsia="Garamond"/>
        </w:rPr>
        <w:t>a kutatóközpont feladatainak eredményes és gazdaságos megoldásához szükséges gazdálkodási feltételek meghatározása és a biztosításuk érdekében előírt intézkedések megtétele;</w:t>
      </w:r>
    </w:p>
    <w:p w14:paraId="63BD6585" w14:textId="77777777" w:rsidR="00B82C67" w:rsidRPr="00E769C3" w:rsidRDefault="001B7082" w:rsidP="00C271AC">
      <w:pPr>
        <w:pStyle w:val="Listaszerbekezds"/>
        <w:numPr>
          <w:ilvl w:val="0"/>
          <w:numId w:val="21"/>
        </w:numPr>
        <w:ind w:left="709"/>
        <w:jc w:val="both"/>
      </w:pPr>
      <w:r w:rsidRPr="00AD2624">
        <w:rPr>
          <w:rFonts w:eastAsia="Garamond"/>
        </w:rPr>
        <w:t>a kutatóközpont működése során a gazdálkodási, pénzügyi és munkaügyi feladatokkal kapcsolatos jogszabályokban, irányító szervi rendelkezésekben foglalt előírások érvényesítése, a végrehajtás ellenőrzése;</w:t>
      </w:r>
    </w:p>
    <w:p w14:paraId="73EC7FAC" w14:textId="77777777" w:rsidR="00B82C67" w:rsidRPr="00E769C3" w:rsidRDefault="001B7082" w:rsidP="00C271AC">
      <w:pPr>
        <w:pStyle w:val="Listaszerbekezds"/>
        <w:numPr>
          <w:ilvl w:val="0"/>
          <w:numId w:val="21"/>
        </w:numPr>
        <w:ind w:left="709"/>
        <w:jc w:val="both"/>
      </w:pPr>
      <w:r w:rsidRPr="00AD2624">
        <w:rPr>
          <w:rFonts w:eastAsia="Garamond"/>
        </w:rPr>
        <w:t>a Gazdasági Igazgatóság munkájának közvetlen irányítása és ellenőrzése;</w:t>
      </w:r>
    </w:p>
    <w:p w14:paraId="52EAD9F3" w14:textId="77777777" w:rsidR="00B82C67" w:rsidRPr="00E769C3" w:rsidRDefault="001B7082" w:rsidP="00C271AC">
      <w:pPr>
        <w:pStyle w:val="Listaszerbekezds"/>
        <w:numPr>
          <w:ilvl w:val="0"/>
          <w:numId w:val="21"/>
        </w:numPr>
        <w:ind w:left="709"/>
        <w:jc w:val="both"/>
      </w:pPr>
      <w:r w:rsidRPr="00AD2624">
        <w:rPr>
          <w:rFonts w:eastAsia="Garamond"/>
        </w:rPr>
        <w:t>a kutatóközpont költségvetési tervének elkészítése;</w:t>
      </w:r>
    </w:p>
    <w:p w14:paraId="16B831D8" w14:textId="77777777" w:rsidR="00B82C67" w:rsidRPr="00E769C3" w:rsidRDefault="001B7082" w:rsidP="00C271AC">
      <w:pPr>
        <w:pStyle w:val="Listaszerbekezds"/>
        <w:numPr>
          <w:ilvl w:val="0"/>
          <w:numId w:val="21"/>
        </w:numPr>
        <w:ind w:left="709"/>
        <w:jc w:val="both"/>
      </w:pPr>
      <w:r w:rsidRPr="00AD2624">
        <w:rPr>
          <w:rFonts w:eastAsia="Garamond"/>
        </w:rPr>
        <w:t>közreműködés a kutatóközpont beruházási, felújítási terveinek elkészítésében;</w:t>
      </w:r>
    </w:p>
    <w:p w14:paraId="335CFAE5" w14:textId="77777777" w:rsidR="00B82C67" w:rsidRPr="00E769C3" w:rsidRDefault="001B7082" w:rsidP="00C271AC">
      <w:pPr>
        <w:pStyle w:val="Listaszerbekezds"/>
        <w:numPr>
          <w:ilvl w:val="0"/>
          <w:numId w:val="21"/>
        </w:numPr>
        <w:ind w:left="709"/>
        <w:jc w:val="both"/>
      </w:pPr>
      <w:r w:rsidRPr="00AD2624">
        <w:rPr>
          <w:rFonts w:eastAsia="Garamond"/>
        </w:rPr>
        <w:t>a költségvetés végrehajtásának érdekében a pénzügyi fegyelem betartása és betartatása, a pénzügyi kötelezettségek teljesítése, a követelések érvényesítése;</w:t>
      </w:r>
    </w:p>
    <w:p w14:paraId="1111EB5A" w14:textId="77777777" w:rsidR="00B82C67" w:rsidRPr="00E769C3" w:rsidRDefault="001B7082" w:rsidP="00C271AC">
      <w:pPr>
        <w:pStyle w:val="Listaszerbekezds"/>
        <w:numPr>
          <w:ilvl w:val="0"/>
          <w:numId w:val="21"/>
        </w:numPr>
        <w:ind w:left="709"/>
        <w:jc w:val="both"/>
      </w:pPr>
      <w:r w:rsidRPr="00AD2624">
        <w:rPr>
          <w:rFonts w:eastAsia="Garamond"/>
        </w:rPr>
        <w:t xml:space="preserve">a kutatóközpont </w:t>
      </w:r>
      <w:r w:rsidR="00496D7B" w:rsidRPr="00AD2624">
        <w:rPr>
          <w:rFonts w:eastAsia="Garamond"/>
        </w:rPr>
        <w:t xml:space="preserve">tulajdonában és </w:t>
      </w:r>
      <w:r w:rsidRPr="00AD2624">
        <w:rPr>
          <w:rFonts w:eastAsia="Garamond"/>
        </w:rPr>
        <w:t>használatában lévő vagyon védelme, a tűz és balesetvédelmi óvórendszabályok betartásához szükséges feltételek biztosítása;</w:t>
      </w:r>
    </w:p>
    <w:p w14:paraId="777E8C19" w14:textId="77777777" w:rsidR="00B82C67" w:rsidRPr="00E769C3" w:rsidRDefault="001B7082" w:rsidP="00C271AC">
      <w:pPr>
        <w:pStyle w:val="Listaszerbekezds"/>
        <w:numPr>
          <w:ilvl w:val="0"/>
          <w:numId w:val="21"/>
        </w:numPr>
        <w:ind w:left="709"/>
        <w:jc w:val="both"/>
      </w:pPr>
      <w:r w:rsidRPr="00AD2624">
        <w:rPr>
          <w:rFonts w:eastAsia="Garamond"/>
        </w:rPr>
        <w:t>a pénz- és tárgyi eszközökkel való gazdálkodás;</w:t>
      </w:r>
    </w:p>
    <w:p w14:paraId="4CD181F5" w14:textId="77777777" w:rsidR="00B82C67" w:rsidRPr="00E769C3" w:rsidRDefault="001B7082" w:rsidP="00C271AC">
      <w:pPr>
        <w:pStyle w:val="Listaszerbekezds"/>
        <w:numPr>
          <w:ilvl w:val="0"/>
          <w:numId w:val="21"/>
        </w:numPr>
        <w:ind w:left="709"/>
        <w:jc w:val="both"/>
      </w:pPr>
      <w:r w:rsidRPr="00AD2624">
        <w:rPr>
          <w:rFonts w:eastAsia="Garamond"/>
        </w:rPr>
        <w:t>a személyi juttatások előirányzatával és a munkaerővel való gazdálkodás;</w:t>
      </w:r>
    </w:p>
    <w:p w14:paraId="1C737CFB" w14:textId="77777777" w:rsidR="00B82C67" w:rsidRPr="00E769C3" w:rsidRDefault="001B7082" w:rsidP="00C271AC">
      <w:pPr>
        <w:pStyle w:val="Listaszerbekezds"/>
        <w:numPr>
          <w:ilvl w:val="0"/>
          <w:numId w:val="21"/>
        </w:numPr>
        <w:ind w:left="709"/>
        <w:jc w:val="both"/>
      </w:pPr>
      <w:r w:rsidRPr="00AD2624">
        <w:rPr>
          <w:rFonts w:eastAsia="Garamond"/>
        </w:rPr>
        <w:t>a számviteli rend és az ezzel kapcsolatos számviteli politika kialakítása és működtetése;</w:t>
      </w:r>
    </w:p>
    <w:p w14:paraId="158E6F05" w14:textId="77777777" w:rsidR="00B82C67" w:rsidRPr="00E769C3" w:rsidRDefault="001B7082" w:rsidP="00C271AC">
      <w:pPr>
        <w:pStyle w:val="Listaszerbekezds"/>
        <w:numPr>
          <w:ilvl w:val="0"/>
          <w:numId w:val="21"/>
        </w:numPr>
        <w:ind w:left="709"/>
        <w:jc w:val="both"/>
      </w:pPr>
      <w:r w:rsidRPr="00AD2624">
        <w:rPr>
          <w:rFonts w:eastAsia="Garamond"/>
        </w:rPr>
        <w:t>a bizonylati rend és a bizonylati fegyelem megszervezése;</w:t>
      </w:r>
    </w:p>
    <w:p w14:paraId="1445D162" w14:textId="77777777" w:rsidR="00B82C67" w:rsidRPr="00E769C3" w:rsidRDefault="001B7082" w:rsidP="00C271AC">
      <w:pPr>
        <w:pStyle w:val="Listaszerbekezds"/>
        <w:numPr>
          <w:ilvl w:val="0"/>
          <w:numId w:val="21"/>
        </w:numPr>
        <w:ind w:left="709"/>
        <w:jc w:val="both"/>
      </w:pPr>
      <w:r w:rsidRPr="00AD2624">
        <w:rPr>
          <w:rFonts w:eastAsia="Garamond"/>
        </w:rPr>
        <w:t>az előírt információs adatszolgáltatások (beszámolók) összeállítása;</w:t>
      </w:r>
    </w:p>
    <w:p w14:paraId="557E69C7" w14:textId="77777777" w:rsidR="00B82C67" w:rsidRPr="00E769C3" w:rsidRDefault="001B7082" w:rsidP="00C271AC">
      <w:pPr>
        <w:pStyle w:val="Listaszerbekezds"/>
        <w:numPr>
          <w:ilvl w:val="0"/>
          <w:numId w:val="21"/>
        </w:numPr>
        <w:ind w:left="709"/>
        <w:jc w:val="both"/>
      </w:pPr>
      <w:r w:rsidRPr="00AD2624">
        <w:rPr>
          <w:rFonts w:eastAsia="Garamond"/>
        </w:rPr>
        <w:t>részvétel a távlati és középtávú kutatási tervek, valamint pályázatok pénzügyi részének összeállításában;</w:t>
      </w:r>
    </w:p>
    <w:p w14:paraId="6DACD494" w14:textId="77777777" w:rsidR="00B82C67" w:rsidRPr="00491D17" w:rsidRDefault="001B7082" w:rsidP="00C271AC">
      <w:pPr>
        <w:pStyle w:val="Listaszerbekezds"/>
        <w:numPr>
          <w:ilvl w:val="0"/>
          <w:numId w:val="21"/>
        </w:numPr>
        <w:ind w:left="709"/>
        <w:jc w:val="both"/>
      </w:pPr>
      <w:r w:rsidRPr="00AD2624">
        <w:rPr>
          <w:rFonts w:eastAsia="Garamond"/>
        </w:rPr>
        <w:t xml:space="preserve">a kutatóközponti </w:t>
      </w:r>
      <w:r w:rsidRPr="00491D17">
        <w:rPr>
          <w:rFonts w:eastAsia="Garamond"/>
        </w:rPr>
        <w:t>előirányzat-módosításokkal, átcsoportosításokkal kapcsolatos feladatok ellátása;</w:t>
      </w:r>
    </w:p>
    <w:p w14:paraId="1A641114" w14:textId="77777777" w:rsidR="00B82C67" w:rsidRPr="00491D17" w:rsidRDefault="001B7082" w:rsidP="00C271AC">
      <w:pPr>
        <w:pStyle w:val="Listaszerbekezds"/>
        <w:numPr>
          <w:ilvl w:val="0"/>
          <w:numId w:val="21"/>
        </w:numPr>
        <w:ind w:left="709"/>
        <w:jc w:val="both"/>
      </w:pPr>
      <w:r w:rsidRPr="00491D17">
        <w:rPr>
          <w:rFonts w:eastAsia="Garamond"/>
        </w:rPr>
        <w:t>rendszeres adatszolgáltatás a kutatóközpont szervezeti egységeinek a rendelkezésükre álló pénzügyi keretek felhasználásáról;</w:t>
      </w:r>
    </w:p>
    <w:p w14:paraId="0BEFE18B" w14:textId="77777777" w:rsidR="00B82C67" w:rsidRPr="00491D17" w:rsidRDefault="001B7082" w:rsidP="00C271AC">
      <w:pPr>
        <w:pStyle w:val="Listaszerbekezds"/>
        <w:numPr>
          <w:ilvl w:val="0"/>
          <w:numId w:val="21"/>
        </w:numPr>
        <w:ind w:left="709"/>
        <w:jc w:val="both"/>
      </w:pPr>
      <w:r w:rsidRPr="00491D17">
        <w:rPr>
          <w:rFonts w:eastAsia="Garamond"/>
        </w:rPr>
        <w:t>az ellenőrzések során tapasztaltak alapján intézkedés, a főigazgatóval egyeztetve;</w:t>
      </w:r>
    </w:p>
    <w:p w14:paraId="0CAC4A98" w14:textId="77777777" w:rsidR="00B82C67" w:rsidRPr="00491D17" w:rsidRDefault="001B7082" w:rsidP="00C271AC">
      <w:pPr>
        <w:pStyle w:val="Listaszerbekezds"/>
        <w:numPr>
          <w:ilvl w:val="0"/>
          <w:numId w:val="21"/>
        </w:numPr>
        <w:ind w:left="709"/>
        <w:jc w:val="both"/>
      </w:pPr>
      <w:r w:rsidRPr="00491D17">
        <w:rPr>
          <w:rFonts w:eastAsia="Garamond"/>
        </w:rPr>
        <w:t>a pénzügyi, gazdasági jellegű szabályzatok jóváhagyásra előkészítése;</w:t>
      </w:r>
    </w:p>
    <w:p w14:paraId="48B66C6E" w14:textId="0AEBC609" w:rsidR="00B82C67" w:rsidRPr="00491D17" w:rsidRDefault="001B7082" w:rsidP="00C271AC">
      <w:pPr>
        <w:pStyle w:val="Listaszerbekezds"/>
        <w:numPr>
          <w:ilvl w:val="0"/>
          <w:numId w:val="21"/>
        </w:numPr>
        <w:ind w:left="709"/>
        <w:jc w:val="both"/>
      </w:pPr>
      <w:r w:rsidRPr="00491D17">
        <w:rPr>
          <w:rFonts w:eastAsia="Garamond"/>
        </w:rPr>
        <w:t xml:space="preserve">az időközi mérlegjelentéshez, </w:t>
      </w:r>
      <w:r w:rsidR="00D65E75" w:rsidRPr="00491D17">
        <w:rPr>
          <w:rFonts w:eastAsia="Garamond"/>
        </w:rPr>
        <w:t>az időközi költségvetési jelentéshez</w:t>
      </w:r>
      <w:r w:rsidRPr="00491D17">
        <w:rPr>
          <w:rFonts w:eastAsia="Garamond"/>
        </w:rPr>
        <w:t xml:space="preserve">, a költségvetési beszámolóhoz, valamint a </w:t>
      </w:r>
      <w:r w:rsidR="008A3752">
        <w:rPr>
          <w:rFonts w:eastAsia="Garamond"/>
        </w:rPr>
        <w:t>HUN-REN Központ</w:t>
      </w:r>
      <w:r w:rsidRPr="00491D17">
        <w:rPr>
          <w:rFonts w:eastAsia="Garamond"/>
        </w:rPr>
        <w:t xml:space="preserve"> vagy más külső szerv (</w:t>
      </w:r>
      <w:r w:rsidR="002648A5" w:rsidRPr="00491D17">
        <w:rPr>
          <w:rFonts w:eastAsia="Garamond"/>
        </w:rPr>
        <w:t>MÁK</w:t>
      </w:r>
      <w:r w:rsidRPr="00491D17">
        <w:rPr>
          <w:rFonts w:eastAsia="Garamond"/>
        </w:rPr>
        <w:t>, KSH, TB, MNB, NAV stb.) által előírt gazdasági vonatkozású egyéb adatszolgáltatásokhoz (pl. költségvetésekhez, többlettámogatás igényléséhez, statisztikai jelentésekhez stb.) szükséges tervezetek határidőre történő elkészítése, részvétel a kutatóközpont egységes költségvetési feladataiban;</w:t>
      </w:r>
    </w:p>
    <w:p w14:paraId="196A8F2E" w14:textId="2C493251" w:rsidR="00B82C67" w:rsidRPr="00491D17" w:rsidRDefault="001B7082" w:rsidP="00C271AC">
      <w:pPr>
        <w:pStyle w:val="Listaszerbekezds"/>
        <w:numPr>
          <w:ilvl w:val="0"/>
          <w:numId w:val="21"/>
        </w:numPr>
        <w:ind w:left="709"/>
        <w:jc w:val="both"/>
      </w:pPr>
      <w:r w:rsidRPr="00491D17">
        <w:rPr>
          <w:rFonts w:eastAsia="Garamond"/>
        </w:rPr>
        <w:t>a főigazgató felkérésére javaslattétel a Gazdasági Igazgatóság felépítésének kialakítására</w:t>
      </w:r>
      <w:r w:rsidR="00E604AA" w:rsidRPr="00491D17">
        <w:rPr>
          <w:rFonts w:eastAsia="Garamond"/>
        </w:rPr>
        <w:t xml:space="preserve"> (melyet a </w:t>
      </w:r>
      <w:r w:rsidR="009916A3" w:rsidRPr="00491D17">
        <w:rPr>
          <w:rFonts w:eastAsia="Garamond"/>
        </w:rPr>
        <w:t>Gazdasági Igazgatóság Ügyrendje tartalmaz)</w:t>
      </w:r>
      <w:r w:rsidRPr="00491D17">
        <w:rPr>
          <w:rFonts w:eastAsia="Garamond"/>
        </w:rPr>
        <w:t>;</w:t>
      </w:r>
    </w:p>
    <w:p w14:paraId="28039BAC" w14:textId="77777777" w:rsidR="00B82C67" w:rsidRPr="00491D17" w:rsidRDefault="001B7082" w:rsidP="00C271AC">
      <w:pPr>
        <w:pStyle w:val="Listaszerbekezds"/>
        <w:numPr>
          <w:ilvl w:val="0"/>
          <w:numId w:val="21"/>
        </w:numPr>
        <w:ind w:left="709"/>
        <w:jc w:val="both"/>
      </w:pPr>
      <w:r w:rsidRPr="00491D17">
        <w:rPr>
          <w:rFonts w:eastAsia="Garamond"/>
        </w:rPr>
        <w:t>a Gazdasági Igazgatóság ügyrendjének elkészítése;</w:t>
      </w:r>
    </w:p>
    <w:p w14:paraId="2D77E5A9" w14:textId="77777777" w:rsidR="00B82C67" w:rsidRPr="00491D17" w:rsidRDefault="00466D05" w:rsidP="00C271AC">
      <w:pPr>
        <w:pStyle w:val="Listaszerbekezds"/>
        <w:numPr>
          <w:ilvl w:val="0"/>
          <w:numId w:val="21"/>
        </w:numPr>
        <w:ind w:left="709"/>
        <w:jc w:val="both"/>
      </w:pPr>
      <w:r w:rsidRPr="00491D17">
        <w:rPr>
          <w:rFonts w:eastAsia="Garamond"/>
        </w:rPr>
        <w:t xml:space="preserve">a külső és </w:t>
      </w:r>
      <w:r w:rsidR="001B7082" w:rsidRPr="00491D17">
        <w:rPr>
          <w:rFonts w:eastAsia="Garamond"/>
        </w:rPr>
        <w:t>az irányító szerv által végzett ellenőrzésekhez és a kutatóközpont főigazgatója által elrendelt belső ellenőrzésekhez segítségnyújtás, a szükséges bizonylatok, iratok előkészítése és rendelkezése bocsátása;</w:t>
      </w:r>
    </w:p>
    <w:p w14:paraId="6BB24581" w14:textId="77777777" w:rsidR="00B82C67" w:rsidRPr="00491D17" w:rsidRDefault="001B7082" w:rsidP="00C271AC">
      <w:pPr>
        <w:pStyle w:val="Listaszerbekezds"/>
        <w:numPr>
          <w:ilvl w:val="0"/>
          <w:numId w:val="21"/>
        </w:numPr>
        <w:ind w:left="709"/>
        <w:jc w:val="both"/>
      </w:pPr>
      <w:r w:rsidRPr="00491D17">
        <w:rPr>
          <w:rFonts w:eastAsia="Garamond"/>
        </w:rPr>
        <w:t>gondoskodás arról, hogy a kutatóközpont a Magyar Állammal, hitelezőivel, egyéb szervekkel, valamint a hitelintézetekkel szemben fennálló kötelezettségeit hiánytalanul és időben teljesítse, továbbá a fennálló kötelezettség teljesítésére megfelelő fedezet álljon rendelkezésre;</w:t>
      </w:r>
    </w:p>
    <w:p w14:paraId="31216026" w14:textId="00D7C1B6" w:rsidR="00B82C67" w:rsidRPr="00491D17" w:rsidRDefault="001B7082" w:rsidP="00C271AC">
      <w:pPr>
        <w:pStyle w:val="Listaszerbekezds"/>
        <w:numPr>
          <w:ilvl w:val="0"/>
          <w:numId w:val="21"/>
        </w:numPr>
        <w:ind w:left="709"/>
        <w:jc w:val="both"/>
      </w:pPr>
      <w:r w:rsidRPr="00491D17">
        <w:rPr>
          <w:rFonts w:eastAsia="Garamond"/>
        </w:rPr>
        <w:t xml:space="preserve">gondoskodás arról, hogy a kutatóközpont </w:t>
      </w:r>
      <w:r w:rsidR="00106960" w:rsidRPr="00491D17">
        <w:rPr>
          <w:rFonts w:eastAsia="Garamond"/>
        </w:rPr>
        <w:t>munkavállalói</w:t>
      </w:r>
      <w:r w:rsidRPr="00491D17">
        <w:rPr>
          <w:rFonts w:eastAsia="Garamond"/>
        </w:rPr>
        <w:t xml:space="preserve"> részére járó </w:t>
      </w:r>
      <w:r w:rsidR="00E4482B" w:rsidRPr="00491D17">
        <w:rPr>
          <w:rFonts w:eastAsia="Garamond"/>
        </w:rPr>
        <w:t>munkabérek</w:t>
      </w:r>
      <w:r w:rsidRPr="00491D17">
        <w:rPr>
          <w:rFonts w:eastAsia="Garamond"/>
        </w:rPr>
        <w:t xml:space="preserve"> számfejtése, átutalása pontosan és határidőben megtörténjen;</w:t>
      </w:r>
    </w:p>
    <w:p w14:paraId="68725610" w14:textId="6BF4492C" w:rsidR="00CF05D6" w:rsidRPr="00491D17" w:rsidRDefault="001B7082" w:rsidP="00C271AC">
      <w:pPr>
        <w:pStyle w:val="Listaszerbekezds"/>
        <w:numPr>
          <w:ilvl w:val="0"/>
          <w:numId w:val="21"/>
        </w:numPr>
        <w:ind w:left="709"/>
        <w:jc w:val="both"/>
        <w:rPr>
          <w:rFonts w:eastAsia="Garamond"/>
        </w:rPr>
      </w:pPr>
      <w:r w:rsidRPr="00491D17">
        <w:rPr>
          <w:rFonts w:eastAsia="Garamond"/>
        </w:rPr>
        <w:t xml:space="preserve">a </w:t>
      </w:r>
      <w:r w:rsidR="002648A5" w:rsidRPr="00491D17">
        <w:rPr>
          <w:rFonts w:eastAsia="Garamond"/>
        </w:rPr>
        <w:t>MÁK-</w:t>
      </w:r>
      <w:r w:rsidR="008E3C88" w:rsidRPr="00491D17">
        <w:rPr>
          <w:rFonts w:eastAsia="Garamond"/>
        </w:rPr>
        <w:t>k</w:t>
      </w:r>
      <w:r w:rsidR="002648A5" w:rsidRPr="00491D17">
        <w:rPr>
          <w:rFonts w:eastAsia="Garamond"/>
        </w:rPr>
        <w:t>al</w:t>
      </w:r>
      <w:r w:rsidRPr="00491D17">
        <w:rPr>
          <w:rFonts w:eastAsia="Garamond"/>
        </w:rPr>
        <w:t xml:space="preserve"> való naprakész együttműködés és a kapcsolattartás biztosítása</w:t>
      </w:r>
      <w:r w:rsidR="009E058A" w:rsidRPr="00491D17">
        <w:rPr>
          <w:rFonts w:eastAsia="Garamond"/>
        </w:rPr>
        <w:t>;</w:t>
      </w:r>
    </w:p>
    <w:p w14:paraId="6019D72B" w14:textId="48B76675" w:rsidR="007E6FD7" w:rsidRPr="00491D17" w:rsidRDefault="007E6FD7" w:rsidP="00C271AC">
      <w:pPr>
        <w:pStyle w:val="Listaszerbekezds"/>
        <w:numPr>
          <w:ilvl w:val="0"/>
          <w:numId w:val="21"/>
        </w:numPr>
        <w:ind w:left="709"/>
        <w:jc w:val="both"/>
        <w:rPr>
          <w:rFonts w:eastAsia="Garamond"/>
        </w:rPr>
      </w:pPr>
      <w:r w:rsidRPr="00491D17">
        <w:rPr>
          <w:rFonts w:eastAsia="Garamond"/>
        </w:rPr>
        <w:t>gondoskodás a külső ellenőrzések koordinációjáról és éves bontásban nyilvántartást vezetése a külső ellenőrzések javaslatai alapján készült intézkedési tervek végrehajtásáról meghatározott tartalommal, valamint szabályozók átvezetése.</w:t>
      </w:r>
    </w:p>
    <w:p w14:paraId="4B07C1EA" w14:textId="2874B5AD" w:rsidR="00B82C67" w:rsidRPr="00491D17" w:rsidRDefault="001B7082" w:rsidP="00AE1001">
      <w:pPr>
        <w:pStyle w:val="Cmsor3"/>
        <w:spacing w:before="0"/>
        <w:ind w:left="851"/>
        <w:rPr>
          <w:rFonts w:ascii="Times New Roman" w:eastAsia="Garamond" w:hAnsi="Times New Roman"/>
          <w:sz w:val="28"/>
          <w:szCs w:val="28"/>
        </w:rPr>
      </w:pPr>
      <w:bookmarkStart w:id="215" w:name="_Toc40101271"/>
      <w:bookmarkStart w:id="216" w:name="_Toc150720961"/>
      <w:r w:rsidRPr="00491D17">
        <w:rPr>
          <w:rFonts w:ascii="Times New Roman" w:eastAsia="Garamond" w:hAnsi="Times New Roman"/>
          <w:sz w:val="28"/>
          <w:szCs w:val="28"/>
        </w:rPr>
        <w:lastRenderedPageBreak/>
        <w:t>3.3</w:t>
      </w:r>
      <w:r w:rsidRPr="00491D17">
        <w:rPr>
          <w:rFonts w:ascii="Times New Roman" w:eastAsia="Garamond" w:hAnsi="Times New Roman"/>
          <w:sz w:val="28"/>
          <w:szCs w:val="28"/>
        </w:rPr>
        <w:tab/>
        <w:t>Jogköre</w:t>
      </w:r>
      <w:bookmarkEnd w:id="215"/>
      <w:bookmarkEnd w:id="216"/>
    </w:p>
    <w:p w14:paraId="5818FAF0" w14:textId="77777777" w:rsidR="009916A3" w:rsidRPr="00491D17" w:rsidRDefault="009916A3" w:rsidP="009916A3">
      <w:pPr>
        <w:rPr>
          <w:rFonts w:eastAsia="Garamond"/>
        </w:rPr>
      </w:pPr>
    </w:p>
    <w:p w14:paraId="03A7036E" w14:textId="77777777" w:rsidR="00B82C67" w:rsidRPr="00491D17" w:rsidRDefault="001B7082" w:rsidP="00C271AC">
      <w:pPr>
        <w:pStyle w:val="Listaszerbekezds"/>
        <w:numPr>
          <w:ilvl w:val="0"/>
          <w:numId w:val="22"/>
        </w:numPr>
        <w:jc w:val="both"/>
      </w:pPr>
      <w:r w:rsidRPr="00491D17">
        <w:rPr>
          <w:rFonts w:eastAsia="Garamond"/>
        </w:rPr>
        <w:t>a kutatóközpont gazdasági, munkaügyi, jóléti ügyeiben az irányító szerv, hatóságok, más szervek és magánszemélyek előtti képviseletének ellátása;</w:t>
      </w:r>
    </w:p>
    <w:p w14:paraId="393B4923" w14:textId="77777777" w:rsidR="00B82C67" w:rsidRPr="00491D17" w:rsidRDefault="001B7082" w:rsidP="00C271AC">
      <w:pPr>
        <w:pStyle w:val="Listaszerbekezds"/>
        <w:numPr>
          <w:ilvl w:val="0"/>
          <w:numId w:val="22"/>
        </w:numPr>
        <w:jc w:val="both"/>
      </w:pPr>
      <w:r w:rsidRPr="00491D17">
        <w:rPr>
          <w:rFonts w:eastAsia="Garamond"/>
        </w:rPr>
        <w:t>a kutatóközpont számvitelének alapjául szolgáló bizonylatok kiállításának rendjére és az ezzel kapcsolatos ügyvitelre vonatkozóan a kutatóközpont egészét érintő intézkedéseket tehet; a közvetlen irányítása alá nem tartozó szervezeti egységek vezetői e körbe tartozó intézkedéseket csak előzetes hozzájárulásával tehetnek.</w:t>
      </w:r>
    </w:p>
    <w:p w14:paraId="0DEE8511" w14:textId="77777777" w:rsidR="00283A58" w:rsidRDefault="00283A58" w:rsidP="009916A3">
      <w:pPr>
        <w:ind w:left="709"/>
        <w:jc w:val="both"/>
        <w:rPr>
          <w:rFonts w:eastAsia="Garamond"/>
        </w:rPr>
      </w:pPr>
    </w:p>
    <w:p w14:paraId="327183B4" w14:textId="3D9811C5" w:rsidR="00B82C67" w:rsidRPr="00491D17" w:rsidRDefault="001B7082" w:rsidP="00AE1001">
      <w:pPr>
        <w:ind w:left="284"/>
        <w:jc w:val="both"/>
        <w:rPr>
          <w:rFonts w:eastAsia="Garamond"/>
        </w:rPr>
      </w:pPr>
      <w:r w:rsidRPr="00491D17">
        <w:rPr>
          <w:rFonts w:eastAsia="Garamond"/>
        </w:rPr>
        <w:t xml:space="preserve">A </w:t>
      </w:r>
      <w:r w:rsidR="00943CC5" w:rsidRPr="00491D17">
        <w:rPr>
          <w:rFonts w:eastAsia="Garamond"/>
        </w:rPr>
        <w:t>gazdasági vezető</w:t>
      </w:r>
      <w:r w:rsidRPr="00491D17">
        <w:rPr>
          <w:rFonts w:eastAsia="Garamond"/>
        </w:rPr>
        <w:t xml:space="preserve"> pénzügyi ellenjegyzése szükséges minden, a vonatkozó államháztartási jogszabályban meghatározott okirat kiállításához: így az olyan okirat kiállításához, amely a kutatóközpont jóváhagyott terveiben, előirányzataiban (működési és felhalmozási előirányzat) meglévő kötelezettség vállalása, továbbá a kutatóközpont jóváhagyott terveiben nem szereplő feladatok költségeinek viselésére vonatkozik, valamint a kutatóközpont tárgyi eszközeinek átadásához, illetve értékesítéséhez kapcsolódik.</w:t>
      </w:r>
    </w:p>
    <w:p w14:paraId="47D66EE0" w14:textId="702F02CF" w:rsidR="00B82C67" w:rsidRPr="00491D17" w:rsidRDefault="001B7082" w:rsidP="00AE1001">
      <w:pPr>
        <w:ind w:left="284"/>
        <w:jc w:val="both"/>
        <w:rPr>
          <w:rFonts w:eastAsia="Garamond"/>
        </w:rPr>
      </w:pPr>
      <w:r w:rsidRPr="00491D17">
        <w:rPr>
          <w:rFonts w:eastAsia="Garamond"/>
        </w:rPr>
        <w:t xml:space="preserve">A gazdasági </w:t>
      </w:r>
      <w:r w:rsidR="008A27D2" w:rsidRPr="00491D17">
        <w:rPr>
          <w:rFonts w:eastAsia="Garamond"/>
        </w:rPr>
        <w:t>vezető</w:t>
      </w:r>
      <w:r w:rsidRPr="00491D17">
        <w:rPr>
          <w:rFonts w:eastAsia="Garamond"/>
        </w:rPr>
        <w:t xml:space="preserve"> vagy az általa írásban kijelölt </w:t>
      </w:r>
      <w:r w:rsidR="00494C6C" w:rsidRPr="00491D17">
        <w:rPr>
          <w:rFonts w:eastAsia="Garamond"/>
        </w:rPr>
        <w:t>munkavállaló</w:t>
      </w:r>
      <w:r w:rsidRPr="00491D17">
        <w:rPr>
          <w:rFonts w:eastAsia="Garamond"/>
        </w:rPr>
        <w:t xml:space="preserve"> pénzügyi ellenjegyzése nélkül a kutatóközpontot terhelő, gazdasági kihatású kötelezettség nem vállalható, követelés nem írható elő, és gazdasági kihatással járó, valamint a kutatóközpont kezelésében lévő eszközöket érintő intézkedés nem tehető. </w:t>
      </w:r>
    </w:p>
    <w:p w14:paraId="08686317" w14:textId="2B0F6320" w:rsidR="00B82C67" w:rsidRPr="00491D17" w:rsidRDefault="001B7082" w:rsidP="00AE1001">
      <w:pPr>
        <w:ind w:left="284"/>
        <w:jc w:val="both"/>
        <w:rPr>
          <w:rFonts w:eastAsia="Garamond"/>
        </w:rPr>
      </w:pPr>
      <w:r w:rsidRPr="00491D17">
        <w:rPr>
          <w:rFonts w:eastAsia="Garamond"/>
        </w:rPr>
        <w:t xml:space="preserve">A kutatóközpont </w:t>
      </w:r>
      <w:r w:rsidR="00106960" w:rsidRPr="00491D17">
        <w:rPr>
          <w:rFonts w:eastAsia="Garamond"/>
        </w:rPr>
        <w:t>munkavállalóinak</w:t>
      </w:r>
      <w:r w:rsidRPr="00491D17">
        <w:rPr>
          <w:rFonts w:eastAsia="Garamond"/>
        </w:rPr>
        <w:t xml:space="preserve"> </w:t>
      </w:r>
      <w:r w:rsidR="007271DF" w:rsidRPr="00491D17">
        <w:rPr>
          <w:rFonts w:eastAsia="Garamond"/>
        </w:rPr>
        <w:t>alkalmazása, alkalmazási feltételeik módosítása</w:t>
      </w:r>
      <w:r w:rsidRPr="00491D17">
        <w:rPr>
          <w:rFonts w:eastAsia="Garamond"/>
        </w:rPr>
        <w:t xml:space="preserve"> és </w:t>
      </w:r>
      <w:r w:rsidR="007271DF" w:rsidRPr="00491D17">
        <w:rPr>
          <w:rFonts w:eastAsia="Garamond"/>
        </w:rPr>
        <w:t>munkaviszonyának</w:t>
      </w:r>
      <w:r w:rsidRPr="00491D17">
        <w:rPr>
          <w:rFonts w:eastAsia="Garamond"/>
        </w:rPr>
        <w:t xml:space="preserve"> megszüntetése előtt a fedezet rendelkezésre állásáról a gazdasági </w:t>
      </w:r>
      <w:r w:rsidR="008A27D2" w:rsidRPr="00491D17">
        <w:rPr>
          <w:rFonts w:eastAsia="Garamond"/>
        </w:rPr>
        <w:t>vezető</w:t>
      </w:r>
      <w:r w:rsidRPr="00491D17">
        <w:rPr>
          <w:rFonts w:eastAsia="Garamond"/>
        </w:rPr>
        <w:t xml:space="preserve"> véleményét ki kell kérni, illetve a kérdésekhez javaslatot tehet.</w:t>
      </w:r>
    </w:p>
    <w:p w14:paraId="27AE296C" w14:textId="2BDC74F2" w:rsidR="00B82C67" w:rsidRPr="00491D17" w:rsidRDefault="00135265" w:rsidP="00AE1001">
      <w:pPr>
        <w:ind w:left="284"/>
        <w:jc w:val="both"/>
        <w:rPr>
          <w:rFonts w:eastAsia="Garamond"/>
        </w:rPr>
      </w:pPr>
      <w:r w:rsidRPr="00491D17">
        <w:rPr>
          <w:rFonts w:eastAsia="Garamond"/>
        </w:rPr>
        <w:t>A m</w:t>
      </w:r>
      <w:r w:rsidR="001B7082" w:rsidRPr="00491D17">
        <w:rPr>
          <w:rFonts w:eastAsia="Garamond"/>
        </w:rPr>
        <w:t xml:space="preserve">unkáltatói jogok gyakorlásával kapcsolatos jogkörét a </w:t>
      </w:r>
      <w:r w:rsidR="00A05BC5" w:rsidRPr="00AE1001">
        <w:rPr>
          <w:rFonts w:eastAsia="Garamond"/>
        </w:rPr>
        <w:t>2</w:t>
      </w:r>
      <w:r w:rsidR="001B7082" w:rsidRPr="00AE1001">
        <w:rPr>
          <w:rFonts w:eastAsia="Garamond"/>
        </w:rPr>
        <w:t>. számú melléklet</w:t>
      </w:r>
      <w:r w:rsidR="001B7082" w:rsidRPr="00491D17">
        <w:rPr>
          <w:rFonts w:eastAsia="Garamond"/>
        </w:rPr>
        <w:t xml:space="preserve">, kötelezettségvállalási, </w:t>
      </w:r>
      <w:r w:rsidR="00BE27CD" w:rsidRPr="00491D17">
        <w:rPr>
          <w:rFonts w:eastAsia="Garamond"/>
        </w:rPr>
        <w:t xml:space="preserve">pénzügyi </w:t>
      </w:r>
      <w:r w:rsidR="00C01CC4" w:rsidRPr="00491D17">
        <w:rPr>
          <w:rFonts w:eastAsia="Garamond"/>
        </w:rPr>
        <w:t>ellenjegyzési, utalványozási</w:t>
      </w:r>
      <w:r w:rsidR="001B7082" w:rsidRPr="00491D17">
        <w:rPr>
          <w:rFonts w:eastAsia="Garamond"/>
        </w:rPr>
        <w:t xml:space="preserve"> és teljesítés igazolási jogkörét </w:t>
      </w:r>
      <w:r w:rsidR="00A05BC5" w:rsidRPr="00491D17">
        <w:rPr>
          <w:rFonts w:eastAsia="Garamond"/>
        </w:rPr>
        <w:t xml:space="preserve">külön szabályzat </w:t>
      </w:r>
      <w:r w:rsidR="001B7082" w:rsidRPr="00491D17">
        <w:rPr>
          <w:rFonts w:eastAsia="Garamond"/>
        </w:rPr>
        <w:t>tartalmazza.</w:t>
      </w:r>
    </w:p>
    <w:p w14:paraId="40E0510A" w14:textId="77777777" w:rsidR="009916A3" w:rsidRPr="00491D17" w:rsidRDefault="009916A3" w:rsidP="009916A3">
      <w:pPr>
        <w:ind w:left="709"/>
        <w:jc w:val="both"/>
        <w:rPr>
          <w:rFonts w:eastAsia="Garamond"/>
        </w:rPr>
      </w:pPr>
    </w:p>
    <w:p w14:paraId="12F2EEBF" w14:textId="77777777" w:rsidR="00B82C67" w:rsidRPr="00AE1001" w:rsidRDefault="001B7082" w:rsidP="00AE1001">
      <w:pPr>
        <w:pStyle w:val="Cmsor3"/>
        <w:spacing w:before="0"/>
        <w:ind w:left="851"/>
        <w:rPr>
          <w:rFonts w:ascii="Times New Roman" w:eastAsia="Garamond" w:hAnsi="Times New Roman"/>
          <w:sz w:val="28"/>
          <w:szCs w:val="28"/>
        </w:rPr>
      </w:pPr>
      <w:bookmarkStart w:id="217" w:name="_Toc40101272"/>
      <w:bookmarkStart w:id="218" w:name="_Toc150720962"/>
      <w:r w:rsidRPr="00AE1001">
        <w:rPr>
          <w:rFonts w:ascii="Times New Roman" w:eastAsia="Garamond" w:hAnsi="Times New Roman"/>
          <w:sz w:val="28"/>
          <w:szCs w:val="28"/>
        </w:rPr>
        <w:t>3.4</w:t>
      </w:r>
      <w:r w:rsidRPr="00AE1001">
        <w:rPr>
          <w:rFonts w:ascii="Times New Roman" w:eastAsia="Garamond" w:hAnsi="Times New Roman"/>
          <w:sz w:val="28"/>
          <w:szCs w:val="28"/>
        </w:rPr>
        <w:tab/>
        <w:t>Helyettesítésének rendje</w:t>
      </w:r>
      <w:bookmarkEnd w:id="217"/>
      <w:bookmarkEnd w:id="218"/>
    </w:p>
    <w:p w14:paraId="5372EEB8" w14:textId="77777777" w:rsidR="009916A3" w:rsidRPr="00491D17" w:rsidRDefault="009916A3" w:rsidP="009916A3">
      <w:pPr>
        <w:rPr>
          <w:rFonts w:eastAsia="Garamond"/>
        </w:rPr>
      </w:pPr>
    </w:p>
    <w:p w14:paraId="0CBDD5D4" w14:textId="485337DA" w:rsidR="00C00B12" w:rsidRPr="00491D17" w:rsidRDefault="001B7082" w:rsidP="00AE1001">
      <w:pPr>
        <w:ind w:left="284"/>
        <w:jc w:val="both"/>
        <w:rPr>
          <w:rFonts w:eastAsia="Garamond"/>
        </w:rPr>
      </w:pPr>
      <w:r w:rsidRPr="00462672">
        <w:rPr>
          <w:rFonts w:eastAsia="Garamond"/>
        </w:rPr>
        <w:t xml:space="preserve">A gazdasági </w:t>
      </w:r>
      <w:r w:rsidR="008A27D2" w:rsidRPr="00462672">
        <w:rPr>
          <w:rFonts w:eastAsia="Garamond"/>
        </w:rPr>
        <w:t>vezető</w:t>
      </w:r>
      <w:r w:rsidRPr="00462672">
        <w:rPr>
          <w:rFonts w:eastAsia="Garamond"/>
        </w:rPr>
        <w:t xml:space="preserve"> </w:t>
      </w:r>
      <w:r w:rsidR="002D7797" w:rsidRPr="00462672">
        <w:rPr>
          <w:rFonts w:eastAsia="Garamond"/>
        </w:rPr>
        <w:t xml:space="preserve">átmeneti </w:t>
      </w:r>
      <w:r w:rsidR="00B105CA" w:rsidRPr="00462672">
        <w:rPr>
          <w:rFonts w:eastAsia="Garamond"/>
        </w:rPr>
        <w:t>akadályoztatása esetén a kutatóközpont főigazgatója gondoskodik helyettesítéséről. A gazdasági vezető</w:t>
      </w:r>
      <w:r w:rsidR="002D7797" w:rsidRPr="00462672">
        <w:rPr>
          <w:rFonts w:eastAsia="Garamond"/>
        </w:rPr>
        <w:t xml:space="preserve"> </w:t>
      </w:r>
      <w:r w:rsidRPr="00462672">
        <w:rPr>
          <w:rFonts w:eastAsia="Garamond"/>
        </w:rPr>
        <w:t xml:space="preserve">tartós akadályoztatása esetén a kutatóközpont főigazgatójának </w:t>
      </w:r>
      <w:bookmarkStart w:id="219" w:name="_Hlk34050890"/>
      <w:r w:rsidRPr="00462672">
        <w:rPr>
          <w:rFonts w:eastAsia="Garamond"/>
        </w:rPr>
        <w:t xml:space="preserve">kezdeményezésére </w:t>
      </w:r>
      <w:r w:rsidR="00A05BC5" w:rsidRPr="00AE1001">
        <w:rPr>
          <w:rFonts w:eastAsia="Garamond"/>
        </w:rPr>
        <w:t xml:space="preserve">és személyi javaslata alapján a </w:t>
      </w:r>
      <w:r w:rsidR="00283A58" w:rsidRPr="00462672">
        <w:rPr>
          <w:rFonts w:eastAsia="Garamond"/>
        </w:rPr>
        <w:t xml:space="preserve">HUN-REN </w:t>
      </w:r>
      <w:r w:rsidR="00A05BC5" w:rsidRPr="00AE1001">
        <w:rPr>
          <w:rFonts w:eastAsia="Garamond"/>
        </w:rPr>
        <w:t>elnöke</w:t>
      </w:r>
      <w:bookmarkEnd w:id="219"/>
      <w:r w:rsidRPr="00462672">
        <w:rPr>
          <w:rFonts w:eastAsia="Garamond"/>
        </w:rPr>
        <w:t xml:space="preserve"> gondoskod</w:t>
      </w:r>
      <w:r w:rsidR="002D7797" w:rsidRPr="00462672">
        <w:rPr>
          <w:rFonts w:eastAsia="Garamond"/>
        </w:rPr>
        <w:t>ik</w:t>
      </w:r>
      <w:r w:rsidRPr="00462672">
        <w:rPr>
          <w:rFonts w:eastAsia="Garamond"/>
        </w:rPr>
        <w:t xml:space="preserve"> helyettesítéséről, a </w:t>
      </w:r>
      <w:r w:rsidR="00991170" w:rsidRPr="00462672">
        <w:rPr>
          <w:rFonts w:eastAsia="Garamond"/>
        </w:rPr>
        <w:t>gazdasági vezetői á</w:t>
      </w:r>
      <w:r w:rsidRPr="00462672">
        <w:rPr>
          <w:rFonts w:eastAsia="Garamond"/>
        </w:rPr>
        <w:t xml:space="preserve">lláshely megüresedése esetén annak betöltéséről. </w:t>
      </w:r>
      <w:r w:rsidR="007C5D5E" w:rsidRPr="00462672">
        <w:rPr>
          <w:rFonts w:eastAsia="Garamond"/>
        </w:rPr>
        <w:t>Tartós a</w:t>
      </w:r>
      <w:r w:rsidR="00CA45F7" w:rsidRPr="00462672">
        <w:rPr>
          <w:rFonts w:eastAsia="Garamond"/>
        </w:rPr>
        <w:t>kadályoztatása esetén vagy a</w:t>
      </w:r>
      <w:r w:rsidRPr="00462672">
        <w:rPr>
          <w:rFonts w:eastAsia="Garamond"/>
        </w:rPr>
        <w:t xml:space="preserve">z álláshely betöltéséig tartó átmeneti időszakra a </w:t>
      </w:r>
      <w:r w:rsidR="00283A58" w:rsidRPr="00462672">
        <w:rPr>
          <w:rFonts w:eastAsia="Garamond"/>
        </w:rPr>
        <w:t xml:space="preserve">HUN-REN </w:t>
      </w:r>
      <w:r w:rsidR="00E8473C" w:rsidRPr="00462672">
        <w:rPr>
          <w:rFonts w:eastAsia="Garamond"/>
        </w:rPr>
        <w:t>elnöke</w:t>
      </w:r>
      <w:r w:rsidRPr="00462672">
        <w:rPr>
          <w:rFonts w:eastAsia="Garamond"/>
        </w:rPr>
        <w:t xml:space="preserve"> az Ávr. vonatkozó rendelkezésében foglaltaknak megfelelő végzettségű </w:t>
      </w:r>
      <w:r w:rsidR="00780A90" w:rsidRPr="00462672">
        <w:rPr>
          <w:rFonts w:eastAsia="Garamond"/>
        </w:rPr>
        <w:t>munkavállalót</w:t>
      </w:r>
      <w:r w:rsidRPr="00462672">
        <w:rPr>
          <w:rFonts w:eastAsia="Garamond"/>
        </w:rPr>
        <w:t xml:space="preserve"> jelöl ki a gazdasági </w:t>
      </w:r>
      <w:r w:rsidR="008A27D2" w:rsidRPr="00462672">
        <w:rPr>
          <w:rFonts w:eastAsia="Garamond"/>
        </w:rPr>
        <w:t>vezetői</w:t>
      </w:r>
      <w:r w:rsidRPr="00462672">
        <w:rPr>
          <w:rFonts w:eastAsia="Garamond"/>
        </w:rPr>
        <w:t xml:space="preserve"> feladatok ellátására.</w:t>
      </w:r>
    </w:p>
    <w:p w14:paraId="49EFB805" w14:textId="77777777" w:rsidR="009916A3" w:rsidRPr="00491D17" w:rsidRDefault="009916A3" w:rsidP="009916A3">
      <w:pPr>
        <w:ind w:left="709"/>
        <w:jc w:val="both"/>
        <w:rPr>
          <w:rFonts w:eastAsia="Garamond"/>
        </w:rPr>
      </w:pPr>
    </w:p>
    <w:p w14:paraId="69C0E195" w14:textId="77777777" w:rsidR="00B82C67" w:rsidRPr="00491D17" w:rsidRDefault="001B7082" w:rsidP="00AE1001">
      <w:pPr>
        <w:pStyle w:val="Cmsor3"/>
        <w:spacing w:before="0"/>
        <w:ind w:left="851"/>
        <w:rPr>
          <w:rFonts w:ascii="Times New Roman" w:eastAsia="Garamond" w:hAnsi="Times New Roman"/>
          <w:sz w:val="28"/>
          <w:szCs w:val="28"/>
        </w:rPr>
      </w:pPr>
      <w:bookmarkStart w:id="220" w:name="_Toc40101273"/>
      <w:bookmarkStart w:id="221" w:name="_Toc150720963"/>
      <w:r w:rsidRPr="00491D17">
        <w:rPr>
          <w:rFonts w:ascii="Times New Roman" w:eastAsia="Garamond" w:hAnsi="Times New Roman"/>
          <w:sz w:val="28"/>
          <w:szCs w:val="28"/>
        </w:rPr>
        <w:t>3.5</w:t>
      </w:r>
      <w:r w:rsidRPr="00491D17">
        <w:rPr>
          <w:rFonts w:ascii="Times New Roman" w:eastAsia="Garamond" w:hAnsi="Times New Roman"/>
          <w:sz w:val="28"/>
          <w:szCs w:val="28"/>
        </w:rPr>
        <w:tab/>
        <w:t>Felelőssége</w:t>
      </w:r>
      <w:bookmarkEnd w:id="220"/>
      <w:bookmarkEnd w:id="221"/>
    </w:p>
    <w:p w14:paraId="4C7ACF64" w14:textId="77777777" w:rsidR="009916A3" w:rsidRPr="00491D17" w:rsidRDefault="009916A3" w:rsidP="009916A3">
      <w:pPr>
        <w:rPr>
          <w:rFonts w:eastAsia="Garamond"/>
        </w:rPr>
      </w:pPr>
    </w:p>
    <w:p w14:paraId="279AFA7B" w14:textId="134EBFA7" w:rsidR="00B82C67" w:rsidRDefault="00C86A88" w:rsidP="00AE1001">
      <w:pPr>
        <w:ind w:left="284"/>
        <w:jc w:val="both"/>
        <w:rPr>
          <w:rFonts w:eastAsia="Garamond"/>
        </w:rPr>
      </w:pPr>
      <w:r w:rsidRPr="00491D17">
        <w:rPr>
          <w:rFonts w:eastAsia="Garamond"/>
        </w:rPr>
        <w:t xml:space="preserve">A gazdasági </w:t>
      </w:r>
      <w:r w:rsidR="008A27D2" w:rsidRPr="00491D17">
        <w:rPr>
          <w:rFonts w:eastAsia="Garamond"/>
        </w:rPr>
        <w:t>vezető</w:t>
      </w:r>
      <w:r w:rsidRPr="00491D17">
        <w:rPr>
          <w:rFonts w:eastAsia="Garamond"/>
        </w:rPr>
        <w:t xml:space="preserve"> f</w:t>
      </w:r>
      <w:r w:rsidR="001B7082" w:rsidRPr="00491D17">
        <w:rPr>
          <w:rFonts w:eastAsia="Garamond"/>
        </w:rPr>
        <w:t xml:space="preserve">elelős a kutatóközpont pénzügyi-gazdasági, ezen belül különösen a tervezési, végrehajtási, beszámolási, könyvvezetési és meghatározott ellenőrzési feladatainak ellátásáért, illetve a fenti pontokban meghatározott feladatok jogszabályoknak megfelelő ellátásáért. Felelőssége nem érinti a főigazgató, igazgató és az egyes ügyekért felelős </w:t>
      </w:r>
      <w:r w:rsidR="008C20D4" w:rsidRPr="00491D17">
        <w:rPr>
          <w:rFonts w:eastAsia="Garamond"/>
        </w:rPr>
        <w:t>m</w:t>
      </w:r>
      <w:r w:rsidR="008C20D4" w:rsidRPr="009916A3">
        <w:rPr>
          <w:rFonts w:eastAsia="Garamond"/>
        </w:rPr>
        <w:t>unkavállalók</w:t>
      </w:r>
      <w:r w:rsidR="001B7082" w:rsidRPr="009916A3">
        <w:rPr>
          <w:rFonts w:eastAsia="Garamond"/>
        </w:rPr>
        <w:t xml:space="preserve"> felelősségét. A gazdasági </w:t>
      </w:r>
      <w:r w:rsidR="008A27D2" w:rsidRPr="009916A3">
        <w:rPr>
          <w:rFonts w:eastAsia="Garamond"/>
        </w:rPr>
        <w:t>vezető</w:t>
      </w:r>
      <w:r w:rsidR="001B7082" w:rsidRPr="009916A3">
        <w:rPr>
          <w:rFonts w:eastAsia="Garamond"/>
        </w:rPr>
        <w:t xml:space="preserve"> a jelen szabályzatban nem említett feladatainak, jogainak és hatáskörének, valamint felelősségének vonatkozásában az </w:t>
      </w:r>
      <w:proofErr w:type="gramStart"/>
      <w:r w:rsidR="001B7082" w:rsidRPr="009916A3">
        <w:rPr>
          <w:rFonts w:eastAsia="Garamond"/>
        </w:rPr>
        <w:t>Ávr.-</w:t>
      </w:r>
      <w:proofErr w:type="gramEnd"/>
      <w:r w:rsidR="001B7082" w:rsidRPr="009916A3">
        <w:rPr>
          <w:rFonts w:eastAsia="Garamond"/>
        </w:rPr>
        <w:t>ben foglaltak az irányadók.</w:t>
      </w:r>
    </w:p>
    <w:p w14:paraId="394772F4" w14:textId="77777777" w:rsidR="00522810" w:rsidRDefault="00522810" w:rsidP="009916A3">
      <w:pPr>
        <w:ind w:left="709"/>
        <w:jc w:val="both"/>
        <w:rPr>
          <w:rFonts w:eastAsia="Garamond"/>
        </w:rPr>
      </w:pPr>
    </w:p>
    <w:p w14:paraId="7F8802FE" w14:textId="77777777" w:rsidR="00C86A88" w:rsidRPr="009916A3" w:rsidRDefault="001B7082" w:rsidP="00AE1001">
      <w:pPr>
        <w:pStyle w:val="Cmsor3"/>
        <w:spacing w:before="0"/>
        <w:ind w:left="851"/>
        <w:rPr>
          <w:rFonts w:ascii="Times New Roman" w:eastAsia="Garamond" w:hAnsi="Times New Roman"/>
          <w:sz w:val="28"/>
          <w:szCs w:val="28"/>
        </w:rPr>
      </w:pPr>
      <w:bookmarkStart w:id="222" w:name="_Toc40101274"/>
      <w:bookmarkStart w:id="223" w:name="_Toc150720964"/>
      <w:r w:rsidRPr="009916A3">
        <w:rPr>
          <w:rFonts w:ascii="Times New Roman" w:eastAsia="Garamond" w:hAnsi="Times New Roman"/>
          <w:sz w:val="28"/>
          <w:szCs w:val="28"/>
        </w:rPr>
        <w:t>3.6</w:t>
      </w:r>
      <w:r w:rsidRPr="009916A3">
        <w:rPr>
          <w:rFonts w:ascii="Times New Roman" w:eastAsia="Garamond" w:hAnsi="Times New Roman"/>
          <w:sz w:val="28"/>
          <w:szCs w:val="28"/>
        </w:rPr>
        <w:tab/>
        <w:t>Ellenőrzési kötelezettsége</w:t>
      </w:r>
      <w:bookmarkEnd w:id="222"/>
      <w:bookmarkEnd w:id="223"/>
      <w:r w:rsidRPr="009916A3">
        <w:rPr>
          <w:rFonts w:ascii="Times New Roman" w:eastAsia="Garamond" w:hAnsi="Times New Roman"/>
          <w:sz w:val="28"/>
          <w:szCs w:val="28"/>
        </w:rPr>
        <w:t xml:space="preserve"> </w:t>
      </w:r>
    </w:p>
    <w:p w14:paraId="422D85A8" w14:textId="77777777" w:rsidR="009916A3" w:rsidRPr="009916A3" w:rsidRDefault="009916A3" w:rsidP="009916A3">
      <w:pPr>
        <w:rPr>
          <w:rFonts w:eastAsia="Garamond"/>
        </w:rPr>
      </w:pPr>
    </w:p>
    <w:p w14:paraId="1FE7C0F6" w14:textId="77777777" w:rsidR="00B82C67" w:rsidRPr="00AE1001" w:rsidRDefault="00C86A88" w:rsidP="00AE1001">
      <w:pPr>
        <w:ind w:left="284"/>
        <w:jc w:val="both"/>
        <w:rPr>
          <w:rFonts w:eastAsia="Garamond"/>
        </w:rPr>
      </w:pPr>
      <w:r w:rsidRPr="00AE1001">
        <w:rPr>
          <w:rFonts w:eastAsia="Garamond"/>
        </w:rPr>
        <w:t xml:space="preserve">A gazdasági </w:t>
      </w:r>
      <w:r w:rsidR="008A27D2" w:rsidRPr="00AE1001">
        <w:rPr>
          <w:rFonts w:eastAsia="Garamond"/>
        </w:rPr>
        <w:t>vezető</w:t>
      </w:r>
      <w:r w:rsidRPr="00AE1001">
        <w:rPr>
          <w:rFonts w:eastAsia="Garamond"/>
        </w:rPr>
        <w:t xml:space="preserve"> ellenőrzési kötelezettsége </w:t>
      </w:r>
      <w:r w:rsidR="001B7082" w:rsidRPr="00AE1001">
        <w:rPr>
          <w:rFonts w:eastAsia="Garamond"/>
        </w:rPr>
        <w:t xml:space="preserve">kiterjed a kutatóközpont valamennyi gazdasági és általános ügyviteli tevékenységére. </w:t>
      </w:r>
    </w:p>
    <w:p w14:paraId="18E26C6B" w14:textId="77777777" w:rsidR="00B82C67" w:rsidRPr="009916A3" w:rsidRDefault="001B7082" w:rsidP="00AE1001">
      <w:pPr>
        <w:ind w:left="284"/>
        <w:jc w:val="both"/>
        <w:rPr>
          <w:rFonts w:eastAsia="Garamond"/>
        </w:rPr>
      </w:pPr>
      <w:r w:rsidRPr="009916A3">
        <w:rPr>
          <w:rFonts w:eastAsia="Garamond"/>
        </w:rPr>
        <w:lastRenderedPageBreak/>
        <w:t>Ezt a kötelezettségét főként</w:t>
      </w:r>
    </w:p>
    <w:p w14:paraId="4166108D" w14:textId="77777777" w:rsidR="00B82C67" w:rsidRPr="00E769C3" w:rsidRDefault="001B7082" w:rsidP="006078AA">
      <w:pPr>
        <w:numPr>
          <w:ilvl w:val="0"/>
          <w:numId w:val="1"/>
        </w:numPr>
        <w:spacing w:before="120"/>
        <w:ind w:left="1135" w:hanging="284"/>
        <w:jc w:val="both"/>
      </w:pPr>
      <w:r w:rsidRPr="009916A3">
        <w:rPr>
          <w:rFonts w:eastAsia="Garamond"/>
        </w:rPr>
        <w:t>a rendszeres adatszolgáltatások alapján;</w:t>
      </w:r>
    </w:p>
    <w:p w14:paraId="0395B63C" w14:textId="77777777" w:rsidR="00B82C67" w:rsidRPr="00E769C3" w:rsidRDefault="001B7082" w:rsidP="009916A3">
      <w:pPr>
        <w:numPr>
          <w:ilvl w:val="0"/>
          <w:numId w:val="1"/>
        </w:numPr>
        <w:ind w:left="1135" w:hanging="284"/>
        <w:jc w:val="both"/>
      </w:pPr>
      <w:r w:rsidRPr="009916A3">
        <w:rPr>
          <w:rFonts w:eastAsia="Garamond"/>
        </w:rPr>
        <w:t>konkrét ügyek végrehajtásának irányítása és ellenőrzése kapcsán;</w:t>
      </w:r>
    </w:p>
    <w:p w14:paraId="217CDA70" w14:textId="4F1B2323" w:rsidR="00B82C67" w:rsidRPr="00E769C3" w:rsidRDefault="001B7082" w:rsidP="009916A3">
      <w:pPr>
        <w:numPr>
          <w:ilvl w:val="0"/>
          <w:numId w:val="1"/>
        </w:numPr>
        <w:ind w:left="1135" w:hanging="284"/>
        <w:jc w:val="both"/>
      </w:pPr>
      <w:r w:rsidRPr="009916A3">
        <w:rPr>
          <w:rFonts w:eastAsia="Garamond"/>
        </w:rPr>
        <w:t xml:space="preserve">a közvetlen alárendelt </w:t>
      </w:r>
      <w:r w:rsidR="008C20D4" w:rsidRPr="009916A3">
        <w:rPr>
          <w:rFonts w:eastAsia="Garamond"/>
        </w:rPr>
        <w:t>munkavállalók</w:t>
      </w:r>
      <w:r w:rsidRPr="009916A3">
        <w:rPr>
          <w:rFonts w:eastAsia="Garamond"/>
        </w:rPr>
        <w:t xml:space="preserve"> rendszeres beszámoltatásával;</w:t>
      </w:r>
    </w:p>
    <w:p w14:paraId="4DD4CED5" w14:textId="77777777" w:rsidR="00B82C67" w:rsidRPr="00E769C3" w:rsidRDefault="001B7082" w:rsidP="009916A3">
      <w:pPr>
        <w:numPr>
          <w:ilvl w:val="0"/>
          <w:numId w:val="1"/>
        </w:numPr>
        <w:ind w:left="1135" w:hanging="284"/>
        <w:jc w:val="both"/>
      </w:pPr>
      <w:r w:rsidRPr="009916A3">
        <w:rPr>
          <w:rFonts w:eastAsia="Garamond"/>
        </w:rPr>
        <w:t>a kiadmányozási jog gyakorlásával;</w:t>
      </w:r>
    </w:p>
    <w:p w14:paraId="780F9A8A" w14:textId="0BC2930A" w:rsidR="00B82C67" w:rsidRPr="00E52305" w:rsidRDefault="001B7082" w:rsidP="009916A3">
      <w:pPr>
        <w:numPr>
          <w:ilvl w:val="0"/>
          <w:numId w:val="1"/>
        </w:numPr>
        <w:ind w:left="1134" w:hanging="283"/>
        <w:jc w:val="both"/>
      </w:pPr>
      <w:r w:rsidRPr="009916A3">
        <w:rPr>
          <w:rFonts w:eastAsia="Garamond"/>
        </w:rPr>
        <w:t>a belső kontrollrendszer működési keretei között teljesíti.</w:t>
      </w:r>
    </w:p>
    <w:p w14:paraId="66BFA359" w14:textId="77777777" w:rsidR="00E52305" w:rsidRDefault="00E52305" w:rsidP="00E52305">
      <w:pPr>
        <w:jc w:val="both"/>
        <w:rPr>
          <w:rFonts w:eastAsia="Garamond"/>
        </w:rPr>
      </w:pPr>
    </w:p>
    <w:p w14:paraId="00C0F569" w14:textId="27675012" w:rsidR="009916A3" w:rsidRDefault="009916A3">
      <w:pPr>
        <w:rPr>
          <w:rFonts w:eastAsia="Cambria"/>
          <w:b/>
          <w:color w:val="000000"/>
        </w:rPr>
      </w:pPr>
    </w:p>
    <w:p w14:paraId="6B24AA2D" w14:textId="2C394EF1" w:rsidR="00687163" w:rsidRPr="009916A3" w:rsidRDefault="00687163" w:rsidP="009916A3">
      <w:pPr>
        <w:pStyle w:val="Cmsor1"/>
        <w:spacing w:before="0"/>
        <w:rPr>
          <w:rFonts w:cs="Times New Roman"/>
          <w:iCs/>
          <w:caps/>
          <w:sz w:val="36"/>
          <w:szCs w:val="36"/>
        </w:rPr>
      </w:pPr>
      <w:bookmarkStart w:id="224" w:name="_Toc150720965"/>
      <w:r w:rsidRPr="009916A3">
        <w:rPr>
          <w:rFonts w:cs="Times New Roman"/>
          <w:sz w:val="36"/>
          <w:szCs w:val="36"/>
        </w:rPr>
        <w:t xml:space="preserve">VII. </w:t>
      </w:r>
      <w:r w:rsidR="0027206E">
        <w:rPr>
          <w:rFonts w:cs="Times New Roman"/>
          <w:sz w:val="36"/>
          <w:szCs w:val="36"/>
        </w:rPr>
        <w:br/>
      </w:r>
      <w:r w:rsidR="00121F96" w:rsidRPr="009916A3">
        <w:rPr>
          <w:rFonts w:cs="Times New Roman"/>
          <w:sz w:val="36"/>
          <w:szCs w:val="36"/>
        </w:rPr>
        <w:t>A FŐIGAZGATÓ KÖZVETLEN IRÁNYÍTÁSA ÉS ELLENŐRZÉSE ALATT ÁLLÓ</w:t>
      </w:r>
      <w:r w:rsidR="00AF4DAF" w:rsidRPr="009916A3">
        <w:rPr>
          <w:rFonts w:cs="Times New Roman"/>
          <w:sz w:val="36"/>
          <w:szCs w:val="36"/>
        </w:rPr>
        <w:t>, EGYÉB</w:t>
      </w:r>
      <w:r w:rsidR="00AF4DAF" w:rsidRPr="009916A3">
        <w:rPr>
          <w:rFonts w:cs="Times New Roman"/>
          <w:iCs/>
          <w:caps/>
          <w:sz w:val="36"/>
          <w:szCs w:val="36"/>
        </w:rPr>
        <w:t xml:space="preserve"> </w:t>
      </w:r>
      <w:r w:rsidRPr="009916A3">
        <w:rPr>
          <w:rFonts w:cs="Times New Roman"/>
          <w:iCs/>
          <w:caps/>
          <w:sz w:val="36"/>
          <w:szCs w:val="36"/>
        </w:rPr>
        <w:t>munkavállalók feladat- és hatásköre</w:t>
      </w:r>
      <w:bookmarkEnd w:id="224"/>
    </w:p>
    <w:p w14:paraId="3C25A51C" w14:textId="77777777" w:rsidR="00CF05D6" w:rsidRPr="009916A3" w:rsidRDefault="00CF05D6" w:rsidP="00E769C3"/>
    <w:p w14:paraId="4116FC24" w14:textId="77777777" w:rsidR="009916A3" w:rsidRPr="009916A3" w:rsidRDefault="009916A3" w:rsidP="00E769C3"/>
    <w:p w14:paraId="25FC0AE7" w14:textId="1903F4A7" w:rsidR="00B82C67" w:rsidRPr="009916A3" w:rsidRDefault="00687163" w:rsidP="00E769C3">
      <w:pPr>
        <w:pStyle w:val="Cmsor2"/>
        <w:spacing w:before="0"/>
        <w:rPr>
          <w:rFonts w:ascii="Times New Roman" w:hAnsi="Times New Roman" w:cs="Times New Roman"/>
          <w:sz w:val="32"/>
          <w:szCs w:val="32"/>
        </w:rPr>
      </w:pPr>
      <w:bookmarkStart w:id="225" w:name="_1opuj5n" w:colFirst="0" w:colLast="0"/>
      <w:bookmarkStart w:id="226" w:name="_Toc40101275"/>
      <w:bookmarkStart w:id="227" w:name="_Toc150720966"/>
      <w:bookmarkEnd w:id="225"/>
      <w:r w:rsidRPr="009916A3">
        <w:rPr>
          <w:rFonts w:ascii="Times New Roman" w:hAnsi="Times New Roman" w:cs="Times New Roman"/>
          <w:sz w:val="32"/>
          <w:szCs w:val="32"/>
        </w:rPr>
        <w:t>1</w:t>
      </w:r>
      <w:r w:rsidR="007E7A54" w:rsidRPr="009916A3">
        <w:rPr>
          <w:rFonts w:ascii="Times New Roman" w:hAnsi="Times New Roman" w:cs="Times New Roman"/>
          <w:sz w:val="32"/>
          <w:szCs w:val="32"/>
        </w:rPr>
        <w:t>.</w:t>
      </w:r>
      <w:r w:rsidR="001B7082" w:rsidRPr="009916A3">
        <w:rPr>
          <w:rFonts w:ascii="Times New Roman" w:hAnsi="Times New Roman" w:cs="Times New Roman"/>
          <w:sz w:val="32"/>
          <w:szCs w:val="32"/>
        </w:rPr>
        <w:tab/>
        <w:t>Tudományos intézetigazgatók</w:t>
      </w:r>
      <w:bookmarkEnd w:id="226"/>
      <w:bookmarkEnd w:id="227"/>
    </w:p>
    <w:p w14:paraId="3F00431E" w14:textId="77777777" w:rsidR="009916A3" w:rsidRPr="009916A3" w:rsidRDefault="009916A3" w:rsidP="009916A3"/>
    <w:p w14:paraId="513B11BD" w14:textId="3EB23C91" w:rsidR="00B82C67" w:rsidRPr="009916A3" w:rsidRDefault="001B7082" w:rsidP="00C271AC">
      <w:pPr>
        <w:pStyle w:val="Cmsor3"/>
        <w:numPr>
          <w:ilvl w:val="1"/>
          <w:numId w:val="10"/>
        </w:numPr>
        <w:spacing w:before="0"/>
        <w:rPr>
          <w:rFonts w:ascii="Times New Roman" w:eastAsia="Garamond" w:hAnsi="Times New Roman"/>
          <w:sz w:val="28"/>
          <w:szCs w:val="28"/>
        </w:rPr>
      </w:pPr>
      <w:bookmarkStart w:id="228" w:name="_Toc40101276"/>
      <w:bookmarkStart w:id="229" w:name="_Toc150720967"/>
      <w:r w:rsidRPr="009916A3">
        <w:rPr>
          <w:rFonts w:ascii="Times New Roman" w:eastAsia="Garamond" w:hAnsi="Times New Roman"/>
          <w:sz w:val="28"/>
          <w:szCs w:val="28"/>
        </w:rPr>
        <w:t>Jogállásuk</w:t>
      </w:r>
      <w:bookmarkEnd w:id="228"/>
      <w:bookmarkEnd w:id="229"/>
    </w:p>
    <w:p w14:paraId="78C3F3EA" w14:textId="77777777" w:rsidR="009916A3" w:rsidRPr="009916A3" w:rsidRDefault="009916A3" w:rsidP="009916A3">
      <w:pPr>
        <w:rPr>
          <w:rFonts w:eastAsia="Garamond"/>
        </w:rPr>
      </w:pPr>
    </w:p>
    <w:p w14:paraId="622466FC" w14:textId="740CB699" w:rsidR="00B82C67" w:rsidRPr="009916A3" w:rsidRDefault="001B7082" w:rsidP="00AE1001">
      <w:pPr>
        <w:ind w:left="567"/>
        <w:jc w:val="both"/>
        <w:rPr>
          <w:rFonts w:eastAsia="Garamond"/>
          <w:highlight w:val="yellow"/>
        </w:rPr>
      </w:pPr>
      <w:bookmarkStart w:id="230" w:name="_48pi1tg"/>
      <w:bookmarkEnd w:id="230"/>
      <w:r w:rsidRPr="009916A3">
        <w:rPr>
          <w:rFonts w:eastAsia="Garamond"/>
        </w:rPr>
        <w:t xml:space="preserve">A tudományos intézet szervezeti egységet </w:t>
      </w:r>
      <w:r w:rsidR="00E60AB1" w:rsidRPr="009916A3">
        <w:rPr>
          <w:rFonts w:eastAsia="Garamond"/>
        </w:rPr>
        <w:t>munkaviszony keretében</w:t>
      </w:r>
      <w:r w:rsidR="000E7FDD" w:rsidRPr="009916A3">
        <w:rPr>
          <w:rFonts w:eastAsia="Garamond"/>
        </w:rPr>
        <w:t xml:space="preserve"> </w:t>
      </w:r>
      <w:r w:rsidRPr="009916A3">
        <w:rPr>
          <w:rFonts w:eastAsia="Garamond"/>
        </w:rPr>
        <w:t>az igazgató vezeti</w:t>
      </w:r>
      <w:r w:rsidR="00E60AB1" w:rsidRPr="009916A3">
        <w:rPr>
          <w:rFonts w:eastAsia="Garamond"/>
        </w:rPr>
        <w:t xml:space="preserve">. </w:t>
      </w:r>
      <w:r w:rsidRPr="009916A3">
        <w:rPr>
          <w:rFonts w:eastAsia="Garamond"/>
          <w:highlight w:val="green"/>
        </w:rPr>
        <w:t xml:space="preserve"> </w:t>
      </w:r>
      <w:r w:rsidRPr="009916A3">
        <w:rPr>
          <w:rFonts w:eastAsia="Garamond"/>
        </w:rPr>
        <w:t xml:space="preserve">Intézetigazgató legalább tudomány kandidátusa vagy PhD fokozattal rendelkező tudományos munkakörben foglalkoztatott és kiemelkedő munkát végző </w:t>
      </w:r>
      <w:r w:rsidR="004B39EA" w:rsidRPr="009916A3">
        <w:rPr>
          <w:rFonts w:eastAsia="Garamond"/>
        </w:rPr>
        <w:t>munkavállaló</w:t>
      </w:r>
      <w:r w:rsidRPr="009916A3">
        <w:rPr>
          <w:rFonts w:eastAsia="Garamond"/>
        </w:rPr>
        <w:t xml:space="preserve"> lehet. </w:t>
      </w:r>
      <w:r w:rsidR="001D3EE7" w:rsidRPr="009916A3">
        <w:rPr>
          <w:rFonts w:eastAsia="Garamond"/>
        </w:rPr>
        <w:t>A kutatóközponton belül működő intézetigazgató munkaviszonyát nyilvános pályázati eljárás lefolytatását követően a kutatóközponttal létesíti. A pályázati eljárás során a kutatóközpont főigazgatója kikéri a</w:t>
      </w:r>
      <w:r w:rsidR="00006DBB" w:rsidRPr="009916A3">
        <w:rPr>
          <w:rFonts w:eastAsia="Garamond"/>
        </w:rPr>
        <w:t>z IT</w:t>
      </w:r>
      <w:r w:rsidR="001D3EE7" w:rsidRPr="009916A3">
        <w:rPr>
          <w:rFonts w:eastAsia="Garamond"/>
        </w:rPr>
        <w:t xml:space="preserve"> véleményét a jelöltekről. </w:t>
      </w:r>
      <w:r w:rsidR="00B47CBE" w:rsidRPr="009916A3">
        <w:rPr>
          <w:rFonts w:eastAsia="Garamond"/>
        </w:rPr>
        <w:t>Az igazgató</w:t>
      </w:r>
      <w:r w:rsidR="006A3E0F" w:rsidRPr="009916A3">
        <w:rPr>
          <w:rFonts w:eastAsia="Garamond"/>
        </w:rPr>
        <w:t>k</w:t>
      </w:r>
      <w:r w:rsidR="00B47CBE" w:rsidRPr="009916A3">
        <w:rPr>
          <w:rFonts w:eastAsia="Garamond"/>
        </w:rPr>
        <w:t xml:space="preserve"> felett a munkáltatói jogok gyakorlására a főigazgató jogosult azzal, hogy munkaszerződésük megkötésének és megszüntetésének jogát csak a </w:t>
      </w:r>
      <w:r w:rsidR="009B506A">
        <w:rPr>
          <w:rFonts w:eastAsia="Garamond"/>
        </w:rPr>
        <w:t>HUN-REN</w:t>
      </w:r>
      <w:r w:rsidR="00B47CBE" w:rsidRPr="009916A3">
        <w:rPr>
          <w:rFonts w:eastAsia="Garamond"/>
        </w:rPr>
        <w:t xml:space="preserve"> elnökének előzetes jóváhagyásával gyakorolhatja. </w:t>
      </w:r>
      <w:r w:rsidRPr="009916A3">
        <w:rPr>
          <w:rFonts w:eastAsia="Garamond"/>
        </w:rPr>
        <w:t xml:space="preserve">Az intézetigazgató irányítási jogköre a tudományos intézetbe sorolt </w:t>
      </w:r>
      <w:r w:rsidR="00BB6D74" w:rsidRPr="009916A3">
        <w:rPr>
          <w:rFonts w:eastAsia="Garamond"/>
        </w:rPr>
        <w:t>munkavállalókra</w:t>
      </w:r>
      <w:r w:rsidRPr="009916A3">
        <w:rPr>
          <w:rFonts w:eastAsia="Garamond"/>
        </w:rPr>
        <w:t xml:space="preserve">, továbbá azokra terjed ki, akiket a főigazgató a munkaköri leírásukban az irányításuk alá rendel. </w:t>
      </w:r>
    </w:p>
    <w:p w14:paraId="298FBDE5" w14:textId="77777777" w:rsidR="00B82C67" w:rsidRDefault="001B7082" w:rsidP="00AE1001">
      <w:pPr>
        <w:ind w:left="567"/>
        <w:jc w:val="both"/>
        <w:rPr>
          <w:rFonts w:eastAsia="Garamond"/>
        </w:rPr>
      </w:pPr>
      <w:r w:rsidRPr="009916A3">
        <w:rPr>
          <w:rFonts w:eastAsia="Garamond"/>
        </w:rPr>
        <w:t>A tudományos intézetigazgatók hivatalból tagjai az IT-nek.</w:t>
      </w:r>
    </w:p>
    <w:p w14:paraId="13E3BD16" w14:textId="77777777" w:rsidR="009916A3" w:rsidRPr="009916A3" w:rsidRDefault="009916A3" w:rsidP="009916A3">
      <w:pPr>
        <w:ind w:left="709"/>
        <w:jc w:val="both"/>
        <w:rPr>
          <w:rFonts w:eastAsia="Garamond"/>
        </w:rPr>
      </w:pPr>
    </w:p>
    <w:p w14:paraId="0A74C6B2" w14:textId="62E42C71" w:rsidR="00B82C67" w:rsidRPr="009916A3" w:rsidRDefault="00687163" w:rsidP="00E769C3">
      <w:pPr>
        <w:pStyle w:val="Cmsor3"/>
        <w:spacing w:before="0"/>
        <w:rPr>
          <w:rFonts w:ascii="Times New Roman" w:eastAsia="Garamond" w:hAnsi="Times New Roman"/>
          <w:sz w:val="28"/>
          <w:szCs w:val="28"/>
        </w:rPr>
      </w:pPr>
      <w:bookmarkStart w:id="231" w:name="_2nusc19" w:colFirst="0" w:colLast="0"/>
      <w:bookmarkStart w:id="232" w:name="_Toc40101277"/>
      <w:bookmarkStart w:id="233" w:name="_Toc150720968"/>
      <w:bookmarkEnd w:id="231"/>
      <w:r w:rsidRPr="009916A3">
        <w:rPr>
          <w:rFonts w:ascii="Times New Roman" w:eastAsia="Garamond" w:hAnsi="Times New Roman"/>
          <w:sz w:val="28"/>
          <w:szCs w:val="28"/>
        </w:rPr>
        <w:t>1</w:t>
      </w:r>
      <w:r w:rsidR="001B7082" w:rsidRPr="009916A3">
        <w:rPr>
          <w:rFonts w:ascii="Times New Roman" w:eastAsia="Garamond" w:hAnsi="Times New Roman"/>
          <w:sz w:val="28"/>
          <w:szCs w:val="28"/>
        </w:rPr>
        <w:t>.2</w:t>
      </w:r>
      <w:r w:rsidR="001B7082" w:rsidRPr="009916A3">
        <w:rPr>
          <w:rFonts w:ascii="Times New Roman" w:eastAsia="Garamond" w:hAnsi="Times New Roman"/>
          <w:sz w:val="28"/>
          <w:szCs w:val="28"/>
        </w:rPr>
        <w:tab/>
        <w:t>Feladat- és hatáskörük, a hatáskörök gyakorlásának módja</w:t>
      </w:r>
      <w:bookmarkEnd w:id="232"/>
      <w:bookmarkEnd w:id="233"/>
    </w:p>
    <w:p w14:paraId="1C06C7E1" w14:textId="77777777" w:rsidR="009916A3" w:rsidRPr="009916A3" w:rsidRDefault="009916A3" w:rsidP="009916A3">
      <w:pPr>
        <w:rPr>
          <w:rFonts w:eastAsia="Garamond"/>
        </w:rPr>
      </w:pPr>
    </w:p>
    <w:p w14:paraId="3CF75F99" w14:textId="77777777" w:rsidR="00B82C67" w:rsidRPr="00E769C3" w:rsidRDefault="001B7082" w:rsidP="00C271AC">
      <w:pPr>
        <w:pStyle w:val="Listaszerbekezds"/>
        <w:numPr>
          <w:ilvl w:val="0"/>
          <w:numId w:val="23"/>
        </w:numPr>
        <w:ind w:left="1134"/>
        <w:jc w:val="both"/>
      </w:pPr>
      <w:r w:rsidRPr="009916A3">
        <w:rPr>
          <w:rFonts w:eastAsia="Garamond"/>
        </w:rPr>
        <w:t>közreműködés a kutatóközpont tudományos céljainak, kutatási irányainak és koncepcióinak kialakításában;</w:t>
      </w:r>
    </w:p>
    <w:p w14:paraId="791B4E9D" w14:textId="77777777" w:rsidR="00B82C67" w:rsidRPr="00E769C3" w:rsidRDefault="001B7082" w:rsidP="00C271AC">
      <w:pPr>
        <w:pStyle w:val="Listaszerbekezds"/>
        <w:numPr>
          <w:ilvl w:val="0"/>
          <w:numId w:val="23"/>
        </w:numPr>
        <w:ind w:left="1134"/>
        <w:jc w:val="both"/>
      </w:pPr>
      <w:r w:rsidRPr="009916A3">
        <w:rPr>
          <w:rFonts w:eastAsia="Garamond"/>
        </w:rPr>
        <w:t xml:space="preserve">az irányításuk alá rendelt tudományos intézet feladatai célszerű, eredményes és gazdaságos teljesítésének szervezése, irányítása és ellenőrzése, </w:t>
      </w:r>
    </w:p>
    <w:p w14:paraId="27A3DBAA" w14:textId="77777777" w:rsidR="00B82C67" w:rsidRPr="00E769C3" w:rsidRDefault="001B7082" w:rsidP="00C271AC">
      <w:pPr>
        <w:pStyle w:val="Listaszerbekezds"/>
        <w:numPr>
          <w:ilvl w:val="0"/>
          <w:numId w:val="23"/>
        </w:numPr>
        <w:ind w:left="1134"/>
        <w:jc w:val="both"/>
      </w:pPr>
      <w:r w:rsidRPr="009916A3">
        <w:rPr>
          <w:rFonts w:eastAsia="Garamond"/>
        </w:rPr>
        <w:t>elkészíti és jóváhagyásra a főigazgató elé terjeszti az irányítása alá rendelt tudományos intézet ügyrendjét, illetve a jogszabályi előírások alapján készített szabályzatokat;</w:t>
      </w:r>
    </w:p>
    <w:p w14:paraId="542EE1B2" w14:textId="77777777" w:rsidR="00B82C67" w:rsidRPr="00E769C3" w:rsidRDefault="001B7082" w:rsidP="00C271AC">
      <w:pPr>
        <w:pStyle w:val="Listaszerbekezds"/>
        <w:numPr>
          <w:ilvl w:val="0"/>
          <w:numId w:val="23"/>
        </w:numPr>
        <w:ind w:left="1134"/>
        <w:jc w:val="both"/>
      </w:pPr>
      <w:r w:rsidRPr="009916A3">
        <w:rPr>
          <w:rFonts w:eastAsia="Garamond"/>
        </w:rPr>
        <w:t>a főigazgató által jóváhagyott ügyrendben foglaltak szerint, a kutatóközpont kutatási tervei alapján végzi munkáját és irányítja az intézetet;</w:t>
      </w:r>
    </w:p>
    <w:p w14:paraId="25955ACF" w14:textId="23E1F6D6" w:rsidR="00B82C67" w:rsidRPr="00E769C3" w:rsidRDefault="001B7082" w:rsidP="00C271AC">
      <w:pPr>
        <w:pStyle w:val="Listaszerbekezds"/>
        <w:numPr>
          <w:ilvl w:val="0"/>
          <w:numId w:val="23"/>
        </w:numPr>
        <w:ind w:left="1134"/>
        <w:jc w:val="both"/>
      </w:pPr>
      <w:r w:rsidRPr="009916A3">
        <w:rPr>
          <w:rFonts w:eastAsia="Garamond"/>
        </w:rPr>
        <w:t xml:space="preserve">a kutatási egységükhöz tartozó </w:t>
      </w:r>
      <w:r w:rsidR="00E924CC" w:rsidRPr="009916A3">
        <w:rPr>
          <w:rFonts w:eastAsia="Garamond"/>
        </w:rPr>
        <w:t>munkavállalók</w:t>
      </w:r>
      <w:r w:rsidRPr="009916A3">
        <w:rPr>
          <w:rFonts w:eastAsia="Garamond"/>
        </w:rPr>
        <w:t xml:space="preserve"> irányítása, ellenőrzése és beszámoltatása;</w:t>
      </w:r>
    </w:p>
    <w:p w14:paraId="6DC97550" w14:textId="77777777" w:rsidR="00B82C67" w:rsidRPr="00E769C3" w:rsidRDefault="001B7082" w:rsidP="00C271AC">
      <w:pPr>
        <w:pStyle w:val="Listaszerbekezds"/>
        <w:numPr>
          <w:ilvl w:val="0"/>
          <w:numId w:val="23"/>
        </w:numPr>
        <w:ind w:left="1134"/>
        <w:jc w:val="both"/>
      </w:pPr>
      <w:r w:rsidRPr="009916A3">
        <w:rPr>
          <w:rFonts w:eastAsia="Garamond"/>
        </w:rPr>
        <w:t>a kutatási egység kutatási terveinek előkészítése;</w:t>
      </w:r>
    </w:p>
    <w:p w14:paraId="64A66E27" w14:textId="77777777" w:rsidR="00B82C67" w:rsidRPr="00E769C3" w:rsidRDefault="001B7082" w:rsidP="00C271AC">
      <w:pPr>
        <w:pStyle w:val="Listaszerbekezds"/>
        <w:numPr>
          <w:ilvl w:val="0"/>
          <w:numId w:val="23"/>
        </w:numPr>
        <w:ind w:left="1134"/>
        <w:jc w:val="both"/>
      </w:pPr>
      <w:r w:rsidRPr="009916A3">
        <w:rPr>
          <w:rFonts w:eastAsia="Garamond"/>
        </w:rPr>
        <w:t>gondoskodás a tárgyi eszközök, anyagok eredményes, rendeltetésszerű és gazdaságos használatáról;</w:t>
      </w:r>
    </w:p>
    <w:p w14:paraId="5FDCC42E" w14:textId="77777777" w:rsidR="00B82C67" w:rsidRPr="00E769C3" w:rsidRDefault="001B7082" w:rsidP="00C271AC">
      <w:pPr>
        <w:pStyle w:val="Listaszerbekezds"/>
        <w:numPr>
          <w:ilvl w:val="0"/>
          <w:numId w:val="23"/>
        </w:numPr>
        <w:ind w:left="1134"/>
        <w:jc w:val="both"/>
      </w:pPr>
      <w:r w:rsidRPr="009916A3">
        <w:rPr>
          <w:rFonts w:eastAsia="Garamond"/>
        </w:rPr>
        <w:lastRenderedPageBreak/>
        <w:t xml:space="preserve">a kutatási egység tudományos szerződéseinek elkészítése a gazdasági </w:t>
      </w:r>
      <w:r w:rsidR="008A27D2" w:rsidRPr="009916A3">
        <w:rPr>
          <w:rFonts w:eastAsia="Garamond"/>
        </w:rPr>
        <w:t>vezető</w:t>
      </w:r>
      <w:r w:rsidRPr="009916A3">
        <w:rPr>
          <w:rFonts w:eastAsia="Garamond"/>
        </w:rPr>
        <w:t>v</w:t>
      </w:r>
      <w:r w:rsidR="008A27D2" w:rsidRPr="009916A3">
        <w:rPr>
          <w:rFonts w:eastAsia="Garamond"/>
        </w:rPr>
        <w:t>e</w:t>
      </w:r>
      <w:r w:rsidRPr="009916A3">
        <w:rPr>
          <w:rFonts w:eastAsia="Garamond"/>
        </w:rPr>
        <w:t>l együttműködve, s annak jóváhagyásra a főigazgatóhoz terjesztése;</w:t>
      </w:r>
    </w:p>
    <w:p w14:paraId="335EF5C6" w14:textId="2EC7361A" w:rsidR="00B82C67" w:rsidRPr="00E769C3" w:rsidRDefault="001B7082" w:rsidP="00C271AC">
      <w:pPr>
        <w:pStyle w:val="Listaszerbekezds"/>
        <w:numPr>
          <w:ilvl w:val="0"/>
          <w:numId w:val="23"/>
        </w:numPr>
        <w:ind w:left="1134"/>
        <w:jc w:val="both"/>
      </w:pPr>
      <w:r w:rsidRPr="009916A3">
        <w:rPr>
          <w:rFonts w:eastAsia="Garamond"/>
        </w:rPr>
        <w:t xml:space="preserve">az irányításuk alá tartozó </w:t>
      </w:r>
      <w:r w:rsidR="000D02C3" w:rsidRPr="009916A3">
        <w:rPr>
          <w:rFonts w:eastAsia="Garamond"/>
        </w:rPr>
        <w:t>munkavállalók</w:t>
      </w:r>
      <w:r w:rsidRPr="009916A3">
        <w:rPr>
          <w:rFonts w:eastAsia="Garamond"/>
        </w:rPr>
        <w:t xml:space="preserve"> tudományos </w:t>
      </w:r>
      <w:proofErr w:type="spellStart"/>
      <w:r w:rsidRPr="009916A3">
        <w:rPr>
          <w:rFonts w:eastAsia="Garamond"/>
        </w:rPr>
        <w:t>továbbfejlődésének</w:t>
      </w:r>
      <w:proofErr w:type="spellEnd"/>
      <w:r w:rsidRPr="009916A3">
        <w:rPr>
          <w:rFonts w:eastAsia="Garamond"/>
        </w:rPr>
        <w:t xml:space="preserve"> elősegítése, különös tekintettel a tudományos fokozatok megszerzésére, a nyelvtudás fejlesztésére;</w:t>
      </w:r>
    </w:p>
    <w:p w14:paraId="5D077755" w14:textId="77777777" w:rsidR="00B82C67" w:rsidRPr="00E769C3" w:rsidRDefault="001B7082" w:rsidP="00C271AC">
      <w:pPr>
        <w:pStyle w:val="Listaszerbekezds"/>
        <w:numPr>
          <w:ilvl w:val="0"/>
          <w:numId w:val="23"/>
        </w:numPr>
        <w:ind w:left="1134"/>
        <w:jc w:val="both"/>
      </w:pPr>
      <w:r w:rsidRPr="009916A3">
        <w:rPr>
          <w:rFonts w:eastAsia="Garamond"/>
        </w:rPr>
        <w:t xml:space="preserve">munkáltatói jogok gyakorlása a </w:t>
      </w:r>
      <w:r w:rsidR="00C86A88" w:rsidRPr="009916A3">
        <w:rPr>
          <w:rFonts w:eastAsia="Garamond"/>
          <w:b/>
          <w:bCs/>
          <w:i/>
          <w:iCs/>
        </w:rPr>
        <w:t>2</w:t>
      </w:r>
      <w:r w:rsidRPr="009916A3">
        <w:rPr>
          <w:rFonts w:eastAsia="Garamond"/>
          <w:b/>
          <w:bCs/>
          <w:i/>
          <w:iCs/>
        </w:rPr>
        <w:t>. számú</w:t>
      </w:r>
      <w:r w:rsidRPr="009916A3">
        <w:rPr>
          <w:rFonts w:eastAsia="Garamond"/>
          <w:b/>
          <w:i/>
          <w:iCs/>
        </w:rPr>
        <w:t xml:space="preserve"> mellékletben</w:t>
      </w:r>
      <w:r w:rsidRPr="009916A3">
        <w:rPr>
          <w:rFonts w:eastAsia="Garamond"/>
        </w:rPr>
        <w:t xml:space="preserve"> foglaltak szerint;</w:t>
      </w:r>
    </w:p>
    <w:p w14:paraId="0279DFE2" w14:textId="77777777" w:rsidR="00B82C67" w:rsidRPr="00E769C3" w:rsidRDefault="001B7082" w:rsidP="00C271AC">
      <w:pPr>
        <w:pStyle w:val="Listaszerbekezds"/>
        <w:numPr>
          <w:ilvl w:val="0"/>
          <w:numId w:val="23"/>
        </w:numPr>
        <w:ind w:left="1134"/>
        <w:jc w:val="both"/>
      </w:pPr>
      <w:r w:rsidRPr="009916A3">
        <w:rPr>
          <w:rFonts w:eastAsia="Garamond"/>
        </w:rPr>
        <w:t>rendszeres munkaértekezlet tartása;</w:t>
      </w:r>
    </w:p>
    <w:p w14:paraId="188E9913" w14:textId="77777777" w:rsidR="00B82C67" w:rsidRPr="00E769C3" w:rsidRDefault="001B7082" w:rsidP="00C271AC">
      <w:pPr>
        <w:pStyle w:val="Listaszerbekezds"/>
        <w:numPr>
          <w:ilvl w:val="0"/>
          <w:numId w:val="23"/>
        </w:numPr>
        <w:ind w:left="1134"/>
        <w:jc w:val="both"/>
      </w:pPr>
      <w:r w:rsidRPr="009916A3">
        <w:rPr>
          <w:rFonts w:eastAsia="Garamond"/>
        </w:rPr>
        <w:t>az intézethez kapcsolódó kutatási pályázatok benyújtás előtti véleményezése a főigazgató számára;</w:t>
      </w:r>
    </w:p>
    <w:p w14:paraId="31933BAE" w14:textId="77777777" w:rsidR="00B82C67" w:rsidRPr="00491D17" w:rsidRDefault="001B7082" w:rsidP="00C271AC">
      <w:pPr>
        <w:pStyle w:val="Listaszerbekezds"/>
        <w:numPr>
          <w:ilvl w:val="0"/>
          <w:numId w:val="23"/>
        </w:numPr>
        <w:ind w:left="1134"/>
        <w:jc w:val="both"/>
      </w:pPr>
      <w:r w:rsidRPr="009916A3">
        <w:rPr>
          <w:rFonts w:eastAsia="Garamond"/>
        </w:rPr>
        <w:t xml:space="preserve">gondoskodás a kutatáshoz kapcsolódó, valamint az egyéb adminisztratív feladatok </w:t>
      </w:r>
      <w:r w:rsidRPr="00491D17">
        <w:rPr>
          <w:rFonts w:eastAsia="Garamond"/>
        </w:rPr>
        <w:t>megszervezéséről és teljesítéséről;</w:t>
      </w:r>
    </w:p>
    <w:p w14:paraId="78656184" w14:textId="77777777" w:rsidR="00B82C67" w:rsidRPr="00491D17" w:rsidRDefault="001B7082" w:rsidP="00C271AC">
      <w:pPr>
        <w:pStyle w:val="Listaszerbekezds"/>
        <w:numPr>
          <w:ilvl w:val="0"/>
          <w:numId w:val="23"/>
        </w:numPr>
        <w:ind w:left="1134"/>
        <w:jc w:val="both"/>
      </w:pPr>
      <w:r w:rsidRPr="00491D17">
        <w:rPr>
          <w:rFonts w:eastAsia="Garamond"/>
        </w:rPr>
        <w:t>gondoskodás a tudományos intézet internetes megjelenéséről;</w:t>
      </w:r>
    </w:p>
    <w:p w14:paraId="124707A8" w14:textId="334C3C0C" w:rsidR="00A411BF" w:rsidRPr="00491D17" w:rsidRDefault="00A411BF" w:rsidP="00C271AC">
      <w:pPr>
        <w:numPr>
          <w:ilvl w:val="0"/>
          <w:numId w:val="23"/>
        </w:numPr>
        <w:shd w:val="clear" w:color="auto" w:fill="FFFFFF"/>
        <w:ind w:left="1134"/>
        <w:rPr>
          <w:lang w:eastAsia="hu-HU"/>
        </w:rPr>
      </w:pPr>
      <w:r w:rsidRPr="00491D17">
        <w:rPr>
          <w:lang w:eastAsia="hu-HU"/>
        </w:rPr>
        <w:t>elvégzi a kutatási adatok kezelésével kapcsolatos koordinációs feladatokat;</w:t>
      </w:r>
    </w:p>
    <w:p w14:paraId="645B06F4" w14:textId="77777777" w:rsidR="00B82C67" w:rsidRPr="00491D17" w:rsidRDefault="001B7082" w:rsidP="00C271AC">
      <w:pPr>
        <w:pStyle w:val="Listaszerbekezds"/>
        <w:numPr>
          <w:ilvl w:val="0"/>
          <w:numId w:val="23"/>
        </w:numPr>
        <w:ind w:left="1134"/>
        <w:jc w:val="both"/>
      </w:pPr>
      <w:r w:rsidRPr="00491D17">
        <w:rPr>
          <w:rFonts w:eastAsia="Garamond"/>
        </w:rPr>
        <w:t xml:space="preserve">a kutatási egység tudományos munkájáról és kutatási programjának teljesítéséről rendszeres beszámolás, illetve adatszolgáltatás; </w:t>
      </w:r>
    </w:p>
    <w:p w14:paraId="13269E2D" w14:textId="577AD198" w:rsidR="00B82C67" w:rsidRPr="00E769C3" w:rsidRDefault="001B7082" w:rsidP="00C271AC">
      <w:pPr>
        <w:pStyle w:val="Listaszerbekezds"/>
        <w:numPr>
          <w:ilvl w:val="0"/>
          <w:numId w:val="23"/>
        </w:numPr>
        <w:ind w:left="1134"/>
        <w:jc w:val="both"/>
      </w:pPr>
      <w:r w:rsidRPr="00491D17">
        <w:rPr>
          <w:rFonts w:eastAsia="Garamond"/>
        </w:rPr>
        <w:t xml:space="preserve">az éves munkatervek </w:t>
      </w:r>
      <w:r w:rsidRPr="009916A3">
        <w:rPr>
          <w:rFonts w:eastAsia="Garamond"/>
        </w:rPr>
        <w:t xml:space="preserve">alapján minden tudományos munkakörben foglalkoztatott </w:t>
      </w:r>
      <w:r w:rsidR="000D02C3" w:rsidRPr="009916A3">
        <w:rPr>
          <w:rFonts w:eastAsia="Garamond"/>
        </w:rPr>
        <w:t>munkavállaló</w:t>
      </w:r>
      <w:r w:rsidR="0048347E" w:rsidRPr="009916A3">
        <w:rPr>
          <w:rFonts w:eastAsia="Garamond"/>
        </w:rPr>
        <w:t>ra vonatkozó</w:t>
      </w:r>
      <w:r w:rsidRPr="009916A3">
        <w:rPr>
          <w:rFonts w:eastAsia="Garamond"/>
        </w:rPr>
        <w:t xml:space="preserve"> egyéni munkajelentés készíttetése;</w:t>
      </w:r>
    </w:p>
    <w:p w14:paraId="4B8EEE87" w14:textId="39DB9ECB" w:rsidR="00B82C67" w:rsidRPr="00E769C3" w:rsidRDefault="001B7082" w:rsidP="00C271AC">
      <w:pPr>
        <w:pStyle w:val="Listaszerbekezds"/>
        <w:numPr>
          <w:ilvl w:val="0"/>
          <w:numId w:val="23"/>
        </w:numPr>
        <w:ind w:left="1134"/>
        <w:jc w:val="both"/>
      </w:pPr>
      <w:r w:rsidRPr="009916A3">
        <w:rPr>
          <w:rFonts w:eastAsia="Garamond"/>
        </w:rPr>
        <w:t xml:space="preserve">javaslattétel a főigazgatónak a kutatási egység </w:t>
      </w:r>
      <w:r w:rsidR="000D02C3" w:rsidRPr="009916A3">
        <w:rPr>
          <w:rFonts w:eastAsia="Garamond"/>
        </w:rPr>
        <w:t>munkavállalóival</w:t>
      </w:r>
      <w:r w:rsidRPr="009916A3">
        <w:rPr>
          <w:rFonts w:eastAsia="Garamond"/>
        </w:rPr>
        <w:t xml:space="preserve"> kapcsolatos munkáltatói jogok gyakorlása tekintetében, az irányítása alá tartozó </w:t>
      </w:r>
      <w:r w:rsidR="000D02C3" w:rsidRPr="009916A3">
        <w:rPr>
          <w:rFonts w:eastAsia="Garamond"/>
        </w:rPr>
        <w:t>munkavállalók</w:t>
      </w:r>
      <w:r w:rsidRPr="009916A3">
        <w:rPr>
          <w:rFonts w:eastAsia="Garamond"/>
        </w:rPr>
        <w:t xml:space="preserve"> minősítésének elvégzése, valamint átruházott jogkörben munkáltatói jogok gyakorlása;</w:t>
      </w:r>
    </w:p>
    <w:p w14:paraId="45618423" w14:textId="77777777" w:rsidR="00B82C67" w:rsidRPr="00E769C3" w:rsidRDefault="001B7082" w:rsidP="00C271AC">
      <w:pPr>
        <w:pStyle w:val="Listaszerbekezds"/>
        <w:numPr>
          <w:ilvl w:val="0"/>
          <w:numId w:val="23"/>
        </w:numPr>
        <w:ind w:left="1134"/>
        <w:jc w:val="both"/>
      </w:pPr>
      <w:r w:rsidRPr="009916A3">
        <w:rPr>
          <w:rFonts w:eastAsia="Garamond"/>
        </w:rPr>
        <w:t>javaslattétel kitüntetésre, jutalmazásra;</w:t>
      </w:r>
    </w:p>
    <w:p w14:paraId="49171D6A" w14:textId="77777777" w:rsidR="00B82C67" w:rsidRPr="00E769C3" w:rsidRDefault="001B7082" w:rsidP="00C271AC">
      <w:pPr>
        <w:pStyle w:val="Listaszerbekezds"/>
        <w:numPr>
          <w:ilvl w:val="0"/>
          <w:numId w:val="23"/>
        </w:numPr>
        <w:ind w:left="1134"/>
        <w:jc w:val="both"/>
      </w:pPr>
      <w:r w:rsidRPr="009916A3">
        <w:rPr>
          <w:rFonts w:eastAsia="Garamond"/>
        </w:rPr>
        <w:t>a munkafegyelem maradéktalan betartása és betartatása;</w:t>
      </w:r>
    </w:p>
    <w:p w14:paraId="16D0382A" w14:textId="77777777" w:rsidR="00B82C67" w:rsidRPr="00E769C3" w:rsidRDefault="001B7082" w:rsidP="00C271AC">
      <w:pPr>
        <w:pStyle w:val="Listaszerbekezds"/>
        <w:numPr>
          <w:ilvl w:val="0"/>
          <w:numId w:val="23"/>
        </w:numPr>
        <w:ind w:left="1134"/>
        <w:jc w:val="both"/>
      </w:pPr>
      <w:r w:rsidRPr="009916A3">
        <w:rPr>
          <w:rFonts w:eastAsia="Garamond"/>
        </w:rPr>
        <w:t>a munkavédelmi és tűzrendészeti követelmények, előírások érvényesülésének és betartásának ellenőrzése;</w:t>
      </w:r>
    </w:p>
    <w:p w14:paraId="4D074FC4" w14:textId="77777777" w:rsidR="00B82C67" w:rsidRPr="00E769C3" w:rsidRDefault="001B7082" w:rsidP="00C271AC">
      <w:pPr>
        <w:pStyle w:val="Listaszerbekezds"/>
        <w:numPr>
          <w:ilvl w:val="0"/>
          <w:numId w:val="23"/>
        </w:numPr>
        <w:ind w:left="1134"/>
        <w:jc w:val="both"/>
      </w:pPr>
      <w:r w:rsidRPr="009916A3">
        <w:rPr>
          <w:rFonts w:eastAsia="Garamond"/>
        </w:rPr>
        <w:t>minden olyan egyéb feladat ellátása, amelyet a főigazgató munkaköri leírásban vagy egyedi utasítással a feladatkörükbe utal;</w:t>
      </w:r>
    </w:p>
    <w:p w14:paraId="2C8BE7FF" w14:textId="39679868" w:rsidR="00B82C67" w:rsidRPr="00E769C3" w:rsidRDefault="001B7082" w:rsidP="00C271AC">
      <w:pPr>
        <w:pStyle w:val="Listaszerbekezds"/>
        <w:numPr>
          <w:ilvl w:val="0"/>
          <w:numId w:val="23"/>
        </w:numPr>
        <w:ind w:left="1134"/>
        <w:jc w:val="both"/>
      </w:pPr>
      <w:r w:rsidRPr="009916A3">
        <w:rPr>
          <w:rFonts w:eastAsia="Garamond"/>
        </w:rPr>
        <w:t xml:space="preserve">a főigazgató </w:t>
      </w:r>
      <w:r w:rsidR="00AE710A" w:rsidRPr="009916A3">
        <w:rPr>
          <w:rFonts w:eastAsia="Garamond"/>
        </w:rPr>
        <w:t>feladatszabása</w:t>
      </w:r>
      <w:r w:rsidRPr="009916A3">
        <w:rPr>
          <w:rFonts w:eastAsia="Garamond"/>
        </w:rPr>
        <w:t xml:space="preserve"> alapján kutatóközponti és intézeti kiadványok esetében az alapítót megillető jogok gyakorlása;</w:t>
      </w:r>
    </w:p>
    <w:p w14:paraId="0E4FFAA8" w14:textId="77777777" w:rsidR="00B82C67" w:rsidRPr="00A411BF" w:rsidRDefault="001B7082" w:rsidP="00C271AC">
      <w:pPr>
        <w:pStyle w:val="Listaszerbekezds"/>
        <w:numPr>
          <w:ilvl w:val="0"/>
          <w:numId w:val="23"/>
        </w:numPr>
        <w:ind w:left="1134"/>
        <w:jc w:val="both"/>
      </w:pPr>
      <w:r w:rsidRPr="009916A3">
        <w:rPr>
          <w:rFonts w:eastAsia="Garamond"/>
        </w:rPr>
        <w:t>az irányításuk alá rendelt tudományos intézetek hazai és nemzetközi kapcsolatainak kezdeményezése és segítése kutatóhelyekkel, egyetemekkel, gazdálkodó szervezetekkel;</w:t>
      </w:r>
    </w:p>
    <w:p w14:paraId="2D4FAA6B" w14:textId="564E97BC" w:rsidR="00B82C67" w:rsidRPr="009916A3" w:rsidRDefault="001B7082" w:rsidP="00C271AC">
      <w:pPr>
        <w:pStyle w:val="Listaszerbekezds"/>
        <w:numPr>
          <w:ilvl w:val="0"/>
          <w:numId w:val="23"/>
        </w:numPr>
        <w:ind w:left="1134"/>
        <w:jc w:val="both"/>
      </w:pPr>
      <w:bookmarkStart w:id="234" w:name="_1302m92" w:colFirst="0" w:colLast="0"/>
      <w:bookmarkEnd w:id="234"/>
      <w:r w:rsidRPr="009916A3">
        <w:rPr>
          <w:rFonts w:eastAsia="Garamond"/>
        </w:rPr>
        <w:t xml:space="preserve">ellátnak minden olyan – a végzettségüknek és munkakörüknek, valamint vezetői </w:t>
      </w:r>
      <w:r w:rsidR="00AE710A" w:rsidRPr="009916A3">
        <w:rPr>
          <w:rFonts w:eastAsia="Garamond"/>
        </w:rPr>
        <w:t>feladatainak</w:t>
      </w:r>
      <w:r w:rsidRPr="009916A3">
        <w:rPr>
          <w:rFonts w:eastAsia="Garamond"/>
        </w:rPr>
        <w:t xml:space="preserve"> megfelelő – egyéb feladatot, amelyet a főigazgató munkaköri leírásban vagy egyedi utasítással a feladatkörükbe utal.</w:t>
      </w:r>
    </w:p>
    <w:p w14:paraId="578281C6" w14:textId="77777777" w:rsidR="009916A3" w:rsidRPr="00E769C3" w:rsidRDefault="009916A3" w:rsidP="009916A3">
      <w:pPr>
        <w:pStyle w:val="Listaszerbekezds"/>
        <w:ind w:left="1134"/>
        <w:jc w:val="both"/>
      </w:pPr>
    </w:p>
    <w:p w14:paraId="644984DD" w14:textId="77C7DE90" w:rsidR="00B82C67" w:rsidRPr="00AE1001" w:rsidRDefault="001B7082" w:rsidP="00C271AC">
      <w:pPr>
        <w:pStyle w:val="Cmsor3"/>
        <w:numPr>
          <w:ilvl w:val="1"/>
          <w:numId w:val="10"/>
        </w:numPr>
        <w:spacing w:before="0"/>
        <w:rPr>
          <w:rFonts w:ascii="Times New Roman" w:eastAsia="Garamond" w:hAnsi="Times New Roman"/>
          <w:sz w:val="28"/>
          <w:szCs w:val="28"/>
        </w:rPr>
      </w:pPr>
      <w:bookmarkStart w:id="235" w:name="_Toc40101278"/>
      <w:bookmarkStart w:id="236" w:name="_Toc150720969"/>
      <w:r w:rsidRPr="00AE1001">
        <w:rPr>
          <w:rFonts w:ascii="Times New Roman" w:eastAsia="Garamond" w:hAnsi="Times New Roman"/>
          <w:sz w:val="28"/>
          <w:szCs w:val="28"/>
        </w:rPr>
        <w:t>Helyettesítésük</w:t>
      </w:r>
      <w:bookmarkEnd w:id="235"/>
      <w:bookmarkEnd w:id="236"/>
    </w:p>
    <w:p w14:paraId="02A459E2" w14:textId="77777777" w:rsidR="009916A3" w:rsidRPr="009916A3" w:rsidRDefault="009916A3" w:rsidP="009916A3">
      <w:pPr>
        <w:rPr>
          <w:rFonts w:eastAsia="Garamond"/>
        </w:rPr>
      </w:pPr>
    </w:p>
    <w:p w14:paraId="4F8529FE" w14:textId="1B9A8158" w:rsidR="00C00B12" w:rsidRDefault="001B7082" w:rsidP="00AE1001">
      <w:pPr>
        <w:ind w:left="567"/>
        <w:jc w:val="both"/>
        <w:rPr>
          <w:rFonts w:eastAsia="Garamond"/>
        </w:rPr>
      </w:pPr>
      <w:r w:rsidRPr="009916A3">
        <w:rPr>
          <w:rFonts w:eastAsia="Garamond"/>
        </w:rPr>
        <w:t xml:space="preserve">A tudományos intézetigazgatót szakmai ügyekben az általa a főigazgató egyetértésével kijelölt, szakterületileg illetékes kutatócsoport-vezető helyettesíti. A helyettesítés nem terjed ki az intézetigazgató hatáskörébe tartozó kötelezettségvállalási és munkáltatói jogok gyakorlására. A helyettesítés során az intézetigazgató hatáskörébe tartozó kötelezettségvállalási és munkáltatói jogosítványokat a főigazgató vagy a főigazgató-helyettes gyakorolja. Amennyiben a tudományos intézet igazgatója a munkavégzésben tartósan akadályoztatva van, vagy a vezetői álláshely betöltetlen, az igazgatói feladatokat a főigazgató látja el helyettesítéssel. </w:t>
      </w:r>
      <w:bookmarkStart w:id="237" w:name="_3mzq4wv" w:colFirst="0" w:colLast="0"/>
      <w:bookmarkEnd w:id="237"/>
    </w:p>
    <w:p w14:paraId="06306781" w14:textId="77777777" w:rsidR="009916A3" w:rsidRDefault="009916A3" w:rsidP="009916A3">
      <w:pPr>
        <w:ind w:left="709"/>
        <w:jc w:val="both"/>
        <w:rPr>
          <w:rFonts w:eastAsia="Garamond"/>
        </w:rPr>
      </w:pPr>
    </w:p>
    <w:p w14:paraId="380E0E89" w14:textId="77777777" w:rsidR="00876245" w:rsidRDefault="00876245" w:rsidP="009916A3">
      <w:pPr>
        <w:ind w:left="709"/>
        <w:jc w:val="both"/>
        <w:rPr>
          <w:rFonts w:eastAsia="Garamond"/>
        </w:rPr>
      </w:pPr>
    </w:p>
    <w:p w14:paraId="3E5760DF" w14:textId="77777777" w:rsidR="00876245" w:rsidRDefault="00876245" w:rsidP="009916A3">
      <w:pPr>
        <w:ind w:left="709"/>
        <w:jc w:val="both"/>
        <w:rPr>
          <w:rFonts w:eastAsia="Garamond"/>
        </w:rPr>
      </w:pPr>
    </w:p>
    <w:p w14:paraId="5F3421D0" w14:textId="77777777" w:rsidR="00876245" w:rsidRPr="009916A3" w:rsidRDefault="00876245" w:rsidP="009916A3">
      <w:pPr>
        <w:ind w:left="709"/>
        <w:jc w:val="both"/>
        <w:rPr>
          <w:rFonts w:eastAsia="Garamond"/>
        </w:rPr>
      </w:pPr>
    </w:p>
    <w:p w14:paraId="22737576" w14:textId="30A2C719" w:rsidR="00B82C67" w:rsidRPr="00AE1001" w:rsidRDefault="001B7082" w:rsidP="00C271AC">
      <w:pPr>
        <w:pStyle w:val="Cmsor3"/>
        <w:numPr>
          <w:ilvl w:val="1"/>
          <w:numId w:val="10"/>
        </w:numPr>
        <w:spacing w:before="0"/>
        <w:rPr>
          <w:rFonts w:ascii="Times New Roman" w:eastAsia="Garamond" w:hAnsi="Times New Roman"/>
          <w:sz w:val="28"/>
          <w:szCs w:val="28"/>
        </w:rPr>
      </w:pPr>
      <w:bookmarkStart w:id="238" w:name="_Toc40101279"/>
      <w:bookmarkStart w:id="239" w:name="_Toc150720970"/>
      <w:r w:rsidRPr="00AE1001">
        <w:rPr>
          <w:rFonts w:ascii="Times New Roman" w:eastAsia="Garamond" w:hAnsi="Times New Roman"/>
          <w:sz w:val="28"/>
          <w:szCs w:val="28"/>
        </w:rPr>
        <w:lastRenderedPageBreak/>
        <w:t>Ellenőrzési kötelezettségük</w:t>
      </w:r>
      <w:bookmarkEnd w:id="238"/>
      <w:bookmarkEnd w:id="239"/>
    </w:p>
    <w:p w14:paraId="525F5E08" w14:textId="77777777" w:rsidR="009916A3" w:rsidRPr="009916A3" w:rsidRDefault="009916A3" w:rsidP="009916A3">
      <w:pPr>
        <w:rPr>
          <w:rFonts w:eastAsia="Garamond"/>
        </w:rPr>
      </w:pPr>
    </w:p>
    <w:p w14:paraId="426E0642" w14:textId="77777777" w:rsidR="00B82C67" w:rsidRDefault="001B7082" w:rsidP="00AE1001">
      <w:pPr>
        <w:ind w:left="567"/>
        <w:jc w:val="both"/>
        <w:rPr>
          <w:rFonts w:eastAsia="Garamond"/>
        </w:rPr>
      </w:pPr>
      <w:bookmarkStart w:id="240" w:name="_2250f4o" w:colFirst="0" w:colLast="0"/>
      <w:bookmarkEnd w:id="240"/>
      <w:r w:rsidRPr="009916A3">
        <w:rPr>
          <w:rFonts w:eastAsia="Garamond"/>
        </w:rPr>
        <w:t>Az intézetigazgató ellenőrzési tevékenysége kiterjed a kutatási feladatok mellett az irányítása alatt álló tudományos intézetben a gazdasági, munkarendi és ügyrendi előírások érvényesítésére is.</w:t>
      </w:r>
    </w:p>
    <w:p w14:paraId="22C71CA8" w14:textId="77777777" w:rsidR="009916A3" w:rsidRPr="009916A3" w:rsidRDefault="009916A3" w:rsidP="009916A3">
      <w:pPr>
        <w:ind w:left="709"/>
        <w:jc w:val="both"/>
        <w:rPr>
          <w:rFonts w:eastAsia="Garamond"/>
        </w:rPr>
      </w:pPr>
    </w:p>
    <w:p w14:paraId="11F2FC61" w14:textId="4CA6A08C" w:rsidR="00B82C67" w:rsidRPr="00AE1001" w:rsidRDefault="001B7082" w:rsidP="00C271AC">
      <w:pPr>
        <w:pStyle w:val="Cmsor3"/>
        <w:numPr>
          <w:ilvl w:val="1"/>
          <w:numId w:val="10"/>
        </w:numPr>
        <w:spacing w:before="0"/>
        <w:rPr>
          <w:rFonts w:ascii="Times New Roman" w:eastAsia="Garamond" w:hAnsi="Times New Roman"/>
          <w:sz w:val="28"/>
          <w:szCs w:val="28"/>
        </w:rPr>
      </w:pPr>
      <w:bookmarkStart w:id="241" w:name="_Toc40101280"/>
      <w:bookmarkStart w:id="242" w:name="_Toc150720971"/>
      <w:r w:rsidRPr="00AE1001">
        <w:rPr>
          <w:rFonts w:ascii="Times New Roman" w:eastAsia="Garamond" w:hAnsi="Times New Roman"/>
          <w:sz w:val="28"/>
          <w:szCs w:val="28"/>
        </w:rPr>
        <w:tab/>
        <w:t>Felelősségük</w:t>
      </w:r>
      <w:bookmarkEnd w:id="241"/>
      <w:bookmarkEnd w:id="242"/>
    </w:p>
    <w:p w14:paraId="772B93C3" w14:textId="77777777" w:rsidR="009916A3" w:rsidRPr="009916A3" w:rsidRDefault="009916A3" w:rsidP="009916A3">
      <w:pPr>
        <w:rPr>
          <w:rFonts w:eastAsia="Garamond"/>
        </w:rPr>
      </w:pPr>
    </w:p>
    <w:p w14:paraId="31C8C605" w14:textId="190CCD40" w:rsidR="00B82C67" w:rsidRPr="009916A3" w:rsidRDefault="001B7082" w:rsidP="00AE1001">
      <w:pPr>
        <w:ind w:left="567"/>
        <w:jc w:val="both"/>
        <w:rPr>
          <w:rFonts w:eastAsia="Garamond"/>
        </w:rPr>
      </w:pPr>
      <w:r w:rsidRPr="009916A3">
        <w:rPr>
          <w:rFonts w:eastAsia="Garamond"/>
        </w:rPr>
        <w:t xml:space="preserve">A tudományos intézetigazgatók a vonatkozó jogszabályok szerint felelősek a kötelezettségek teljesítéséért, valamint a főigazgató eseti </w:t>
      </w:r>
      <w:r w:rsidR="00AE710A" w:rsidRPr="009916A3">
        <w:rPr>
          <w:rFonts w:eastAsia="Garamond"/>
        </w:rPr>
        <w:t>feladatszabásainak</w:t>
      </w:r>
      <w:r w:rsidRPr="009916A3">
        <w:rPr>
          <w:rFonts w:eastAsia="Garamond"/>
        </w:rPr>
        <w:t xml:space="preserve"> végrehajtásáért, szakszerű és maradéktalan ellátásáért. Felelősek különösen:</w:t>
      </w:r>
    </w:p>
    <w:p w14:paraId="7E616ACE" w14:textId="77777777" w:rsidR="00B82C67" w:rsidRPr="00E769C3" w:rsidRDefault="001B7082" w:rsidP="00C271AC">
      <w:pPr>
        <w:pStyle w:val="Listaszerbekezds"/>
        <w:numPr>
          <w:ilvl w:val="0"/>
          <w:numId w:val="24"/>
        </w:numPr>
        <w:ind w:left="1276"/>
        <w:jc w:val="both"/>
      </w:pPr>
      <w:r w:rsidRPr="009916A3">
        <w:rPr>
          <w:rFonts w:eastAsia="Garamond"/>
        </w:rPr>
        <w:t>a tudományos intézet tudományos célkitűzéseinek meghatározásáért;</w:t>
      </w:r>
    </w:p>
    <w:p w14:paraId="7A4B5B7E" w14:textId="77777777" w:rsidR="00B82C67" w:rsidRPr="00E769C3" w:rsidRDefault="001B7082" w:rsidP="00C271AC">
      <w:pPr>
        <w:pStyle w:val="Listaszerbekezds"/>
        <w:numPr>
          <w:ilvl w:val="0"/>
          <w:numId w:val="24"/>
        </w:numPr>
        <w:ind w:left="1276"/>
        <w:jc w:val="both"/>
      </w:pPr>
      <w:r w:rsidRPr="009916A3">
        <w:rPr>
          <w:rFonts w:eastAsia="Garamond"/>
        </w:rPr>
        <w:t>a vezetésük alatt álló kutatási egység munkájáért, a rendelkezésükre bocsátott tárgyi eszközök hatékony és gazdaságos felhasználásáért;</w:t>
      </w:r>
    </w:p>
    <w:p w14:paraId="3801D7F3" w14:textId="77777777" w:rsidR="00B82C67" w:rsidRPr="00E769C3" w:rsidRDefault="001B7082" w:rsidP="00C271AC">
      <w:pPr>
        <w:pStyle w:val="Listaszerbekezds"/>
        <w:numPr>
          <w:ilvl w:val="0"/>
          <w:numId w:val="24"/>
        </w:numPr>
        <w:ind w:left="1276"/>
        <w:jc w:val="both"/>
      </w:pPr>
      <w:r w:rsidRPr="009916A3">
        <w:rPr>
          <w:rFonts w:eastAsia="Garamond"/>
        </w:rPr>
        <w:t>adatszolgáltatási, beszámoló készítési kötelezettségük teljesítéséért;</w:t>
      </w:r>
    </w:p>
    <w:p w14:paraId="39C663C3" w14:textId="77777777" w:rsidR="00B82C67" w:rsidRPr="00E769C3" w:rsidRDefault="001B7082" w:rsidP="00C271AC">
      <w:pPr>
        <w:pStyle w:val="Listaszerbekezds"/>
        <w:numPr>
          <w:ilvl w:val="0"/>
          <w:numId w:val="24"/>
        </w:numPr>
        <w:ind w:left="1276"/>
        <w:jc w:val="both"/>
      </w:pPr>
      <w:r w:rsidRPr="009916A3">
        <w:rPr>
          <w:rFonts w:eastAsia="Garamond"/>
        </w:rPr>
        <w:t>az alapító okiratban előírt tevékenységek jogszabályokban, irányító szervi rendelkezésekben, belső szabályzatokban és igazgatói utasításokban foglalt teljesítéséért, a szervezeti egység számára meghatározott feladatok végrehajtásáért;</w:t>
      </w:r>
    </w:p>
    <w:p w14:paraId="0AEE0B8E" w14:textId="1B2AC467" w:rsidR="00B82C67" w:rsidRPr="00E769C3" w:rsidRDefault="001B7082" w:rsidP="00C271AC">
      <w:pPr>
        <w:pStyle w:val="Listaszerbekezds"/>
        <w:numPr>
          <w:ilvl w:val="0"/>
          <w:numId w:val="24"/>
        </w:numPr>
        <w:ind w:left="1276"/>
        <w:jc w:val="both"/>
      </w:pPr>
      <w:r w:rsidRPr="009916A3">
        <w:rPr>
          <w:rFonts w:eastAsia="Garamond"/>
        </w:rPr>
        <w:t xml:space="preserve">a közvetlenül alárendelt vezetők és </w:t>
      </w:r>
      <w:r w:rsidR="006467A2" w:rsidRPr="009916A3">
        <w:rPr>
          <w:rFonts w:eastAsia="Garamond"/>
        </w:rPr>
        <w:t>munkavállalók</w:t>
      </w:r>
      <w:r w:rsidRPr="009916A3">
        <w:rPr>
          <w:rFonts w:eastAsia="Garamond"/>
        </w:rPr>
        <w:t xml:space="preserve"> munkájának megfelelő irányításáért és ellenőrzéséért;</w:t>
      </w:r>
    </w:p>
    <w:p w14:paraId="693E06A6" w14:textId="52BD6714" w:rsidR="00B82C67" w:rsidRPr="00E769C3" w:rsidRDefault="001B7082" w:rsidP="00C271AC">
      <w:pPr>
        <w:pStyle w:val="Listaszerbekezds"/>
        <w:numPr>
          <w:ilvl w:val="0"/>
          <w:numId w:val="24"/>
        </w:numPr>
        <w:ind w:left="1276"/>
        <w:jc w:val="both"/>
      </w:pPr>
      <w:r w:rsidRPr="009916A3">
        <w:rPr>
          <w:rFonts w:eastAsia="Garamond"/>
        </w:rPr>
        <w:t xml:space="preserve">a </w:t>
      </w:r>
      <w:r w:rsidR="006467A2" w:rsidRPr="009916A3">
        <w:rPr>
          <w:rFonts w:eastAsia="Garamond"/>
        </w:rPr>
        <w:t>munkavállalók</w:t>
      </w:r>
      <w:r w:rsidRPr="009916A3">
        <w:rPr>
          <w:rFonts w:eastAsia="Garamond"/>
        </w:rPr>
        <w:t xml:space="preserve"> szakmai fejlődéséért;</w:t>
      </w:r>
    </w:p>
    <w:p w14:paraId="0B91F3C3" w14:textId="77777777" w:rsidR="00B82C67" w:rsidRPr="00E769C3" w:rsidRDefault="001B7082" w:rsidP="00C271AC">
      <w:pPr>
        <w:pStyle w:val="Listaszerbekezds"/>
        <w:numPr>
          <w:ilvl w:val="0"/>
          <w:numId w:val="24"/>
        </w:numPr>
        <w:ind w:left="1276"/>
        <w:jc w:val="both"/>
      </w:pPr>
      <w:r w:rsidRPr="009916A3">
        <w:rPr>
          <w:rFonts w:eastAsia="Garamond"/>
        </w:rPr>
        <w:t>a szervezeti egységek közötti munkamegosztásért;</w:t>
      </w:r>
    </w:p>
    <w:p w14:paraId="79413111" w14:textId="472844EE" w:rsidR="00B82C67" w:rsidRPr="00E769C3" w:rsidRDefault="001B7082" w:rsidP="00C271AC">
      <w:pPr>
        <w:pStyle w:val="Listaszerbekezds"/>
        <w:numPr>
          <w:ilvl w:val="0"/>
          <w:numId w:val="24"/>
        </w:numPr>
        <w:ind w:left="1276"/>
        <w:jc w:val="both"/>
      </w:pPr>
      <w:r w:rsidRPr="009916A3">
        <w:rPr>
          <w:rFonts w:eastAsia="Garamond"/>
        </w:rPr>
        <w:t xml:space="preserve">a pályakezdő </w:t>
      </w:r>
      <w:r w:rsidR="006467A2" w:rsidRPr="009916A3">
        <w:rPr>
          <w:rFonts w:eastAsia="Garamond"/>
        </w:rPr>
        <w:t>munkavállalók</w:t>
      </w:r>
      <w:r w:rsidRPr="009916A3">
        <w:rPr>
          <w:rFonts w:eastAsia="Garamond"/>
        </w:rPr>
        <w:t>, ösztöndíjasok számára a szakmai és a tudományos etikai szabályok megismertetéséért;</w:t>
      </w:r>
    </w:p>
    <w:p w14:paraId="1F173BC1" w14:textId="55AA002B" w:rsidR="00B82C67" w:rsidRPr="009916A3" w:rsidRDefault="001B7082" w:rsidP="00C271AC">
      <w:pPr>
        <w:pStyle w:val="Listaszerbekezds"/>
        <w:numPr>
          <w:ilvl w:val="0"/>
          <w:numId w:val="24"/>
        </w:numPr>
        <w:ind w:left="1276"/>
        <w:jc w:val="both"/>
        <w:rPr>
          <w:rFonts w:eastAsia="Garamond"/>
        </w:rPr>
      </w:pPr>
      <w:r w:rsidRPr="009916A3">
        <w:rPr>
          <w:rFonts w:eastAsia="Garamond"/>
        </w:rPr>
        <w:t>a tudományos tervek és szerződéses kötelezettségek, kutatási pályázatokban foglaltak teljesítéséért.</w:t>
      </w:r>
    </w:p>
    <w:p w14:paraId="75D54A55" w14:textId="77777777" w:rsidR="00CF05D6" w:rsidRDefault="00CF05D6" w:rsidP="00E769C3">
      <w:pPr>
        <w:pStyle w:val="Listaszerbekezds"/>
        <w:ind w:left="1134"/>
        <w:jc w:val="both"/>
        <w:rPr>
          <w:rFonts w:eastAsia="Garamond"/>
        </w:rPr>
      </w:pPr>
    </w:p>
    <w:p w14:paraId="3F24ADD1" w14:textId="77777777" w:rsidR="00522810" w:rsidRPr="009916A3" w:rsidRDefault="00522810" w:rsidP="009916A3">
      <w:pPr>
        <w:pStyle w:val="Listaszerbekezds"/>
        <w:ind w:left="1134"/>
        <w:jc w:val="both"/>
        <w:rPr>
          <w:rFonts w:eastAsia="Garamond"/>
        </w:rPr>
      </w:pPr>
    </w:p>
    <w:p w14:paraId="595C1E19" w14:textId="1F845ACA" w:rsidR="00B82C67" w:rsidRPr="009916A3" w:rsidRDefault="00CA12D0" w:rsidP="00E769C3">
      <w:pPr>
        <w:pStyle w:val="Cmsor2"/>
        <w:spacing w:before="0"/>
        <w:rPr>
          <w:rFonts w:ascii="Times New Roman" w:hAnsi="Times New Roman" w:cs="Times New Roman"/>
          <w:sz w:val="32"/>
          <w:szCs w:val="32"/>
        </w:rPr>
      </w:pPr>
      <w:bookmarkStart w:id="243" w:name="_Toc40101281"/>
      <w:bookmarkStart w:id="244" w:name="_Toc150720972"/>
      <w:r w:rsidRPr="009916A3">
        <w:rPr>
          <w:rFonts w:ascii="Times New Roman" w:hAnsi="Times New Roman" w:cs="Times New Roman"/>
          <w:sz w:val="32"/>
          <w:szCs w:val="32"/>
        </w:rPr>
        <w:t xml:space="preserve">2. </w:t>
      </w:r>
      <w:r w:rsidR="00EE38DE" w:rsidRPr="009916A3">
        <w:rPr>
          <w:rFonts w:ascii="Times New Roman" w:hAnsi="Times New Roman" w:cs="Times New Roman"/>
          <w:sz w:val="32"/>
          <w:szCs w:val="32"/>
        </w:rPr>
        <w:tab/>
      </w:r>
      <w:r w:rsidR="001B7082" w:rsidRPr="009916A3">
        <w:rPr>
          <w:rFonts w:ascii="Times New Roman" w:hAnsi="Times New Roman" w:cs="Times New Roman"/>
          <w:sz w:val="32"/>
          <w:szCs w:val="32"/>
        </w:rPr>
        <w:t>Kutatócsoport-vezetők</w:t>
      </w:r>
      <w:bookmarkEnd w:id="243"/>
      <w:bookmarkEnd w:id="244"/>
    </w:p>
    <w:p w14:paraId="3FA5B3F8" w14:textId="77777777" w:rsidR="009916A3" w:rsidRPr="009916A3" w:rsidRDefault="009916A3" w:rsidP="009916A3"/>
    <w:p w14:paraId="3DFB8DC2" w14:textId="7A68D373" w:rsidR="00B82C67" w:rsidRPr="009916A3" w:rsidRDefault="00687163" w:rsidP="00E769C3">
      <w:pPr>
        <w:pStyle w:val="Cmsor3"/>
        <w:spacing w:before="0"/>
        <w:rPr>
          <w:rFonts w:ascii="Times New Roman" w:eastAsia="Garamond" w:hAnsi="Times New Roman"/>
          <w:sz w:val="28"/>
          <w:szCs w:val="28"/>
        </w:rPr>
      </w:pPr>
      <w:bookmarkStart w:id="245" w:name="_Toc40101282"/>
      <w:bookmarkStart w:id="246" w:name="_Toc150720973"/>
      <w:r w:rsidRPr="009916A3">
        <w:rPr>
          <w:rFonts w:ascii="Times New Roman" w:eastAsia="Garamond" w:hAnsi="Times New Roman"/>
          <w:sz w:val="28"/>
          <w:szCs w:val="28"/>
        </w:rPr>
        <w:t>2</w:t>
      </w:r>
      <w:r w:rsidR="001B7082" w:rsidRPr="009916A3">
        <w:rPr>
          <w:rFonts w:ascii="Times New Roman" w:eastAsia="Garamond" w:hAnsi="Times New Roman"/>
          <w:sz w:val="28"/>
          <w:szCs w:val="28"/>
        </w:rPr>
        <w:t>.1</w:t>
      </w:r>
      <w:r w:rsidR="001B7082" w:rsidRPr="009916A3">
        <w:rPr>
          <w:rFonts w:ascii="Times New Roman" w:eastAsia="Garamond" w:hAnsi="Times New Roman"/>
          <w:sz w:val="28"/>
          <w:szCs w:val="28"/>
        </w:rPr>
        <w:tab/>
        <w:t>Jogállásuk</w:t>
      </w:r>
      <w:bookmarkEnd w:id="245"/>
      <w:bookmarkEnd w:id="246"/>
    </w:p>
    <w:p w14:paraId="0FB91EB1" w14:textId="77777777" w:rsidR="009916A3" w:rsidRPr="009916A3" w:rsidRDefault="009916A3" w:rsidP="009916A3">
      <w:pPr>
        <w:rPr>
          <w:rFonts w:eastAsia="Garamond"/>
        </w:rPr>
      </w:pPr>
    </w:p>
    <w:p w14:paraId="5F53A412" w14:textId="11343E78" w:rsidR="004B5045" w:rsidRDefault="001B7082" w:rsidP="00AE1001">
      <w:pPr>
        <w:ind w:left="567"/>
        <w:jc w:val="both"/>
        <w:rPr>
          <w:rFonts w:eastAsia="Garamond"/>
        </w:rPr>
      </w:pPr>
      <w:r w:rsidRPr="009916A3">
        <w:rPr>
          <w:rFonts w:eastAsia="Garamond"/>
        </w:rPr>
        <w:t>A kutatócsoport vezetője olyan kutatóközponti</w:t>
      </w:r>
      <w:r w:rsidR="00384C0C" w:rsidRPr="009916A3">
        <w:rPr>
          <w:rFonts w:eastAsia="Garamond"/>
        </w:rPr>
        <w:t xml:space="preserve"> </w:t>
      </w:r>
      <w:r w:rsidR="004613BF" w:rsidRPr="009916A3">
        <w:rPr>
          <w:rFonts w:eastAsia="Garamond"/>
        </w:rPr>
        <w:t>munkavállaló</w:t>
      </w:r>
      <w:r w:rsidRPr="009916A3">
        <w:rPr>
          <w:rFonts w:eastAsia="Garamond"/>
        </w:rPr>
        <w:t xml:space="preserve">, aki a kutatócsoport szakmai tevékenységét irányítja. A kutatócsoport vezetésére a </w:t>
      </w:r>
      <w:r w:rsidR="004613BF" w:rsidRPr="009916A3">
        <w:rPr>
          <w:rFonts w:eastAsia="Garamond"/>
        </w:rPr>
        <w:t>munkavállalót</w:t>
      </w:r>
      <w:r w:rsidRPr="009916A3">
        <w:rPr>
          <w:rFonts w:eastAsia="Garamond"/>
        </w:rPr>
        <w:t xml:space="preserve"> a főigazgató jóváhagyásával egyidejűleg az igazgató kéri fel, illetve vonja vissza a felkérést. A kutatócsoport irányítására történt felkérést az igazgató megszüntetheti, illetve az további intézkedés nélkül, automatikusan megszűnik a kutatócsoport megszűnésével egyidejűleg. </w:t>
      </w:r>
      <w:r w:rsidR="00384C0C" w:rsidRPr="009916A3">
        <w:rPr>
          <w:rFonts w:eastAsia="Garamond"/>
        </w:rPr>
        <w:t>A közvetlenül a főigazgató alá rendelt kutatócsoportok vezetőit a főigazgató kéri fel, illetve vonja vissza a felkérést.</w:t>
      </w:r>
    </w:p>
    <w:p w14:paraId="1FD8E34A" w14:textId="77777777" w:rsidR="009916A3" w:rsidRPr="009916A3" w:rsidRDefault="009916A3" w:rsidP="009916A3">
      <w:pPr>
        <w:ind w:left="709"/>
        <w:jc w:val="both"/>
        <w:rPr>
          <w:rFonts w:eastAsia="Garamond"/>
        </w:rPr>
      </w:pPr>
    </w:p>
    <w:p w14:paraId="45895686" w14:textId="59E57A9B" w:rsidR="00B82C67" w:rsidRPr="009916A3" w:rsidRDefault="00687163" w:rsidP="009916A3">
      <w:pPr>
        <w:pStyle w:val="Cmsor3"/>
        <w:spacing w:before="0"/>
        <w:rPr>
          <w:rFonts w:ascii="Times New Roman" w:eastAsia="Garamond" w:hAnsi="Times New Roman"/>
          <w:sz w:val="28"/>
          <w:szCs w:val="28"/>
        </w:rPr>
      </w:pPr>
      <w:bookmarkStart w:id="247" w:name="_Toc40101283"/>
      <w:bookmarkStart w:id="248" w:name="_Toc150720974"/>
      <w:r w:rsidRPr="009916A3">
        <w:rPr>
          <w:rFonts w:ascii="Times New Roman" w:eastAsia="Garamond" w:hAnsi="Times New Roman"/>
          <w:sz w:val="28"/>
          <w:szCs w:val="28"/>
        </w:rPr>
        <w:t>2</w:t>
      </w:r>
      <w:r w:rsidR="001B7082" w:rsidRPr="009916A3">
        <w:rPr>
          <w:rFonts w:ascii="Times New Roman" w:eastAsia="Garamond" w:hAnsi="Times New Roman"/>
          <w:sz w:val="28"/>
          <w:szCs w:val="28"/>
        </w:rPr>
        <w:t>.2</w:t>
      </w:r>
      <w:r w:rsidR="001B7082" w:rsidRPr="009916A3">
        <w:rPr>
          <w:rFonts w:ascii="Times New Roman" w:eastAsia="Garamond" w:hAnsi="Times New Roman"/>
          <w:sz w:val="28"/>
          <w:szCs w:val="28"/>
        </w:rPr>
        <w:tab/>
        <w:t>Feladat- és hatáskörük, a hatáskörök gyakorlásának módja</w:t>
      </w:r>
      <w:bookmarkEnd w:id="247"/>
      <w:bookmarkEnd w:id="248"/>
    </w:p>
    <w:p w14:paraId="665A287F" w14:textId="77777777" w:rsidR="009916A3" w:rsidRDefault="009916A3" w:rsidP="00E769C3">
      <w:pPr>
        <w:ind w:left="709"/>
        <w:jc w:val="both"/>
        <w:rPr>
          <w:rFonts w:eastAsia="Garamond"/>
        </w:rPr>
      </w:pPr>
    </w:p>
    <w:p w14:paraId="40C91E6F" w14:textId="08FCD3E8" w:rsidR="00B82C67" w:rsidRDefault="001B7082" w:rsidP="00AE1001">
      <w:pPr>
        <w:ind w:left="567"/>
        <w:jc w:val="both"/>
        <w:rPr>
          <w:rFonts w:eastAsia="Garamond"/>
        </w:rPr>
      </w:pPr>
      <w:r w:rsidRPr="009916A3">
        <w:rPr>
          <w:rFonts w:eastAsia="Garamond"/>
        </w:rPr>
        <w:t>A kutatócsoport vezetője irányítja és felügyeli a csoport tevékenységét. A kutatócsoport-vezetők jogait és feladatait belső szabályzat (a kutatócsoportok működési szabályzata) tartalmazza.</w:t>
      </w:r>
    </w:p>
    <w:p w14:paraId="2033B832" w14:textId="77777777" w:rsidR="009916A3" w:rsidRDefault="009916A3" w:rsidP="009916A3">
      <w:pPr>
        <w:ind w:left="709"/>
        <w:jc w:val="both"/>
        <w:rPr>
          <w:rFonts w:eastAsia="Garamond"/>
        </w:rPr>
      </w:pPr>
    </w:p>
    <w:p w14:paraId="3EE5F3CC" w14:textId="77777777" w:rsidR="00876245" w:rsidRDefault="00876245" w:rsidP="009916A3">
      <w:pPr>
        <w:ind w:left="709"/>
        <w:jc w:val="both"/>
        <w:rPr>
          <w:rFonts w:eastAsia="Garamond"/>
        </w:rPr>
      </w:pPr>
    </w:p>
    <w:p w14:paraId="7EB54540" w14:textId="77777777" w:rsidR="00876245" w:rsidRPr="009916A3" w:rsidRDefault="00876245" w:rsidP="009916A3">
      <w:pPr>
        <w:ind w:left="709"/>
        <w:jc w:val="both"/>
        <w:rPr>
          <w:rFonts w:eastAsia="Garamond"/>
        </w:rPr>
      </w:pPr>
    </w:p>
    <w:p w14:paraId="7EA1544C" w14:textId="017B63AC" w:rsidR="00B82C67" w:rsidRPr="009916A3" w:rsidRDefault="00687163" w:rsidP="009916A3">
      <w:pPr>
        <w:pStyle w:val="Cmsor3"/>
        <w:spacing w:before="0"/>
        <w:rPr>
          <w:rFonts w:ascii="Times New Roman" w:eastAsia="Garamond" w:hAnsi="Times New Roman"/>
          <w:sz w:val="28"/>
          <w:szCs w:val="28"/>
        </w:rPr>
      </w:pPr>
      <w:bookmarkStart w:id="249" w:name="_Toc40101284"/>
      <w:bookmarkStart w:id="250" w:name="_Toc150720975"/>
      <w:r w:rsidRPr="009916A3">
        <w:rPr>
          <w:rFonts w:ascii="Times New Roman" w:eastAsia="Garamond" w:hAnsi="Times New Roman"/>
          <w:sz w:val="28"/>
          <w:szCs w:val="28"/>
        </w:rPr>
        <w:lastRenderedPageBreak/>
        <w:t>2</w:t>
      </w:r>
      <w:r w:rsidR="001B7082" w:rsidRPr="009916A3">
        <w:rPr>
          <w:rFonts w:ascii="Times New Roman" w:eastAsia="Garamond" w:hAnsi="Times New Roman"/>
          <w:sz w:val="28"/>
          <w:szCs w:val="28"/>
        </w:rPr>
        <w:t>.3</w:t>
      </w:r>
      <w:r w:rsidR="001B7082" w:rsidRPr="009916A3">
        <w:rPr>
          <w:rFonts w:ascii="Times New Roman" w:eastAsia="Garamond" w:hAnsi="Times New Roman"/>
          <w:sz w:val="28"/>
          <w:szCs w:val="28"/>
        </w:rPr>
        <w:tab/>
        <w:t>Helyettesítésük</w:t>
      </w:r>
      <w:bookmarkEnd w:id="249"/>
      <w:bookmarkEnd w:id="250"/>
    </w:p>
    <w:p w14:paraId="15756BBA" w14:textId="77777777" w:rsidR="009916A3" w:rsidRDefault="009916A3" w:rsidP="00E769C3">
      <w:pPr>
        <w:ind w:left="709"/>
        <w:jc w:val="both"/>
        <w:rPr>
          <w:rFonts w:eastAsia="Garamond"/>
        </w:rPr>
      </w:pPr>
    </w:p>
    <w:p w14:paraId="0E2BEEDC" w14:textId="381B96D0" w:rsidR="00B82C67" w:rsidRDefault="001B7082" w:rsidP="00AE1001">
      <w:pPr>
        <w:ind w:left="567"/>
        <w:jc w:val="both"/>
        <w:rPr>
          <w:rFonts w:eastAsia="Garamond"/>
        </w:rPr>
      </w:pPr>
      <w:r w:rsidRPr="009916A3">
        <w:rPr>
          <w:rFonts w:eastAsia="Garamond"/>
        </w:rPr>
        <w:t>A kutatócsoport vezetőjének akadályoztatása esetén a helyettesítésről a tudományos intézet igazgatója</w:t>
      </w:r>
      <w:r w:rsidR="00384C0C" w:rsidRPr="009916A3">
        <w:rPr>
          <w:rFonts w:eastAsia="Garamond"/>
        </w:rPr>
        <w:t xml:space="preserve"> (a főigazgató alá rendelt kutatócsoportok esetén a főigazgató)</w:t>
      </w:r>
      <w:r w:rsidRPr="009916A3">
        <w:rPr>
          <w:rFonts w:eastAsia="Garamond"/>
        </w:rPr>
        <w:t xml:space="preserve"> gondoskodik, ha szükséges, más </w:t>
      </w:r>
      <w:r w:rsidR="00DE3A98" w:rsidRPr="009916A3">
        <w:rPr>
          <w:rFonts w:eastAsia="Garamond"/>
        </w:rPr>
        <w:t>munkavállalót</w:t>
      </w:r>
      <w:r w:rsidRPr="009916A3">
        <w:rPr>
          <w:rFonts w:eastAsia="Garamond"/>
        </w:rPr>
        <w:t xml:space="preserve"> kér fel a feladat ellátására.</w:t>
      </w:r>
    </w:p>
    <w:p w14:paraId="51EE7063" w14:textId="77777777" w:rsidR="009916A3" w:rsidRPr="009916A3" w:rsidRDefault="009916A3" w:rsidP="009916A3">
      <w:pPr>
        <w:ind w:left="709"/>
        <w:jc w:val="both"/>
        <w:rPr>
          <w:rFonts w:eastAsia="Garamond"/>
        </w:rPr>
      </w:pPr>
    </w:p>
    <w:p w14:paraId="627FE0C7" w14:textId="76668E28" w:rsidR="00B82C67" w:rsidRPr="009916A3" w:rsidRDefault="00687163" w:rsidP="009916A3">
      <w:pPr>
        <w:pStyle w:val="Cmsor3"/>
        <w:spacing w:before="0"/>
        <w:rPr>
          <w:rFonts w:ascii="Times New Roman" w:eastAsia="Garamond" w:hAnsi="Times New Roman"/>
          <w:sz w:val="28"/>
          <w:szCs w:val="28"/>
        </w:rPr>
      </w:pPr>
      <w:bookmarkStart w:id="251" w:name="_Toc40101285"/>
      <w:bookmarkStart w:id="252" w:name="_Toc150720976"/>
      <w:r w:rsidRPr="009916A3">
        <w:rPr>
          <w:rFonts w:ascii="Times New Roman" w:eastAsia="Garamond" w:hAnsi="Times New Roman"/>
          <w:sz w:val="28"/>
          <w:szCs w:val="28"/>
        </w:rPr>
        <w:t>2</w:t>
      </w:r>
      <w:r w:rsidR="001B7082" w:rsidRPr="009916A3">
        <w:rPr>
          <w:rFonts w:ascii="Times New Roman" w:eastAsia="Garamond" w:hAnsi="Times New Roman"/>
          <w:sz w:val="28"/>
          <w:szCs w:val="28"/>
        </w:rPr>
        <w:t>.4</w:t>
      </w:r>
      <w:r w:rsidR="001B7082" w:rsidRPr="009916A3">
        <w:rPr>
          <w:rFonts w:ascii="Times New Roman" w:eastAsia="Garamond" w:hAnsi="Times New Roman"/>
          <w:sz w:val="28"/>
          <w:szCs w:val="28"/>
        </w:rPr>
        <w:tab/>
        <w:t>Felelősségük</w:t>
      </w:r>
      <w:bookmarkEnd w:id="251"/>
      <w:bookmarkEnd w:id="252"/>
    </w:p>
    <w:p w14:paraId="047D463D" w14:textId="77777777" w:rsidR="009916A3" w:rsidRDefault="009916A3" w:rsidP="00E769C3">
      <w:pPr>
        <w:ind w:left="709"/>
        <w:jc w:val="both"/>
        <w:rPr>
          <w:rFonts w:eastAsia="Garamond"/>
        </w:rPr>
      </w:pPr>
    </w:p>
    <w:p w14:paraId="5EDF1F9D" w14:textId="3936C055" w:rsidR="00B82C67" w:rsidRDefault="001B7082" w:rsidP="00AE1001">
      <w:pPr>
        <w:ind w:left="567"/>
        <w:jc w:val="both"/>
        <w:rPr>
          <w:rFonts w:eastAsia="Garamond"/>
        </w:rPr>
      </w:pPr>
      <w:r w:rsidRPr="009916A3">
        <w:rPr>
          <w:rFonts w:eastAsia="Garamond"/>
        </w:rPr>
        <w:t>A kutatócsoport vezetője a vonatkozó jogszabályok szerint felel kötelezettségeinek teljesítéséért; az igazgató</w:t>
      </w:r>
      <w:r w:rsidR="00384C0C" w:rsidRPr="009916A3">
        <w:rPr>
          <w:rFonts w:eastAsia="Garamond"/>
        </w:rPr>
        <w:t xml:space="preserve"> vagy főigazgató</w:t>
      </w:r>
      <w:r w:rsidRPr="009916A3">
        <w:rPr>
          <w:rFonts w:eastAsia="Garamond"/>
        </w:rPr>
        <w:t xml:space="preserve"> eseti megbízásainak végrehajtásáért; az irányítása alá tartozó csoport működéséért.</w:t>
      </w:r>
    </w:p>
    <w:p w14:paraId="62C1AD59" w14:textId="77777777" w:rsidR="00876245" w:rsidRDefault="00876245" w:rsidP="00AE1001">
      <w:pPr>
        <w:ind w:left="567"/>
        <w:jc w:val="both"/>
        <w:rPr>
          <w:rFonts w:eastAsia="Garamond"/>
        </w:rPr>
      </w:pPr>
    </w:p>
    <w:p w14:paraId="73F4D916" w14:textId="77777777" w:rsidR="00876245" w:rsidRDefault="00876245">
      <w:pPr>
        <w:rPr>
          <w:rFonts w:eastAsia="Cambria"/>
          <w:b/>
          <w:i/>
          <w:sz w:val="32"/>
          <w:szCs w:val="32"/>
        </w:rPr>
      </w:pPr>
      <w:bookmarkStart w:id="253" w:name="_haapch" w:colFirst="0" w:colLast="0"/>
      <w:bookmarkStart w:id="254" w:name="_Toc40101288"/>
      <w:bookmarkStart w:id="255" w:name="_Toc150720977"/>
      <w:bookmarkEnd w:id="253"/>
    </w:p>
    <w:p w14:paraId="52E9A065" w14:textId="1D47D1AB" w:rsidR="00B82C67" w:rsidRPr="009916A3" w:rsidRDefault="00687163" w:rsidP="00E769C3">
      <w:pPr>
        <w:pStyle w:val="Cmsor2"/>
        <w:spacing w:before="0"/>
        <w:rPr>
          <w:rFonts w:ascii="Times New Roman" w:hAnsi="Times New Roman" w:cs="Times New Roman"/>
          <w:sz w:val="32"/>
          <w:szCs w:val="32"/>
        </w:rPr>
      </w:pPr>
      <w:r w:rsidRPr="009916A3">
        <w:rPr>
          <w:rFonts w:ascii="Times New Roman" w:hAnsi="Times New Roman" w:cs="Times New Roman"/>
          <w:sz w:val="32"/>
          <w:szCs w:val="32"/>
        </w:rPr>
        <w:t>3</w:t>
      </w:r>
      <w:r w:rsidR="007E7A54" w:rsidRPr="009916A3">
        <w:rPr>
          <w:rFonts w:ascii="Times New Roman" w:hAnsi="Times New Roman" w:cs="Times New Roman"/>
          <w:sz w:val="32"/>
          <w:szCs w:val="32"/>
        </w:rPr>
        <w:t>.</w:t>
      </w:r>
      <w:r w:rsidR="001B7082" w:rsidRPr="009916A3">
        <w:rPr>
          <w:rFonts w:ascii="Times New Roman" w:hAnsi="Times New Roman" w:cs="Times New Roman"/>
          <w:sz w:val="32"/>
          <w:szCs w:val="32"/>
        </w:rPr>
        <w:tab/>
        <w:t>Kutatóközponti tudományos titkár</w:t>
      </w:r>
      <w:bookmarkEnd w:id="254"/>
      <w:bookmarkEnd w:id="255"/>
    </w:p>
    <w:p w14:paraId="706085D6" w14:textId="77777777" w:rsidR="009916A3" w:rsidRPr="009916A3" w:rsidRDefault="009916A3" w:rsidP="009916A3"/>
    <w:p w14:paraId="67BB1C27" w14:textId="5CF540AB" w:rsidR="00B82C67" w:rsidRPr="009916A3" w:rsidRDefault="00687163" w:rsidP="009916A3">
      <w:pPr>
        <w:pStyle w:val="Cmsor3"/>
        <w:spacing w:before="0"/>
        <w:rPr>
          <w:rFonts w:ascii="Times New Roman" w:eastAsia="Garamond" w:hAnsi="Times New Roman"/>
          <w:sz w:val="28"/>
          <w:szCs w:val="28"/>
        </w:rPr>
      </w:pPr>
      <w:bookmarkStart w:id="256" w:name="_Toc40101289"/>
      <w:bookmarkStart w:id="257" w:name="_Toc150720978"/>
      <w:r w:rsidRPr="009916A3">
        <w:rPr>
          <w:rFonts w:ascii="Times New Roman" w:eastAsia="Garamond" w:hAnsi="Times New Roman"/>
          <w:sz w:val="28"/>
          <w:szCs w:val="28"/>
        </w:rPr>
        <w:t>3</w:t>
      </w:r>
      <w:r w:rsidR="001B7082" w:rsidRPr="009916A3">
        <w:rPr>
          <w:rFonts w:ascii="Times New Roman" w:eastAsia="Garamond" w:hAnsi="Times New Roman"/>
          <w:sz w:val="28"/>
          <w:szCs w:val="28"/>
        </w:rPr>
        <w:t>.1</w:t>
      </w:r>
      <w:r w:rsidR="001B7082" w:rsidRPr="009916A3">
        <w:rPr>
          <w:rFonts w:ascii="Times New Roman" w:eastAsia="Garamond" w:hAnsi="Times New Roman"/>
          <w:sz w:val="28"/>
          <w:szCs w:val="28"/>
        </w:rPr>
        <w:tab/>
        <w:t>Jogállása</w:t>
      </w:r>
      <w:bookmarkEnd w:id="256"/>
      <w:bookmarkEnd w:id="257"/>
    </w:p>
    <w:p w14:paraId="66E7D20C" w14:textId="77777777" w:rsidR="009916A3" w:rsidRDefault="009916A3" w:rsidP="00E769C3">
      <w:pPr>
        <w:ind w:left="709"/>
        <w:jc w:val="both"/>
        <w:rPr>
          <w:rFonts w:eastAsia="Garamond"/>
        </w:rPr>
      </w:pPr>
    </w:p>
    <w:p w14:paraId="1033FFBA" w14:textId="21B63A50" w:rsidR="00B82C67" w:rsidRDefault="001B7082" w:rsidP="00AE1001">
      <w:pPr>
        <w:ind w:left="567"/>
        <w:jc w:val="both"/>
        <w:rPr>
          <w:rFonts w:eastAsia="Garamond"/>
        </w:rPr>
      </w:pPr>
      <w:r w:rsidRPr="009916A3">
        <w:rPr>
          <w:rFonts w:eastAsia="Garamond"/>
        </w:rPr>
        <w:t xml:space="preserve">A kutatóközponti tudományos titkárt e feladatok ellátására a kutatóközpont főigazgatója a kutatóközpont </w:t>
      </w:r>
      <w:r w:rsidR="004A03F3" w:rsidRPr="009916A3">
        <w:rPr>
          <w:rFonts w:eastAsia="Garamond"/>
        </w:rPr>
        <w:t>munkavállalói</w:t>
      </w:r>
      <w:r w:rsidRPr="009916A3">
        <w:rPr>
          <w:rFonts w:eastAsia="Garamond"/>
        </w:rPr>
        <w:t xml:space="preserve"> közül kéri fel, illetve vonja vissza a felkérést. A kutatóközponti tudományos titkár feladatát tudományos kutatómunkája mellett végzi.</w:t>
      </w:r>
    </w:p>
    <w:p w14:paraId="10372EB3" w14:textId="77777777" w:rsidR="009916A3" w:rsidRPr="009916A3" w:rsidRDefault="009916A3" w:rsidP="009916A3">
      <w:pPr>
        <w:ind w:left="709"/>
        <w:jc w:val="both"/>
        <w:rPr>
          <w:rFonts w:eastAsia="Garamond"/>
        </w:rPr>
      </w:pPr>
    </w:p>
    <w:p w14:paraId="35E64A34" w14:textId="435B461E" w:rsidR="00B82C67" w:rsidRPr="009916A3" w:rsidRDefault="00687163" w:rsidP="00E769C3">
      <w:pPr>
        <w:pStyle w:val="Cmsor3"/>
        <w:spacing w:before="0"/>
        <w:rPr>
          <w:rFonts w:ascii="Times New Roman" w:eastAsia="Garamond" w:hAnsi="Times New Roman"/>
          <w:sz w:val="28"/>
          <w:szCs w:val="28"/>
        </w:rPr>
      </w:pPr>
      <w:bookmarkStart w:id="258" w:name="_Toc40101290"/>
      <w:bookmarkStart w:id="259" w:name="_Toc150720979"/>
      <w:r w:rsidRPr="009916A3">
        <w:rPr>
          <w:rFonts w:ascii="Times New Roman" w:eastAsia="Garamond" w:hAnsi="Times New Roman"/>
          <w:sz w:val="28"/>
          <w:szCs w:val="28"/>
        </w:rPr>
        <w:t>3</w:t>
      </w:r>
      <w:r w:rsidR="001B7082" w:rsidRPr="009916A3">
        <w:rPr>
          <w:rFonts w:ascii="Times New Roman" w:eastAsia="Garamond" w:hAnsi="Times New Roman"/>
          <w:sz w:val="28"/>
          <w:szCs w:val="28"/>
        </w:rPr>
        <w:t>.2</w:t>
      </w:r>
      <w:r w:rsidR="001B7082" w:rsidRPr="009916A3">
        <w:rPr>
          <w:rFonts w:ascii="Times New Roman" w:eastAsia="Garamond" w:hAnsi="Times New Roman"/>
          <w:sz w:val="28"/>
          <w:szCs w:val="28"/>
        </w:rPr>
        <w:tab/>
        <w:t>Feladat- és hatásköre</w:t>
      </w:r>
      <w:bookmarkEnd w:id="258"/>
      <w:bookmarkEnd w:id="259"/>
    </w:p>
    <w:p w14:paraId="157A2EAB" w14:textId="77777777" w:rsidR="009916A3" w:rsidRPr="009916A3" w:rsidRDefault="009916A3" w:rsidP="009916A3">
      <w:pPr>
        <w:rPr>
          <w:rFonts w:eastAsia="Garamond"/>
        </w:rPr>
      </w:pPr>
    </w:p>
    <w:p w14:paraId="5EB9793E" w14:textId="77777777" w:rsidR="00B82C67" w:rsidRPr="00E769C3" w:rsidRDefault="001B7082" w:rsidP="00C271AC">
      <w:pPr>
        <w:pStyle w:val="Listaszerbekezds"/>
        <w:numPr>
          <w:ilvl w:val="0"/>
          <w:numId w:val="25"/>
        </w:numPr>
        <w:ind w:left="1134"/>
        <w:jc w:val="both"/>
      </w:pPr>
      <w:r w:rsidRPr="009916A3">
        <w:rPr>
          <w:rFonts w:eastAsia="Garamond"/>
        </w:rPr>
        <w:t>a kutatóközpont és intézetei tudományos kapcsolataiban való közreműködés;</w:t>
      </w:r>
    </w:p>
    <w:p w14:paraId="0C6D1CE3" w14:textId="77777777" w:rsidR="00B82C67" w:rsidRPr="00E769C3" w:rsidRDefault="001B7082" w:rsidP="00C271AC">
      <w:pPr>
        <w:pStyle w:val="Listaszerbekezds"/>
        <w:numPr>
          <w:ilvl w:val="0"/>
          <w:numId w:val="25"/>
        </w:numPr>
        <w:ind w:left="1134"/>
        <w:jc w:val="both"/>
      </w:pPr>
      <w:r w:rsidRPr="009916A3">
        <w:rPr>
          <w:rFonts w:eastAsia="Garamond"/>
        </w:rPr>
        <w:t>a kutatóközponton belüli közös működéssel kapcsolatos információk és adatok azonnali továbbítása az intézetek részére;</w:t>
      </w:r>
    </w:p>
    <w:p w14:paraId="50F9F061" w14:textId="77777777" w:rsidR="00B82C67" w:rsidRPr="00E769C3" w:rsidRDefault="001B7082" w:rsidP="00C271AC">
      <w:pPr>
        <w:pStyle w:val="Listaszerbekezds"/>
        <w:numPr>
          <w:ilvl w:val="0"/>
          <w:numId w:val="25"/>
        </w:numPr>
        <w:ind w:left="1134"/>
        <w:jc w:val="both"/>
      </w:pPr>
      <w:r w:rsidRPr="009916A3">
        <w:rPr>
          <w:rFonts w:eastAsia="Garamond"/>
        </w:rPr>
        <w:t>tudományos tervek és beszámolók összeállításában való részvétel;</w:t>
      </w:r>
    </w:p>
    <w:p w14:paraId="1F8790C2" w14:textId="23753D44" w:rsidR="00B82C67" w:rsidRPr="00E769C3" w:rsidRDefault="001B7082" w:rsidP="00C271AC">
      <w:pPr>
        <w:pStyle w:val="Listaszerbekezds"/>
        <w:numPr>
          <w:ilvl w:val="0"/>
          <w:numId w:val="25"/>
        </w:numPr>
        <w:ind w:left="1134"/>
        <w:jc w:val="both"/>
      </w:pPr>
      <w:r w:rsidRPr="009916A3">
        <w:rPr>
          <w:rFonts w:eastAsia="Garamond"/>
        </w:rPr>
        <w:t xml:space="preserve">kutatóközponti </w:t>
      </w:r>
      <w:r w:rsidR="008C67A1" w:rsidRPr="009916A3">
        <w:rPr>
          <w:rFonts w:eastAsia="Garamond"/>
        </w:rPr>
        <w:t>munkavállalók</w:t>
      </w:r>
      <w:r w:rsidRPr="009916A3">
        <w:rPr>
          <w:rFonts w:eastAsia="Garamond"/>
        </w:rPr>
        <w:t xml:space="preserve"> továbbképzésével, oktatásával kapcsolatos ügyek intézésének felügyelete;</w:t>
      </w:r>
    </w:p>
    <w:p w14:paraId="2EC91BF3" w14:textId="77777777" w:rsidR="00B82C67" w:rsidRPr="00E769C3" w:rsidRDefault="001B7082" w:rsidP="00C271AC">
      <w:pPr>
        <w:pStyle w:val="Listaszerbekezds"/>
        <w:numPr>
          <w:ilvl w:val="0"/>
          <w:numId w:val="25"/>
        </w:numPr>
        <w:ind w:left="1134"/>
        <w:jc w:val="both"/>
      </w:pPr>
      <w:r w:rsidRPr="009916A3">
        <w:rPr>
          <w:rFonts w:eastAsia="Garamond"/>
        </w:rPr>
        <w:t>részvétel a kutatóközponti jóléti és szociális ügyek intézésében;</w:t>
      </w:r>
    </w:p>
    <w:p w14:paraId="7441F8F7" w14:textId="3E609E7A" w:rsidR="00C963E9" w:rsidRDefault="001B7082" w:rsidP="00C271AC">
      <w:pPr>
        <w:pStyle w:val="Listaszerbekezds"/>
        <w:numPr>
          <w:ilvl w:val="0"/>
          <w:numId w:val="25"/>
        </w:numPr>
        <w:ind w:left="1134"/>
        <w:jc w:val="both"/>
        <w:rPr>
          <w:rFonts w:eastAsia="Garamond"/>
        </w:rPr>
      </w:pPr>
      <w:r w:rsidRPr="009916A3">
        <w:rPr>
          <w:rFonts w:eastAsia="Garamond"/>
        </w:rPr>
        <w:t>ellát minden egyéb, a kutatóközpont működésével kapcsolatban rábízott feladatot.</w:t>
      </w:r>
    </w:p>
    <w:p w14:paraId="499EB762" w14:textId="77777777" w:rsidR="009916A3" w:rsidRPr="009916A3" w:rsidRDefault="009916A3" w:rsidP="009916A3">
      <w:pPr>
        <w:jc w:val="both"/>
        <w:rPr>
          <w:rFonts w:eastAsia="Garamond"/>
        </w:rPr>
      </w:pPr>
    </w:p>
    <w:p w14:paraId="21F904B5" w14:textId="63BC17AB" w:rsidR="00B82C67" w:rsidRPr="009916A3" w:rsidRDefault="00687163" w:rsidP="009916A3">
      <w:pPr>
        <w:pStyle w:val="Cmsor3"/>
        <w:spacing w:before="0"/>
        <w:rPr>
          <w:rFonts w:ascii="Times New Roman" w:eastAsia="Garamond" w:hAnsi="Times New Roman"/>
          <w:sz w:val="28"/>
          <w:szCs w:val="28"/>
        </w:rPr>
      </w:pPr>
      <w:bookmarkStart w:id="260" w:name="_Toc40101291"/>
      <w:bookmarkStart w:id="261" w:name="_Toc150720980"/>
      <w:r w:rsidRPr="009916A3">
        <w:rPr>
          <w:rFonts w:ascii="Times New Roman" w:eastAsia="Garamond" w:hAnsi="Times New Roman"/>
          <w:sz w:val="28"/>
          <w:szCs w:val="28"/>
        </w:rPr>
        <w:t>3</w:t>
      </w:r>
      <w:r w:rsidR="001B7082" w:rsidRPr="009916A3">
        <w:rPr>
          <w:rFonts w:ascii="Times New Roman" w:eastAsia="Garamond" w:hAnsi="Times New Roman"/>
          <w:sz w:val="28"/>
          <w:szCs w:val="28"/>
        </w:rPr>
        <w:t>.3</w:t>
      </w:r>
      <w:r w:rsidR="001B7082" w:rsidRPr="009916A3">
        <w:rPr>
          <w:rFonts w:ascii="Times New Roman" w:eastAsia="Garamond" w:hAnsi="Times New Roman"/>
          <w:sz w:val="28"/>
          <w:szCs w:val="28"/>
        </w:rPr>
        <w:tab/>
        <w:t>Helyettesítése</w:t>
      </w:r>
      <w:bookmarkEnd w:id="260"/>
      <w:bookmarkEnd w:id="261"/>
    </w:p>
    <w:p w14:paraId="70F97E6A" w14:textId="77777777" w:rsidR="009916A3" w:rsidRDefault="009916A3" w:rsidP="00E769C3">
      <w:pPr>
        <w:ind w:left="709"/>
        <w:jc w:val="both"/>
        <w:rPr>
          <w:rFonts w:eastAsia="Garamond"/>
        </w:rPr>
      </w:pPr>
    </w:p>
    <w:p w14:paraId="693659A9" w14:textId="111F1872" w:rsidR="00E63403" w:rsidRDefault="001B7082" w:rsidP="00AE1001">
      <w:pPr>
        <w:ind w:left="567"/>
        <w:jc w:val="both"/>
        <w:rPr>
          <w:rFonts w:eastAsia="Garamond"/>
        </w:rPr>
      </w:pPr>
      <w:r w:rsidRPr="009916A3">
        <w:rPr>
          <w:rFonts w:eastAsia="Garamond"/>
        </w:rPr>
        <w:t xml:space="preserve">A tudományos titkár akadályoztatása esetén – ha a helyettesítés szükséges – a főigazgató </w:t>
      </w:r>
      <w:proofErr w:type="spellStart"/>
      <w:r w:rsidRPr="009916A3">
        <w:rPr>
          <w:rFonts w:eastAsia="Garamond"/>
        </w:rPr>
        <w:t>esetenként</w:t>
      </w:r>
      <w:proofErr w:type="spellEnd"/>
      <w:r w:rsidRPr="009916A3">
        <w:rPr>
          <w:rFonts w:eastAsia="Garamond"/>
        </w:rPr>
        <w:t xml:space="preserve"> kéri fel valamely kutatóközponti </w:t>
      </w:r>
      <w:r w:rsidR="004A03F3" w:rsidRPr="009916A3">
        <w:rPr>
          <w:rFonts w:eastAsia="Garamond"/>
        </w:rPr>
        <w:t>munkavállalót</w:t>
      </w:r>
      <w:r w:rsidRPr="009916A3">
        <w:rPr>
          <w:rFonts w:eastAsia="Garamond"/>
        </w:rPr>
        <w:t xml:space="preserve"> a helyettesítésre.</w:t>
      </w:r>
    </w:p>
    <w:p w14:paraId="4978DCAB" w14:textId="77777777" w:rsidR="00681A0C" w:rsidRDefault="00681A0C" w:rsidP="00AE1001">
      <w:pPr>
        <w:ind w:left="567"/>
        <w:jc w:val="both"/>
        <w:rPr>
          <w:rFonts w:eastAsia="Garamond"/>
        </w:rPr>
      </w:pPr>
    </w:p>
    <w:p w14:paraId="70533C64" w14:textId="77777777" w:rsidR="009916A3" w:rsidRPr="009916A3" w:rsidRDefault="009916A3" w:rsidP="009916A3">
      <w:pPr>
        <w:ind w:left="709"/>
        <w:jc w:val="both"/>
        <w:rPr>
          <w:rFonts w:eastAsia="Garamond"/>
        </w:rPr>
      </w:pPr>
    </w:p>
    <w:p w14:paraId="47B7CA4D" w14:textId="1201056B" w:rsidR="00B82C67" w:rsidRPr="009916A3" w:rsidRDefault="00125126" w:rsidP="00E769C3">
      <w:pPr>
        <w:pStyle w:val="Cmsor2"/>
        <w:spacing w:before="0"/>
        <w:rPr>
          <w:rFonts w:ascii="Times New Roman" w:hAnsi="Times New Roman" w:cs="Times New Roman"/>
          <w:sz w:val="32"/>
          <w:szCs w:val="32"/>
        </w:rPr>
      </w:pPr>
      <w:bookmarkStart w:id="262" w:name="_Toc40101292"/>
      <w:bookmarkStart w:id="263" w:name="_Toc150720981"/>
      <w:r w:rsidRPr="009916A3">
        <w:rPr>
          <w:rFonts w:ascii="Times New Roman" w:hAnsi="Times New Roman" w:cs="Times New Roman"/>
          <w:sz w:val="32"/>
          <w:szCs w:val="32"/>
        </w:rPr>
        <w:t>4</w:t>
      </w:r>
      <w:r w:rsidR="007E7A54" w:rsidRPr="009916A3">
        <w:rPr>
          <w:rFonts w:ascii="Times New Roman" w:hAnsi="Times New Roman" w:cs="Times New Roman"/>
          <w:sz w:val="32"/>
          <w:szCs w:val="32"/>
        </w:rPr>
        <w:t>.</w:t>
      </w:r>
      <w:r w:rsidR="001B7082" w:rsidRPr="009916A3">
        <w:rPr>
          <w:rFonts w:ascii="Times New Roman" w:hAnsi="Times New Roman" w:cs="Times New Roman"/>
          <w:sz w:val="32"/>
          <w:szCs w:val="32"/>
        </w:rPr>
        <w:tab/>
        <w:t xml:space="preserve">Belső ellenőrzési feladatokat ellátó </w:t>
      </w:r>
      <w:r w:rsidR="007B2A1D" w:rsidRPr="009916A3">
        <w:rPr>
          <w:rFonts w:ascii="Times New Roman" w:hAnsi="Times New Roman" w:cs="Times New Roman"/>
          <w:sz w:val="32"/>
          <w:szCs w:val="32"/>
        </w:rPr>
        <w:t>munkavállaló</w:t>
      </w:r>
      <w:bookmarkEnd w:id="262"/>
      <w:bookmarkEnd w:id="263"/>
    </w:p>
    <w:p w14:paraId="2C95CE64" w14:textId="77777777" w:rsidR="009916A3" w:rsidRPr="009916A3" w:rsidRDefault="009916A3" w:rsidP="009916A3"/>
    <w:p w14:paraId="70D8C9A1" w14:textId="0F2A7F20" w:rsidR="00961D38" w:rsidRPr="009916A3" w:rsidRDefault="00125126" w:rsidP="009916A3">
      <w:pPr>
        <w:pStyle w:val="Cmsor3"/>
        <w:spacing w:before="0"/>
        <w:rPr>
          <w:rFonts w:ascii="Times New Roman" w:eastAsia="Garamond" w:hAnsi="Times New Roman"/>
          <w:sz w:val="28"/>
          <w:szCs w:val="28"/>
        </w:rPr>
      </w:pPr>
      <w:bookmarkStart w:id="264" w:name="_Toc40101293"/>
      <w:bookmarkStart w:id="265" w:name="_Toc150720982"/>
      <w:r w:rsidRPr="009916A3">
        <w:rPr>
          <w:rFonts w:ascii="Times New Roman" w:eastAsia="Garamond" w:hAnsi="Times New Roman"/>
          <w:sz w:val="28"/>
          <w:szCs w:val="28"/>
        </w:rPr>
        <w:t>4</w:t>
      </w:r>
      <w:r w:rsidR="00961D38" w:rsidRPr="009916A3">
        <w:rPr>
          <w:rFonts w:ascii="Times New Roman" w:eastAsia="Garamond" w:hAnsi="Times New Roman"/>
          <w:sz w:val="28"/>
          <w:szCs w:val="28"/>
        </w:rPr>
        <w:t>.1 Jogállása</w:t>
      </w:r>
      <w:bookmarkEnd w:id="264"/>
      <w:bookmarkEnd w:id="265"/>
    </w:p>
    <w:p w14:paraId="337EA215" w14:textId="77777777" w:rsidR="009916A3" w:rsidRDefault="009916A3" w:rsidP="00E769C3">
      <w:pPr>
        <w:ind w:left="284"/>
        <w:jc w:val="both"/>
        <w:rPr>
          <w:rFonts w:eastAsia="Garamond"/>
          <w:iCs/>
        </w:rPr>
      </w:pPr>
    </w:p>
    <w:p w14:paraId="47BC27A3" w14:textId="23D1678F" w:rsidR="00961D38" w:rsidRPr="00AE1001" w:rsidRDefault="00961D38" w:rsidP="00AE1001">
      <w:pPr>
        <w:ind w:left="567"/>
        <w:jc w:val="both"/>
        <w:rPr>
          <w:rFonts w:eastAsia="Garamond"/>
        </w:rPr>
      </w:pPr>
      <w:r w:rsidRPr="00AE1001">
        <w:rPr>
          <w:rFonts w:eastAsia="Garamond"/>
        </w:rPr>
        <w:t xml:space="preserve">A belső ellenőrzési feladatokat a kutatóközponttal </w:t>
      </w:r>
      <w:r w:rsidR="004A03F3" w:rsidRPr="00AE1001">
        <w:rPr>
          <w:rFonts w:eastAsia="Garamond"/>
        </w:rPr>
        <w:t>munkaviszonyban</w:t>
      </w:r>
      <w:r w:rsidRPr="00AE1001">
        <w:rPr>
          <w:rFonts w:eastAsia="Garamond"/>
        </w:rPr>
        <w:t xml:space="preserve"> álló, belső ellenőr munkakörben foglalkoztatott </w:t>
      </w:r>
      <w:r w:rsidR="004A03F3" w:rsidRPr="00AE1001">
        <w:rPr>
          <w:rFonts w:eastAsia="Garamond"/>
        </w:rPr>
        <w:t>munkavállaló</w:t>
      </w:r>
      <w:r w:rsidRPr="00AE1001">
        <w:rPr>
          <w:rFonts w:eastAsia="Garamond"/>
        </w:rPr>
        <w:t xml:space="preserve"> végzi, aki egyben a belső ellenőrzési vezetői feladatokat is ellátja. A belső ellenőrzést végző </w:t>
      </w:r>
      <w:r w:rsidR="002451D0" w:rsidRPr="00AE1001">
        <w:rPr>
          <w:rFonts w:eastAsia="Garamond"/>
        </w:rPr>
        <w:t xml:space="preserve">munkavállaló </w:t>
      </w:r>
      <w:r w:rsidRPr="00AE1001">
        <w:rPr>
          <w:rFonts w:eastAsia="Garamond"/>
        </w:rPr>
        <w:t>tevékenységét közvetlenül a főigazgatónak alárendelve végzi.</w:t>
      </w:r>
    </w:p>
    <w:p w14:paraId="184985B0" w14:textId="77777777" w:rsidR="00961D38" w:rsidRPr="00AE1001" w:rsidRDefault="00961D38" w:rsidP="00AE1001">
      <w:pPr>
        <w:ind w:left="567"/>
        <w:jc w:val="both"/>
        <w:rPr>
          <w:rFonts w:eastAsia="Garamond"/>
        </w:rPr>
      </w:pPr>
      <w:r w:rsidRPr="00AE1001">
        <w:rPr>
          <w:rFonts w:eastAsia="Garamond"/>
        </w:rPr>
        <w:t xml:space="preserve">A belső ellenőr a tevékenységét a vonatkozó jogszabályok, a nemzetközi belső ellenőrzési standardok, az államháztartásért felelős miniszter által közzétett módszertani útmutatók, </w:t>
      </w:r>
      <w:r w:rsidRPr="00AE1001">
        <w:rPr>
          <w:rFonts w:eastAsia="Garamond"/>
        </w:rPr>
        <w:lastRenderedPageBreak/>
        <w:t>és a belső ellenőrzési kézikönyv előírásai alapján látja el. Tevékenységének ellátása során függetlennek, külső befolyástól mentesnek, pártatlannak és tárgyilagosnak kell lennie.</w:t>
      </w:r>
    </w:p>
    <w:p w14:paraId="7AB91A48" w14:textId="77777777" w:rsidR="009916A3" w:rsidRPr="009916A3" w:rsidRDefault="009916A3" w:rsidP="009916A3">
      <w:pPr>
        <w:ind w:left="284"/>
        <w:jc w:val="both"/>
        <w:rPr>
          <w:rFonts w:eastAsia="Garamond"/>
          <w:iCs/>
        </w:rPr>
      </w:pPr>
    </w:p>
    <w:p w14:paraId="579A72E0" w14:textId="1B012CD5" w:rsidR="00961D38" w:rsidRPr="009916A3" w:rsidRDefault="00125126" w:rsidP="009916A3">
      <w:pPr>
        <w:pStyle w:val="Cmsor3"/>
        <w:spacing w:before="0"/>
        <w:rPr>
          <w:rFonts w:ascii="Times New Roman" w:eastAsia="Garamond" w:hAnsi="Times New Roman"/>
          <w:sz w:val="28"/>
          <w:szCs w:val="28"/>
        </w:rPr>
      </w:pPr>
      <w:bookmarkStart w:id="266" w:name="_Toc40101294"/>
      <w:bookmarkStart w:id="267" w:name="_Toc150720983"/>
      <w:r w:rsidRPr="009916A3">
        <w:rPr>
          <w:rFonts w:ascii="Times New Roman" w:eastAsia="Garamond" w:hAnsi="Times New Roman"/>
          <w:sz w:val="28"/>
          <w:szCs w:val="28"/>
        </w:rPr>
        <w:t>4</w:t>
      </w:r>
      <w:r w:rsidR="00961D38" w:rsidRPr="009916A3">
        <w:rPr>
          <w:rFonts w:ascii="Times New Roman" w:eastAsia="Garamond" w:hAnsi="Times New Roman"/>
          <w:sz w:val="28"/>
          <w:szCs w:val="28"/>
        </w:rPr>
        <w:t>.2 Feladat- és hatásköre</w:t>
      </w:r>
      <w:bookmarkEnd w:id="266"/>
      <w:bookmarkEnd w:id="267"/>
      <w:r w:rsidR="00961D38" w:rsidRPr="009916A3">
        <w:rPr>
          <w:rFonts w:ascii="Times New Roman" w:eastAsia="Garamond" w:hAnsi="Times New Roman"/>
          <w:sz w:val="28"/>
          <w:szCs w:val="28"/>
        </w:rPr>
        <w:t xml:space="preserve"> </w:t>
      </w:r>
    </w:p>
    <w:p w14:paraId="0FFE6C2A" w14:textId="77777777" w:rsidR="009916A3" w:rsidRDefault="009916A3" w:rsidP="00E769C3">
      <w:pPr>
        <w:ind w:left="284"/>
        <w:jc w:val="both"/>
        <w:rPr>
          <w:rFonts w:eastAsia="Garamond"/>
          <w:iCs/>
        </w:rPr>
      </w:pPr>
    </w:p>
    <w:p w14:paraId="5B35CF38" w14:textId="71276945" w:rsidR="00C00B12" w:rsidRPr="00AE1001" w:rsidRDefault="00961D38" w:rsidP="00AE1001">
      <w:pPr>
        <w:ind w:left="567"/>
        <w:jc w:val="both"/>
        <w:rPr>
          <w:rFonts w:eastAsia="Garamond"/>
        </w:rPr>
      </w:pPr>
      <w:r w:rsidRPr="00AE1001">
        <w:rPr>
          <w:rFonts w:eastAsia="Garamond"/>
        </w:rPr>
        <w:t>A belső ellenőrzés kiterjed a kutatóközpont minden tevékenységére, különösen a költségvetési bevételek és kiadások tervezésének, felhasználásának és elszámolásának, valamint az eszközökkel és forrásokkal való gazdálkodásnak a vizsgálatára.</w:t>
      </w:r>
    </w:p>
    <w:p w14:paraId="1CA0F65E" w14:textId="77777777" w:rsidR="009916A3" w:rsidRPr="009916A3" w:rsidRDefault="009916A3" w:rsidP="009916A3">
      <w:pPr>
        <w:ind w:left="284"/>
        <w:jc w:val="both"/>
        <w:rPr>
          <w:rFonts w:eastAsia="Garamond"/>
          <w:iCs/>
        </w:rPr>
      </w:pPr>
    </w:p>
    <w:p w14:paraId="3A5B7B00" w14:textId="107962D6" w:rsidR="00961D38" w:rsidRPr="009916A3" w:rsidRDefault="00125126" w:rsidP="009916A3">
      <w:pPr>
        <w:pStyle w:val="Cmsor3"/>
        <w:spacing w:before="0"/>
        <w:rPr>
          <w:rFonts w:ascii="Times New Roman" w:eastAsia="Garamond" w:hAnsi="Times New Roman"/>
          <w:sz w:val="28"/>
          <w:szCs w:val="28"/>
        </w:rPr>
      </w:pPr>
      <w:bookmarkStart w:id="268" w:name="_Toc40101295"/>
      <w:bookmarkStart w:id="269" w:name="_Toc150720984"/>
      <w:r w:rsidRPr="009916A3">
        <w:rPr>
          <w:rFonts w:ascii="Times New Roman" w:eastAsia="Garamond" w:hAnsi="Times New Roman"/>
          <w:sz w:val="28"/>
          <w:szCs w:val="28"/>
        </w:rPr>
        <w:t>4</w:t>
      </w:r>
      <w:r w:rsidR="00961D38" w:rsidRPr="009916A3">
        <w:rPr>
          <w:rFonts w:ascii="Times New Roman" w:eastAsia="Garamond" w:hAnsi="Times New Roman"/>
          <w:sz w:val="28"/>
          <w:szCs w:val="28"/>
        </w:rPr>
        <w:t>.3 Helyettesítésének rendje</w:t>
      </w:r>
      <w:bookmarkEnd w:id="268"/>
      <w:bookmarkEnd w:id="269"/>
    </w:p>
    <w:p w14:paraId="1F48E9A1" w14:textId="77777777" w:rsidR="009916A3" w:rsidRDefault="009916A3" w:rsidP="00E769C3">
      <w:pPr>
        <w:ind w:left="284"/>
        <w:jc w:val="both"/>
        <w:rPr>
          <w:rFonts w:eastAsia="Garamond"/>
          <w:iCs/>
        </w:rPr>
      </w:pPr>
    </w:p>
    <w:p w14:paraId="628A78CD" w14:textId="30F417FC" w:rsidR="00B46C6C" w:rsidRPr="00AE1001" w:rsidRDefault="00961D38" w:rsidP="00AE1001">
      <w:pPr>
        <w:ind w:left="567"/>
        <w:jc w:val="both"/>
        <w:rPr>
          <w:rFonts w:eastAsia="Garamond"/>
        </w:rPr>
      </w:pPr>
      <w:r w:rsidRPr="00AE1001">
        <w:rPr>
          <w:rFonts w:eastAsia="Garamond"/>
        </w:rPr>
        <w:t>A belső ellenőrzési feladatokat ellátó személy tartós akadályoztatása esetén a főigazgató szükség szerint gondoskodik a munkakör megfelelő képzettséggel és jogosultsággal rendelkező személy általi betöltéséről.</w:t>
      </w:r>
    </w:p>
    <w:p w14:paraId="75494D73" w14:textId="117C83F5" w:rsidR="00B82C67" w:rsidRPr="00491D17" w:rsidRDefault="00125126" w:rsidP="009916A3">
      <w:pPr>
        <w:pStyle w:val="Cmsor2"/>
        <w:spacing w:before="0"/>
        <w:rPr>
          <w:rFonts w:ascii="Times New Roman" w:hAnsi="Times New Roman" w:cs="Times New Roman"/>
          <w:sz w:val="32"/>
          <w:szCs w:val="32"/>
        </w:rPr>
      </w:pPr>
      <w:bookmarkStart w:id="270" w:name="_Toc40101296"/>
      <w:bookmarkStart w:id="271" w:name="_Toc150720985"/>
      <w:r w:rsidRPr="00491D17">
        <w:rPr>
          <w:rFonts w:ascii="Times New Roman" w:hAnsi="Times New Roman" w:cs="Times New Roman"/>
          <w:sz w:val="32"/>
          <w:szCs w:val="32"/>
        </w:rPr>
        <w:t>5</w:t>
      </w:r>
      <w:r w:rsidR="00B82B0F" w:rsidRPr="00491D17">
        <w:rPr>
          <w:rFonts w:ascii="Times New Roman" w:hAnsi="Times New Roman" w:cs="Times New Roman"/>
          <w:sz w:val="32"/>
          <w:szCs w:val="32"/>
        </w:rPr>
        <w:t>.</w:t>
      </w:r>
      <w:r w:rsidR="001B7082" w:rsidRPr="00491D17">
        <w:rPr>
          <w:rFonts w:ascii="Times New Roman" w:hAnsi="Times New Roman" w:cs="Times New Roman"/>
          <w:sz w:val="32"/>
          <w:szCs w:val="32"/>
        </w:rPr>
        <w:tab/>
        <w:t>Kutatóközponti könyvtár vezetője</w:t>
      </w:r>
      <w:bookmarkEnd w:id="270"/>
      <w:bookmarkEnd w:id="271"/>
    </w:p>
    <w:p w14:paraId="0A6DD1A6" w14:textId="77777777" w:rsidR="009916A3" w:rsidRPr="00491D17" w:rsidRDefault="009916A3" w:rsidP="00E769C3">
      <w:pPr>
        <w:ind w:left="284"/>
        <w:jc w:val="both"/>
        <w:rPr>
          <w:rFonts w:eastAsia="Garamond"/>
        </w:rPr>
      </w:pPr>
    </w:p>
    <w:p w14:paraId="182D3415" w14:textId="2C8BCE15" w:rsidR="00B82C67" w:rsidRPr="00491D17" w:rsidRDefault="001B7082" w:rsidP="00AE1001">
      <w:pPr>
        <w:ind w:left="567"/>
        <w:jc w:val="both"/>
        <w:rPr>
          <w:rFonts w:eastAsia="Garamond"/>
        </w:rPr>
      </w:pPr>
      <w:r w:rsidRPr="00491D17">
        <w:rPr>
          <w:rFonts w:eastAsia="Garamond"/>
        </w:rPr>
        <w:t>A kutatóközponti könyvtárat csoportvezetőként vezeti. A kutatóközponti könyvtárvezetőt a főigazgató kéri fel, illetve vonja vissza a felkérést; munkáját a főigazgatónak közvetlenül alárendelve végzi.</w:t>
      </w:r>
    </w:p>
    <w:p w14:paraId="1933D47C" w14:textId="379DDA55" w:rsidR="00B82C67" w:rsidRPr="00491D17" w:rsidRDefault="001B7082" w:rsidP="00AE1001">
      <w:pPr>
        <w:ind w:left="567"/>
        <w:jc w:val="both"/>
        <w:rPr>
          <w:rFonts w:eastAsia="Garamond"/>
        </w:rPr>
      </w:pPr>
      <w:r w:rsidRPr="00491D17">
        <w:rPr>
          <w:rFonts w:eastAsia="Garamond"/>
        </w:rPr>
        <w:t>Feladat- és hatásköre</w:t>
      </w:r>
      <w:r w:rsidR="002550F5" w:rsidRPr="00491D17">
        <w:rPr>
          <w:rFonts w:eastAsia="Garamond"/>
        </w:rPr>
        <w:t>:</w:t>
      </w:r>
    </w:p>
    <w:p w14:paraId="746B5E21" w14:textId="3DCDB829" w:rsidR="00B82C67" w:rsidRPr="00491D17" w:rsidRDefault="001B7082" w:rsidP="006078AA">
      <w:pPr>
        <w:pStyle w:val="Listaszerbekezds"/>
        <w:numPr>
          <w:ilvl w:val="0"/>
          <w:numId w:val="26"/>
        </w:numPr>
        <w:spacing w:before="120"/>
        <w:ind w:left="993"/>
        <w:jc w:val="both"/>
      </w:pPr>
      <w:r w:rsidRPr="00491D17">
        <w:rPr>
          <w:rFonts w:eastAsia="Garamond"/>
        </w:rPr>
        <w:t>kutatóközponti könyvtár működésének irányítása és koordinálása</w:t>
      </w:r>
      <w:r w:rsidR="00FB627C" w:rsidRPr="00491D17">
        <w:rPr>
          <w:rFonts w:eastAsia="Garamond"/>
        </w:rPr>
        <w:t>;</w:t>
      </w:r>
    </w:p>
    <w:p w14:paraId="560703F5" w14:textId="181EC919" w:rsidR="00B82C67" w:rsidRPr="00491D17" w:rsidRDefault="001B7082" w:rsidP="00C271AC">
      <w:pPr>
        <w:pStyle w:val="Listaszerbekezds"/>
        <w:numPr>
          <w:ilvl w:val="0"/>
          <w:numId w:val="26"/>
        </w:numPr>
        <w:ind w:left="993"/>
        <w:jc w:val="both"/>
      </w:pPr>
      <w:r w:rsidRPr="00491D17">
        <w:rPr>
          <w:rFonts w:eastAsia="Garamond"/>
        </w:rPr>
        <w:t>a könyvtárral kapcsolatos informatikai döntések előkészítése</w:t>
      </w:r>
      <w:r w:rsidR="00FB627C" w:rsidRPr="00491D17">
        <w:rPr>
          <w:rFonts w:eastAsia="Garamond"/>
        </w:rPr>
        <w:t>;</w:t>
      </w:r>
    </w:p>
    <w:p w14:paraId="662FC477" w14:textId="70159381" w:rsidR="00B82C67" w:rsidRPr="00491D17" w:rsidRDefault="001B7082" w:rsidP="00C271AC">
      <w:pPr>
        <w:pStyle w:val="Listaszerbekezds"/>
        <w:numPr>
          <w:ilvl w:val="0"/>
          <w:numId w:val="26"/>
        </w:numPr>
        <w:ind w:left="993"/>
        <w:jc w:val="both"/>
      </w:pPr>
      <w:r w:rsidRPr="00491D17">
        <w:rPr>
          <w:rFonts w:eastAsia="Garamond"/>
        </w:rPr>
        <w:t>könyvtárüzemeltetési feladatok támogatása</w:t>
      </w:r>
      <w:r w:rsidR="00FB627C" w:rsidRPr="00491D17">
        <w:rPr>
          <w:rFonts w:eastAsia="Garamond"/>
        </w:rPr>
        <w:t>;</w:t>
      </w:r>
    </w:p>
    <w:p w14:paraId="5190E9BD" w14:textId="06C8AA63" w:rsidR="00B82C67" w:rsidRPr="00491D17" w:rsidRDefault="001B7082" w:rsidP="00C271AC">
      <w:pPr>
        <w:pStyle w:val="Listaszerbekezds"/>
        <w:numPr>
          <w:ilvl w:val="0"/>
          <w:numId w:val="26"/>
        </w:numPr>
        <w:ind w:left="993"/>
        <w:jc w:val="both"/>
      </w:pPr>
      <w:r w:rsidRPr="00491D17">
        <w:rPr>
          <w:rFonts w:eastAsia="Garamond"/>
        </w:rPr>
        <w:t>beszerzési koordináció</w:t>
      </w:r>
      <w:r w:rsidR="00FB627C" w:rsidRPr="00491D17">
        <w:rPr>
          <w:rFonts w:eastAsia="Garamond"/>
        </w:rPr>
        <w:t>;</w:t>
      </w:r>
    </w:p>
    <w:p w14:paraId="3F63CFB4" w14:textId="5B3D4871" w:rsidR="00B82C67" w:rsidRPr="00491D17" w:rsidRDefault="001B7082" w:rsidP="00C271AC">
      <w:pPr>
        <w:pStyle w:val="Listaszerbekezds"/>
        <w:numPr>
          <w:ilvl w:val="0"/>
          <w:numId w:val="26"/>
        </w:numPr>
        <w:ind w:left="993"/>
        <w:jc w:val="both"/>
      </w:pPr>
      <w:r w:rsidRPr="00491D17">
        <w:rPr>
          <w:rFonts w:eastAsia="Garamond"/>
        </w:rPr>
        <w:t xml:space="preserve">a gazdasági </w:t>
      </w:r>
      <w:r w:rsidR="008A27D2" w:rsidRPr="00491D17">
        <w:rPr>
          <w:rFonts w:eastAsia="Garamond"/>
        </w:rPr>
        <w:t>vezetővel</w:t>
      </w:r>
      <w:r w:rsidRPr="00491D17">
        <w:rPr>
          <w:rFonts w:eastAsia="Garamond"/>
        </w:rPr>
        <w:t xml:space="preserve"> együttműködve gondoskodik a könyvtári vagyonvédelem biztosításáról</w:t>
      </w:r>
      <w:r w:rsidR="00FB627C" w:rsidRPr="00491D17">
        <w:rPr>
          <w:rFonts w:eastAsia="Garamond"/>
        </w:rPr>
        <w:t>;</w:t>
      </w:r>
    </w:p>
    <w:p w14:paraId="7323F046" w14:textId="591104E5" w:rsidR="00B82C67" w:rsidRPr="00491D17" w:rsidRDefault="001B7082" w:rsidP="00C271AC">
      <w:pPr>
        <w:pStyle w:val="Listaszerbekezds"/>
        <w:numPr>
          <w:ilvl w:val="0"/>
          <w:numId w:val="26"/>
        </w:numPr>
        <w:ind w:left="993"/>
        <w:jc w:val="both"/>
      </w:pPr>
      <w:r w:rsidRPr="00491D17">
        <w:rPr>
          <w:rFonts w:eastAsia="Garamond"/>
        </w:rPr>
        <w:t>betartatja az állagvédelmi előírásokat</w:t>
      </w:r>
      <w:r w:rsidR="00FB627C" w:rsidRPr="00491D17">
        <w:rPr>
          <w:rFonts w:eastAsia="Garamond"/>
        </w:rPr>
        <w:t>;</w:t>
      </w:r>
    </w:p>
    <w:p w14:paraId="44C59CFF" w14:textId="7CF5A9F7" w:rsidR="00B82C67" w:rsidRPr="00491D17" w:rsidRDefault="001B7082" w:rsidP="00C271AC">
      <w:pPr>
        <w:pStyle w:val="Listaszerbekezds"/>
        <w:numPr>
          <w:ilvl w:val="0"/>
          <w:numId w:val="26"/>
        </w:numPr>
        <w:ind w:left="993"/>
        <w:jc w:val="both"/>
      </w:pPr>
      <w:r w:rsidRPr="00491D17">
        <w:rPr>
          <w:rFonts w:eastAsia="Garamond"/>
        </w:rPr>
        <w:t>előkészíti a könyvtárra vonatkozó belső szabályzatokat (ügyrendet)</w:t>
      </w:r>
      <w:r w:rsidR="00FB627C" w:rsidRPr="00491D17">
        <w:rPr>
          <w:rFonts w:eastAsia="Garamond"/>
        </w:rPr>
        <w:t>;</w:t>
      </w:r>
    </w:p>
    <w:p w14:paraId="5B0B8736" w14:textId="154AB7C4" w:rsidR="00B82C67" w:rsidRPr="00491D17" w:rsidRDefault="001B7082" w:rsidP="00C271AC">
      <w:pPr>
        <w:pStyle w:val="Listaszerbekezds"/>
        <w:numPr>
          <w:ilvl w:val="0"/>
          <w:numId w:val="26"/>
        </w:numPr>
        <w:ind w:left="993"/>
        <w:jc w:val="both"/>
        <w:rPr>
          <w:rFonts w:eastAsia="Garamond"/>
        </w:rPr>
      </w:pPr>
      <w:r w:rsidRPr="00491D17">
        <w:rPr>
          <w:rFonts w:eastAsia="Garamond"/>
        </w:rPr>
        <w:t>a kutatóközponti könyvtár ügyeiben egyeztet a rendszergazdákkal és az intézetigazgatókkal</w:t>
      </w:r>
      <w:r w:rsidR="000E3AF7" w:rsidRPr="00491D17">
        <w:rPr>
          <w:rFonts w:eastAsia="Garamond"/>
        </w:rPr>
        <w:t>.</w:t>
      </w:r>
    </w:p>
    <w:p w14:paraId="13527213" w14:textId="77777777" w:rsidR="00681A0C" w:rsidRPr="00491D17" w:rsidRDefault="00681A0C" w:rsidP="009916A3">
      <w:pPr>
        <w:pStyle w:val="Listaszerbekezds"/>
        <w:ind w:left="709"/>
        <w:jc w:val="both"/>
        <w:rPr>
          <w:rFonts w:eastAsia="Garamond"/>
        </w:rPr>
      </w:pPr>
    </w:p>
    <w:p w14:paraId="56FA4BD0" w14:textId="77777777" w:rsidR="009916A3" w:rsidRPr="00491D17" w:rsidRDefault="009916A3" w:rsidP="005A0576">
      <w:pPr>
        <w:pStyle w:val="Listaszerbekezds"/>
        <w:ind w:left="709"/>
        <w:jc w:val="both"/>
        <w:rPr>
          <w:rFonts w:eastAsia="Garamond"/>
        </w:rPr>
      </w:pPr>
    </w:p>
    <w:p w14:paraId="1E3CC046" w14:textId="7B22E7CB" w:rsidR="005F40EB" w:rsidRPr="00491D17" w:rsidRDefault="005F40EB" w:rsidP="005A0576">
      <w:pPr>
        <w:pStyle w:val="Cmsor2"/>
        <w:spacing w:before="0"/>
        <w:rPr>
          <w:rFonts w:ascii="Times New Roman" w:hAnsi="Times New Roman" w:cs="Times New Roman"/>
          <w:sz w:val="32"/>
          <w:szCs w:val="32"/>
        </w:rPr>
      </w:pPr>
      <w:bookmarkStart w:id="272" w:name="_Toc150720986"/>
      <w:r w:rsidRPr="00491D17">
        <w:rPr>
          <w:rFonts w:ascii="Times New Roman" w:hAnsi="Times New Roman" w:cs="Times New Roman"/>
          <w:sz w:val="32"/>
          <w:szCs w:val="32"/>
        </w:rPr>
        <w:t>6.</w:t>
      </w:r>
      <w:r w:rsidRPr="00491D17">
        <w:rPr>
          <w:rFonts w:ascii="Times New Roman" w:hAnsi="Times New Roman" w:cs="Times New Roman"/>
          <w:sz w:val="32"/>
          <w:szCs w:val="32"/>
        </w:rPr>
        <w:tab/>
        <w:t>Informatikai koordinátor</w:t>
      </w:r>
      <w:bookmarkEnd w:id="272"/>
    </w:p>
    <w:p w14:paraId="6967CDAB" w14:textId="77777777" w:rsidR="004E1572" w:rsidRPr="00491D17" w:rsidRDefault="004E1572" w:rsidP="00E769C3">
      <w:pPr>
        <w:ind w:left="284"/>
        <w:jc w:val="both"/>
        <w:rPr>
          <w:rFonts w:eastAsia="Garamond"/>
        </w:rPr>
      </w:pPr>
    </w:p>
    <w:p w14:paraId="47A4CA3E" w14:textId="390E01CC" w:rsidR="00C963E9" w:rsidRPr="00491D17" w:rsidRDefault="001B7082" w:rsidP="00AE1001">
      <w:pPr>
        <w:ind w:left="567"/>
        <w:jc w:val="both"/>
        <w:rPr>
          <w:rFonts w:eastAsia="Garamond"/>
        </w:rPr>
      </w:pPr>
      <w:r w:rsidRPr="00491D17">
        <w:rPr>
          <w:rFonts w:eastAsia="Garamond"/>
        </w:rPr>
        <w:t>A</w:t>
      </w:r>
      <w:r w:rsidR="00707075" w:rsidRPr="00491D17">
        <w:rPr>
          <w:rFonts w:eastAsia="Garamond"/>
        </w:rPr>
        <w:t xml:space="preserve">z informatikai </w:t>
      </w:r>
      <w:r w:rsidRPr="00491D17">
        <w:rPr>
          <w:rFonts w:eastAsia="Garamond"/>
        </w:rPr>
        <w:t xml:space="preserve">koordinátor tartja a kapcsolatot az egyes </w:t>
      </w:r>
      <w:r w:rsidR="006D7C05" w:rsidRPr="00491D17">
        <w:rPr>
          <w:rFonts w:eastAsia="Garamond"/>
        </w:rPr>
        <w:t xml:space="preserve">szervezeti egységeknél </w:t>
      </w:r>
      <w:r w:rsidRPr="00491D17">
        <w:rPr>
          <w:rFonts w:eastAsia="Garamond"/>
        </w:rPr>
        <w:t>a</w:t>
      </w:r>
      <w:r w:rsidR="006D7C05" w:rsidRPr="00491D17">
        <w:rPr>
          <w:rFonts w:eastAsia="Garamond"/>
        </w:rPr>
        <w:t>z egységek</w:t>
      </w:r>
      <w:r w:rsidRPr="00491D17">
        <w:rPr>
          <w:rFonts w:eastAsia="Garamond"/>
        </w:rPr>
        <w:t xml:space="preserve"> </w:t>
      </w:r>
      <w:r w:rsidR="006D7C05" w:rsidRPr="00491D17">
        <w:rPr>
          <w:rFonts w:eastAsia="Garamond"/>
        </w:rPr>
        <w:t xml:space="preserve">vezetői </w:t>
      </w:r>
      <w:r w:rsidRPr="00491D17">
        <w:rPr>
          <w:rFonts w:eastAsia="Garamond"/>
        </w:rPr>
        <w:t>irányítása alatt dolgozó számítástechnikai munka</w:t>
      </w:r>
      <w:r w:rsidR="000017FF" w:rsidRPr="00491D17">
        <w:rPr>
          <w:rFonts w:eastAsia="Garamond"/>
        </w:rPr>
        <w:t>vállalókkal</w:t>
      </w:r>
      <w:r w:rsidRPr="00491D17">
        <w:rPr>
          <w:rFonts w:eastAsia="Garamond"/>
        </w:rPr>
        <w:t>, egyeztet a</w:t>
      </w:r>
      <w:r w:rsidR="006D7C05" w:rsidRPr="00491D17">
        <w:rPr>
          <w:rFonts w:eastAsia="Garamond"/>
        </w:rPr>
        <w:t>z egységek vezetőivel</w:t>
      </w:r>
      <w:r w:rsidRPr="00491D17">
        <w:rPr>
          <w:rFonts w:eastAsia="Garamond"/>
        </w:rPr>
        <w:t xml:space="preserve"> a számítástechnikai üzemeltetés kérdéseiről, beszámol a főigazgatónak az intézetek számítástechnikai üzemeltetéseinek kérdéseiről</w:t>
      </w:r>
      <w:r w:rsidR="00805786" w:rsidRPr="00491D17">
        <w:rPr>
          <w:rFonts w:eastAsia="Garamond"/>
        </w:rPr>
        <w:t>, valamint az információbiztonsági követelmények teljesüléséről</w:t>
      </w:r>
      <w:r w:rsidRPr="00491D17">
        <w:rPr>
          <w:rFonts w:eastAsia="Garamond"/>
        </w:rPr>
        <w:t>.</w:t>
      </w:r>
    </w:p>
    <w:p w14:paraId="6330EFDD" w14:textId="154A341D" w:rsidR="00C963E9" w:rsidRPr="00491D17" w:rsidRDefault="00C963E9" w:rsidP="00E769C3">
      <w:pPr>
        <w:rPr>
          <w:rFonts w:eastAsia="Garamond"/>
        </w:rPr>
      </w:pPr>
    </w:p>
    <w:p w14:paraId="17EF7E20" w14:textId="77777777" w:rsidR="00B82C67" w:rsidRPr="00491D17" w:rsidRDefault="001B7082" w:rsidP="00AE1001">
      <w:pPr>
        <w:ind w:left="567"/>
        <w:jc w:val="both"/>
        <w:rPr>
          <w:rFonts w:eastAsia="Garamond"/>
          <w:b/>
          <w:bCs/>
        </w:rPr>
      </w:pPr>
      <w:r w:rsidRPr="00491D17">
        <w:rPr>
          <w:rFonts w:eastAsia="Garamond"/>
          <w:b/>
          <w:bCs/>
        </w:rPr>
        <w:t>Feladat- és hatásköre:</w:t>
      </w:r>
    </w:p>
    <w:p w14:paraId="59C63DAE" w14:textId="33B17F94" w:rsidR="00B82C67" w:rsidRPr="00491D17" w:rsidRDefault="001B7082" w:rsidP="006078AA">
      <w:pPr>
        <w:pStyle w:val="Listaszerbekezds"/>
        <w:numPr>
          <w:ilvl w:val="0"/>
          <w:numId w:val="27"/>
        </w:numPr>
        <w:spacing w:before="120"/>
        <w:ind w:left="993"/>
        <w:jc w:val="both"/>
      </w:pPr>
      <w:r w:rsidRPr="00491D17">
        <w:rPr>
          <w:rFonts w:eastAsia="Garamond"/>
        </w:rPr>
        <w:t>a kutatóközponti informatikai döntések előkészítése</w:t>
      </w:r>
      <w:r w:rsidR="00FB627C" w:rsidRPr="00491D17">
        <w:rPr>
          <w:rFonts w:eastAsia="Garamond"/>
        </w:rPr>
        <w:t>;</w:t>
      </w:r>
    </w:p>
    <w:p w14:paraId="253934EC" w14:textId="1F7E724E" w:rsidR="00B82C67" w:rsidRPr="00491D17" w:rsidRDefault="001B7082" w:rsidP="00C271AC">
      <w:pPr>
        <w:pStyle w:val="Listaszerbekezds"/>
        <w:numPr>
          <w:ilvl w:val="0"/>
          <w:numId w:val="27"/>
        </w:numPr>
        <w:ind w:left="993"/>
        <w:jc w:val="both"/>
      </w:pPr>
      <w:r w:rsidRPr="00491D17">
        <w:rPr>
          <w:rFonts w:eastAsia="Garamond"/>
        </w:rPr>
        <w:t xml:space="preserve">a számítástechnikai üzemeltetési feladatok </w:t>
      </w:r>
      <w:r w:rsidR="00707075" w:rsidRPr="00491D17">
        <w:rPr>
          <w:rFonts w:eastAsia="Garamond"/>
        </w:rPr>
        <w:t>irányítása</w:t>
      </w:r>
      <w:r w:rsidR="00FB627C" w:rsidRPr="00491D17">
        <w:rPr>
          <w:rFonts w:eastAsia="Garamond"/>
        </w:rPr>
        <w:t>;</w:t>
      </w:r>
    </w:p>
    <w:p w14:paraId="1EB00D1D" w14:textId="49EE89B1" w:rsidR="00B82C67" w:rsidRPr="00491D17" w:rsidRDefault="001B7082" w:rsidP="00C271AC">
      <w:pPr>
        <w:pStyle w:val="Listaszerbekezds"/>
        <w:numPr>
          <w:ilvl w:val="0"/>
          <w:numId w:val="27"/>
        </w:numPr>
        <w:ind w:left="993"/>
        <w:jc w:val="both"/>
      </w:pPr>
      <w:r w:rsidRPr="00491D17">
        <w:rPr>
          <w:rFonts w:eastAsia="Garamond"/>
        </w:rPr>
        <w:t>informatikai beszerzések koordinációja</w:t>
      </w:r>
      <w:r w:rsidR="006D7C05" w:rsidRPr="00491D17">
        <w:rPr>
          <w:rFonts w:eastAsia="Garamond"/>
        </w:rPr>
        <w:t>, különös tekintettel a közbeszerzési eljárások szakmai tervezésére</w:t>
      </w:r>
      <w:r w:rsidR="00FB627C" w:rsidRPr="00491D17">
        <w:rPr>
          <w:rFonts w:eastAsia="Garamond"/>
        </w:rPr>
        <w:t>;</w:t>
      </w:r>
    </w:p>
    <w:p w14:paraId="62F3E108" w14:textId="58A88098" w:rsidR="00B82C67" w:rsidRPr="00491D17" w:rsidRDefault="001B7082" w:rsidP="00C271AC">
      <w:pPr>
        <w:pStyle w:val="Listaszerbekezds"/>
        <w:numPr>
          <w:ilvl w:val="0"/>
          <w:numId w:val="27"/>
        </w:numPr>
        <w:ind w:left="993"/>
        <w:jc w:val="both"/>
      </w:pPr>
      <w:r w:rsidRPr="00491D17">
        <w:rPr>
          <w:rFonts w:eastAsia="Garamond"/>
        </w:rPr>
        <w:t xml:space="preserve">a kutatóközponti adatvédelem </w:t>
      </w:r>
      <w:r w:rsidR="006E21EA" w:rsidRPr="00491D17">
        <w:rPr>
          <w:rFonts w:eastAsia="Garamond"/>
        </w:rPr>
        <w:t xml:space="preserve">és </w:t>
      </w:r>
      <w:r w:rsidR="002B7B7B" w:rsidRPr="00491D17">
        <w:rPr>
          <w:rFonts w:eastAsia="Garamond"/>
        </w:rPr>
        <w:t xml:space="preserve">a kockázatarányos </w:t>
      </w:r>
      <w:r w:rsidR="006E21EA" w:rsidRPr="00491D17">
        <w:rPr>
          <w:rFonts w:eastAsia="Garamond"/>
        </w:rPr>
        <w:t xml:space="preserve">információbiztonság </w:t>
      </w:r>
      <w:r w:rsidRPr="00491D17">
        <w:rPr>
          <w:rFonts w:eastAsia="Garamond"/>
        </w:rPr>
        <w:t>biztosítása</w:t>
      </w:r>
      <w:r w:rsidR="00FB627C" w:rsidRPr="00491D17">
        <w:rPr>
          <w:rFonts w:eastAsia="Garamond"/>
        </w:rPr>
        <w:t>;</w:t>
      </w:r>
    </w:p>
    <w:p w14:paraId="410CE565" w14:textId="6A5CA5FF" w:rsidR="00B82C67" w:rsidRPr="00491D17" w:rsidRDefault="001B7082" w:rsidP="00C271AC">
      <w:pPr>
        <w:pStyle w:val="Listaszerbekezds"/>
        <w:numPr>
          <w:ilvl w:val="0"/>
          <w:numId w:val="27"/>
        </w:numPr>
        <w:ind w:left="993"/>
        <w:jc w:val="both"/>
      </w:pPr>
      <w:r w:rsidRPr="00491D17">
        <w:rPr>
          <w:rFonts w:eastAsia="Garamond"/>
        </w:rPr>
        <w:t>az állagvédelmi előírások betartatása</w:t>
      </w:r>
      <w:r w:rsidR="00FB627C" w:rsidRPr="00491D17">
        <w:rPr>
          <w:rFonts w:eastAsia="Garamond"/>
        </w:rPr>
        <w:t>;</w:t>
      </w:r>
    </w:p>
    <w:p w14:paraId="26C92657" w14:textId="349C52AF" w:rsidR="00B82C67" w:rsidRPr="00491D17" w:rsidRDefault="001B7082" w:rsidP="00C271AC">
      <w:pPr>
        <w:pStyle w:val="Listaszerbekezds"/>
        <w:numPr>
          <w:ilvl w:val="0"/>
          <w:numId w:val="27"/>
        </w:numPr>
        <w:ind w:left="993"/>
        <w:jc w:val="both"/>
      </w:pPr>
      <w:r w:rsidRPr="00491D17">
        <w:rPr>
          <w:rFonts w:eastAsia="Garamond"/>
        </w:rPr>
        <w:t>a számítástechnikai belső szabályzatok (ügyrend) előkészítése</w:t>
      </w:r>
      <w:r w:rsidR="00FB627C" w:rsidRPr="00491D17">
        <w:rPr>
          <w:rFonts w:eastAsia="Garamond"/>
        </w:rPr>
        <w:t>;</w:t>
      </w:r>
    </w:p>
    <w:p w14:paraId="0DD0987F" w14:textId="5278F7B6" w:rsidR="00B82C67" w:rsidRPr="00491D17" w:rsidRDefault="001B7082" w:rsidP="00C271AC">
      <w:pPr>
        <w:pStyle w:val="Listaszerbekezds"/>
        <w:numPr>
          <w:ilvl w:val="0"/>
          <w:numId w:val="27"/>
        </w:numPr>
        <w:ind w:left="993"/>
        <w:jc w:val="both"/>
      </w:pPr>
      <w:r w:rsidRPr="00491D17">
        <w:rPr>
          <w:rFonts w:eastAsia="Garamond"/>
        </w:rPr>
        <w:lastRenderedPageBreak/>
        <w:t>a kutatóközpont számítástechnikai üzemeltetési ügyeiben egyeztetés a</w:t>
      </w:r>
      <w:r w:rsidR="006D7C05" w:rsidRPr="00491D17">
        <w:rPr>
          <w:rFonts w:eastAsia="Garamond"/>
        </w:rPr>
        <w:t xml:space="preserve"> szervezeti egységek vezetőivel</w:t>
      </w:r>
      <w:r w:rsidRPr="00491D17">
        <w:rPr>
          <w:rFonts w:eastAsia="Garamond"/>
        </w:rPr>
        <w:t xml:space="preserve"> </w:t>
      </w:r>
      <w:r w:rsidR="00D50351" w:rsidRPr="00491D17">
        <w:rPr>
          <w:rFonts w:eastAsia="Garamond"/>
        </w:rPr>
        <w:t xml:space="preserve">és </w:t>
      </w:r>
      <w:r w:rsidRPr="00491D17">
        <w:rPr>
          <w:rFonts w:eastAsia="Garamond"/>
        </w:rPr>
        <w:t>a főigazgatóval</w:t>
      </w:r>
      <w:r w:rsidR="006D7C05" w:rsidRPr="00491D17">
        <w:rPr>
          <w:rFonts w:eastAsia="Garamond"/>
        </w:rPr>
        <w:t>, az egyeztetések alapján az informatikai támogatás szükséges bővítésének, módosításának kidolgozása és felügyelete</w:t>
      </w:r>
      <w:r w:rsidR="004D2A8C" w:rsidRPr="00491D17">
        <w:rPr>
          <w:rFonts w:eastAsia="Garamond"/>
        </w:rPr>
        <w:t>.</w:t>
      </w:r>
    </w:p>
    <w:p w14:paraId="49F751B3" w14:textId="3E958BAC" w:rsidR="00681A0C" w:rsidRPr="00491D17" w:rsidRDefault="00681A0C" w:rsidP="00C271AC">
      <w:pPr>
        <w:pStyle w:val="pf0"/>
        <w:numPr>
          <w:ilvl w:val="0"/>
          <w:numId w:val="27"/>
        </w:numPr>
        <w:spacing w:before="0" w:beforeAutospacing="0" w:after="0" w:afterAutospacing="0"/>
        <w:ind w:left="993"/>
        <w:jc w:val="both"/>
      </w:pPr>
      <w:r w:rsidRPr="00491D17">
        <w:rPr>
          <w:rStyle w:val="cf01"/>
          <w:rFonts w:ascii="Times New Roman" w:hAnsi="Times New Roman" w:cs="Times New Roman"/>
          <w:sz w:val="24"/>
          <w:szCs w:val="24"/>
        </w:rPr>
        <w:t xml:space="preserve">Az információbiztonsággal és egyéb informatikai vonatkozású kérdésekkel kapcsolatban a kutatóhelyet és szervezeti egységeit a kutatóhelyi informatikai koordinátor képviseli a </w:t>
      </w:r>
      <w:r w:rsidR="006B6D73">
        <w:rPr>
          <w:rStyle w:val="cf01"/>
          <w:rFonts w:ascii="Times New Roman" w:hAnsi="Times New Roman" w:cs="Times New Roman"/>
          <w:sz w:val="24"/>
          <w:szCs w:val="24"/>
        </w:rPr>
        <w:t>HUN-REN</w:t>
      </w:r>
      <w:r w:rsidRPr="00491D17">
        <w:rPr>
          <w:rStyle w:val="cf01"/>
          <w:rFonts w:ascii="Times New Roman" w:hAnsi="Times New Roman" w:cs="Times New Roman"/>
          <w:sz w:val="24"/>
          <w:szCs w:val="24"/>
        </w:rPr>
        <w:t xml:space="preserve"> Informatikai Operatív Munkacsoportban.</w:t>
      </w:r>
    </w:p>
    <w:p w14:paraId="3F3F6427" w14:textId="77777777" w:rsidR="00681A0C" w:rsidRPr="00491D17" w:rsidRDefault="00681A0C" w:rsidP="00681A0C">
      <w:pPr>
        <w:jc w:val="both"/>
      </w:pPr>
    </w:p>
    <w:p w14:paraId="518A83ED" w14:textId="77777777" w:rsidR="005A0576" w:rsidRPr="00491D17" w:rsidRDefault="005A0576" w:rsidP="00681A0C">
      <w:pPr>
        <w:jc w:val="both"/>
      </w:pPr>
    </w:p>
    <w:p w14:paraId="0F9940B3" w14:textId="2A3FD2C6" w:rsidR="00AE1001" w:rsidRPr="00491D17" w:rsidRDefault="00AE1001" w:rsidP="00AE1001">
      <w:pPr>
        <w:pStyle w:val="Cmsor2"/>
        <w:spacing w:befor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Pr="00491D17">
        <w:rPr>
          <w:rFonts w:ascii="Times New Roman" w:hAnsi="Times New Roman" w:cs="Times New Roman"/>
          <w:sz w:val="32"/>
          <w:szCs w:val="32"/>
        </w:rPr>
        <w:t>.</w:t>
      </w:r>
      <w:r w:rsidRPr="00491D17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Innovációs menedzser</w:t>
      </w:r>
    </w:p>
    <w:p w14:paraId="0C94084B" w14:textId="77777777" w:rsidR="00681A0C" w:rsidRPr="00491D17" w:rsidRDefault="00681A0C" w:rsidP="00681A0C">
      <w:pPr>
        <w:jc w:val="both"/>
      </w:pPr>
    </w:p>
    <w:p w14:paraId="2BED61B0" w14:textId="574989C3" w:rsidR="00681A0C" w:rsidRPr="00491D17" w:rsidRDefault="00681A0C" w:rsidP="00681A0C">
      <w:pPr>
        <w:jc w:val="both"/>
      </w:pPr>
      <w:r w:rsidRPr="00491D17">
        <w:t>Feladatai:</w:t>
      </w:r>
    </w:p>
    <w:p w14:paraId="1205172B" w14:textId="7D41E931" w:rsidR="00681A0C" w:rsidRPr="00491D17" w:rsidRDefault="00681A0C" w:rsidP="006078AA">
      <w:pPr>
        <w:pStyle w:val="Listaszerbekezds"/>
        <w:numPr>
          <w:ilvl w:val="0"/>
          <w:numId w:val="28"/>
        </w:numPr>
        <w:spacing w:before="120"/>
        <w:jc w:val="both"/>
      </w:pPr>
      <w:r w:rsidRPr="00491D17">
        <w:t>ellátja a szellemi alkotások bejelentésének (ismertetésének) érkeztetését, biztosítja a kutatóhely, a kutatóhelyi Szellemi Tulajdon Bizottság (SZTB) és az alkotó közötti kapcsolattartást;</w:t>
      </w:r>
    </w:p>
    <w:p w14:paraId="41EE23C7" w14:textId="53259115" w:rsidR="00681A0C" w:rsidRPr="00491D17" w:rsidRDefault="00681A0C" w:rsidP="00C271AC">
      <w:pPr>
        <w:pStyle w:val="Listaszerbekezds"/>
        <w:numPr>
          <w:ilvl w:val="0"/>
          <w:numId w:val="28"/>
        </w:numPr>
        <w:jc w:val="both"/>
      </w:pPr>
      <w:r w:rsidRPr="00491D17">
        <w:t>gondoskodik az ismertetett szellemi alkotások előzetes értékeléséről;</w:t>
      </w:r>
    </w:p>
    <w:p w14:paraId="057D62C8" w14:textId="37415038" w:rsidR="00681A0C" w:rsidRPr="00491D17" w:rsidRDefault="00681A0C" w:rsidP="00C271AC">
      <w:pPr>
        <w:pStyle w:val="Listaszerbekezds"/>
        <w:numPr>
          <w:ilvl w:val="0"/>
          <w:numId w:val="28"/>
        </w:numPr>
        <w:jc w:val="both"/>
      </w:pPr>
      <w:r w:rsidRPr="00491D17">
        <w:t>ellátja a szellemi tulajdon védelmével és a jogérvényesítéssel kapcsolatos feladatokat;</w:t>
      </w:r>
    </w:p>
    <w:p w14:paraId="05449BAD" w14:textId="0EBB708C" w:rsidR="00681A0C" w:rsidRPr="00491D17" w:rsidRDefault="00681A0C" w:rsidP="00C271AC">
      <w:pPr>
        <w:pStyle w:val="Listaszerbekezds"/>
        <w:numPr>
          <w:ilvl w:val="0"/>
          <w:numId w:val="28"/>
        </w:numPr>
        <w:jc w:val="both"/>
      </w:pPr>
      <w:r w:rsidRPr="00491D17">
        <w:t>figyelemmel kíséri az esetleges jogsértő tevékenységeket;</w:t>
      </w:r>
    </w:p>
    <w:p w14:paraId="7B3E4F6F" w14:textId="7286DB64" w:rsidR="00681A0C" w:rsidRPr="00491D17" w:rsidRDefault="00ED310C" w:rsidP="00C271AC">
      <w:pPr>
        <w:pStyle w:val="Listaszerbekezds"/>
        <w:numPr>
          <w:ilvl w:val="0"/>
          <w:numId w:val="28"/>
        </w:numPr>
        <w:jc w:val="both"/>
      </w:pPr>
      <w:r w:rsidRPr="00491D17">
        <w:t>gondoskodik az iparjogvédelmi oltalmak időszakos megújításáról, és a bitorlások figyeléséről;</w:t>
      </w:r>
    </w:p>
    <w:p w14:paraId="7D24E810" w14:textId="591996CC" w:rsidR="00ED310C" w:rsidRPr="00491D17" w:rsidRDefault="00ED310C" w:rsidP="00C271AC">
      <w:pPr>
        <w:pStyle w:val="Listaszerbekezds"/>
        <w:numPr>
          <w:ilvl w:val="0"/>
          <w:numId w:val="28"/>
        </w:numPr>
        <w:jc w:val="both"/>
      </w:pPr>
      <w:r w:rsidRPr="00491D17">
        <w:t>döntés-előkészítő szerepet tölt be a kutatóhelyi SZTB javaslatai tekintetében;</w:t>
      </w:r>
    </w:p>
    <w:p w14:paraId="30DB87DC" w14:textId="08F9E11E" w:rsidR="00ED310C" w:rsidRPr="00491D17" w:rsidRDefault="00ED310C" w:rsidP="00C271AC">
      <w:pPr>
        <w:pStyle w:val="Listaszerbekezds"/>
        <w:numPr>
          <w:ilvl w:val="0"/>
          <w:numId w:val="28"/>
        </w:numPr>
        <w:jc w:val="both"/>
      </w:pPr>
      <w:r w:rsidRPr="00491D17">
        <w:t>kapcsolatot tart fenn a szabadalmi ügyvivőkkel, gondoskodik a vonatkozó költségek megfizetéséről, az eljárási és fizetési határidők betartásáról;</w:t>
      </w:r>
    </w:p>
    <w:p w14:paraId="667C2BDE" w14:textId="2C1687C8" w:rsidR="00ED310C" w:rsidRPr="00491D17" w:rsidRDefault="00ED310C" w:rsidP="00C271AC">
      <w:pPr>
        <w:pStyle w:val="Listaszerbekezds"/>
        <w:numPr>
          <w:ilvl w:val="0"/>
          <w:numId w:val="28"/>
        </w:numPr>
        <w:jc w:val="both"/>
      </w:pPr>
      <w:r w:rsidRPr="00491D17">
        <w:t>feladatkörébe tartozó bármilyen kérdésben szükség esetén</w:t>
      </w:r>
      <w:r w:rsidR="006357C7">
        <w:t xml:space="preserve"> </w:t>
      </w:r>
      <w:r w:rsidRPr="00491D17">
        <w:t xml:space="preserve">konzultál a </w:t>
      </w:r>
      <w:r w:rsidR="00E667F6">
        <w:rPr>
          <w:rFonts w:eastAsia="Garamond"/>
        </w:rPr>
        <w:t>HUN-REN</w:t>
      </w:r>
      <w:r w:rsidRPr="00491D17">
        <w:t xml:space="preserve"> </w:t>
      </w:r>
      <w:r w:rsidR="00E667F6">
        <w:t xml:space="preserve">Központ </w:t>
      </w:r>
      <w:r w:rsidRPr="00491D17">
        <w:t>Innovációs Főosztályával és a döntésekről tájékoztatja azt;</w:t>
      </w:r>
    </w:p>
    <w:p w14:paraId="1BA62A36" w14:textId="2F451E04" w:rsidR="00ED310C" w:rsidRPr="00491D17" w:rsidRDefault="0030708E" w:rsidP="00C271AC">
      <w:pPr>
        <w:pStyle w:val="Listaszerbekezds"/>
        <w:numPr>
          <w:ilvl w:val="0"/>
          <w:numId w:val="28"/>
        </w:numPr>
        <w:jc w:val="both"/>
      </w:pPr>
      <w:r w:rsidRPr="00491D17">
        <w:t xml:space="preserve">elvégzi a szellemi alkotások nyilvántartásával </w:t>
      </w:r>
      <w:r w:rsidR="004E1572" w:rsidRPr="00491D17">
        <w:t>járó adatrögzítést;</w:t>
      </w:r>
    </w:p>
    <w:p w14:paraId="6FB1BAE1" w14:textId="7DD330A8" w:rsidR="004E1572" w:rsidRPr="00491D17" w:rsidRDefault="004E1572" w:rsidP="00C271AC">
      <w:pPr>
        <w:pStyle w:val="Listaszerbekezds"/>
        <w:numPr>
          <w:ilvl w:val="0"/>
          <w:numId w:val="28"/>
        </w:numPr>
        <w:jc w:val="both"/>
      </w:pPr>
      <w:r w:rsidRPr="00491D17">
        <w:t>a kutatóhely alkalmazottai számára megadja a szükséges támogatást, iránymutatást az alapvető szellemitulajdon-védelmi és – hasznosítási kérdésekben;</w:t>
      </w:r>
    </w:p>
    <w:p w14:paraId="5CF42622" w14:textId="668A27B8" w:rsidR="004E1572" w:rsidRPr="00491D17" w:rsidRDefault="004E1572" w:rsidP="00C271AC">
      <w:pPr>
        <w:pStyle w:val="Listaszerbekezds"/>
        <w:numPr>
          <w:ilvl w:val="0"/>
          <w:numId w:val="28"/>
        </w:numPr>
        <w:jc w:val="both"/>
      </w:pPr>
      <w:r w:rsidRPr="00491D17">
        <w:t>közvetíti a szellemi alkotásokkal kapcsolatos publikációkra és közlésekre vonatkozó állásfoglaláskéréseket a kutatóhelyi SZTB felé;</w:t>
      </w:r>
    </w:p>
    <w:p w14:paraId="16DF7EEC" w14:textId="7A010585" w:rsidR="004E1572" w:rsidRPr="00491D17" w:rsidRDefault="004E1572" w:rsidP="00C271AC">
      <w:pPr>
        <w:pStyle w:val="Listaszerbekezds"/>
        <w:numPr>
          <w:ilvl w:val="0"/>
          <w:numId w:val="28"/>
        </w:numPr>
        <w:jc w:val="both"/>
      </w:pPr>
      <w:r w:rsidRPr="00491D17">
        <w:t>tagként részt vesz a kutatóhelyi SZTB munkájában;</w:t>
      </w:r>
    </w:p>
    <w:p w14:paraId="20731CDC" w14:textId="5449A574" w:rsidR="004E1572" w:rsidRPr="00491D17" w:rsidRDefault="004E1572" w:rsidP="00C271AC">
      <w:pPr>
        <w:pStyle w:val="Listaszerbekezds"/>
        <w:numPr>
          <w:ilvl w:val="0"/>
          <w:numId w:val="28"/>
        </w:numPr>
        <w:jc w:val="both"/>
      </w:pPr>
      <w:r w:rsidRPr="00491D17">
        <w:t>ellátja a szellemi alkotások menedzselésével és hasznosításával kapcsolatos egyéb feladatokat.</w:t>
      </w:r>
    </w:p>
    <w:p w14:paraId="4711D419" w14:textId="77777777" w:rsidR="005A0576" w:rsidRPr="00491D17" w:rsidRDefault="005A0576">
      <w:pPr>
        <w:rPr>
          <w:rFonts w:eastAsia="Cambria"/>
          <w:b/>
        </w:rPr>
      </w:pPr>
      <w:bookmarkStart w:id="273" w:name="_Toc40101298"/>
      <w:r w:rsidRPr="00491D17">
        <w:br w:type="page"/>
      </w:r>
    </w:p>
    <w:p w14:paraId="74936F4D" w14:textId="397254D3" w:rsidR="00B82C67" w:rsidRPr="005A0576" w:rsidRDefault="00903A34" w:rsidP="004E1572">
      <w:pPr>
        <w:pStyle w:val="Cmsor1"/>
        <w:spacing w:before="0"/>
        <w:rPr>
          <w:rFonts w:cs="Times New Roman"/>
          <w:sz w:val="36"/>
          <w:szCs w:val="36"/>
        </w:rPr>
      </w:pPr>
      <w:bookmarkStart w:id="274" w:name="_Toc150720987"/>
      <w:r w:rsidRPr="005A0576">
        <w:rPr>
          <w:rFonts w:cs="Times New Roman"/>
          <w:sz w:val="36"/>
          <w:szCs w:val="36"/>
        </w:rPr>
        <w:lastRenderedPageBreak/>
        <w:t>VIII.</w:t>
      </w:r>
      <w:bookmarkStart w:id="275" w:name="_Toc40101299"/>
      <w:bookmarkEnd w:id="273"/>
      <w:r w:rsidR="00ED375C">
        <w:rPr>
          <w:rFonts w:cs="Times New Roman"/>
          <w:sz w:val="36"/>
          <w:szCs w:val="36"/>
        </w:rPr>
        <w:br/>
      </w:r>
      <w:r w:rsidR="001B7082" w:rsidRPr="005A0576">
        <w:rPr>
          <w:rFonts w:cs="Times New Roman"/>
          <w:sz w:val="36"/>
          <w:szCs w:val="36"/>
        </w:rPr>
        <w:t>AZ EGYES SZERVEZETI EGYSÉGEK MŰKÖDÉSE ÉS FELADATAI</w:t>
      </w:r>
      <w:bookmarkEnd w:id="274"/>
      <w:bookmarkEnd w:id="275"/>
    </w:p>
    <w:p w14:paraId="5721E4F7" w14:textId="77777777" w:rsidR="00B82C67" w:rsidRDefault="00B82C67" w:rsidP="005A0576">
      <w:pPr>
        <w:jc w:val="both"/>
        <w:rPr>
          <w:rFonts w:eastAsia="Garamond"/>
        </w:rPr>
      </w:pPr>
      <w:bookmarkStart w:id="276" w:name="_319y80a" w:colFirst="0" w:colLast="0"/>
      <w:bookmarkEnd w:id="276"/>
    </w:p>
    <w:p w14:paraId="3BDBF7D9" w14:textId="77777777" w:rsidR="005A0576" w:rsidRPr="005A0576" w:rsidRDefault="005A0576" w:rsidP="005A0576">
      <w:pPr>
        <w:jc w:val="both"/>
        <w:rPr>
          <w:rFonts w:eastAsia="Garamond"/>
        </w:rPr>
      </w:pPr>
    </w:p>
    <w:p w14:paraId="4A59CBA5" w14:textId="353EE174" w:rsidR="00B82C67" w:rsidRPr="005A0576" w:rsidRDefault="001B7082" w:rsidP="00C271AC">
      <w:pPr>
        <w:pStyle w:val="Cmsor2"/>
        <w:numPr>
          <w:ilvl w:val="0"/>
          <w:numId w:val="29"/>
        </w:numPr>
        <w:spacing w:before="0"/>
        <w:ind w:left="284" w:hanging="567"/>
        <w:rPr>
          <w:rFonts w:ascii="Times New Roman" w:hAnsi="Times New Roman" w:cs="Times New Roman"/>
          <w:sz w:val="32"/>
          <w:szCs w:val="32"/>
        </w:rPr>
      </w:pPr>
      <w:bookmarkStart w:id="277" w:name="_Toc40101300"/>
      <w:bookmarkStart w:id="278" w:name="_Toc150720988"/>
      <w:r w:rsidRPr="005A0576">
        <w:rPr>
          <w:rFonts w:ascii="Times New Roman" w:hAnsi="Times New Roman" w:cs="Times New Roman"/>
          <w:sz w:val="32"/>
          <w:szCs w:val="32"/>
        </w:rPr>
        <w:t>A kutatóközpont kutatási feladatokat ellátó szervezeti egységeinek működése és feladatai</w:t>
      </w:r>
      <w:bookmarkEnd w:id="277"/>
      <w:bookmarkEnd w:id="278"/>
    </w:p>
    <w:p w14:paraId="144C35D8" w14:textId="77777777" w:rsidR="005A0576" w:rsidRPr="005A0576" w:rsidRDefault="005A0576" w:rsidP="005A0576"/>
    <w:p w14:paraId="71E652B4" w14:textId="77777777" w:rsidR="004E32E2" w:rsidRPr="00491D17" w:rsidRDefault="001B7082" w:rsidP="005A0576">
      <w:pPr>
        <w:ind w:left="284"/>
        <w:jc w:val="both"/>
        <w:rPr>
          <w:rFonts w:eastAsia="Garamond"/>
        </w:rPr>
      </w:pPr>
      <w:r w:rsidRPr="005A0576">
        <w:rPr>
          <w:rFonts w:eastAsia="Garamond"/>
        </w:rPr>
        <w:t xml:space="preserve">A kutatóközpont fő kutatási szervezeti egységei a tudományos intézetek, amelyek keretében a tudományterület fő témaköreiben elsősorban alapkutatásokat folytatnak, legalább három évre </w:t>
      </w:r>
      <w:r w:rsidRPr="00491D17">
        <w:rPr>
          <w:rFonts w:eastAsia="Garamond"/>
        </w:rPr>
        <w:t xml:space="preserve">terjedő középtávú tudományos terv alapján. </w:t>
      </w:r>
      <w:r w:rsidR="004E32E2" w:rsidRPr="00491D17">
        <w:rPr>
          <w:rFonts w:eastAsia="Garamond"/>
        </w:rPr>
        <w:t>A tudományos intézetek egymással mellérendeltségi kapcsolatban állnak.</w:t>
      </w:r>
    </w:p>
    <w:p w14:paraId="569DB8CA" w14:textId="2C4FBB1C" w:rsidR="001D0787" w:rsidRDefault="00D35FB8" w:rsidP="00986B64">
      <w:pPr>
        <w:ind w:left="284"/>
        <w:jc w:val="both"/>
        <w:rPr>
          <w:rFonts w:eastAsia="Garamond"/>
        </w:rPr>
      </w:pPr>
      <w:r w:rsidRPr="00491D17">
        <w:rPr>
          <w:rFonts w:eastAsia="Garamond"/>
        </w:rPr>
        <w:t>A KFI tv</w:t>
      </w:r>
      <w:r w:rsidR="00600CFA" w:rsidRPr="00491D17">
        <w:rPr>
          <w:rFonts w:eastAsia="Garamond"/>
        </w:rPr>
        <w:t>.</w:t>
      </w:r>
      <w:r w:rsidRPr="00491D17">
        <w:rPr>
          <w:rFonts w:eastAsia="Garamond"/>
        </w:rPr>
        <w:t xml:space="preserve"> értelmében a kutatóközpont érintett szervezeti egysége legfőbb testületi döntéshozó szerve tagjai támogatásával, vagy ennek hiányában a szervezeti egység vezetőjének indokolt javaslatával az Irányító Testületnél kezdeményezheti a szervezeti egység szervezeti átalakítását, kiválását és másik kutatóközponthoz, vagy kutatóintézethez, felsőoktatási intézményhez való csatlakozását, illetve a kiválást követő önálló működtetését. </w:t>
      </w:r>
      <w:r w:rsidR="00A61988" w:rsidRPr="00491D17">
        <w:t xml:space="preserve">A kezdeményezés indokolását a </w:t>
      </w:r>
      <w:r w:rsidR="00C75CBA">
        <w:rPr>
          <w:rFonts w:eastAsia="Garamond"/>
        </w:rPr>
        <w:t xml:space="preserve">HUN-REN </w:t>
      </w:r>
      <w:r w:rsidR="00A61988" w:rsidRPr="00491D17">
        <w:t xml:space="preserve">elnöke részére a főigazgató nyújtja be, aki azt saját, illetve az érintett szervezeti egység legfelsőbb testületének véleményével kiegészíti. </w:t>
      </w:r>
      <w:r w:rsidR="00221B46" w:rsidRPr="00491D17">
        <w:rPr>
          <w:rFonts w:eastAsia="Garamond"/>
        </w:rPr>
        <w:t>A</w:t>
      </w:r>
      <w:r w:rsidR="00CE02F5" w:rsidRPr="00491D17">
        <w:rPr>
          <w:rStyle w:val="cf01"/>
          <w:rFonts w:ascii="Times New Roman" w:hAnsi="Times New Roman" w:cs="Times New Roman"/>
          <w:sz w:val="24"/>
          <w:szCs w:val="24"/>
        </w:rPr>
        <w:t xml:space="preserve"> kutatási hálózat működésével kapcsolatos, stratégiai elveket tartalmazó dokumentum </w:t>
      </w:r>
      <w:r w:rsidR="00221B46" w:rsidRPr="00491D17">
        <w:rPr>
          <w:rFonts w:eastAsia="Garamond"/>
        </w:rPr>
        <w:t>tartalmazz</w:t>
      </w:r>
      <w:r w:rsidR="00CE02F5" w:rsidRPr="00491D17">
        <w:rPr>
          <w:rFonts w:eastAsia="Garamond"/>
        </w:rPr>
        <w:t>a</w:t>
      </w:r>
      <w:r w:rsidR="00221B46" w:rsidRPr="00491D17">
        <w:rPr>
          <w:rFonts w:eastAsia="Garamond"/>
        </w:rPr>
        <w:t xml:space="preserve"> azokat a dokumentumokat, amelyeket a kérelmezőnek az Irányító </w:t>
      </w:r>
      <w:r w:rsidR="00A61988" w:rsidRPr="00491D17">
        <w:rPr>
          <w:rFonts w:eastAsia="Garamond"/>
        </w:rPr>
        <w:t>T</w:t>
      </w:r>
      <w:r w:rsidR="00221B46" w:rsidRPr="00491D17">
        <w:rPr>
          <w:rFonts w:eastAsia="Garamond"/>
        </w:rPr>
        <w:t>estület elé kell terjeszteni.</w:t>
      </w:r>
    </w:p>
    <w:p w14:paraId="63AE4E22" w14:textId="77777777" w:rsidR="007F66FF" w:rsidRPr="00491D17" w:rsidRDefault="007F66FF" w:rsidP="00986B64">
      <w:pPr>
        <w:ind w:left="284"/>
        <w:jc w:val="both"/>
        <w:rPr>
          <w:rFonts w:eastAsia="Garamond"/>
        </w:rPr>
      </w:pPr>
    </w:p>
    <w:p w14:paraId="0BBACA18" w14:textId="4F605FCF" w:rsidR="00B82C67" w:rsidRPr="005A0576" w:rsidRDefault="001B7082" w:rsidP="005A0576">
      <w:pPr>
        <w:ind w:left="284"/>
        <w:jc w:val="both"/>
        <w:rPr>
          <w:rFonts w:eastAsia="Garamond"/>
        </w:rPr>
      </w:pPr>
      <w:r w:rsidRPr="00491D17">
        <w:rPr>
          <w:rFonts w:eastAsia="Garamond"/>
        </w:rPr>
        <w:t xml:space="preserve">A kutatóközpont intézeteiben kutatócsoportok működnek, laboratóriumi, obszervatóriumi háttérrel, amelyek egymással mellérendeltségi kapcsolatban állnak. Kutatócsoportok egy-egy meghatározott kutatási feladat elvégzésére, meghatározott időtartamra jönnek létre, létrehozásukat a főigazgató – az illetékes tudományos </w:t>
      </w:r>
      <w:r w:rsidRPr="005A0576">
        <w:rPr>
          <w:rFonts w:eastAsia="Garamond"/>
        </w:rPr>
        <w:t xml:space="preserve">intézet igazgatójának javaslatára – hagyja jóvá. A kutatócsoport legalább 4 kutatóból áll. A főigazgató indokolt esetben – a tudományos intézet igazgatójának javaslatára – ennél kisebb létszámú kutatócsoport létrehozását is engedélyezheti. </w:t>
      </w:r>
      <w:proofErr w:type="spellStart"/>
      <w:r w:rsidR="00D9141A" w:rsidRPr="005A0576">
        <w:rPr>
          <w:rFonts w:eastAsia="Garamond"/>
        </w:rPr>
        <w:t>Inter</w:t>
      </w:r>
      <w:proofErr w:type="spellEnd"/>
      <w:r w:rsidR="00D9141A" w:rsidRPr="005A0576">
        <w:rPr>
          <w:rFonts w:eastAsia="Garamond"/>
        </w:rPr>
        <w:t>- és multidiszciplináris témákban közvetlenül a főigazgató alá rendelt kutatócsoportok is működhetnek, amelyek létrehozásáról a főigazgató rendelkezik.</w:t>
      </w:r>
    </w:p>
    <w:p w14:paraId="17E7A92D" w14:textId="09C9E4C3" w:rsidR="00B82C67" w:rsidRPr="005A0576" w:rsidRDefault="001B7082" w:rsidP="005A0576">
      <w:pPr>
        <w:ind w:left="284"/>
        <w:jc w:val="both"/>
        <w:rPr>
          <w:rFonts w:eastAsia="Garamond"/>
        </w:rPr>
      </w:pPr>
      <w:r w:rsidRPr="005A0576">
        <w:rPr>
          <w:rFonts w:eastAsia="Garamond"/>
        </w:rPr>
        <w:t>A kutatóközpont tudományos intézetei munkájukat a jogszabályi előírások alapján készített szabályzatok és a főigazgató által jóváhagyott ügyrendben foglaltak szerint, középtávú és éves kutatási tervek alapján végzik.</w:t>
      </w:r>
    </w:p>
    <w:p w14:paraId="2D51EE81" w14:textId="77777777" w:rsidR="00B82C67" w:rsidRPr="005A0576" w:rsidRDefault="001B7082" w:rsidP="005A0576">
      <w:pPr>
        <w:ind w:left="284"/>
        <w:jc w:val="both"/>
        <w:rPr>
          <w:rFonts w:eastAsia="Garamond"/>
        </w:rPr>
      </w:pPr>
      <w:r w:rsidRPr="005A0576">
        <w:rPr>
          <w:rFonts w:eastAsia="Garamond"/>
        </w:rPr>
        <w:t>A középtávú kutatási terv kutatócsoportokba foglalva, illetve témánként tartalmazza a kutatóközpont kutatási egységeinek, tudományos munkatársainak közös és egyéni kutatási területeit, az elvégzendő feladatokat.</w:t>
      </w:r>
    </w:p>
    <w:p w14:paraId="403A32B3" w14:textId="77777777" w:rsidR="001D0787" w:rsidRDefault="001D0787" w:rsidP="005A0576">
      <w:pPr>
        <w:ind w:left="284"/>
        <w:jc w:val="both"/>
        <w:rPr>
          <w:rFonts w:eastAsia="Garamond"/>
        </w:rPr>
      </w:pPr>
    </w:p>
    <w:p w14:paraId="3B378575" w14:textId="59E84F61" w:rsidR="00B82C67" w:rsidRDefault="001B7082" w:rsidP="005A0576">
      <w:pPr>
        <w:ind w:left="284"/>
        <w:jc w:val="both"/>
        <w:rPr>
          <w:rFonts w:eastAsia="Garamond"/>
        </w:rPr>
      </w:pPr>
      <w:r w:rsidRPr="005A0576">
        <w:rPr>
          <w:rFonts w:eastAsia="Garamond"/>
        </w:rPr>
        <w:t>A tudományos intézet munkájáról minden évről</w:t>
      </w:r>
      <w:r w:rsidR="009F5897" w:rsidRPr="005A0576">
        <w:rPr>
          <w:rFonts w:eastAsia="Garamond"/>
        </w:rPr>
        <w:t xml:space="preserve"> </w:t>
      </w:r>
      <w:r w:rsidRPr="005A0576">
        <w:rPr>
          <w:rFonts w:eastAsia="Garamond"/>
        </w:rPr>
        <w:t>jelentést kell készíteni, melynek tartalmi és formai követelményeit a főigazgató határozza meg. A kutatói egyéni éves jelentést - a főigazgató eltérő rendelkezése hiányában - munkalap kitöltésével kell teljesíteni.</w:t>
      </w:r>
    </w:p>
    <w:p w14:paraId="538393B8" w14:textId="77777777" w:rsidR="001D0787" w:rsidRPr="005A0576" w:rsidRDefault="001D0787" w:rsidP="005A0576">
      <w:pPr>
        <w:ind w:left="284"/>
        <w:jc w:val="both"/>
        <w:rPr>
          <w:rFonts w:eastAsia="Garamond"/>
        </w:rPr>
      </w:pPr>
    </w:p>
    <w:p w14:paraId="243F7277" w14:textId="3FF42BB5" w:rsidR="00600CFA" w:rsidRDefault="001B7082" w:rsidP="005A0576">
      <w:pPr>
        <w:ind w:left="284"/>
        <w:jc w:val="both"/>
        <w:rPr>
          <w:rFonts w:eastAsia="Garamond"/>
        </w:rPr>
      </w:pPr>
      <w:r w:rsidRPr="005A0576">
        <w:rPr>
          <w:rFonts w:eastAsia="Garamond"/>
        </w:rPr>
        <w:t xml:space="preserve">A tudományos intézetek az interneten önálló arculattal rendelkezhetnek. </w:t>
      </w:r>
    </w:p>
    <w:p w14:paraId="4D448EB0" w14:textId="77777777" w:rsidR="001D0787" w:rsidRDefault="001D0787" w:rsidP="005A0576">
      <w:pPr>
        <w:ind w:left="284"/>
        <w:jc w:val="both"/>
        <w:rPr>
          <w:rFonts w:eastAsia="Garamond"/>
        </w:rPr>
      </w:pPr>
    </w:p>
    <w:p w14:paraId="2EB745CC" w14:textId="734DD0C0" w:rsidR="00B82C67" w:rsidRPr="001D0787" w:rsidRDefault="001B7082" w:rsidP="005A0576">
      <w:pPr>
        <w:ind w:left="709" w:hanging="425"/>
        <w:jc w:val="both"/>
        <w:rPr>
          <w:rFonts w:eastAsia="Garamond"/>
          <w:sz w:val="28"/>
          <w:szCs w:val="28"/>
        </w:rPr>
      </w:pPr>
      <w:r w:rsidRPr="001D0787">
        <w:rPr>
          <w:rFonts w:eastAsia="Garamond"/>
          <w:b/>
          <w:bCs/>
          <w:sz w:val="28"/>
          <w:szCs w:val="28"/>
        </w:rPr>
        <w:t>A.)</w:t>
      </w:r>
      <w:r w:rsidRPr="001D0787">
        <w:rPr>
          <w:sz w:val="28"/>
          <w:szCs w:val="28"/>
        </w:rPr>
        <w:tab/>
      </w:r>
      <w:bookmarkStart w:id="279" w:name="_Hlk158368389"/>
      <w:r w:rsidR="007F66FF" w:rsidRPr="00371BDC">
        <w:rPr>
          <w:b/>
          <w:bCs/>
          <w:sz w:val="28"/>
          <w:szCs w:val="28"/>
        </w:rPr>
        <w:t xml:space="preserve">HUN-REN CSFK </w:t>
      </w:r>
      <w:bookmarkEnd w:id="279"/>
      <w:r w:rsidRPr="007F66FF">
        <w:rPr>
          <w:rFonts w:eastAsia="Garamond"/>
          <w:b/>
          <w:bCs/>
          <w:sz w:val="28"/>
          <w:szCs w:val="28"/>
        </w:rPr>
        <w:t>Konkoly</w:t>
      </w:r>
      <w:r w:rsidRPr="001D0787">
        <w:rPr>
          <w:rFonts w:eastAsia="Garamond"/>
          <w:b/>
          <w:bCs/>
          <w:sz w:val="28"/>
          <w:szCs w:val="28"/>
        </w:rPr>
        <w:t xml:space="preserve"> </w:t>
      </w:r>
      <w:proofErr w:type="spellStart"/>
      <w:r w:rsidRPr="001D0787">
        <w:rPr>
          <w:rFonts w:eastAsia="Garamond"/>
          <w:b/>
          <w:bCs/>
          <w:sz w:val="28"/>
          <w:szCs w:val="28"/>
        </w:rPr>
        <w:t>Thege</w:t>
      </w:r>
      <w:proofErr w:type="spellEnd"/>
      <w:r w:rsidRPr="001D0787">
        <w:rPr>
          <w:rFonts w:eastAsia="Garamond"/>
          <w:b/>
          <w:bCs/>
          <w:sz w:val="28"/>
          <w:szCs w:val="28"/>
        </w:rPr>
        <w:t xml:space="preserve"> Miklós Csillagászati Intézet</w:t>
      </w:r>
    </w:p>
    <w:p w14:paraId="47FD6E90" w14:textId="0439A69F" w:rsidR="00B82C67" w:rsidRPr="001D0787" w:rsidRDefault="001B7082" w:rsidP="005A0576">
      <w:pPr>
        <w:ind w:left="709"/>
        <w:jc w:val="both"/>
        <w:rPr>
          <w:rFonts w:eastAsia="Garamond"/>
        </w:rPr>
      </w:pPr>
      <w:r w:rsidRPr="001D0787">
        <w:rPr>
          <w:rFonts w:eastAsia="Garamond"/>
        </w:rPr>
        <w:t xml:space="preserve">A tudományos intézetet az igazgató vezeti. Az intézet a csillagászat </w:t>
      </w:r>
      <w:r w:rsidR="00122601" w:rsidRPr="001D0787">
        <w:rPr>
          <w:rFonts w:eastAsia="Garamond"/>
        </w:rPr>
        <w:t xml:space="preserve">és asztrofizika </w:t>
      </w:r>
      <w:r w:rsidRPr="001D0787">
        <w:rPr>
          <w:rFonts w:eastAsia="Garamond"/>
        </w:rPr>
        <w:t>területén az alábbi feladatokat látja el:</w:t>
      </w:r>
    </w:p>
    <w:p w14:paraId="5A290D1C" w14:textId="69AB7852" w:rsidR="00707075" w:rsidRPr="001D0787" w:rsidRDefault="00707075" w:rsidP="005A0576">
      <w:pPr>
        <w:ind w:left="720"/>
        <w:jc w:val="both"/>
        <w:rPr>
          <w:rFonts w:eastAsia="Garamond"/>
          <w:iCs/>
        </w:rPr>
      </w:pPr>
      <w:r w:rsidRPr="001D0787">
        <w:rPr>
          <w:rFonts w:eastAsia="Garamond"/>
          <w:iCs/>
        </w:rPr>
        <w:lastRenderedPageBreak/>
        <w:t>Csillagászati alapkutatásokat végez az univerzumban érvényesülő sajátos törvények feltárására és mind mélyebb megismerésére. A kutatóközpont csillagászati kutatási alaptevékenysége során kiemelten foglalkozik a</w:t>
      </w:r>
      <w:r w:rsidR="00E37108" w:rsidRPr="001D0787">
        <w:rPr>
          <w:rFonts w:eastAsia="Garamond"/>
          <w:iCs/>
        </w:rPr>
        <w:t xml:space="preserve"> 4.1.2. pontban megjelölt területekkel.</w:t>
      </w:r>
      <w:r w:rsidRPr="001D0787">
        <w:rPr>
          <w:rFonts w:eastAsia="Garamond"/>
          <w:iCs/>
        </w:rPr>
        <w:t xml:space="preserve"> </w:t>
      </w:r>
    </w:p>
    <w:p w14:paraId="2DB4E7F0" w14:textId="77777777" w:rsidR="0087127A" w:rsidRPr="001D0787" w:rsidRDefault="001B7082" w:rsidP="005A0576">
      <w:pPr>
        <w:ind w:left="709"/>
        <w:jc w:val="both"/>
        <w:rPr>
          <w:rFonts w:eastAsia="Garamond"/>
        </w:rPr>
      </w:pPr>
      <w:r w:rsidRPr="001D0787">
        <w:rPr>
          <w:rFonts w:eastAsia="Garamond"/>
        </w:rPr>
        <w:t xml:space="preserve">Az intézet kiemelt kutatási infrastrukturális egysége a Piszkéstetői Megfigyelő Állomás. </w:t>
      </w:r>
    </w:p>
    <w:p w14:paraId="1032ADF1" w14:textId="77777777" w:rsidR="00B82C67" w:rsidRDefault="00996CA4" w:rsidP="005A0576">
      <w:pPr>
        <w:ind w:left="709"/>
        <w:jc w:val="both"/>
        <w:rPr>
          <w:rFonts w:eastAsia="Garamond"/>
        </w:rPr>
      </w:pPr>
      <w:r w:rsidRPr="001D0787">
        <w:rPr>
          <w:rFonts w:eastAsia="Garamond"/>
        </w:rPr>
        <w:t>Az intézet budapesti (normafai) telephelyén működtet egy csillagászati lát</w:t>
      </w:r>
      <w:r w:rsidR="000A3EFB" w:rsidRPr="001D0787">
        <w:rPr>
          <w:rFonts w:eastAsia="Garamond"/>
        </w:rPr>
        <w:t>o</w:t>
      </w:r>
      <w:r w:rsidRPr="001D0787">
        <w:rPr>
          <w:rFonts w:eastAsia="Garamond"/>
        </w:rPr>
        <w:t>gatóközpontot is, Svábhegyi Csillagvizsgáló néven.</w:t>
      </w:r>
    </w:p>
    <w:p w14:paraId="5830B0D1" w14:textId="77777777" w:rsidR="001D0787" w:rsidRDefault="001D0787" w:rsidP="005A0576">
      <w:pPr>
        <w:ind w:left="709"/>
        <w:jc w:val="both"/>
        <w:rPr>
          <w:rFonts w:eastAsia="Garamond"/>
        </w:rPr>
      </w:pPr>
    </w:p>
    <w:p w14:paraId="68BC0A62" w14:textId="13E9CC85" w:rsidR="001D0787" w:rsidRPr="001D0787" w:rsidRDefault="001B7082" w:rsidP="001D0787">
      <w:pPr>
        <w:ind w:left="709" w:hanging="425"/>
        <w:jc w:val="both"/>
        <w:rPr>
          <w:rFonts w:eastAsia="Garamond"/>
        </w:rPr>
      </w:pPr>
      <w:r w:rsidRPr="001D0787">
        <w:rPr>
          <w:rFonts w:eastAsia="Garamond"/>
          <w:b/>
          <w:bCs/>
          <w:sz w:val="28"/>
          <w:szCs w:val="28"/>
        </w:rPr>
        <w:t>B.)</w:t>
      </w:r>
      <w:r w:rsidRPr="001D0787">
        <w:rPr>
          <w:sz w:val="28"/>
          <w:szCs w:val="28"/>
        </w:rPr>
        <w:tab/>
      </w:r>
      <w:r w:rsidR="00F42E52" w:rsidRPr="0033082B">
        <w:rPr>
          <w:b/>
          <w:bCs/>
          <w:sz w:val="28"/>
          <w:szCs w:val="28"/>
        </w:rPr>
        <w:t xml:space="preserve">HUN-REN CSFK </w:t>
      </w:r>
      <w:r w:rsidRPr="001D0787">
        <w:rPr>
          <w:rFonts w:eastAsia="Garamond"/>
          <w:b/>
          <w:bCs/>
          <w:sz w:val="28"/>
          <w:szCs w:val="28"/>
        </w:rPr>
        <w:t>Földrajztudományi Intézet</w:t>
      </w:r>
    </w:p>
    <w:p w14:paraId="60DE7341" w14:textId="007DA7B4" w:rsidR="0085162E" w:rsidRDefault="001B7082" w:rsidP="006078AA">
      <w:pPr>
        <w:spacing w:before="120"/>
        <w:ind w:left="709"/>
        <w:jc w:val="both"/>
        <w:rPr>
          <w:rFonts w:eastAsia="Garamond"/>
        </w:rPr>
      </w:pPr>
      <w:r w:rsidRPr="001D0787">
        <w:rPr>
          <w:rFonts w:eastAsia="Garamond"/>
        </w:rPr>
        <w:t>A tudományos intézetet az igazgató vezeti. Az intézet a földrajztudomány területén a</w:t>
      </w:r>
      <w:r w:rsidR="0053399B" w:rsidRPr="001D0787">
        <w:rPr>
          <w:rFonts w:eastAsia="Garamond"/>
        </w:rPr>
        <w:t xml:space="preserve"> 4.1.2. pontban nevesített</w:t>
      </w:r>
      <w:r w:rsidRPr="001D0787">
        <w:rPr>
          <w:rFonts w:eastAsia="Garamond"/>
        </w:rPr>
        <w:t xml:space="preserve"> feladatokat látja el</w:t>
      </w:r>
      <w:r w:rsidR="00AD3B43" w:rsidRPr="001D0787">
        <w:rPr>
          <w:rFonts w:eastAsia="Garamond"/>
        </w:rPr>
        <w:t>, illetve ugyanezen pont nevesíti az alapkutatások diszciplináris súlypontjait</w:t>
      </w:r>
      <w:r w:rsidR="0053399B" w:rsidRPr="001D0787">
        <w:rPr>
          <w:rFonts w:eastAsia="Garamond"/>
        </w:rPr>
        <w:t>.</w:t>
      </w:r>
      <w:r w:rsidR="0085162E" w:rsidRPr="001D0787">
        <w:rPr>
          <w:rFonts w:eastAsia="Garamond"/>
        </w:rPr>
        <w:t xml:space="preserve"> Az intézet kiemelt kutatási infrastrukturális egységei a kartográfia és kőzet- és talajvizsgáló laboratórium.</w:t>
      </w:r>
    </w:p>
    <w:p w14:paraId="61743205" w14:textId="77777777" w:rsidR="001D0787" w:rsidRDefault="001D0787" w:rsidP="00E769C3">
      <w:pPr>
        <w:ind w:left="709"/>
        <w:jc w:val="both"/>
        <w:rPr>
          <w:rFonts w:eastAsia="Garamond"/>
        </w:rPr>
      </w:pPr>
    </w:p>
    <w:p w14:paraId="4193AA3A" w14:textId="5BBE5F92" w:rsidR="001D0787" w:rsidRDefault="001B7082" w:rsidP="00F42E52">
      <w:pPr>
        <w:ind w:left="709" w:hanging="425"/>
        <w:jc w:val="both"/>
        <w:rPr>
          <w:rFonts w:eastAsia="Garamond"/>
        </w:rPr>
      </w:pPr>
      <w:r w:rsidRPr="001D0787">
        <w:rPr>
          <w:rFonts w:eastAsia="Garamond"/>
          <w:b/>
          <w:bCs/>
          <w:sz w:val="28"/>
          <w:szCs w:val="28"/>
        </w:rPr>
        <w:t>C.)</w:t>
      </w:r>
      <w:r w:rsidRPr="001D0787">
        <w:rPr>
          <w:sz w:val="28"/>
          <w:szCs w:val="28"/>
        </w:rPr>
        <w:tab/>
      </w:r>
      <w:r w:rsidR="00F42E52" w:rsidRPr="0033082B">
        <w:rPr>
          <w:b/>
          <w:bCs/>
          <w:sz w:val="28"/>
          <w:szCs w:val="28"/>
        </w:rPr>
        <w:t xml:space="preserve">HUN-REN CSFK </w:t>
      </w:r>
      <w:r w:rsidRPr="001D0787">
        <w:rPr>
          <w:rFonts w:eastAsia="Garamond"/>
          <w:b/>
          <w:bCs/>
          <w:sz w:val="28"/>
          <w:szCs w:val="28"/>
        </w:rPr>
        <w:t>Földtani és Geokémiai Intézet</w:t>
      </w:r>
    </w:p>
    <w:p w14:paraId="20CE8B1F" w14:textId="6614A891" w:rsidR="00B82C67" w:rsidRPr="001D0787" w:rsidRDefault="001B7082" w:rsidP="006078AA">
      <w:pPr>
        <w:spacing w:before="120"/>
        <w:ind w:left="709"/>
        <w:jc w:val="both"/>
        <w:rPr>
          <w:rFonts w:eastAsia="Garamond"/>
        </w:rPr>
      </w:pPr>
      <w:r w:rsidRPr="001D0787">
        <w:rPr>
          <w:rFonts w:eastAsia="Garamond"/>
        </w:rPr>
        <w:t>A tudományos intézetet az igazgató vezeti. Az intézet a földtan és geokémia területén a</w:t>
      </w:r>
      <w:r w:rsidR="00522AD5" w:rsidRPr="001D0787">
        <w:rPr>
          <w:rFonts w:eastAsia="Garamond"/>
        </w:rPr>
        <w:t xml:space="preserve"> 4.1.2. pontban nevesített</w:t>
      </w:r>
      <w:r w:rsidRPr="001D0787">
        <w:rPr>
          <w:rFonts w:eastAsia="Garamond"/>
        </w:rPr>
        <w:t xml:space="preserve"> feladatokat látja el</w:t>
      </w:r>
      <w:r w:rsidR="00522AD5" w:rsidRPr="001D0787">
        <w:rPr>
          <w:rFonts w:eastAsia="Garamond"/>
        </w:rPr>
        <w:t>.</w:t>
      </w:r>
      <w:r w:rsidRPr="001D0787">
        <w:rPr>
          <w:rFonts w:eastAsia="Garamond"/>
        </w:rPr>
        <w:t xml:space="preserve"> </w:t>
      </w:r>
    </w:p>
    <w:p w14:paraId="5EC828FE" w14:textId="5B7E948E" w:rsidR="00B82C67" w:rsidRPr="001D0787" w:rsidRDefault="001B7082" w:rsidP="001D0787">
      <w:pPr>
        <w:ind w:left="709"/>
        <w:jc w:val="both"/>
        <w:rPr>
          <w:rFonts w:eastAsia="Garamond"/>
        </w:rPr>
      </w:pPr>
      <w:r w:rsidRPr="001D0787">
        <w:rPr>
          <w:rFonts w:eastAsia="Garamond"/>
        </w:rPr>
        <w:t xml:space="preserve">Az intézet kiemelt kutatási infrastrukturális egységei az ásvány/kőzetanalitikai laboratórium, a mikroszkópiai és mikroanalitikai laboratórium, </w:t>
      </w:r>
      <w:r w:rsidR="00D51C22">
        <w:rPr>
          <w:rFonts w:eastAsia="Garamond"/>
        </w:rPr>
        <w:t xml:space="preserve">valamint </w:t>
      </w:r>
      <w:r w:rsidRPr="001D0787">
        <w:rPr>
          <w:rFonts w:eastAsia="Garamond"/>
        </w:rPr>
        <w:t>az izotópgeokémiai laboratórium.</w:t>
      </w:r>
      <w:bookmarkStart w:id="280" w:name="_1gf8i83" w:colFirst="0" w:colLast="0"/>
      <w:bookmarkEnd w:id="280"/>
    </w:p>
    <w:p w14:paraId="70BB40F9" w14:textId="77777777" w:rsidR="000F758C" w:rsidRDefault="000F758C" w:rsidP="00E769C3">
      <w:pPr>
        <w:ind w:left="709"/>
        <w:jc w:val="both"/>
        <w:rPr>
          <w:rFonts w:eastAsia="Garamond"/>
        </w:rPr>
      </w:pPr>
    </w:p>
    <w:p w14:paraId="42C8E251" w14:textId="77777777" w:rsidR="001D0787" w:rsidRPr="001D0787" w:rsidRDefault="001D0787" w:rsidP="001D0787">
      <w:pPr>
        <w:ind w:left="709"/>
        <w:jc w:val="both"/>
        <w:rPr>
          <w:rFonts w:eastAsia="Garamond"/>
        </w:rPr>
      </w:pPr>
    </w:p>
    <w:p w14:paraId="3FD96ED1" w14:textId="2911C4A8" w:rsidR="00B82C67" w:rsidRPr="00491D17" w:rsidRDefault="001B7082" w:rsidP="00C271AC">
      <w:pPr>
        <w:pStyle w:val="Cmsor2"/>
        <w:numPr>
          <w:ilvl w:val="0"/>
          <w:numId w:val="29"/>
        </w:numPr>
        <w:spacing w:before="0"/>
        <w:ind w:left="284" w:hanging="567"/>
        <w:rPr>
          <w:rFonts w:ascii="Times New Roman" w:hAnsi="Times New Roman" w:cs="Times New Roman"/>
          <w:sz w:val="32"/>
          <w:szCs w:val="32"/>
        </w:rPr>
      </w:pPr>
      <w:bookmarkStart w:id="281" w:name="_Toc40101301"/>
      <w:bookmarkStart w:id="282" w:name="_Toc150720989"/>
      <w:r w:rsidRPr="00491D17">
        <w:rPr>
          <w:rFonts w:ascii="Times New Roman" w:hAnsi="Times New Roman" w:cs="Times New Roman"/>
          <w:sz w:val="32"/>
          <w:szCs w:val="32"/>
        </w:rPr>
        <w:t>A Gazdasági Igazgatóság működése és feladatai</w:t>
      </w:r>
      <w:bookmarkEnd w:id="281"/>
      <w:bookmarkEnd w:id="282"/>
    </w:p>
    <w:p w14:paraId="2FC437DA" w14:textId="77777777" w:rsidR="001D0787" w:rsidRPr="00491D17" w:rsidRDefault="001D0787" w:rsidP="00E769C3">
      <w:pPr>
        <w:ind w:left="284"/>
        <w:jc w:val="both"/>
        <w:rPr>
          <w:rFonts w:eastAsia="Garamond"/>
        </w:rPr>
      </w:pPr>
    </w:p>
    <w:p w14:paraId="137D19E6" w14:textId="71C8647E" w:rsidR="00B82C67" w:rsidRPr="00491D17" w:rsidRDefault="001B7082" w:rsidP="001D0787">
      <w:pPr>
        <w:ind w:left="284"/>
        <w:jc w:val="both"/>
        <w:rPr>
          <w:rFonts w:eastAsia="Garamond"/>
        </w:rPr>
      </w:pPr>
      <w:r w:rsidRPr="00491D17">
        <w:rPr>
          <w:rFonts w:eastAsia="Garamond"/>
        </w:rPr>
        <w:t xml:space="preserve">A Gazdasági Igazgatóság feladatait a gazdasági </w:t>
      </w:r>
      <w:r w:rsidR="008A27D2" w:rsidRPr="00491D17">
        <w:rPr>
          <w:rFonts w:eastAsia="Garamond"/>
        </w:rPr>
        <w:t>vezető</w:t>
      </w:r>
      <w:r w:rsidRPr="00491D17">
        <w:rPr>
          <w:rFonts w:eastAsia="Garamond"/>
        </w:rPr>
        <w:t xml:space="preserve"> közvetlen irányításával végzi. </w:t>
      </w:r>
    </w:p>
    <w:p w14:paraId="41575B74" w14:textId="1AB99064" w:rsidR="00B82C67" w:rsidRPr="00491D17" w:rsidRDefault="001B7082" w:rsidP="001D0787">
      <w:pPr>
        <w:ind w:left="284"/>
        <w:jc w:val="both"/>
        <w:rPr>
          <w:rFonts w:eastAsia="Garamond"/>
        </w:rPr>
      </w:pPr>
      <w:r w:rsidRPr="00491D17">
        <w:rPr>
          <w:rFonts w:eastAsia="Garamond"/>
        </w:rPr>
        <w:t>A Gazdasági Igazgatóság látja el a költségvetés előirányzatai tekintetében a gazdálkodással (költségvetés tervezése, előirányzat-módosítás, átcsoportosítás és felhasználás, finanszírozás, beszámolás), könyvvezetéssel és adatszolgáltatással, továbbá a kutatóközpont működtetésével, üzemeltetésével, a vagyongazdálkodással (beruházás, vagyonhasználat, hasznosítás, vagyonvédelem) kapcsolatos feladatokat. Ezek</w:t>
      </w:r>
      <w:r w:rsidR="007B71E5" w:rsidRPr="00491D17">
        <w:rPr>
          <w:rFonts w:eastAsia="Garamond"/>
        </w:rPr>
        <w:t xml:space="preserve">et </w:t>
      </w:r>
      <w:r w:rsidRPr="00491D17">
        <w:rPr>
          <w:rFonts w:eastAsia="Garamond"/>
        </w:rPr>
        <w:t>a feladatok</w:t>
      </w:r>
      <w:r w:rsidR="007B71E5" w:rsidRPr="00491D17">
        <w:rPr>
          <w:rFonts w:eastAsia="Garamond"/>
        </w:rPr>
        <w:t>at</w:t>
      </w:r>
      <w:r w:rsidRPr="00491D17">
        <w:rPr>
          <w:rFonts w:eastAsia="Garamond"/>
        </w:rPr>
        <w:t xml:space="preserve"> a belső kontrollrendszer</w:t>
      </w:r>
      <w:r w:rsidR="007B71E5" w:rsidRPr="00491D17">
        <w:rPr>
          <w:rFonts w:eastAsia="Garamond"/>
        </w:rPr>
        <w:t xml:space="preserve"> működési keretei között kell teljesíteni</w:t>
      </w:r>
      <w:r w:rsidRPr="00491D17">
        <w:rPr>
          <w:rFonts w:eastAsia="Garamond"/>
        </w:rPr>
        <w:t xml:space="preserve">. </w:t>
      </w:r>
    </w:p>
    <w:p w14:paraId="3BCA16A9" w14:textId="77777777" w:rsidR="001D0787" w:rsidRPr="00491D17" w:rsidRDefault="001D0787" w:rsidP="001D0787">
      <w:pPr>
        <w:ind w:left="284"/>
        <w:jc w:val="both"/>
        <w:rPr>
          <w:rFonts w:eastAsia="Garamond"/>
        </w:rPr>
      </w:pPr>
    </w:p>
    <w:p w14:paraId="6F79752E" w14:textId="6D077C6E" w:rsidR="001D0787" w:rsidRPr="001D0787" w:rsidRDefault="001B7082" w:rsidP="001D0787">
      <w:pPr>
        <w:ind w:left="284"/>
        <w:jc w:val="both"/>
        <w:rPr>
          <w:rFonts w:eastAsia="Garamond"/>
          <w:b/>
          <w:bCs/>
        </w:rPr>
      </w:pPr>
      <w:r w:rsidRPr="00491D17">
        <w:rPr>
          <w:rFonts w:eastAsia="Garamond"/>
          <w:b/>
          <w:bCs/>
        </w:rPr>
        <w:t>A Gazdasági Igazgatóság ellátja</w:t>
      </w:r>
      <w:r w:rsidRPr="001D0787">
        <w:rPr>
          <w:rFonts w:eastAsia="Garamond"/>
          <w:b/>
          <w:bCs/>
        </w:rPr>
        <w:t>:</w:t>
      </w:r>
    </w:p>
    <w:p w14:paraId="243F1F24" w14:textId="6C087D1F" w:rsidR="00B82C67" w:rsidRPr="00E769C3" w:rsidRDefault="001B7082" w:rsidP="006078AA">
      <w:pPr>
        <w:pStyle w:val="Listaszerbekezds"/>
        <w:numPr>
          <w:ilvl w:val="0"/>
          <w:numId w:val="30"/>
        </w:numPr>
        <w:spacing w:before="120"/>
        <w:ind w:left="709"/>
        <w:jc w:val="both"/>
      </w:pPr>
      <w:r w:rsidRPr="001D0787">
        <w:rPr>
          <w:rFonts w:eastAsia="Garamond"/>
        </w:rPr>
        <w:t>a kutatóközpont éves költségvetésének előirányzatai tekintetében a gazdálkodással, könyvvezetéssel, a számviteli rend betartásával</w:t>
      </w:r>
      <w:r w:rsidR="00FB627C" w:rsidRPr="001D0787">
        <w:rPr>
          <w:rFonts w:eastAsia="Garamond"/>
        </w:rPr>
        <w:t>;</w:t>
      </w:r>
    </w:p>
    <w:p w14:paraId="249A65F9" w14:textId="1CB4ED46" w:rsidR="00B82C67" w:rsidRPr="00E769C3" w:rsidRDefault="001B7082" w:rsidP="006078AA">
      <w:pPr>
        <w:pStyle w:val="Listaszerbekezds"/>
        <w:numPr>
          <w:ilvl w:val="0"/>
          <w:numId w:val="30"/>
        </w:numPr>
        <w:ind w:left="709"/>
        <w:jc w:val="both"/>
      </w:pPr>
      <w:r w:rsidRPr="001D0787">
        <w:rPr>
          <w:rFonts w:eastAsia="Garamond"/>
        </w:rPr>
        <w:t>a beszámolással, az előírt adatszolgáltatással és a gazdasági folyamatba épített ellenőrzéssel</w:t>
      </w:r>
      <w:r w:rsidR="00FB627C" w:rsidRPr="001D0787">
        <w:rPr>
          <w:rFonts w:eastAsia="Garamond"/>
        </w:rPr>
        <w:t>;</w:t>
      </w:r>
    </w:p>
    <w:p w14:paraId="5246B648" w14:textId="63FF5631" w:rsidR="00B82C67" w:rsidRPr="00E769C3" w:rsidRDefault="001B7082" w:rsidP="006078AA">
      <w:pPr>
        <w:pStyle w:val="Listaszerbekezds"/>
        <w:numPr>
          <w:ilvl w:val="0"/>
          <w:numId w:val="30"/>
        </w:numPr>
        <w:ind w:left="709"/>
        <w:jc w:val="both"/>
      </w:pPr>
      <w:r w:rsidRPr="001D0787">
        <w:rPr>
          <w:rFonts w:eastAsia="Garamond"/>
        </w:rPr>
        <w:t>a személyi juttatásokkal és a munkaerővel való gazdálkodással</w:t>
      </w:r>
      <w:r w:rsidR="00FB627C" w:rsidRPr="001D0787">
        <w:rPr>
          <w:rFonts w:eastAsia="Garamond"/>
        </w:rPr>
        <w:t>;</w:t>
      </w:r>
    </w:p>
    <w:p w14:paraId="7DCBC42A" w14:textId="559A85BE" w:rsidR="00B82C67" w:rsidRPr="00E769C3" w:rsidRDefault="001B7082" w:rsidP="006078AA">
      <w:pPr>
        <w:pStyle w:val="Listaszerbekezds"/>
        <w:numPr>
          <w:ilvl w:val="0"/>
          <w:numId w:val="30"/>
        </w:numPr>
        <w:ind w:left="709"/>
        <w:jc w:val="both"/>
      </w:pPr>
      <w:r w:rsidRPr="001D0787">
        <w:rPr>
          <w:rFonts w:eastAsia="Garamond"/>
        </w:rPr>
        <w:t>a kutatóközpont humánpolitikával</w:t>
      </w:r>
      <w:r w:rsidR="00FB627C" w:rsidRPr="001D0787">
        <w:rPr>
          <w:rFonts w:eastAsia="Garamond"/>
        </w:rPr>
        <w:t>;</w:t>
      </w:r>
    </w:p>
    <w:p w14:paraId="0D318190" w14:textId="3404B74D" w:rsidR="00E63403" w:rsidRPr="001D0787" w:rsidRDefault="001B7082" w:rsidP="006078AA">
      <w:pPr>
        <w:pStyle w:val="Listaszerbekezds"/>
        <w:numPr>
          <w:ilvl w:val="0"/>
          <w:numId w:val="30"/>
        </w:numPr>
        <w:ind w:left="709"/>
        <w:jc w:val="both"/>
        <w:rPr>
          <w:rFonts w:eastAsia="Garamond"/>
        </w:rPr>
      </w:pPr>
      <w:r w:rsidRPr="001D0787">
        <w:rPr>
          <w:rFonts w:eastAsia="Garamond"/>
        </w:rPr>
        <w:t>a kutatóközpont működtetésével, üzemeltetésével, a vagyongazdálkodás körében a beruházással, a vagyon használatával, hasznosításával, védelmével</w:t>
      </w:r>
      <w:r w:rsidR="008C6A01" w:rsidRPr="001D0787">
        <w:rPr>
          <w:rFonts w:eastAsia="Garamond"/>
        </w:rPr>
        <w:t xml:space="preserve"> kapcsolatos feladatokat.</w:t>
      </w:r>
    </w:p>
    <w:p w14:paraId="247DE3C2" w14:textId="77777777" w:rsidR="001D0787" w:rsidRDefault="001D0787" w:rsidP="001D0787">
      <w:pPr>
        <w:ind w:left="284"/>
        <w:jc w:val="both"/>
        <w:rPr>
          <w:rFonts w:eastAsia="Garamond"/>
        </w:rPr>
      </w:pPr>
      <w:bookmarkStart w:id="283" w:name="_40ew0vw" w:colFirst="0" w:colLast="0"/>
      <w:bookmarkEnd w:id="283"/>
    </w:p>
    <w:p w14:paraId="3F441FFE" w14:textId="2D40A81B" w:rsidR="00600CFA" w:rsidRPr="001D0787" w:rsidRDefault="001B7082" w:rsidP="001D0787">
      <w:pPr>
        <w:ind w:left="284"/>
        <w:jc w:val="both"/>
        <w:rPr>
          <w:rFonts w:eastAsia="Garamond"/>
        </w:rPr>
      </w:pPr>
      <w:r w:rsidRPr="001D0787">
        <w:rPr>
          <w:rFonts w:eastAsia="Garamond"/>
        </w:rPr>
        <w:t xml:space="preserve">A Gazdasági Igazgatóság ügyrendje részletesen tartalmazza az ellátandó feladatokat, a vezető(k) és beosztottak feladat-, hatás- és jogkörét, továbbá szabályozza: </w:t>
      </w:r>
    </w:p>
    <w:p w14:paraId="338C3355" w14:textId="7DBC3BB7" w:rsidR="00600CFA" w:rsidRPr="001D0787" w:rsidRDefault="001B7082" w:rsidP="001D0787">
      <w:pPr>
        <w:numPr>
          <w:ilvl w:val="0"/>
          <w:numId w:val="1"/>
        </w:numPr>
        <w:ind w:left="567" w:hanging="283"/>
        <w:jc w:val="both"/>
        <w:rPr>
          <w:rFonts w:eastAsia="Garamond"/>
        </w:rPr>
      </w:pPr>
      <w:r w:rsidRPr="001D0787">
        <w:rPr>
          <w:rFonts w:eastAsia="Garamond"/>
        </w:rPr>
        <w:t>az előirányzatok felhasználásának rendjét;</w:t>
      </w:r>
    </w:p>
    <w:p w14:paraId="249A187A" w14:textId="12E6F49F" w:rsidR="00B82C67" w:rsidRPr="00E769C3" w:rsidRDefault="001B7082" w:rsidP="001D0787">
      <w:pPr>
        <w:numPr>
          <w:ilvl w:val="0"/>
          <w:numId w:val="1"/>
        </w:numPr>
        <w:ind w:left="567" w:hanging="283"/>
        <w:jc w:val="both"/>
      </w:pPr>
      <w:bookmarkStart w:id="284" w:name="_2fk6b3p" w:colFirst="0" w:colLast="0"/>
      <w:bookmarkEnd w:id="284"/>
      <w:r w:rsidRPr="001D0787">
        <w:rPr>
          <w:rFonts w:eastAsia="Garamond"/>
        </w:rPr>
        <w:t xml:space="preserve">a kötelezettségvállalás (részletes, jogcímenkénti és értékhatárok közötti szabályok), a </w:t>
      </w:r>
      <w:r w:rsidR="000A3EFB" w:rsidRPr="001D0787">
        <w:rPr>
          <w:rFonts w:eastAsia="Garamond"/>
        </w:rPr>
        <w:t xml:space="preserve">pénzügyi </w:t>
      </w:r>
      <w:r w:rsidRPr="001D0787">
        <w:rPr>
          <w:rFonts w:eastAsia="Garamond"/>
        </w:rPr>
        <w:t>ellenjegyzés, a teljesítés igazolása és az érvényesítés, továbbá az utalványozás részletes rendjét;</w:t>
      </w:r>
    </w:p>
    <w:p w14:paraId="46A9B691" w14:textId="77777777" w:rsidR="00B82C67" w:rsidRPr="00E769C3" w:rsidRDefault="001B7082" w:rsidP="001D0787">
      <w:pPr>
        <w:numPr>
          <w:ilvl w:val="0"/>
          <w:numId w:val="1"/>
        </w:numPr>
        <w:ind w:left="567" w:hanging="283"/>
        <w:jc w:val="both"/>
      </w:pPr>
      <w:r w:rsidRPr="001D0787">
        <w:rPr>
          <w:rFonts w:eastAsia="Garamond"/>
        </w:rPr>
        <w:lastRenderedPageBreak/>
        <w:t>a Gazdasági Igazgatóság felépítését;</w:t>
      </w:r>
    </w:p>
    <w:p w14:paraId="77CDC5FE" w14:textId="77777777" w:rsidR="00B82C67" w:rsidRPr="00E769C3" w:rsidRDefault="001B7082" w:rsidP="001D0787">
      <w:pPr>
        <w:numPr>
          <w:ilvl w:val="0"/>
          <w:numId w:val="1"/>
        </w:numPr>
        <w:ind w:left="567" w:hanging="283"/>
        <w:jc w:val="both"/>
      </w:pPr>
      <w:r w:rsidRPr="001D0787">
        <w:rPr>
          <w:rFonts w:eastAsia="Garamond"/>
        </w:rPr>
        <w:t>a költségvetési tervezés rendjét;</w:t>
      </w:r>
    </w:p>
    <w:p w14:paraId="0720B63E" w14:textId="36BA354E" w:rsidR="003A043C" w:rsidRDefault="001B7082" w:rsidP="001D0787">
      <w:pPr>
        <w:numPr>
          <w:ilvl w:val="0"/>
          <w:numId w:val="1"/>
        </w:numPr>
        <w:ind w:left="567" w:hanging="283"/>
        <w:jc w:val="both"/>
        <w:rPr>
          <w:rFonts w:eastAsia="Garamond"/>
        </w:rPr>
      </w:pPr>
      <w:r w:rsidRPr="001D0787">
        <w:rPr>
          <w:rFonts w:eastAsia="Garamond"/>
        </w:rPr>
        <w:t>a költségvetési beszámolás rendjét.</w:t>
      </w:r>
    </w:p>
    <w:p w14:paraId="72847256" w14:textId="77777777" w:rsidR="001D0787" w:rsidRPr="001D0787" w:rsidRDefault="001D0787" w:rsidP="001D0787">
      <w:pPr>
        <w:ind w:left="567"/>
        <w:jc w:val="both"/>
        <w:rPr>
          <w:rFonts w:eastAsia="Garamond"/>
        </w:rPr>
      </w:pPr>
    </w:p>
    <w:p w14:paraId="0CFC0CA4" w14:textId="163A5054" w:rsidR="00B82C67" w:rsidRPr="001D0787" w:rsidRDefault="001B7082" w:rsidP="00C271AC">
      <w:pPr>
        <w:pStyle w:val="Cmsor2"/>
        <w:numPr>
          <w:ilvl w:val="0"/>
          <w:numId w:val="29"/>
        </w:numPr>
        <w:spacing w:before="0"/>
        <w:ind w:left="284" w:hanging="567"/>
        <w:rPr>
          <w:rFonts w:ascii="Times New Roman" w:hAnsi="Times New Roman" w:cs="Times New Roman"/>
          <w:sz w:val="32"/>
          <w:szCs w:val="32"/>
        </w:rPr>
      </w:pPr>
      <w:bookmarkStart w:id="285" w:name="_Toc40101302"/>
      <w:bookmarkStart w:id="286" w:name="_Toc150720990"/>
      <w:r w:rsidRPr="001D0787">
        <w:rPr>
          <w:rFonts w:ascii="Times New Roman" w:hAnsi="Times New Roman" w:cs="Times New Roman"/>
          <w:sz w:val="32"/>
          <w:szCs w:val="32"/>
        </w:rPr>
        <w:t>Kutatóközponti könyvtár</w:t>
      </w:r>
      <w:bookmarkEnd w:id="285"/>
      <w:bookmarkEnd w:id="286"/>
    </w:p>
    <w:p w14:paraId="5541EFEC" w14:textId="77777777" w:rsidR="001D0787" w:rsidRPr="001D0787" w:rsidRDefault="001D0787" w:rsidP="001D0787"/>
    <w:p w14:paraId="3E0FBD4A" w14:textId="01D90563" w:rsidR="00B82C67" w:rsidRDefault="001B7082" w:rsidP="001D0787">
      <w:pPr>
        <w:ind w:left="284"/>
        <w:jc w:val="both"/>
        <w:rPr>
          <w:rFonts w:eastAsia="Garamond"/>
        </w:rPr>
      </w:pPr>
      <w:r w:rsidRPr="001D0787">
        <w:rPr>
          <w:rFonts w:eastAsia="Garamond"/>
        </w:rPr>
        <w:t>A Kutatóközponti Könyvtár a könyvtárvezető irányításával látja el feladatait.</w:t>
      </w:r>
      <w:r w:rsidR="00DF4762">
        <w:rPr>
          <w:rFonts w:eastAsia="Garamond"/>
        </w:rPr>
        <w:t xml:space="preserve"> </w:t>
      </w:r>
      <w:r w:rsidRPr="001D0787">
        <w:rPr>
          <w:rFonts w:eastAsia="Garamond"/>
        </w:rPr>
        <w:t>Mint a csillagászat és a földtudományok szakkönyvtára, kiemelt tudományos szolgáltatást végez. A Kutatóközponti Könyvtár, mint szervezeti egység fő feladata, hogy állományával és szolgáltatásaival segítse a fenntartó kutatóközpont tudományos kutatóinak munkáját. Gondoskodik a kutatóközponti kutatást elősegítő hazai és külföldi szakirodalom és egyéb dokumentumok gyűjtéséről, szakszerű feldolgozásáról, nyilvántartásáról, megőrzéséről, védelméről és a könyvtári szolgálat ellátásáról.</w:t>
      </w:r>
    </w:p>
    <w:p w14:paraId="18505C57" w14:textId="77777777" w:rsidR="00DF4762" w:rsidRPr="001D0787" w:rsidRDefault="00DF4762" w:rsidP="001D0787">
      <w:pPr>
        <w:ind w:left="284"/>
        <w:jc w:val="both"/>
        <w:rPr>
          <w:rFonts w:eastAsia="Garamond"/>
        </w:rPr>
      </w:pPr>
    </w:p>
    <w:p w14:paraId="7CDD8E08" w14:textId="77777777" w:rsidR="00B82C67" w:rsidRDefault="001B7082" w:rsidP="001D0787">
      <w:pPr>
        <w:ind w:left="284"/>
        <w:jc w:val="both"/>
        <w:rPr>
          <w:rFonts w:eastAsia="Garamond"/>
        </w:rPr>
      </w:pPr>
      <w:r w:rsidRPr="001D0787">
        <w:rPr>
          <w:rFonts w:eastAsia="Garamond"/>
        </w:rPr>
        <w:t>A Kutatóközponti Könyvtár gyűjtőköre a csillagászat és a földtudomány valamennyi ágazatának, valamint segéd- és rokontudományaiknak irodalmát öleli fel.</w:t>
      </w:r>
    </w:p>
    <w:p w14:paraId="322EADB7" w14:textId="77777777" w:rsidR="00DF4762" w:rsidRPr="001D0787" w:rsidRDefault="00DF4762" w:rsidP="001D0787">
      <w:pPr>
        <w:ind w:left="284"/>
        <w:jc w:val="both"/>
        <w:rPr>
          <w:rFonts w:eastAsia="Garamond"/>
        </w:rPr>
      </w:pPr>
    </w:p>
    <w:p w14:paraId="5A9EB40D" w14:textId="77777777" w:rsidR="00B82C67" w:rsidRPr="001D0787" w:rsidRDefault="001B7082" w:rsidP="006078AA">
      <w:pPr>
        <w:ind w:left="284"/>
        <w:jc w:val="both"/>
        <w:rPr>
          <w:rFonts w:eastAsia="Garamond"/>
        </w:rPr>
      </w:pPr>
      <w:r w:rsidRPr="001D0787">
        <w:rPr>
          <w:rFonts w:eastAsia="Garamond"/>
        </w:rPr>
        <w:t>A Kutatóközponti Könyvtár a következő feladatokat látja el:</w:t>
      </w:r>
    </w:p>
    <w:p w14:paraId="156E4D56" w14:textId="74FDDDA1" w:rsidR="00B82C67" w:rsidRPr="00E769C3" w:rsidRDefault="001B7082" w:rsidP="006078AA">
      <w:pPr>
        <w:pStyle w:val="Listaszerbekezds"/>
        <w:numPr>
          <w:ilvl w:val="0"/>
          <w:numId w:val="31"/>
        </w:numPr>
        <w:spacing w:before="120"/>
        <w:ind w:left="709"/>
        <w:jc w:val="both"/>
      </w:pPr>
      <w:r w:rsidRPr="001D0787">
        <w:rPr>
          <w:rFonts w:eastAsia="Garamond"/>
        </w:rPr>
        <w:t>a gyűjtemény folyamatos gyarapítása, felügyelete és szolgáltatása</w:t>
      </w:r>
      <w:r w:rsidR="008C22BA" w:rsidRPr="001D0787">
        <w:rPr>
          <w:rFonts w:eastAsia="Garamond"/>
        </w:rPr>
        <w:t>;</w:t>
      </w:r>
    </w:p>
    <w:p w14:paraId="4399A453" w14:textId="5A4B0744" w:rsidR="00B82C67" w:rsidRPr="00E769C3" w:rsidRDefault="001B7082" w:rsidP="006078AA">
      <w:pPr>
        <w:pStyle w:val="Listaszerbekezds"/>
        <w:numPr>
          <w:ilvl w:val="0"/>
          <w:numId w:val="31"/>
        </w:numPr>
        <w:ind w:left="709"/>
        <w:jc w:val="both"/>
      </w:pPr>
      <w:r w:rsidRPr="001D0787">
        <w:rPr>
          <w:rFonts w:eastAsia="Garamond"/>
        </w:rPr>
        <w:t>az állomány nyilvántartása, formai és tartalmi feltárása</w:t>
      </w:r>
      <w:r w:rsidR="008C22BA" w:rsidRPr="001D0787">
        <w:rPr>
          <w:rFonts w:eastAsia="Garamond"/>
        </w:rPr>
        <w:t>;</w:t>
      </w:r>
    </w:p>
    <w:p w14:paraId="7841D3F3" w14:textId="6989050E" w:rsidR="00B82C67" w:rsidRPr="00E769C3" w:rsidRDefault="001B7082" w:rsidP="006078AA">
      <w:pPr>
        <w:pStyle w:val="Listaszerbekezds"/>
        <w:numPr>
          <w:ilvl w:val="0"/>
          <w:numId w:val="31"/>
        </w:numPr>
        <w:ind w:left="709"/>
        <w:jc w:val="both"/>
      </w:pPr>
      <w:r w:rsidRPr="001D0787">
        <w:rPr>
          <w:rFonts w:eastAsia="Garamond"/>
        </w:rPr>
        <w:t>tájékoztatás a könyvtári dokumentumokról és szolgáltatásokról</w:t>
      </w:r>
      <w:r w:rsidR="008C22BA" w:rsidRPr="001D0787">
        <w:rPr>
          <w:rFonts w:eastAsia="Garamond"/>
        </w:rPr>
        <w:t>;</w:t>
      </w:r>
    </w:p>
    <w:p w14:paraId="106CFC47" w14:textId="2ED8CA4E" w:rsidR="00B82C67" w:rsidRPr="00E769C3" w:rsidRDefault="001B7082" w:rsidP="006078AA">
      <w:pPr>
        <w:pStyle w:val="Listaszerbekezds"/>
        <w:numPr>
          <w:ilvl w:val="0"/>
          <w:numId w:val="31"/>
        </w:numPr>
        <w:ind w:left="709"/>
        <w:jc w:val="both"/>
      </w:pPr>
      <w:r w:rsidRPr="001D0787">
        <w:rPr>
          <w:rFonts w:eastAsia="Garamond"/>
        </w:rPr>
        <w:t>a helyben használat biztosítása</w:t>
      </w:r>
      <w:r w:rsidR="008C22BA" w:rsidRPr="001D0787">
        <w:rPr>
          <w:rFonts w:eastAsia="Garamond"/>
        </w:rPr>
        <w:t>;</w:t>
      </w:r>
    </w:p>
    <w:p w14:paraId="4016F1F4" w14:textId="4ED7C5BE" w:rsidR="00B82C67" w:rsidRPr="00E769C3" w:rsidRDefault="001B7082" w:rsidP="006078AA">
      <w:pPr>
        <w:pStyle w:val="Listaszerbekezds"/>
        <w:numPr>
          <w:ilvl w:val="0"/>
          <w:numId w:val="31"/>
        </w:numPr>
        <w:ind w:left="709"/>
        <w:jc w:val="both"/>
      </w:pPr>
      <w:r w:rsidRPr="001D0787">
        <w:rPr>
          <w:rFonts w:eastAsia="Garamond"/>
        </w:rPr>
        <w:t>dokumentumok kölcsönzése a kutatóközpont munka</w:t>
      </w:r>
      <w:r w:rsidR="00070CA0" w:rsidRPr="001D0787">
        <w:rPr>
          <w:rFonts w:eastAsia="Garamond"/>
        </w:rPr>
        <w:t>vállalói</w:t>
      </w:r>
      <w:r w:rsidRPr="001D0787">
        <w:rPr>
          <w:rFonts w:eastAsia="Garamond"/>
        </w:rPr>
        <w:t xml:space="preserve"> részére</w:t>
      </w:r>
      <w:r w:rsidR="008C22BA" w:rsidRPr="001D0787">
        <w:rPr>
          <w:rFonts w:eastAsia="Garamond"/>
        </w:rPr>
        <w:t>;</w:t>
      </w:r>
    </w:p>
    <w:p w14:paraId="4B4D0664" w14:textId="74B518D2" w:rsidR="00B82C67" w:rsidRPr="00E769C3" w:rsidRDefault="001B7082" w:rsidP="006078AA">
      <w:pPr>
        <w:pStyle w:val="Listaszerbekezds"/>
        <w:numPr>
          <w:ilvl w:val="0"/>
          <w:numId w:val="31"/>
        </w:numPr>
        <w:ind w:left="709"/>
        <w:jc w:val="both"/>
      </w:pPr>
      <w:r w:rsidRPr="001D0787">
        <w:rPr>
          <w:rFonts w:eastAsia="Garamond"/>
        </w:rPr>
        <w:t>részvétel a könyvtárak közötti dokumentumcserében</w:t>
      </w:r>
      <w:r w:rsidR="008C22BA" w:rsidRPr="001D0787">
        <w:rPr>
          <w:rFonts w:eastAsia="Garamond"/>
        </w:rPr>
        <w:t>;</w:t>
      </w:r>
    </w:p>
    <w:p w14:paraId="64FB019E" w14:textId="552A861F" w:rsidR="00B82C67" w:rsidRPr="00E769C3" w:rsidRDefault="001B7082" w:rsidP="006078AA">
      <w:pPr>
        <w:pStyle w:val="Listaszerbekezds"/>
        <w:numPr>
          <w:ilvl w:val="0"/>
          <w:numId w:val="31"/>
        </w:numPr>
        <w:ind w:left="709"/>
        <w:jc w:val="both"/>
      </w:pPr>
      <w:r w:rsidRPr="001D0787">
        <w:rPr>
          <w:rFonts w:eastAsia="Garamond"/>
        </w:rPr>
        <w:t>másolatszolgáltatás a könyvtári dokumentumokból</w:t>
      </w:r>
      <w:r w:rsidR="008C22BA" w:rsidRPr="001D0787">
        <w:rPr>
          <w:rFonts w:eastAsia="Garamond"/>
        </w:rPr>
        <w:t>;</w:t>
      </w:r>
    </w:p>
    <w:p w14:paraId="0C79FBB2" w14:textId="280A0C0B" w:rsidR="00B82C67" w:rsidRPr="00E769C3" w:rsidRDefault="001B7082" w:rsidP="006078AA">
      <w:pPr>
        <w:pStyle w:val="Listaszerbekezds"/>
        <w:numPr>
          <w:ilvl w:val="0"/>
          <w:numId w:val="31"/>
        </w:numPr>
        <w:ind w:left="709"/>
        <w:jc w:val="both"/>
      </w:pPr>
      <w:r w:rsidRPr="001D0787">
        <w:rPr>
          <w:rFonts w:eastAsia="Garamond"/>
        </w:rPr>
        <w:t>a kutatók publikációs és idézettségi adatainak gyűjtése, nyilvántartása, rendszerezése</w:t>
      </w:r>
      <w:r w:rsidR="008C22BA" w:rsidRPr="001D0787">
        <w:rPr>
          <w:rFonts w:eastAsia="Garamond"/>
        </w:rPr>
        <w:t>;</w:t>
      </w:r>
    </w:p>
    <w:p w14:paraId="3EB9815A" w14:textId="510B0A8D" w:rsidR="00B82C67" w:rsidRPr="00E769C3" w:rsidRDefault="001B7082" w:rsidP="006078AA">
      <w:pPr>
        <w:pStyle w:val="Listaszerbekezds"/>
        <w:numPr>
          <w:ilvl w:val="0"/>
          <w:numId w:val="31"/>
        </w:numPr>
        <w:ind w:left="709"/>
        <w:jc w:val="both"/>
      </w:pPr>
      <w:r w:rsidRPr="001D0787">
        <w:rPr>
          <w:rFonts w:eastAsia="Garamond"/>
        </w:rPr>
        <w:t>szakirodalmi és publikációs jegyzékek összeállítása az intézet munka</w:t>
      </w:r>
      <w:r w:rsidR="00070CA0" w:rsidRPr="001D0787">
        <w:rPr>
          <w:rFonts w:eastAsia="Garamond"/>
        </w:rPr>
        <w:t>vállalóinak</w:t>
      </w:r>
      <w:r w:rsidR="008C22BA" w:rsidRPr="001D0787">
        <w:rPr>
          <w:rFonts w:eastAsia="Garamond"/>
        </w:rPr>
        <w:t>;</w:t>
      </w:r>
    </w:p>
    <w:p w14:paraId="6DA4418B" w14:textId="1C9F39E4" w:rsidR="00B82C67" w:rsidRPr="00E769C3" w:rsidRDefault="001B7082" w:rsidP="006078AA">
      <w:pPr>
        <w:pStyle w:val="Listaszerbekezds"/>
        <w:numPr>
          <w:ilvl w:val="0"/>
          <w:numId w:val="31"/>
        </w:numPr>
        <w:ind w:left="709"/>
        <w:jc w:val="both"/>
      </w:pPr>
      <w:r w:rsidRPr="001D0787">
        <w:rPr>
          <w:rFonts w:eastAsia="Garamond"/>
        </w:rPr>
        <w:t>kiadványcsere lebonyolítása magyar és külföldi cserepartnerekkel</w:t>
      </w:r>
      <w:r w:rsidR="008C22BA" w:rsidRPr="001D0787">
        <w:rPr>
          <w:rFonts w:eastAsia="Garamond"/>
        </w:rPr>
        <w:t>;</w:t>
      </w:r>
    </w:p>
    <w:p w14:paraId="51736842" w14:textId="77777777" w:rsidR="00B82C67" w:rsidRPr="00DF4762" w:rsidRDefault="001B7082" w:rsidP="006078AA">
      <w:pPr>
        <w:pStyle w:val="Listaszerbekezds"/>
        <w:numPr>
          <w:ilvl w:val="0"/>
          <w:numId w:val="31"/>
        </w:numPr>
        <w:ind w:left="709"/>
        <w:jc w:val="both"/>
      </w:pPr>
      <w:r w:rsidRPr="001D0787">
        <w:rPr>
          <w:rFonts w:eastAsia="Garamond"/>
        </w:rPr>
        <w:t>kutatóközponti kiadványok árusítása.</w:t>
      </w:r>
    </w:p>
    <w:p w14:paraId="2C5DC30A" w14:textId="77777777" w:rsidR="00DF4762" w:rsidRPr="00E769C3" w:rsidRDefault="00DF4762" w:rsidP="00DF4762">
      <w:pPr>
        <w:pStyle w:val="Listaszerbekezds"/>
        <w:ind w:left="851"/>
        <w:jc w:val="both"/>
      </w:pPr>
    </w:p>
    <w:p w14:paraId="6217C2E9" w14:textId="1E1E1AFA" w:rsidR="001604C2" w:rsidRDefault="001B7082" w:rsidP="001D0787">
      <w:pPr>
        <w:jc w:val="both"/>
        <w:rPr>
          <w:rFonts w:eastAsia="Garamond"/>
        </w:rPr>
      </w:pPr>
      <w:r w:rsidRPr="001D0787">
        <w:rPr>
          <w:rFonts w:eastAsia="Garamond"/>
        </w:rPr>
        <w:t xml:space="preserve">A </w:t>
      </w:r>
      <w:r w:rsidR="00600CFA" w:rsidRPr="001D0787">
        <w:rPr>
          <w:rFonts w:eastAsia="Garamond"/>
        </w:rPr>
        <w:t>k</w:t>
      </w:r>
      <w:r w:rsidRPr="001D0787">
        <w:rPr>
          <w:rFonts w:eastAsia="Garamond"/>
        </w:rPr>
        <w:t>utatóközpont minden intézetében működik kézikönyvtár.</w:t>
      </w:r>
    </w:p>
    <w:p w14:paraId="63D88A6B" w14:textId="77777777" w:rsidR="00876245" w:rsidRDefault="00876245" w:rsidP="001D0787">
      <w:pPr>
        <w:jc w:val="both"/>
        <w:rPr>
          <w:rFonts w:eastAsia="Garamond"/>
        </w:rPr>
      </w:pPr>
    </w:p>
    <w:p w14:paraId="69AE51E8" w14:textId="0E85717D" w:rsidR="00600CFA" w:rsidRPr="001D0787" w:rsidRDefault="00600CFA" w:rsidP="00E769C3">
      <w:pPr>
        <w:rPr>
          <w:rFonts w:eastAsia="Garamond"/>
        </w:rPr>
      </w:pPr>
    </w:p>
    <w:p w14:paraId="2BB194E1" w14:textId="40F6956E" w:rsidR="00B82C67" w:rsidRPr="00C7237E" w:rsidRDefault="00903A34" w:rsidP="00C7237E">
      <w:pPr>
        <w:pStyle w:val="Cmsor1"/>
        <w:spacing w:before="0"/>
        <w:rPr>
          <w:rFonts w:cs="Times New Roman"/>
          <w:sz w:val="36"/>
          <w:szCs w:val="36"/>
        </w:rPr>
      </w:pPr>
      <w:bookmarkStart w:id="287" w:name="_Toc40101303"/>
      <w:bookmarkStart w:id="288" w:name="_Toc150720991"/>
      <w:r w:rsidRPr="00C7237E">
        <w:rPr>
          <w:rFonts w:cs="Times New Roman"/>
          <w:sz w:val="36"/>
          <w:szCs w:val="36"/>
        </w:rPr>
        <w:t>IX.</w:t>
      </w:r>
      <w:bookmarkStart w:id="289" w:name="_Toc40101304"/>
      <w:bookmarkEnd w:id="287"/>
      <w:r w:rsidR="00ED375C">
        <w:rPr>
          <w:rFonts w:cs="Times New Roman"/>
          <w:sz w:val="36"/>
          <w:szCs w:val="36"/>
        </w:rPr>
        <w:br/>
      </w:r>
      <w:r w:rsidR="001B7082" w:rsidRPr="00C7237E">
        <w:rPr>
          <w:rFonts w:cs="Times New Roman"/>
          <w:sz w:val="36"/>
          <w:szCs w:val="36"/>
        </w:rPr>
        <w:t>ZÁRÓ RENDELKEZÉSEK</w:t>
      </w:r>
      <w:bookmarkEnd w:id="288"/>
      <w:bookmarkEnd w:id="289"/>
    </w:p>
    <w:p w14:paraId="3A1A7DB4" w14:textId="77777777" w:rsidR="00E3535D" w:rsidRDefault="00E3535D" w:rsidP="00E769C3">
      <w:pPr>
        <w:ind w:left="284"/>
        <w:jc w:val="both"/>
        <w:rPr>
          <w:rFonts w:eastAsia="Garamond"/>
        </w:rPr>
      </w:pPr>
    </w:p>
    <w:p w14:paraId="40E58910" w14:textId="77777777" w:rsidR="00C7237E" w:rsidRPr="00C7237E" w:rsidRDefault="00C7237E" w:rsidP="00C7237E">
      <w:pPr>
        <w:ind w:left="284"/>
        <w:jc w:val="both"/>
        <w:rPr>
          <w:rFonts w:eastAsia="Garamond"/>
        </w:rPr>
      </w:pPr>
    </w:p>
    <w:p w14:paraId="56A9422B" w14:textId="7279EBD9" w:rsidR="00B82C67" w:rsidRPr="00491D17" w:rsidRDefault="001B7082" w:rsidP="00C7237E">
      <w:pPr>
        <w:jc w:val="both"/>
        <w:rPr>
          <w:rFonts w:eastAsia="Garamond"/>
        </w:rPr>
      </w:pPr>
      <w:r w:rsidRPr="00C7237E">
        <w:rPr>
          <w:rFonts w:eastAsia="Garamond"/>
        </w:rPr>
        <w:t xml:space="preserve">Jelen </w:t>
      </w:r>
      <w:r w:rsidRPr="00491D17">
        <w:rPr>
          <w:rFonts w:eastAsia="Garamond"/>
        </w:rPr>
        <w:t xml:space="preserve">szabályzat a </w:t>
      </w:r>
      <w:bookmarkStart w:id="290" w:name="_Hlk33531752"/>
      <w:r w:rsidR="00F327C4">
        <w:rPr>
          <w:rFonts w:eastAsia="Garamond"/>
        </w:rPr>
        <w:t xml:space="preserve">HUN-REN Központ </w:t>
      </w:r>
      <w:r w:rsidR="00040DF7" w:rsidRPr="00491D17">
        <w:rPr>
          <w:rFonts w:eastAsia="Garamond"/>
        </w:rPr>
        <w:t>Irányító Testület</w:t>
      </w:r>
      <w:r w:rsidR="004D2FA3">
        <w:rPr>
          <w:rFonts w:eastAsia="Garamond"/>
        </w:rPr>
        <w:t>e</w:t>
      </w:r>
      <w:r w:rsidR="00040DF7" w:rsidRPr="00491D17">
        <w:rPr>
          <w:rFonts w:eastAsia="Garamond"/>
        </w:rPr>
        <w:t xml:space="preserve"> </w:t>
      </w:r>
      <w:bookmarkEnd w:id="290"/>
      <w:r w:rsidRPr="00491D17">
        <w:rPr>
          <w:rFonts w:eastAsia="Garamond"/>
        </w:rPr>
        <w:t xml:space="preserve">általi jóváhagyást követően, </w:t>
      </w:r>
      <w:r w:rsidR="00B249C8" w:rsidRPr="00491D17">
        <w:rPr>
          <w:rFonts w:eastAsia="Garamond"/>
        </w:rPr>
        <w:t>202</w:t>
      </w:r>
      <w:r w:rsidR="00DF4762">
        <w:rPr>
          <w:rFonts w:eastAsia="Garamond"/>
        </w:rPr>
        <w:t>4</w:t>
      </w:r>
      <w:r w:rsidR="00B249C8" w:rsidRPr="00491D17">
        <w:rPr>
          <w:rFonts w:eastAsia="Garamond"/>
        </w:rPr>
        <w:t xml:space="preserve">. </w:t>
      </w:r>
      <w:r w:rsidR="00F327C4">
        <w:rPr>
          <w:rFonts w:eastAsia="Garamond"/>
        </w:rPr>
        <w:t>április 1</w:t>
      </w:r>
      <w:r w:rsidR="00342326">
        <w:rPr>
          <w:rFonts w:eastAsia="Garamond"/>
        </w:rPr>
        <w:t>9</w:t>
      </w:r>
      <w:r w:rsidR="00853626" w:rsidRPr="00853626">
        <w:rPr>
          <w:rFonts w:eastAsia="Garamond"/>
        </w:rPr>
        <w:t xml:space="preserve">. </w:t>
      </w:r>
      <w:r w:rsidR="001604C2" w:rsidRPr="00491D17">
        <w:rPr>
          <w:rFonts w:eastAsia="Garamond"/>
        </w:rPr>
        <w:t>napján</w:t>
      </w:r>
      <w:r w:rsidRPr="00491D17">
        <w:rPr>
          <w:rFonts w:eastAsia="Garamond"/>
        </w:rPr>
        <w:t xml:space="preserve"> lép hatályba azzal, hogy </w:t>
      </w:r>
      <w:r w:rsidR="002D6A3B" w:rsidRPr="00491D17">
        <w:rPr>
          <w:rFonts w:eastAsia="Garamond"/>
        </w:rPr>
        <w:t xml:space="preserve">a </w:t>
      </w:r>
      <w:r w:rsidR="00B249C8" w:rsidRPr="00491D17">
        <w:rPr>
          <w:rFonts w:eastAsia="Garamond"/>
        </w:rPr>
        <w:t>202</w:t>
      </w:r>
      <w:r w:rsidR="00DF4762">
        <w:rPr>
          <w:rFonts w:eastAsia="Garamond"/>
        </w:rPr>
        <w:t>3</w:t>
      </w:r>
      <w:r w:rsidR="00B249C8" w:rsidRPr="00491D17">
        <w:rPr>
          <w:rFonts w:eastAsia="Garamond"/>
        </w:rPr>
        <w:t xml:space="preserve">. </w:t>
      </w:r>
      <w:r w:rsidR="00DF4762">
        <w:rPr>
          <w:rFonts w:eastAsia="Garamond"/>
        </w:rPr>
        <w:t>november 28</w:t>
      </w:r>
      <w:r w:rsidR="00B249C8" w:rsidRPr="00491D17">
        <w:rPr>
          <w:rFonts w:eastAsia="Garamond"/>
        </w:rPr>
        <w:t>.</w:t>
      </w:r>
      <w:r w:rsidR="00937C73" w:rsidRPr="00491D17">
        <w:rPr>
          <w:rFonts w:eastAsia="Garamond"/>
        </w:rPr>
        <w:t xml:space="preserve"> napján kelt </w:t>
      </w:r>
      <w:r w:rsidR="00AA159C" w:rsidRPr="00491D17">
        <w:rPr>
          <w:rFonts w:eastAsia="Garamond"/>
        </w:rPr>
        <w:t>s</w:t>
      </w:r>
      <w:r w:rsidR="002D6A3B" w:rsidRPr="00491D17">
        <w:rPr>
          <w:rFonts w:eastAsia="Garamond"/>
        </w:rPr>
        <w:t xml:space="preserve">zervezeti és </w:t>
      </w:r>
      <w:r w:rsidR="00AA159C" w:rsidRPr="00491D17">
        <w:rPr>
          <w:rFonts w:eastAsia="Garamond"/>
        </w:rPr>
        <w:t>m</w:t>
      </w:r>
      <w:r w:rsidR="002D6A3B" w:rsidRPr="00491D17">
        <w:rPr>
          <w:rFonts w:eastAsia="Garamond"/>
        </w:rPr>
        <w:t xml:space="preserve">űködési </w:t>
      </w:r>
      <w:r w:rsidR="00AA159C" w:rsidRPr="00491D17">
        <w:rPr>
          <w:rFonts w:eastAsia="Garamond"/>
        </w:rPr>
        <w:t>s</w:t>
      </w:r>
      <w:r w:rsidR="002D6A3B" w:rsidRPr="00491D17">
        <w:rPr>
          <w:rFonts w:eastAsia="Garamond"/>
        </w:rPr>
        <w:t xml:space="preserve">zabályzat </w:t>
      </w:r>
      <w:r w:rsidR="00AA159C" w:rsidRPr="00491D17">
        <w:rPr>
          <w:rFonts w:eastAsia="Garamond"/>
        </w:rPr>
        <w:t xml:space="preserve">egyidejűleg </w:t>
      </w:r>
      <w:r w:rsidR="002D6A3B" w:rsidRPr="00491D17">
        <w:rPr>
          <w:rFonts w:eastAsia="Garamond"/>
        </w:rPr>
        <w:t>hatály</w:t>
      </w:r>
      <w:r w:rsidR="00937C73" w:rsidRPr="00491D17">
        <w:rPr>
          <w:rFonts w:eastAsia="Garamond"/>
        </w:rPr>
        <w:t>át</w:t>
      </w:r>
      <w:r w:rsidR="002D6A3B" w:rsidRPr="00491D17">
        <w:rPr>
          <w:rFonts w:eastAsia="Garamond"/>
        </w:rPr>
        <w:t xml:space="preserve"> veszti</w:t>
      </w:r>
      <w:r w:rsidRPr="00491D17">
        <w:rPr>
          <w:rFonts w:eastAsia="Garamond"/>
        </w:rPr>
        <w:t>.</w:t>
      </w:r>
    </w:p>
    <w:p w14:paraId="25EA63FD" w14:textId="77777777" w:rsidR="00892DBA" w:rsidRPr="00491D17" w:rsidRDefault="00892DBA" w:rsidP="00C7237E">
      <w:pPr>
        <w:jc w:val="both"/>
        <w:rPr>
          <w:rFonts w:eastAsia="Garamond"/>
        </w:rPr>
      </w:pPr>
    </w:p>
    <w:p w14:paraId="751E62F9" w14:textId="763D49F6" w:rsidR="00B82C67" w:rsidRPr="00491D17" w:rsidRDefault="001B7082" w:rsidP="00C7237E">
      <w:pPr>
        <w:jc w:val="both"/>
        <w:rPr>
          <w:rFonts w:eastAsia="Garamond"/>
        </w:rPr>
      </w:pPr>
      <w:r w:rsidRPr="00491D17">
        <w:rPr>
          <w:rFonts w:eastAsia="Garamond"/>
        </w:rPr>
        <w:t xml:space="preserve">Budapest, </w:t>
      </w:r>
      <w:r w:rsidR="00A337BB" w:rsidRPr="00491D17">
        <w:rPr>
          <w:rFonts w:eastAsia="Garamond"/>
        </w:rPr>
        <w:t>202</w:t>
      </w:r>
      <w:r w:rsidR="00DF4762">
        <w:rPr>
          <w:rFonts w:eastAsia="Garamond"/>
        </w:rPr>
        <w:t>4</w:t>
      </w:r>
      <w:r w:rsidR="00A337BB" w:rsidRPr="00491D17">
        <w:rPr>
          <w:rFonts w:eastAsia="Garamond"/>
        </w:rPr>
        <w:t xml:space="preserve">. </w:t>
      </w:r>
      <w:r w:rsidR="0036273E">
        <w:rPr>
          <w:rFonts w:eastAsia="Garamond"/>
        </w:rPr>
        <w:t>április 18</w:t>
      </w:r>
      <w:r w:rsidR="00A337BB" w:rsidRPr="00853626">
        <w:rPr>
          <w:rFonts w:eastAsia="Garamond"/>
        </w:rPr>
        <w:t>.</w:t>
      </w:r>
    </w:p>
    <w:p w14:paraId="2CBE0EB1" w14:textId="0BCF32B3" w:rsidR="00600CFA" w:rsidRPr="00491D17" w:rsidRDefault="00600CFA" w:rsidP="00C7237E">
      <w:pPr>
        <w:ind w:left="284"/>
        <w:jc w:val="both"/>
        <w:rPr>
          <w:rFonts w:eastAsia="Garamond"/>
        </w:rPr>
      </w:pPr>
    </w:p>
    <w:p w14:paraId="26D8A7AA" w14:textId="77777777" w:rsidR="007A6444" w:rsidRPr="00491D17" w:rsidRDefault="007A6444" w:rsidP="00C7237E">
      <w:pPr>
        <w:ind w:left="284"/>
        <w:jc w:val="both"/>
        <w:rPr>
          <w:rFonts w:eastAsia="Garamond"/>
        </w:rPr>
      </w:pPr>
    </w:p>
    <w:p w14:paraId="29C7D3F5" w14:textId="77777777" w:rsidR="00B82C67" w:rsidRPr="00491D17" w:rsidRDefault="001B7082" w:rsidP="00C7237E">
      <w:pPr>
        <w:ind w:left="4254"/>
        <w:jc w:val="center"/>
        <w:rPr>
          <w:rFonts w:eastAsia="Garamond"/>
        </w:rPr>
      </w:pPr>
      <w:r w:rsidRPr="00491D17">
        <w:rPr>
          <w:rFonts w:eastAsia="Garamond"/>
        </w:rPr>
        <w:t>………………….………………….</w:t>
      </w:r>
    </w:p>
    <w:p w14:paraId="26211136" w14:textId="49A9D41E" w:rsidR="00EA31AC" w:rsidRPr="00EA0F73" w:rsidRDefault="00B31B7D" w:rsidP="00C7237E">
      <w:pPr>
        <w:ind w:left="4253"/>
        <w:jc w:val="center"/>
        <w:rPr>
          <w:rFonts w:eastAsia="Garamond"/>
        </w:rPr>
      </w:pPr>
      <w:r w:rsidRPr="00EA0F73">
        <w:rPr>
          <w:rFonts w:eastAsia="Garamond"/>
        </w:rPr>
        <w:t>Kiss László</w:t>
      </w:r>
    </w:p>
    <w:p w14:paraId="721B2E40" w14:textId="42071E45" w:rsidR="00B82C67" w:rsidRPr="00EA0F73" w:rsidRDefault="001B7082" w:rsidP="00C7237E">
      <w:pPr>
        <w:ind w:left="4254"/>
        <w:jc w:val="center"/>
        <w:rPr>
          <w:rFonts w:eastAsia="Garamond"/>
        </w:rPr>
      </w:pPr>
      <w:r w:rsidRPr="00EA0F73">
        <w:rPr>
          <w:rFonts w:eastAsia="Garamond"/>
        </w:rPr>
        <w:t>főigazgató</w:t>
      </w:r>
    </w:p>
    <w:p w14:paraId="4CE937B1" w14:textId="2A0A4EEE" w:rsidR="00A2635A" w:rsidRPr="00491D17" w:rsidRDefault="00A2635A" w:rsidP="00C7237E">
      <w:pPr>
        <w:ind w:firstLine="284"/>
        <w:jc w:val="both"/>
        <w:rPr>
          <w:rFonts w:eastAsia="Garamond"/>
          <w:b/>
          <w:bCs/>
        </w:rPr>
      </w:pPr>
    </w:p>
    <w:p w14:paraId="6882BAD4" w14:textId="3B8B1205" w:rsidR="00A2635A" w:rsidRPr="00491D17" w:rsidRDefault="00A2635A" w:rsidP="00C7237E">
      <w:pPr>
        <w:ind w:firstLine="284"/>
        <w:jc w:val="both"/>
        <w:rPr>
          <w:rFonts w:eastAsia="Garamond"/>
          <w:b/>
          <w:bCs/>
        </w:rPr>
      </w:pPr>
    </w:p>
    <w:p w14:paraId="0DE1413B" w14:textId="77777777" w:rsidR="00440366" w:rsidRPr="00491D17" w:rsidRDefault="00440366" w:rsidP="00C7237E">
      <w:pPr>
        <w:ind w:firstLine="284"/>
        <w:jc w:val="both"/>
        <w:rPr>
          <w:rFonts w:eastAsia="Garamond"/>
          <w:b/>
          <w:bCs/>
        </w:rPr>
      </w:pPr>
    </w:p>
    <w:p w14:paraId="0215BD76" w14:textId="77777777" w:rsidR="00B82C67" w:rsidRPr="00491D17" w:rsidRDefault="001B7082" w:rsidP="008C6CB2">
      <w:pPr>
        <w:pStyle w:val="Cmsor1"/>
        <w:spacing w:before="0"/>
        <w:rPr>
          <w:rFonts w:cs="Times New Roman"/>
          <w:color w:val="auto"/>
          <w:sz w:val="32"/>
        </w:rPr>
      </w:pPr>
      <w:bookmarkStart w:id="291" w:name="_Toc40101305"/>
      <w:bookmarkStart w:id="292" w:name="_Toc150720992"/>
      <w:r w:rsidRPr="00491D17">
        <w:rPr>
          <w:rFonts w:cs="Times New Roman"/>
          <w:color w:val="auto"/>
          <w:sz w:val="32"/>
        </w:rPr>
        <w:t>JÓVÁHAGYÁSI ZÁRADÉK</w:t>
      </w:r>
      <w:bookmarkEnd w:id="291"/>
      <w:bookmarkEnd w:id="292"/>
    </w:p>
    <w:p w14:paraId="1711F624" w14:textId="77777777" w:rsidR="00B82C67" w:rsidRPr="00491D17" w:rsidRDefault="00B82C67" w:rsidP="008C6CB2">
      <w:pPr>
        <w:jc w:val="both"/>
        <w:rPr>
          <w:rFonts w:eastAsia="Garamond"/>
          <w:sz w:val="32"/>
          <w:szCs w:val="32"/>
        </w:rPr>
      </w:pPr>
    </w:p>
    <w:p w14:paraId="271C853E" w14:textId="729C3086" w:rsidR="00040DF7" w:rsidRDefault="001B7082" w:rsidP="008C6CB2">
      <w:pPr>
        <w:widowControl w:val="0"/>
        <w:jc w:val="both"/>
        <w:rPr>
          <w:rFonts w:eastAsia="Garamond"/>
        </w:rPr>
      </w:pPr>
      <w:r w:rsidRPr="00491D17">
        <w:rPr>
          <w:rFonts w:eastAsia="Garamond"/>
        </w:rPr>
        <w:t>A jelen szabályzatot a</w:t>
      </w:r>
      <w:r w:rsidR="00DF4762">
        <w:rPr>
          <w:rFonts w:eastAsia="Garamond"/>
        </w:rPr>
        <w:t xml:space="preserve"> </w:t>
      </w:r>
      <w:r w:rsidR="0036273E">
        <w:rPr>
          <w:rFonts w:eastAsia="Garamond"/>
        </w:rPr>
        <w:t xml:space="preserve">HUN-REN Központ </w:t>
      </w:r>
      <w:r w:rsidR="00040DF7" w:rsidRPr="00491D17">
        <w:rPr>
          <w:rFonts w:eastAsia="Garamond"/>
        </w:rPr>
        <w:t>Irányító Testület</w:t>
      </w:r>
      <w:r w:rsidR="004D2FA3">
        <w:rPr>
          <w:rFonts w:eastAsia="Garamond"/>
        </w:rPr>
        <w:t>e</w:t>
      </w:r>
      <w:r w:rsidR="00040DF7" w:rsidRPr="00491D17">
        <w:rPr>
          <w:rFonts w:eastAsia="Garamond"/>
        </w:rPr>
        <w:t xml:space="preserve"> </w:t>
      </w:r>
      <w:r w:rsidRPr="00491D17">
        <w:rPr>
          <w:rFonts w:eastAsia="Garamond"/>
        </w:rPr>
        <w:t xml:space="preserve">megtárgyalta, </w:t>
      </w:r>
      <w:r w:rsidR="00040DF7" w:rsidRPr="00491D17">
        <w:rPr>
          <w:rFonts w:eastAsia="Garamond"/>
        </w:rPr>
        <w:t xml:space="preserve">és a KFI tv. 42/C. § (3) bekezdés 6. pontja szerinti feladatkörében eljárva </w:t>
      </w:r>
      <w:r w:rsidR="003C3B09" w:rsidRPr="00491D17">
        <w:rPr>
          <w:rFonts w:eastAsia="Garamond"/>
        </w:rPr>
        <w:t>202</w:t>
      </w:r>
      <w:r w:rsidR="00DF4762">
        <w:rPr>
          <w:rFonts w:eastAsia="Garamond"/>
        </w:rPr>
        <w:t>4</w:t>
      </w:r>
      <w:r w:rsidR="003C3B09" w:rsidRPr="00491D17">
        <w:rPr>
          <w:rFonts w:eastAsia="Garamond"/>
        </w:rPr>
        <w:t>.</w:t>
      </w:r>
      <w:r w:rsidR="00B420E1">
        <w:rPr>
          <w:rFonts w:eastAsia="Garamond"/>
        </w:rPr>
        <w:t xml:space="preserve"> április 1</w:t>
      </w:r>
      <w:r w:rsidR="00342326">
        <w:rPr>
          <w:rFonts w:eastAsia="Garamond"/>
        </w:rPr>
        <w:t>8</w:t>
      </w:r>
      <w:r w:rsidR="00DF4762">
        <w:rPr>
          <w:rFonts w:eastAsia="Garamond"/>
        </w:rPr>
        <w:t>-</w:t>
      </w:r>
      <w:r w:rsidR="003C3B09" w:rsidRPr="00491D17">
        <w:rPr>
          <w:rFonts w:eastAsia="Garamond"/>
        </w:rPr>
        <w:t>i</w:t>
      </w:r>
      <w:r w:rsidR="008D1ADE" w:rsidRPr="00491D17">
        <w:rPr>
          <w:rFonts w:eastAsia="Garamond"/>
        </w:rPr>
        <w:t xml:space="preserve"> ülésén</w:t>
      </w:r>
      <w:r w:rsidRPr="00491D17">
        <w:rPr>
          <w:rFonts w:eastAsia="Garamond"/>
        </w:rPr>
        <w:t xml:space="preserve"> </w:t>
      </w:r>
      <w:r w:rsidR="00040DF7" w:rsidRPr="00491D17">
        <w:rPr>
          <w:rFonts w:eastAsia="Garamond"/>
        </w:rPr>
        <w:t>elfogadta.</w:t>
      </w:r>
    </w:p>
    <w:p w14:paraId="790B0210" w14:textId="77777777" w:rsidR="00A337BB" w:rsidRPr="00491D17" w:rsidRDefault="00A337BB" w:rsidP="008C6CB2">
      <w:pPr>
        <w:widowControl w:val="0"/>
        <w:jc w:val="both"/>
        <w:rPr>
          <w:rFonts w:eastAsia="Garamond"/>
        </w:rPr>
      </w:pPr>
    </w:p>
    <w:p w14:paraId="3A02033C" w14:textId="77777777" w:rsidR="00B82C67" w:rsidRDefault="001B7082" w:rsidP="008C6CB2">
      <w:pPr>
        <w:widowControl w:val="0"/>
        <w:jc w:val="both"/>
        <w:rPr>
          <w:rFonts w:eastAsia="Garamond"/>
        </w:rPr>
      </w:pPr>
      <w:r w:rsidRPr="00491D17">
        <w:rPr>
          <w:rFonts w:eastAsia="Garamond"/>
        </w:rPr>
        <w:t xml:space="preserve">A kutatóközpont főigazgatójának a jelen szabályzat hatályba lépését követő egy éven belül felül kell vizsgálnia valamennyi, a korábbi szervezeti és működési szabályzat mellékleteként vagy azzal összhangban kiadott kutatóközponti szabályozást. </w:t>
      </w:r>
    </w:p>
    <w:p w14:paraId="0A6A3EE3" w14:textId="77777777" w:rsidR="002000DD" w:rsidRPr="00491D17" w:rsidRDefault="002000DD" w:rsidP="008C6CB2">
      <w:pPr>
        <w:widowControl w:val="0"/>
        <w:jc w:val="both"/>
        <w:rPr>
          <w:rFonts w:eastAsia="Garamond"/>
        </w:rPr>
      </w:pPr>
    </w:p>
    <w:p w14:paraId="6C3F167A" w14:textId="7098F9EB" w:rsidR="00B82C67" w:rsidRPr="00491D17" w:rsidRDefault="00F90325" w:rsidP="008C6CB2">
      <w:pPr>
        <w:widowControl w:val="0"/>
        <w:jc w:val="both"/>
        <w:rPr>
          <w:rFonts w:eastAsia="Garamond"/>
        </w:rPr>
      </w:pPr>
      <w:r w:rsidRPr="00491D17">
        <w:rPr>
          <w:rFonts w:eastAsia="Garamond"/>
        </w:rPr>
        <w:t xml:space="preserve">Budapest, </w:t>
      </w:r>
      <w:r w:rsidR="003C3B09" w:rsidRPr="00491D17">
        <w:rPr>
          <w:rFonts w:eastAsia="Garamond"/>
        </w:rPr>
        <w:t>202</w:t>
      </w:r>
      <w:r w:rsidR="00D408E6">
        <w:rPr>
          <w:rFonts w:eastAsia="Garamond"/>
        </w:rPr>
        <w:t>4</w:t>
      </w:r>
      <w:r w:rsidR="003C3B09" w:rsidRPr="00491D17">
        <w:rPr>
          <w:rFonts w:eastAsia="Garamond"/>
        </w:rPr>
        <w:t xml:space="preserve">. </w:t>
      </w:r>
      <w:r w:rsidR="00B420E1">
        <w:rPr>
          <w:rFonts w:eastAsia="Garamond"/>
        </w:rPr>
        <w:t>április 18</w:t>
      </w:r>
      <w:r w:rsidR="00651014">
        <w:rPr>
          <w:rFonts w:eastAsia="Garamond"/>
        </w:rPr>
        <w:t>.</w:t>
      </w:r>
    </w:p>
    <w:p w14:paraId="2352DD30" w14:textId="3CFC3ACD" w:rsidR="00A2635A" w:rsidRPr="00491D17" w:rsidRDefault="00A2635A" w:rsidP="00E769C3">
      <w:pPr>
        <w:widowControl w:val="0"/>
        <w:jc w:val="both"/>
        <w:rPr>
          <w:rFonts w:eastAsia="Garamond"/>
        </w:rPr>
      </w:pPr>
    </w:p>
    <w:p w14:paraId="3368A570" w14:textId="3E24967E" w:rsidR="00A2635A" w:rsidRPr="00491D17" w:rsidRDefault="00A2635A" w:rsidP="00E769C3">
      <w:pPr>
        <w:widowControl w:val="0"/>
        <w:jc w:val="both"/>
        <w:rPr>
          <w:rFonts w:eastAsia="Garamond"/>
        </w:rPr>
      </w:pPr>
    </w:p>
    <w:p w14:paraId="1CAE4694" w14:textId="77777777" w:rsidR="00440366" w:rsidRPr="008C6CB2" w:rsidRDefault="00440366" w:rsidP="00E769C3">
      <w:pPr>
        <w:widowControl w:val="0"/>
        <w:jc w:val="both"/>
        <w:rPr>
          <w:rFonts w:eastAsia="Garamond"/>
        </w:rPr>
      </w:pPr>
    </w:p>
    <w:p w14:paraId="4B4E4121" w14:textId="3FA07D32" w:rsidR="00B82C67" w:rsidRPr="008C6CB2" w:rsidRDefault="001B7082" w:rsidP="008C6CB2">
      <w:pPr>
        <w:widowControl w:val="0"/>
        <w:jc w:val="center"/>
        <w:rPr>
          <w:rFonts w:eastAsia="Garamond"/>
        </w:rPr>
      </w:pPr>
      <w:r w:rsidRPr="008C6CB2">
        <w:rPr>
          <w:rFonts w:eastAsia="Garamond"/>
        </w:rPr>
        <w:t>…………………………………</w:t>
      </w:r>
    </w:p>
    <w:p w14:paraId="14255DBE" w14:textId="2D696903" w:rsidR="00B82C67" w:rsidRPr="008C6CB2" w:rsidRDefault="003F79F8" w:rsidP="00E769C3">
      <w:pPr>
        <w:widowControl w:val="0"/>
        <w:jc w:val="center"/>
        <w:rPr>
          <w:rFonts w:eastAsia="Garamond"/>
        </w:rPr>
      </w:pPr>
      <w:r>
        <w:rPr>
          <w:rFonts w:eastAsia="Garamond"/>
        </w:rPr>
        <w:t xml:space="preserve">Dr. </w:t>
      </w:r>
      <w:r w:rsidR="006C5675" w:rsidRPr="008C6CB2">
        <w:rPr>
          <w:rFonts w:eastAsia="Garamond"/>
        </w:rPr>
        <w:t>Gulyás Balázs</w:t>
      </w:r>
    </w:p>
    <w:p w14:paraId="08D8B812" w14:textId="37638447" w:rsidR="007C45EA" w:rsidRPr="008C6CB2" w:rsidRDefault="001B7082" w:rsidP="00E769C3">
      <w:pPr>
        <w:widowControl w:val="0"/>
        <w:jc w:val="center"/>
      </w:pPr>
      <w:r w:rsidRPr="008C6CB2">
        <w:rPr>
          <w:rFonts w:eastAsia="Garamond"/>
        </w:rPr>
        <w:t xml:space="preserve">a </w:t>
      </w:r>
      <w:r w:rsidR="00D408E6">
        <w:rPr>
          <w:rFonts w:eastAsia="Garamond"/>
        </w:rPr>
        <w:t>HUN-REN</w:t>
      </w:r>
      <w:r w:rsidR="00040DF7" w:rsidRPr="008C6CB2">
        <w:rPr>
          <w:rFonts w:eastAsia="Garamond"/>
        </w:rPr>
        <w:t xml:space="preserve"> </w:t>
      </w:r>
      <w:r w:rsidRPr="008C6CB2">
        <w:rPr>
          <w:rFonts w:eastAsia="Garamond"/>
        </w:rPr>
        <w:t>elnöke</w:t>
      </w:r>
      <w:r w:rsidR="002D6509" w:rsidRPr="008C6CB2">
        <w:rPr>
          <w:rFonts w:eastAsia="Garamond"/>
        </w:rPr>
        <w:t>,</w:t>
      </w:r>
      <w:r w:rsidR="001511B0" w:rsidRPr="008C6CB2">
        <w:t xml:space="preserve"> </w:t>
      </w:r>
    </w:p>
    <w:p w14:paraId="6D705504" w14:textId="5011F86A" w:rsidR="009F4D85" w:rsidRPr="008C6CB2" w:rsidRDefault="001511B0" w:rsidP="00E769C3">
      <w:pPr>
        <w:widowControl w:val="0"/>
        <w:jc w:val="center"/>
        <w:rPr>
          <w:rFonts w:eastAsia="Garamond"/>
        </w:rPr>
        <w:sectPr w:rsidR="009F4D85" w:rsidRPr="008C6CB2" w:rsidSect="008E72CE">
          <w:footerReference w:type="default" r:id="rId12"/>
          <w:headerReference w:type="first" r:id="rId13"/>
          <w:pgSz w:w="11906" w:h="16838"/>
          <w:pgMar w:top="1418" w:right="1418" w:bottom="1418" w:left="1418" w:header="709" w:footer="709" w:gutter="0"/>
          <w:pgNumType w:start="1"/>
          <w:cols w:space="720"/>
          <w:titlePg/>
        </w:sectPr>
      </w:pPr>
      <w:r w:rsidRPr="008C6CB2">
        <w:t>a fejezetet irányító szerv vezetője</w:t>
      </w:r>
    </w:p>
    <w:p w14:paraId="008F0589" w14:textId="700C1D05" w:rsidR="00435A0C" w:rsidRDefault="00D1465E" w:rsidP="006D3821">
      <w:pPr>
        <w:rPr>
          <w:rFonts w:ascii="Garamond" w:hAnsi="Garamond"/>
        </w:rPr>
      </w:pPr>
      <w:r>
        <w:rPr>
          <w:rFonts w:ascii="Garamond" w:hAnsi="Garamond"/>
        </w:rPr>
        <w:lastRenderedPageBreak/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5CBA0409" w14:textId="2FC3AB4A" w:rsidR="00D1465E" w:rsidRPr="00C22BDD" w:rsidRDefault="00D1465E" w:rsidP="001A0394">
      <w:pPr>
        <w:ind w:left="11520" w:firstLine="720"/>
        <w:rPr>
          <w:rFonts w:ascii="Garamond" w:hAnsi="Garamond"/>
          <w:b/>
          <w:sz w:val="22"/>
          <w:szCs w:val="22"/>
        </w:rPr>
      </w:pPr>
      <w:r w:rsidRPr="00C22BDD">
        <w:rPr>
          <w:rFonts w:ascii="Garamond" w:hAnsi="Garamond"/>
          <w:b/>
          <w:sz w:val="22"/>
          <w:szCs w:val="22"/>
        </w:rPr>
        <w:t>1. számú melléklet</w:t>
      </w:r>
    </w:p>
    <w:p w14:paraId="0CC59387" w14:textId="45F12854" w:rsidR="00D1465E" w:rsidRDefault="00D1465E">
      <w:pPr>
        <w:rPr>
          <w:rFonts w:ascii="Garamond" w:hAnsi="Garamond"/>
        </w:rPr>
      </w:pPr>
    </w:p>
    <w:p w14:paraId="6739B6EB" w14:textId="0B2E5D7F" w:rsidR="00D1465E" w:rsidRPr="006D3821" w:rsidRDefault="00D1465E" w:rsidP="00D1465E">
      <w:pPr>
        <w:rPr>
          <w:rFonts w:ascii="Garamond" w:hAnsi="Garamond"/>
          <w:b/>
          <w:bCs/>
        </w:rPr>
      </w:pPr>
      <w:r w:rsidRPr="006D3821">
        <w:rPr>
          <w:rFonts w:ascii="Garamond" w:hAnsi="Garamond"/>
          <w:b/>
          <w:bCs/>
        </w:rPr>
        <w:t>HUN-REN Csillagászati és Földtudományi Kutatóközpont</w:t>
      </w:r>
    </w:p>
    <w:p w14:paraId="2C2B338F" w14:textId="77777777" w:rsidR="00D1465E" w:rsidRPr="006D3821" w:rsidRDefault="00D1465E" w:rsidP="00D1465E">
      <w:pPr>
        <w:rPr>
          <w:rFonts w:ascii="Garamond" w:hAnsi="Garamond"/>
          <w:b/>
          <w:bCs/>
        </w:rPr>
      </w:pPr>
    </w:p>
    <w:p w14:paraId="1065B4CB" w14:textId="77777777" w:rsidR="00D1465E" w:rsidRPr="00751A34" w:rsidRDefault="00D1465E" w:rsidP="00D1465E">
      <w:pPr>
        <w:rPr>
          <w:rFonts w:ascii="Garamond" w:hAnsi="Garamond"/>
        </w:rPr>
      </w:pPr>
      <w:r w:rsidRPr="00751A34">
        <w:rPr>
          <w:rFonts w:ascii="Garamond" w:hAnsi="Garamond"/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3CB9E8E" wp14:editId="758E81A7">
                <wp:simplePos x="0" y="0"/>
                <wp:positionH relativeFrom="column">
                  <wp:posOffset>3818890</wp:posOffset>
                </wp:positionH>
                <wp:positionV relativeFrom="paragraph">
                  <wp:posOffset>55245</wp:posOffset>
                </wp:positionV>
                <wp:extent cx="1487805" cy="687070"/>
                <wp:effectExtent l="0" t="0" r="0" b="0"/>
                <wp:wrapNone/>
                <wp:docPr id="93566439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87805" cy="687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43703" w14:textId="77777777" w:rsidR="00D1465E" w:rsidRPr="001408A9" w:rsidRDefault="00D1465E" w:rsidP="00D1465E">
                            <w:pPr>
                              <w:spacing w:before="120"/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F</w:t>
                            </w:r>
                            <w:r w:rsidRPr="001408A9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őigazgató</w:t>
                            </w:r>
                          </w:p>
                          <w:p w14:paraId="5A0F25FC" w14:textId="77777777" w:rsidR="00D1465E" w:rsidRDefault="00D1465E" w:rsidP="00D1465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CB9E8E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300.7pt;margin-top:4.35pt;width:117.15pt;height:54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" strokeweight="1pt">
                <v:path arrowok="t"/>
                <v:textbox inset="7.45pt,3.85pt,7.45pt,3.85pt">
                  <w:txbxContent>
                    <w:p w14:paraId="1D943703" w14:textId="77777777" w:rsidR="00D1465E" w:rsidRPr="001408A9" w:rsidRDefault="00D1465E" w:rsidP="00D1465E">
                      <w:pPr>
                        <w:spacing w:before="120"/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F</w:t>
                      </w:r>
                      <w:r w:rsidRPr="001408A9">
                        <w:rPr>
                          <w:rFonts w:ascii="Garamond" w:hAnsi="Garamond"/>
                          <w:sz w:val="22"/>
                          <w:szCs w:val="22"/>
                        </w:rPr>
                        <w:t>őigazgató</w:t>
                      </w:r>
                    </w:p>
                    <w:p w14:paraId="5A0F25FC" w14:textId="77777777" w:rsidR="00D1465E" w:rsidRDefault="00D1465E" w:rsidP="00D1465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51A34">
        <w:rPr>
          <w:rFonts w:ascii="Garamond" w:hAnsi="Garamond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10DC39" wp14:editId="5CDD80F3">
                <wp:simplePos x="0" y="0"/>
                <wp:positionH relativeFrom="column">
                  <wp:posOffset>-365760</wp:posOffset>
                </wp:positionH>
                <wp:positionV relativeFrom="paragraph">
                  <wp:posOffset>119380</wp:posOffset>
                </wp:positionV>
                <wp:extent cx="1436370" cy="431800"/>
                <wp:effectExtent l="0" t="0" r="0" b="0"/>
                <wp:wrapNone/>
                <wp:docPr id="105246822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3637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75C46" w14:textId="77777777" w:rsidR="00D1465E" w:rsidRPr="00751A34" w:rsidRDefault="00D1465E" w:rsidP="00D1465E">
                            <w:pP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Külső Tanácsadó Testület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0DC39" id="Szövegdoboz 2" o:spid="_x0000_s1027" type="#_x0000_t202" style="position:absolute;margin-left:-28.8pt;margin-top:9.4pt;width:113.1pt;height:3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">
                <v:path arrowok="t"/>
                <v:textbox>
                  <w:txbxContent>
                    <w:p w14:paraId="01E75C46" w14:textId="77777777" w:rsidR="00D1465E" w:rsidRPr="00751A34" w:rsidRDefault="00D1465E" w:rsidP="00D1465E">
                      <w:pP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Külső Tanácsadó Testület</w:t>
                      </w:r>
                    </w:p>
                  </w:txbxContent>
                </v:textbox>
              </v:shape>
            </w:pict>
          </mc:Fallback>
        </mc:AlternateContent>
      </w:r>
    </w:p>
    <w:p w14:paraId="28D579EF" w14:textId="77777777" w:rsidR="00D1465E" w:rsidRPr="00751A34" w:rsidRDefault="00D1465E" w:rsidP="00D1465E">
      <w:pPr>
        <w:rPr>
          <w:rFonts w:ascii="Garamond" w:hAnsi="Garamond"/>
        </w:rPr>
      </w:pPr>
      <w:r w:rsidRPr="00751A34">
        <w:rPr>
          <w:rFonts w:ascii="Garamond" w:hAnsi="Garamond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8A8C910" wp14:editId="3E363C09">
                <wp:simplePos x="0" y="0"/>
                <wp:positionH relativeFrom="column">
                  <wp:posOffset>1065530</wp:posOffset>
                </wp:positionH>
                <wp:positionV relativeFrom="paragraph">
                  <wp:posOffset>15240</wp:posOffset>
                </wp:positionV>
                <wp:extent cx="2771775" cy="0"/>
                <wp:effectExtent l="0" t="0" r="0" b="0"/>
                <wp:wrapNone/>
                <wp:docPr id="162243133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771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440F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83.9pt;margin-top:1.2pt;width:218.25pt;height:0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">
                <o:lock v:ext="edit" shapetype="f"/>
              </v:shape>
            </w:pict>
          </mc:Fallback>
        </mc:AlternateContent>
      </w:r>
      <w:r w:rsidRPr="00751A34">
        <w:rPr>
          <w:rFonts w:ascii="Garamond" w:hAnsi="Garamond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1A9FB36" wp14:editId="31172D92">
                <wp:simplePos x="0" y="0"/>
                <wp:positionH relativeFrom="column">
                  <wp:posOffset>1249045</wp:posOffset>
                </wp:positionH>
                <wp:positionV relativeFrom="paragraph">
                  <wp:posOffset>92710</wp:posOffset>
                </wp:positionV>
                <wp:extent cx="2555875" cy="0"/>
                <wp:effectExtent l="0" t="0" r="0" b="0"/>
                <wp:wrapNone/>
                <wp:docPr id="37301241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555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60F46" id="AutoShape 39" o:spid="_x0000_s1026" type="#_x0000_t32" style="position:absolute;margin-left:98.35pt;margin-top:7.3pt;width:201.25pt;height:0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">
                <o:lock v:ext="edit" shapetype="f"/>
              </v:shape>
            </w:pict>
          </mc:Fallback>
        </mc:AlternateContent>
      </w:r>
      <w:r w:rsidRPr="00751A34">
        <w:rPr>
          <w:rFonts w:ascii="Garamond" w:hAnsi="Garamond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13C038B" wp14:editId="5660CC9A">
                <wp:simplePos x="0" y="0"/>
                <wp:positionH relativeFrom="column">
                  <wp:posOffset>1254125</wp:posOffset>
                </wp:positionH>
                <wp:positionV relativeFrom="paragraph">
                  <wp:posOffset>95250</wp:posOffset>
                </wp:positionV>
                <wp:extent cx="0" cy="1143000"/>
                <wp:effectExtent l="0" t="0" r="0" b="0"/>
                <wp:wrapNone/>
                <wp:docPr id="10106085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D5A13" id="Line 38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75pt,7.5pt" to="98.75pt,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" strokeweight=".26mm">
                <v:stroke joinstyle="miter"/>
                <o:lock v:ext="edit" shapetype="f"/>
              </v:line>
            </w:pict>
          </mc:Fallback>
        </mc:AlternateContent>
      </w:r>
    </w:p>
    <w:p w14:paraId="20B3836B" w14:textId="77777777" w:rsidR="00D1465E" w:rsidRPr="00751A34" w:rsidRDefault="00D1465E" w:rsidP="00D1465E">
      <w:pPr>
        <w:rPr>
          <w:rFonts w:ascii="Garamond" w:hAnsi="Garamond"/>
        </w:rPr>
      </w:pPr>
      <w:r w:rsidRPr="00751A34">
        <w:rPr>
          <w:rFonts w:ascii="Garamond" w:hAnsi="Garamond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96195E" wp14:editId="4B581ACB">
                <wp:simplePos x="0" y="0"/>
                <wp:positionH relativeFrom="column">
                  <wp:posOffset>2185670</wp:posOffset>
                </wp:positionH>
                <wp:positionV relativeFrom="paragraph">
                  <wp:posOffset>99695</wp:posOffset>
                </wp:positionV>
                <wp:extent cx="0" cy="368935"/>
                <wp:effectExtent l="0" t="0" r="0" b="0"/>
                <wp:wrapNone/>
                <wp:docPr id="171170193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68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BD018" id="AutoShape 37" o:spid="_x0000_s1026" type="#_x0000_t32" style="position:absolute;margin-left:172.1pt;margin-top:7.85pt;width:0;height:29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">
                <o:lock v:ext="edit" shapetype="f"/>
              </v:shape>
            </w:pict>
          </mc:Fallback>
        </mc:AlternateContent>
      </w:r>
      <w:r w:rsidRPr="00751A34">
        <w:rPr>
          <w:rFonts w:ascii="Garamond" w:hAnsi="Garamond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08A9F4" wp14:editId="7D6C9EB3">
                <wp:simplePos x="0" y="0"/>
                <wp:positionH relativeFrom="column">
                  <wp:posOffset>2185670</wp:posOffset>
                </wp:positionH>
                <wp:positionV relativeFrom="paragraph">
                  <wp:posOffset>99695</wp:posOffset>
                </wp:positionV>
                <wp:extent cx="1630680" cy="0"/>
                <wp:effectExtent l="0" t="0" r="0" b="0"/>
                <wp:wrapNone/>
                <wp:docPr id="32099761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630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2CAF5" id="AutoShape 36" o:spid="_x0000_s1026" type="#_x0000_t32" style="position:absolute;margin-left:172.1pt;margin-top:7.85pt;width:128.4pt;height:0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">
                <o:lock v:ext="edit" shapetype="f"/>
              </v:shape>
            </w:pict>
          </mc:Fallback>
        </mc:AlternateContent>
      </w:r>
    </w:p>
    <w:p w14:paraId="21C55F30" w14:textId="77777777" w:rsidR="00D1465E" w:rsidRPr="00751A34" w:rsidRDefault="00D1465E" w:rsidP="00D1465E">
      <w:pPr>
        <w:rPr>
          <w:rFonts w:ascii="Garamond" w:hAnsi="Garamond"/>
        </w:rPr>
      </w:pPr>
      <w:r w:rsidRPr="00751A34">
        <w:rPr>
          <w:rFonts w:ascii="Garamond" w:hAnsi="Garamond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11278C" wp14:editId="6C26FCB3">
                <wp:simplePos x="0" y="0"/>
                <wp:positionH relativeFrom="column">
                  <wp:posOffset>3237230</wp:posOffset>
                </wp:positionH>
                <wp:positionV relativeFrom="paragraph">
                  <wp:posOffset>93345</wp:posOffset>
                </wp:positionV>
                <wp:extent cx="577215" cy="0"/>
                <wp:effectExtent l="0" t="0" r="0" b="0"/>
                <wp:wrapNone/>
                <wp:docPr id="171341033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577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866CD" id="AutoShape 35" o:spid="_x0000_s1026" type="#_x0000_t32" style="position:absolute;margin-left:254.9pt;margin-top:7.35pt;width:45.45pt;height:0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">
                <o:lock v:ext="edit" shapetype="f"/>
              </v:shape>
            </w:pict>
          </mc:Fallback>
        </mc:AlternateContent>
      </w:r>
      <w:r w:rsidRPr="00751A34">
        <w:rPr>
          <w:rFonts w:ascii="Garamond" w:hAnsi="Garamond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EB94CE0" wp14:editId="15C6EBF1">
                <wp:simplePos x="0" y="0"/>
                <wp:positionH relativeFrom="column">
                  <wp:posOffset>3237230</wp:posOffset>
                </wp:positionH>
                <wp:positionV relativeFrom="paragraph">
                  <wp:posOffset>93345</wp:posOffset>
                </wp:positionV>
                <wp:extent cx="0" cy="803910"/>
                <wp:effectExtent l="0" t="0" r="0" b="0"/>
                <wp:wrapNone/>
                <wp:docPr id="77867223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803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B0219" id="AutoShape 34" o:spid="_x0000_s1026" type="#_x0000_t32" style="position:absolute;margin-left:254.9pt;margin-top:7.35pt;width:0;height:63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">
                <o:lock v:ext="edit" shapetype="f"/>
              </v:shape>
            </w:pict>
          </mc:Fallback>
        </mc:AlternateContent>
      </w:r>
      <w:r w:rsidRPr="00751A34">
        <w:rPr>
          <w:rFonts w:ascii="Garamond" w:hAnsi="Garamond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5649BB" wp14:editId="085741DC">
                <wp:simplePos x="0" y="0"/>
                <wp:positionH relativeFrom="column">
                  <wp:posOffset>5303520</wp:posOffset>
                </wp:positionH>
                <wp:positionV relativeFrom="paragraph">
                  <wp:posOffset>39370</wp:posOffset>
                </wp:positionV>
                <wp:extent cx="3429000" cy="0"/>
                <wp:effectExtent l="0" t="0" r="0" b="0"/>
                <wp:wrapNone/>
                <wp:docPr id="203887348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A9F6AB" id="Line 3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.6pt,3.1pt" to="687.6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" strokeweight=".26mm">
                <v:stroke joinstyle="miter"/>
                <o:lock v:ext="edit" shapetype="f"/>
              </v:line>
            </w:pict>
          </mc:Fallback>
        </mc:AlternateContent>
      </w:r>
      <w:r w:rsidRPr="00751A34">
        <w:rPr>
          <w:rFonts w:ascii="Garamond" w:hAnsi="Garamond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864DDF" wp14:editId="39661949">
                <wp:simplePos x="0" y="0"/>
                <wp:positionH relativeFrom="column">
                  <wp:posOffset>8732520</wp:posOffset>
                </wp:positionH>
                <wp:positionV relativeFrom="paragraph">
                  <wp:posOffset>39370</wp:posOffset>
                </wp:positionV>
                <wp:extent cx="0" cy="1143000"/>
                <wp:effectExtent l="0" t="0" r="0" b="0"/>
                <wp:wrapNone/>
                <wp:docPr id="2077446889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CE2AE" id="Line 3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7.6pt,3.1pt" to="687.6pt,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" strokeweight=".26mm">
                <v:stroke joinstyle="miter"/>
                <o:lock v:ext="edit" shapetype="f"/>
              </v:line>
            </w:pict>
          </mc:Fallback>
        </mc:AlternateContent>
      </w:r>
    </w:p>
    <w:p w14:paraId="2BE17A92" w14:textId="77777777" w:rsidR="00D1465E" w:rsidRPr="00751A34" w:rsidRDefault="00D1465E" w:rsidP="00D1465E">
      <w:pPr>
        <w:jc w:val="center"/>
        <w:rPr>
          <w:rFonts w:ascii="Garamond" w:hAnsi="Garamond"/>
        </w:rPr>
      </w:pPr>
      <w:r w:rsidRPr="00751A34">
        <w:rPr>
          <w:rFonts w:ascii="Garamond" w:hAnsi="Garamond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E4E4FB" wp14:editId="14313466">
                <wp:simplePos x="0" y="0"/>
                <wp:positionH relativeFrom="column">
                  <wp:posOffset>4615951</wp:posOffset>
                </wp:positionH>
                <wp:positionV relativeFrom="paragraph">
                  <wp:posOffset>1016989</wp:posOffset>
                </wp:positionV>
                <wp:extent cx="0" cy="224852"/>
                <wp:effectExtent l="0" t="0" r="12700" b="16510"/>
                <wp:wrapNone/>
                <wp:docPr id="120994185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4852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EDF30" id="Line 2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45pt,80.1pt" to="363.45pt,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" strokeweight=".26mm">
                <v:stroke joinstyle="miter"/>
                <o:lock v:ext="edit" shapetype="f"/>
              </v:line>
            </w:pict>
          </mc:Fallback>
        </mc:AlternateContent>
      </w:r>
      <w:r w:rsidRPr="00751A34">
        <w:rPr>
          <w:rFonts w:ascii="Garamond" w:hAnsi="Garamond"/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EB3DDE9" wp14:editId="1554F79C">
                <wp:simplePos x="0" y="0"/>
                <wp:positionH relativeFrom="column">
                  <wp:posOffset>4046324</wp:posOffset>
                </wp:positionH>
                <wp:positionV relativeFrom="paragraph">
                  <wp:posOffset>559789</wp:posOffset>
                </wp:positionV>
                <wp:extent cx="1259205" cy="449705"/>
                <wp:effectExtent l="0" t="0" r="10795" b="7620"/>
                <wp:wrapNone/>
                <wp:docPr id="99326651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59205" cy="44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1AFD9" w14:textId="77777777" w:rsidR="00D1465E" w:rsidRPr="001408A9" w:rsidRDefault="00D1465E" w:rsidP="00D1465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408A9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Főigazgató-helyettes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3DDE9" id="Text Box 25" o:spid="_x0000_s1028" type="#_x0000_t202" style="position:absolute;left:0;text-align:left;margin-left:318.6pt;margin-top:44.1pt;width:99.15pt;height:35.4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" strokeweight=".5pt">
                <v:path arrowok="t"/>
                <v:textbox inset="7.45pt,3.85pt,7.45pt,3.85pt">
                  <w:txbxContent>
                    <w:p w14:paraId="56E1AFD9" w14:textId="77777777" w:rsidR="00D1465E" w:rsidRPr="001408A9" w:rsidRDefault="00D1465E" w:rsidP="00D1465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408A9">
                        <w:rPr>
                          <w:rFonts w:ascii="Garamond" w:hAnsi="Garamond"/>
                          <w:sz w:val="22"/>
                          <w:szCs w:val="22"/>
                        </w:rPr>
                        <w:t>Főigazgató-helyettes</w:t>
                      </w:r>
                    </w:p>
                  </w:txbxContent>
                </v:textbox>
              </v:shape>
            </w:pict>
          </mc:Fallback>
        </mc:AlternateContent>
      </w:r>
      <w:r w:rsidRPr="00751A34">
        <w:rPr>
          <w:rFonts w:ascii="Garamond" w:hAnsi="Garamond"/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77ABC57B" wp14:editId="13C3E72A">
                <wp:simplePos x="0" y="0"/>
                <wp:positionH relativeFrom="column">
                  <wp:posOffset>5964045</wp:posOffset>
                </wp:positionH>
                <wp:positionV relativeFrom="paragraph">
                  <wp:posOffset>561975</wp:posOffset>
                </wp:positionV>
                <wp:extent cx="1373505" cy="497205"/>
                <wp:effectExtent l="0" t="0" r="10795" b="10795"/>
                <wp:wrapNone/>
                <wp:docPr id="133697218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7350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2E0D1" w14:textId="77777777" w:rsidR="00D1465E" w:rsidRPr="001408A9" w:rsidRDefault="00D1465E" w:rsidP="00D1465E">
                            <w:pP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1408A9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Gazdasági vezető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BC57B" id="Text Box 26" o:spid="_x0000_s1029" type="#_x0000_t202" style="position:absolute;left:0;text-align:left;margin-left:469.6pt;margin-top:44.25pt;width:108.15pt;height:39.1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" strokeweight=".5pt">
                <v:path arrowok="t"/>
                <v:textbox inset="7.45pt,3.85pt,7.45pt,3.85pt">
                  <w:txbxContent>
                    <w:p w14:paraId="2022E0D1" w14:textId="77777777" w:rsidR="00D1465E" w:rsidRPr="001408A9" w:rsidRDefault="00D1465E" w:rsidP="00D1465E">
                      <w:pP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1408A9">
                        <w:rPr>
                          <w:rFonts w:ascii="Garamond" w:hAnsi="Garamond"/>
                          <w:sz w:val="22"/>
                          <w:szCs w:val="22"/>
                        </w:rPr>
                        <w:t>Gazdasági vezető</w:t>
                      </w:r>
                    </w:p>
                  </w:txbxContent>
                </v:textbox>
              </v:shape>
            </w:pict>
          </mc:Fallback>
        </mc:AlternateContent>
      </w:r>
      <w:r w:rsidRPr="00751A34">
        <w:rPr>
          <w:rFonts w:ascii="Garamond" w:hAnsi="Garamond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87E3E3" wp14:editId="413E6D0E">
                <wp:simplePos x="0" y="0"/>
                <wp:positionH relativeFrom="column">
                  <wp:posOffset>1415550</wp:posOffset>
                </wp:positionH>
                <wp:positionV relativeFrom="paragraph">
                  <wp:posOffset>117579</wp:posOffset>
                </wp:positionV>
                <wp:extent cx="1436370" cy="430967"/>
                <wp:effectExtent l="0" t="0" r="11430" b="13970"/>
                <wp:wrapNone/>
                <wp:docPr id="200665836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36370" cy="4309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75CF0" w14:textId="77777777" w:rsidR="00D1465E" w:rsidRPr="001408A9" w:rsidRDefault="00D1465E" w:rsidP="00D1465E">
                            <w:pP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1408A9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Kutatóközponti könyvtár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7E3E3" id="_x0000_s1030" type="#_x0000_t202" style="position:absolute;left:0;text-align:left;margin-left:111.45pt;margin-top:9.25pt;width:113.1pt;height:33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">
                <v:path arrowok="t"/>
                <v:textbox>
                  <w:txbxContent>
                    <w:p w14:paraId="22375CF0" w14:textId="77777777" w:rsidR="00D1465E" w:rsidRPr="001408A9" w:rsidRDefault="00D1465E" w:rsidP="00D1465E">
                      <w:pP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1408A9">
                        <w:rPr>
                          <w:rFonts w:ascii="Garamond" w:hAnsi="Garamond"/>
                          <w:sz w:val="22"/>
                          <w:szCs w:val="22"/>
                        </w:rPr>
                        <w:t>Kutatóközponti könyvtár</w:t>
                      </w:r>
                    </w:p>
                  </w:txbxContent>
                </v:textbox>
              </v:shape>
            </w:pict>
          </mc:Fallback>
        </mc:AlternateContent>
      </w:r>
      <w:r w:rsidRPr="00751A34">
        <w:rPr>
          <w:rFonts w:ascii="Garamond" w:hAnsi="Garamond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EA9A04" wp14:editId="4D233C75">
                <wp:simplePos x="0" y="0"/>
                <wp:positionH relativeFrom="column">
                  <wp:posOffset>4605020</wp:posOffset>
                </wp:positionH>
                <wp:positionV relativeFrom="paragraph">
                  <wp:posOffset>83185</wp:posOffset>
                </wp:positionV>
                <wp:extent cx="0" cy="457200"/>
                <wp:effectExtent l="0" t="0" r="0" b="0"/>
                <wp:wrapNone/>
                <wp:docPr id="127709528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3E27E" id="Line 3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.6pt,6.55pt" to="362.6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" strokeweight=".26mm">
                <v:stroke joinstyle="miter"/>
                <o:lock v:ext="edit" shapetype="f"/>
              </v:line>
            </w:pict>
          </mc:Fallback>
        </mc:AlternateContent>
      </w:r>
      <w:r w:rsidRPr="00751A34">
        <w:rPr>
          <w:rFonts w:ascii="Garamond" w:hAnsi="Garamond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D32666" wp14:editId="4E750559">
                <wp:simplePos x="0" y="0"/>
                <wp:positionH relativeFrom="column">
                  <wp:posOffset>5303520</wp:posOffset>
                </wp:positionH>
                <wp:positionV relativeFrom="paragraph">
                  <wp:posOffset>2446655</wp:posOffset>
                </wp:positionV>
                <wp:extent cx="0" cy="571500"/>
                <wp:effectExtent l="0" t="0" r="0" b="0"/>
                <wp:wrapNone/>
                <wp:docPr id="162581263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E31D3" id="Line 3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.6pt,192.65pt" to="417.6pt,2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" strokeweight=".26mm">
                <v:stroke joinstyle="miter"/>
                <o:lock v:ext="edit" shapetype="f"/>
              </v:line>
            </w:pict>
          </mc:Fallback>
        </mc:AlternateContent>
      </w:r>
      <w:r w:rsidRPr="00751A34">
        <w:rPr>
          <w:rFonts w:ascii="Garamond" w:hAnsi="Garamond"/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 wp14:anchorId="7A5B0F8E" wp14:editId="1270ADD4">
                <wp:simplePos x="0" y="0"/>
                <wp:positionH relativeFrom="column">
                  <wp:posOffset>4646295</wp:posOffset>
                </wp:positionH>
                <wp:positionV relativeFrom="paragraph">
                  <wp:posOffset>3038475</wp:posOffset>
                </wp:positionV>
                <wp:extent cx="1322705" cy="321945"/>
                <wp:effectExtent l="0" t="0" r="0" b="0"/>
                <wp:wrapNone/>
                <wp:docPr id="112138498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2270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751D2" w14:textId="77777777" w:rsidR="00D1465E" w:rsidRDefault="00D1465E" w:rsidP="00D1465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Kutatócsoportok</w:t>
                            </w:r>
                          </w:p>
                          <w:p w14:paraId="3D1AB756" w14:textId="77777777" w:rsidR="00D1465E" w:rsidRPr="00751A34" w:rsidRDefault="00D1465E" w:rsidP="00D1465E">
                            <w:pP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B0F8E" id="Text Box 29" o:spid="_x0000_s1031" type="#_x0000_t202" style="position:absolute;left:0;text-align:left;margin-left:365.85pt;margin-top:239.25pt;width:104.15pt;height:25.35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" strokeweight=".5pt">
                <v:path arrowok="t"/>
                <v:textbox inset="7.45pt,3.85pt,7.45pt,3.85pt">
                  <w:txbxContent>
                    <w:p w14:paraId="1A4751D2" w14:textId="77777777" w:rsidR="00D1465E" w:rsidRDefault="00D1465E" w:rsidP="00D1465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Kutatócsoportok</w:t>
                      </w:r>
                    </w:p>
                    <w:p w14:paraId="3D1AB756" w14:textId="77777777" w:rsidR="00D1465E" w:rsidRPr="00751A34" w:rsidRDefault="00D1465E" w:rsidP="00D1465E">
                      <w:pP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51A34">
        <w:rPr>
          <w:rFonts w:ascii="Garamond" w:hAnsi="Garamond"/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07C95F95" wp14:editId="53648822">
                <wp:simplePos x="0" y="0"/>
                <wp:positionH relativeFrom="column">
                  <wp:posOffset>4570730</wp:posOffset>
                </wp:positionH>
                <wp:positionV relativeFrom="paragraph">
                  <wp:posOffset>1543050</wp:posOffset>
                </wp:positionV>
                <wp:extent cx="1373505" cy="903605"/>
                <wp:effectExtent l="0" t="0" r="0" b="0"/>
                <wp:wrapNone/>
                <wp:docPr id="190263205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73505" cy="90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3F629" w14:textId="779F1E5C" w:rsidR="00D1465E" w:rsidRPr="001408A9" w:rsidRDefault="00D1465E" w:rsidP="00D1465E">
                            <w:pP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1408A9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HUN-REN </w:t>
                            </w:r>
                            <w:r w:rsidR="00D42FF0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CSFK </w:t>
                            </w:r>
                            <w:r w:rsidRPr="001408A9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Földrajztudományi Intézet</w:t>
                            </w:r>
                          </w:p>
                          <w:p w14:paraId="2A372A29" w14:textId="77777777" w:rsidR="00D1465E" w:rsidRDefault="00D1465E" w:rsidP="00D1465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95F95" id="Text Box 28" o:spid="_x0000_s1032" type="#_x0000_t202" style="position:absolute;left:0;text-align:left;margin-left:359.9pt;margin-top:121.5pt;width:108.15pt;height:71.1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" strokeweight=".5pt">
                <v:path arrowok="t"/>
                <v:textbox inset="7.45pt,3.85pt,7.45pt,3.85pt">
                  <w:txbxContent>
                    <w:p w14:paraId="00F3F629" w14:textId="779F1E5C" w:rsidR="00D1465E" w:rsidRPr="001408A9" w:rsidRDefault="00D1465E" w:rsidP="00D1465E">
                      <w:pP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1408A9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HUN-REN </w:t>
                      </w:r>
                      <w:r w:rsidR="00D42FF0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CSFK </w:t>
                      </w:r>
                      <w:r w:rsidRPr="001408A9">
                        <w:rPr>
                          <w:rFonts w:ascii="Garamond" w:hAnsi="Garamond"/>
                          <w:sz w:val="22"/>
                          <w:szCs w:val="22"/>
                        </w:rPr>
                        <w:t>Földrajztudományi Intézet</w:t>
                      </w:r>
                    </w:p>
                    <w:p w14:paraId="2A372A29" w14:textId="77777777" w:rsidR="00D1465E" w:rsidRDefault="00D1465E" w:rsidP="00D1465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51A34">
        <w:rPr>
          <w:rFonts w:ascii="Garamond" w:hAnsi="Garamond"/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52C7523F" wp14:editId="43AB292E">
                <wp:simplePos x="0" y="0"/>
                <wp:positionH relativeFrom="column">
                  <wp:posOffset>8091170</wp:posOffset>
                </wp:positionH>
                <wp:positionV relativeFrom="paragraph">
                  <wp:posOffset>1005840</wp:posOffset>
                </wp:positionV>
                <wp:extent cx="1632585" cy="571500"/>
                <wp:effectExtent l="0" t="0" r="5715" b="0"/>
                <wp:wrapNone/>
                <wp:docPr id="105830077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3258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DFFC9" w14:textId="77777777" w:rsidR="00D1465E" w:rsidRPr="001408A9" w:rsidRDefault="00D1465E" w:rsidP="00D1465E">
                            <w:pP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1408A9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Belső ellenőr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7523F" id="Text Box 24" o:spid="_x0000_s1033" type="#_x0000_t202" style="position:absolute;left:0;text-align:left;margin-left:637.1pt;margin-top:79.2pt;width:128.55pt;height:4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" strokeweight=".5pt">
                <v:path arrowok="t"/>
                <v:textbox inset="7.45pt,3.85pt,7.45pt,3.85pt">
                  <w:txbxContent>
                    <w:p w14:paraId="735DFFC9" w14:textId="77777777" w:rsidR="00D1465E" w:rsidRPr="001408A9" w:rsidRDefault="00D1465E" w:rsidP="00D1465E">
                      <w:pP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1408A9">
                        <w:rPr>
                          <w:rFonts w:ascii="Garamond" w:hAnsi="Garamond"/>
                          <w:sz w:val="22"/>
                          <w:szCs w:val="22"/>
                        </w:rPr>
                        <w:t>Belső ellenőr</w:t>
                      </w:r>
                    </w:p>
                  </w:txbxContent>
                </v:textbox>
              </v:shape>
            </w:pict>
          </mc:Fallback>
        </mc:AlternateContent>
      </w:r>
      <w:r w:rsidRPr="00751A34">
        <w:rPr>
          <w:rFonts w:ascii="Garamond" w:hAnsi="Garamond"/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1857B1F0" wp14:editId="77521110">
                <wp:simplePos x="0" y="0"/>
                <wp:positionH relativeFrom="column">
                  <wp:posOffset>7253605</wp:posOffset>
                </wp:positionH>
                <wp:positionV relativeFrom="paragraph">
                  <wp:posOffset>1600200</wp:posOffset>
                </wp:positionV>
                <wp:extent cx="1373505" cy="507365"/>
                <wp:effectExtent l="0" t="0" r="0" b="635"/>
                <wp:wrapNone/>
                <wp:docPr id="120448379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73505" cy="50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74871" w14:textId="77777777" w:rsidR="00D1465E" w:rsidRPr="00751A34" w:rsidRDefault="00D1465E" w:rsidP="00D1465E">
                            <w:pPr>
                              <w:spacing w:before="120" w:after="120"/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Gazdasági igazgatóság</w:t>
                            </w:r>
                            <w:r w:rsidRPr="00751A34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7B1F0" id="Text Box 23" o:spid="_x0000_s1034" type="#_x0000_t202" style="position:absolute;left:0;text-align:left;margin-left:571.15pt;margin-top:126pt;width:108.15pt;height:39.9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" strokeweight=".5pt">
                <v:path arrowok="t"/>
                <v:textbox inset="7.45pt,3.85pt,7.45pt,3.85pt">
                  <w:txbxContent>
                    <w:p w14:paraId="18774871" w14:textId="77777777" w:rsidR="00D1465E" w:rsidRPr="00751A34" w:rsidRDefault="00D1465E" w:rsidP="00D1465E">
                      <w:pPr>
                        <w:spacing w:before="120" w:after="120"/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Gazdasági igazgatóság</w:t>
                      </w:r>
                      <w:r w:rsidRPr="00751A34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751A34">
        <w:rPr>
          <w:rFonts w:ascii="Garamond" w:hAnsi="Garamond"/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22657A97" wp14:editId="2A1CBC5D">
                <wp:simplePos x="0" y="0"/>
                <wp:positionH relativeFrom="column">
                  <wp:posOffset>2214245</wp:posOffset>
                </wp:positionH>
                <wp:positionV relativeFrom="paragraph">
                  <wp:posOffset>3003550</wp:posOffset>
                </wp:positionV>
                <wp:extent cx="1437005" cy="321945"/>
                <wp:effectExtent l="0" t="0" r="0" b="0"/>
                <wp:wrapNone/>
                <wp:docPr id="193151057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3700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6D031" w14:textId="77777777" w:rsidR="00D1465E" w:rsidRDefault="00D1465E" w:rsidP="00D1465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Kutatócsoportok</w:t>
                            </w:r>
                          </w:p>
                          <w:p w14:paraId="124DDA12" w14:textId="77777777" w:rsidR="00D1465E" w:rsidRPr="00751A34" w:rsidRDefault="00D1465E" w:rsidP="00D1465E">
                            <w:pP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57A97" id="Text Box 22" o:spid="_x0000_s1035" type="#_x0000_t202" style="position:absolute;left:0;text-align:left;margin-left:174.35pt;margin-top:236.5pt;width:113.15pt;height:25.3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" strokeweight=".5pt">
                <v:path arrowok="t"/>
                <v:textbox inset="7.45pt,3.85pt,7.45pt,3.85pt">
                  <w:txbxContent>
                    <w:p w14:paraId="5B66D031" w14:textId="77777777" w:rsidR="00D1465E" w:rsidRDefault="00D1465E" w:rsidP="00D1465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Kutatócsoportok</w:t>
                      </w:r>
                    </w:p>
                    <w:p w14:paraId="124DDA12" w14:textId="77777777" w:rsidR="00D1465E" w:rsidRPr="00751A34" w:rsidRDefault="00D1465E" w:rsidP="00D1465E">
                      <w:pP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51A34">
        <w:rPr>
          <w:rFonts w:ascii="Garamond" w:hAnsi="Garamond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72F688" wp14:editId="74688277">
                <wp:simplePos x="0" y="0"/>
                <wp:positionH relativeFrom="column">
                  <wp:posOffset>2890520</wp:posOffset>
                </wp:positionH>
                <wp:positionV relativeFrom="paragraph">
                  <wp:posOffset>2400935</wp:posOffset>
                </wp:positionV>
                <wp:extent cx="0" cy="571500"/>
                <wp:effectExtent l="0" t="0" r="0" b="0"/>
                <wp:wrapNone/>
                <wp:docPr id="179300471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E23B0" id="Line 2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6pt,189.05pt" to="227.6pt,2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" strokeweight=".26mm">
                <v:stroke joinstyle="miter"/>
                <o:lock v:ext="edit" shapetype="f"/>
              </v:line>
            </w:pict>
          </mc:Fallback>
        </mc:AlternateContent>
      </w:r>
      <w:r w:rsidRPr="00751A34">
        <w:rPr>
          <w:rFonts w:ascii="Garamond" w:hAnsi="Garamond"/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6861FEDF" wp14:editId="127BA3BB">
                <wp:simplePos x="0" y="0"/>
                <wp:positionH relativeFrom="column">
                  <wp:posOffset>-229870</wp:posOffset>
                </wp:positionH>
                <wp:positionV relativeFrom="paragraph">
                  <wp:posOffset>1471295</wp:posOffset>
                </wp:positionV>
                <wp:extent cx="1436370" cy="910590"/>
                <wp:effectExtent l="0" t="0" r="0" b="3810"/>
                <wp:wrapNone/>
                <wp:docPr id="121261060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36370" cy="910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E82FF" w14:textId="7BBA02B8" w:rsidR="00D1465E" w:rsidRPr="001408A9" w:rsidRDefault="00D1465E" w:rsidP="00D1465E">
                            <w:pP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1408A9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HUN-REN </w:t>
                            </w:r>
                            <w:r w:rsidR="00D42FF0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CSFK </w:t>
                            </w:r>
                            <w:r w:rsidRPr="001408A9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Konkoly Thege Miklós Csillagászati Intézet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1FEDF" id="Text Box 20" o:spid="_x0000_s1036" type="#_x0000_t202" style="position:absolute;left:0;text-align:left;margin-left:-18.1pt;margin-top:115.85pt;width:113.1pt;height:71.7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" strokeweight=".5pt">
                <v:path arrowok="t"/>
                <v:textbox inset="7.45pt,3.85pt,7.45pt,3.85pt">
                  <w:txbxContent>
                    <w:p w14:paraId="37DE82FF" w14:textId="7BBA02B8" w:rsidR="00D1465E" w:rsidRPr="001408A9" w:rsidRDefault="00D1465E" w:rsidP="00D1465E">
                      <w:pP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1408A9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HUN-REN </w:t>
                      </w:r>
                      <w:r w:rsidR="00D42FF0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CSFK </w:t>
                      </w:r>
                      <w:r w:rsidRPr="001408A9">
                        <w:rPr>
                          <w:rFonts w:ascii="Garamond" w:hAnsi="Garamond"/>
                          <w:sz w:val="22"/>
                          <w:szCs w:val="22"/>
                        </w:rPr>
                        <w:t>Konkoly Thege Miklós Csillagászati Intézet</w:t>
                      </w:r>
                    </w:p>
                  </w:txbxContent>
                </v:textbox>
              </v:shape>
            </w:pict>
          </mc:Fallback>
        </mc:AlternateContent>
      </w:r>
      <w:r w:rsidRPr="00751A34">
        <w:rPr>
          <w:rFonts w:ascii="Garamond" w:hAnsi="Garamond"/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88960" behindDoc="0" locked="0" layoutInCell="1" allowOverlap="1" wp14:anchorId="2C44F3EF" wp14:editId="6C4ED7BC">
                <wp:simplePos x="0" y="0"/>
                <wp:positionH relativeFrom="column">
                  <wp:posOffset>-211455</wp:posOffset>
                </wp:positionH>
                <wp:positionV relativeFrom="paragraph">
                  <wp:posOffset>3020695</wp:posOffset>
                </wp:positionV>
                <wp:extent cx="1437005" cy="321945"/>
                <wp:effectExtent l="0" t="0" r="0" b="0"/>
                <wp:wrapNone/>
                <wp:docPr id="34542482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3700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AA3E2" w14:textId="77777777" w:rsidR="00D1465E" w:rsidRDefault="00D1465E" w:rsidP="00D1465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Kutatócsoportok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4F3EF" id="Text Box 19" o:spid="_x0000_s1037" type="#_x0000_t202" style="position:absolute;left:0;text-align:left;margin-left:-16.65pt;margin-top:237.85pt;width:113.15pt;height:25.35pt;z-index:2516889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" strokeweight=".5pt">
                <v:path arrowok="t"/>
                <v:textbox inset="7.45pt,3.85pt,7.45pt,3.85pt">
                  <w:txbxContent>
                    <w:p w14:paraId="320AA3E2" w14:textId="77777777" w:rsidR="00D1465E" w:rsidRDefault="00D1465E" w:rsidP="00D1465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Kutatócsoportok</w:t>
                      </w:r>
                    </w:p>
                  </w:txbxContent>
                </v:textbox>
              </v:shape>
            </w:pict>
          </mc:Fallback>
        </mc:AlternateContent>
      </w:r>
      <w:r w:rsidRPr="00751A34">
        <w:rPr>
          <w:rFonts w:ascii="Garamond" w:hAnsi="Garamond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B7452E" wp14:editId="3CE5AF2E">
                <wp:simplePos x="0" y="0"/>
                <wp:positionH relativeFrom="column">
                  <wp:posOffset>502920</wp:posOffset>
                </wp:positionH>
                <wp:positionV relativeFrom="paragraph">
                  <wp:posOffset>2400935</wp:posOffset>
                </wp:positionV>
                <wp:extent cx="0" cy="571500"/>
                <wp:effectExtent l="0" t="0" r="0" b="0"/>
                <wp:wrapNone/>
                <wp:docPr id="18600490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2671C" id="Line 1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189.05pt" to="39.6pt,2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" strokeweight=".26mm">
                <v:stroke joinstyle="miter"/>
                <o:lock v:ext="edit" shapetype="f"/>
              </v:line>
            </w:pict>
          </mc:Fallback>
        </mc:AlternateContent>
      </w:r>
      <w:r w:rsidRPr="00751A34">
        <w:rPr>
          <w:rFonts w:ascii="Garamond" w:hAnsi="Garamond"/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64384" behindDoc="1" locked="0" layoutInCell="1" allowOverlap="1" wp14:anchorId="527E5DC3" wp14:editId="54DFEAD0">
                <wp:simplePos x="0" y="0"/>
                <wp:positionH relativeFrom="column">
                  <wp:posOffset>2214245</wp:posOffset>
                </wp:positionH>
                <wp:positionV relativeFrom="paragraph">
                  <wp:posOffset>1447800</wp:posOffset>
                </wp:positionV>
                <wp:extent cx="1354455" cy="949960"/>
                <wp:effectExtent l="0" t="0" r="17145" b="21590"/>
                <wp:wrapTight wrapText="bothSides">
                  <wp:wrapPolygon edited="0">
                    <wp:start x="0" y="0"/>
                    <wp:lineTo x="0" y="21658"/>
                    <wp:lineTo x="21570" y="21658"/>
                    <wp:lineTo x="21570" y="0"/>
                    <wp:lineTo x="0" y="0"/>
                  </wp:wrapPolygon>
                </wp:wrapTight>
                <wp:docPr id="19974180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54455" cy="94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3C37D" w14:textId="327A9298" w:rsidR="00D1465E" w:rsidRPr="001408A9" w:rsidRDefault="00D1465E" w:rsidP="00D1465E">
                            <w:pP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1408A9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HUN-REN </w:t>
                            </w:r>
                            <w:r w:rsidR="00D42FF0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CSFK </w:t>
                            </w:r>
                            <w:r w:rsidRPr="001408A9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Földtani és Geokémiai Intézet</w:t>
                            </w:r>
                          </w:p>
                          <w:p w14:paraId="734F4AAE" w14:textId="77777777" w:rsidR="00D1465E" w:rsidRPr="001408A9" w:rsidRDefault="00D1465E" w:rsidP="00D1465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E5DC3" id="Text Box 15" o:spid="_x0000_s1038" type="#_x0000_t202" style="position:absolute;left:0;text-align:left;margin-left:174.35pt;margin-top:114pt;width:106.65pt;height:74.8pt;z-index:-2516520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" strokeweight=".5pt">
                <v:path arrowok="t"/>
                <v:textbox inset="7.45pt,3.85pt,7.45pt,3.85pt">
                  <w:txbxContent>
                    <w:p w14:paraId="2963C37D" w14:textId="327A9298" w:rsidR="00D1465E" w:rsidRPr="001408A9" w:rsidRDefault="00D1465E" w:rsidP="00D1465E">
                      <w:pP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1408A9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HUN-REN </w:t>
                      </w:r>
                      <w:r w:rsidR="00D42FF0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CSFK </w:t>
                      </w:r>
                      <w:r w:rsidRPr="001408A9">
                        <w:rPr>
                          <w:rFonts w:ascii="Garamond" w:hAnsi="Garamond"/>
                          <w:sz w:val="22"/>
                          <w:szCs w:val="22"/>
                        </w:rPr>
                        <w:t>Földtani és Geokémiai Intézet</w:t>
                      </w:r>
                    </w:p>
                    <w:p w14:paraId="734F4AAE" w14:textId="77777777" w:rsidR="00D1465E" w:rsidRPr="001408A9" w:rsidRDefault="00D1465E" w:rsidP="00D1465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751A34">
        <w:rPr>
          <w:rFonts w:ascii="Garamond" w:hAnsi="Garamond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4019C3" wp14:editId="0F290C69">
                <wp:simplePos x="0" y="0"/>
                <wp:positionH relativeFrom="column">
                  <wp:posOffset>2907030</wp:posOffset>
                </wp:positionH>
                <wp:positionV relativeFrom="paragraph">
                  <wp:posOffset>1239520</wp:posOffset>
                </wp:positionV>
                <wp:extent cx="0" cy="203200"/>
                <wp:effectExtent l="0" t="0" r="0" b="0"/>
                <wp:wrapNone/>
                <wp:docPr id="60786565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2FCA2D" id="Line 1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9pt,97.6pt" to="228.9pt,1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" strokeweight=".26mm">
                <v:stroke joinstyle="miter"/>
                <o:lock v:ext="edit" shapetype="f"/>
              </v:line>
            </w:pict>
          </mc:Fallback>
        </mc:AlternateContent>
      </w:r>
      <w:r w:rsidRPr="00751A34">
        <w:rPr>
          <w:rFonts w:ascii="Garamond" w:hAnsi="Garamond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4CDBEF5" wp14:editId="54239A4A">
                <wp:simplePos x="0" y="0"/>
                <wp:positionH relativeFrom="column">
                  <wp:posOffset>-119380</wp:posOffset>
                </wp:positionH>
                <wp:positionV relativeFrom="paragraph">
                  <wp:posOffset>730250</wp:posOffset>
                </wp:positionV>
                <wp:extent cx="1436370" cy="281305"/>
                <wp:effectExtent l="0" t="0" r="0" b="0"/>
                <wp:wrapNone/>
                <wp:docPr id="202660021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3637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27C43" w14:textId="77777777" w:rsidR="00D1465E" w:rsidRPr="00751A34" w:rsidRDefault="00D1465E" w:rsidP="00D1465E">
                            <w:pP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Igazgatótanács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DBEF5" id="_x0000_s1039" type="#_x0000_t202" style="position:absolute;left:0;text-align:left;margin-left:-9.4pt;margin-top:57.5pt;width:113.1pt;height:22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">
                <v:path arrowok="t"/>
                <v:textbox>
                  <w:txbxContent>
                    <w:p w14:paraId="0AA27C43" w14:textId="77777777" w:rsidR="00D1465E" w:rsidRPr="00751A34" w:rsidRDefault="00D1465E" w:rsidP="00D1465E">
                      <w:pP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Igazgatótanács</w:t>
                      </w:r>
                    </w:p>
                  </w:txbxContent>
                </v:textbox>
              </v:shape>
            </w:pict>
          </mc:Fallback>
        </mc:AlternateContent>
      </w:r>
      <w:r w:rsidRPr="00751A34">
        <w:rPr>
          <w:rFonts w:ascii="Garamond" w:hAnsi="Garamond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E2E830" wp14:editId="3FF27B70">
                <wp:simplePos x="0" y="0"/>
                <wp:positionH relativeFrom="column">
                  <wp:posOffset>5303520</wp:posOffset>
                </wp:positionH>
                <wp:positionV relativeFrom="paragraph">
                  <wp:posOffset>1235710</wp:posOffset>
                </wp:positionV>
                <wp:extent cx="0" cy="203200"/>
                <wp:effectExtent l="0" t="0" r="0" b="0"/>
                <wp:wrapNone/>
                <wp:docPr id="176486303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09FC9" id="Line 1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.6pt,97.3pt" to="417.6pt,1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" strokeweight=".26mm">
                <v:stroke joinstyle="miter"/>
                <o:lock v:ext="edit" shapetype="f"/>
              </v:line>
            </w:pict>
          </mc:Fallback>
        </mc:AlternateContent>
      </w:r>
      <w:r w:rsidRPr="00751A34">
        <w:rPr>
          <w:rFonts w:ascii="Garamond" w:hAnsi="Garamond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765738" wp14:editId="5AFCEFE2">
                <wp:simplePos x="0" y="0"/>
                <wp:positionH relativeFrom="column">
                  <wp:posOffset>502920</wp:posOffset>
                </wp:positionH>
                <wp:positionV relativeFrom="paragraph">
                  <wp:posOffset>1235710</wp:posOffset>
                </wp:positionV>
                <wp:extent cx="0" cy="203200"/>
                <wp:effectExtent l="0" t="0" r="0" b="0"/>
                <wp:wrapNone/>
                <wp:docPr id="60509835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7A4547" id="Line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97.3pt" to="39.6pt,1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" strokeweight=".26mm">
                <v:stroke joinstyle="miter"/>
                <o:lock v:ext="edit" shapetype="f"/>
              </v:line>
            </w:pict>
          </mc:Fallback>
        </mc:AlternateContent>
      </w:r>
      <w:r w:rsidRPr="00751A34">
        <w:rPr>
          <w:rFonts w:ascii="Garamond" w:hAnsi="Garamond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8BAA90" wp14:editId="6D1B1AA5">
                <wp:simplePos x="0" y="0"/>
                <wp:positionH relativeFrom="column">
                  <wp:posOffset>3931920</wp:posOffset>
                </wp:positionH>
                <wp:positionV relativeFrom="paragraph">
                  <wp:posOffset>321310</wp:posOffset>
                </wp:positionV>
                <wp:extent cx="2743200" cy="0"/>
                <wp:effectExtent l="0" t="0" r="0" b="0"/>
                <wp:wrapNone/>
                <wp:docPr id="25767135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3A37A" id="Line 1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6pt,25.3pt" to="525.6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" strokeweight=".26mm">
                <v:stroke joinstyle="miter"/>
                <o:lock v:ext="edit" shapetype="f"/>
              </v:line>
            </w:pict>
          </mc:Fallback>
        </mc:AlternateContent>
      </w:r>
      <w:r w:rsidRPr="00751A34">
        <w:rPr>
          <w:rFonts w:ascii="Garamond" w:hAnsi="Garamond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DA1EF5" wp14:editId="21E26FF4">
                <wp:simplePos x="0" y="0"/>
                <wp:positionH relativeFrom="column">
                  <wp:posOffset>6675120</wp:posOffset>
                </wp:positionH>
                <wp:positionV relativeFrom="paragraph">
                  <wp:posOffset>321310</wp:posOffset>
                </wp:positionV>
                <wp:extent cx="0" cy="228600"/>
                <wp:effectExtent l="0" t="0" r="0" b="0"/>
                <wp:wrapNone/>
                <wp:docPr id="101771389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E647F6" id="Line 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5.6pt,25.3pt" to="525.6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" strokeweight=".26mm">
                <v:stroke joinstyle="miter"/>
                <o:lock v:ext="edit" shapetype="f"/>
              </v:line>
            </w:pict>
          </mc:Fallback>
        </mc:AlternateContent>
      </w:r>
      <w:r w:rsidRPr="00751A34">
        <w:rPr>
          <w:rFonts w:ascii="Garamond" w:hAnsi="Garamond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ED9A0B" wp14:editId="643B4686">
                <wp:simplePos x="0" y="0"/>
                <wp:positionH relativeFrom="column">
                  <wp:posOffset>6675120</wp:posOffset>
                </wp:positionH>
                <wp:positionV relativeFrom="paragraph">
                  <wp:posOffset>321310</wp:posOffset>
                </wp:positionV>
                <wp:extent cx="1371600" cy="0"/>
                <wp:effectExtent l="0" t="0" r="0" b="0"/>
                <wp:wrapNone/>
                <wp:docPr id="44452742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75FEB8" id="Line 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5.6pt,25.3pt" to="633.6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" strokeweight=".26mm">
                <v:stroke joinstyle="miter"/>
                <o:lock v:ext="edit" shapetype="f"/>
              </v:line>
            </w:pict>
          </mc:Fallback>
        </mc:AlternateContent>
      </w:r>
      <w:r w:rsidRPr="00751A34">
        <w:rPr>
          <w:rFonts w:ascii="Garamond" w:hAnsi="Garamond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0D7B2A" wp14:editId="0D3AD719">
                <wp:simplePos x="0" y="0"/>
                <wp:positionH relativeFrom="column">
                  <wp:posOffset>8046720</wp:posOffset>
                </wp:positionH>
                <wp:positionV relativeFrom="paragraph">
                  <wp:posOffset>321310</wp:posOffset>
                </wp:positionV>
                <wp:extent cx="0" cy="1257300"/>
                <wp:effectExtent l="0" t="0" r="0" b="0"/>
                <wp:wrapNone/>
                <wp:docPr id="15998952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2C6CA" id="Line 7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3.6pt,25.3pt" to="633.6pt,1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" strokeweight=".26mm">
                <v:stroke joinstyle="miter"/>
                <o:lock v:ext="edit" shapetype="f"/>
              </v:line>
            </w:pict>
          </mc:Fallback>
        </mc:AlternateContent>
      </w:r>
      <w:r w:rsidRPr="00751A34">
        <w:rPr>
          <w:rFonts w:ascii="Garamond" w:hAnsi="Garamond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5A8F95" wp14:editId="1E431522">
                <wp:simplePos x="0" y="0"/>
                <wp:positionH relativeFrom="column">
                  <wp:posOffset>7360920</wp:posOffset>
                </wp:positionH>
                <wp:positionV relativeFrom="paragraph">
                  <wp:posOffset>778510</wp:posOffset>
                </wp:positionV>
                <wp:extent cx="571500" cy="0"/>
                <wp:effectExtent l="0" t="0" r="0" b="0"/>
                <wp:wrapNone/>
                <wp:docPr id="47195514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6FB30" id="Line 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9.6pt,61.3pt" to="624.6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" strokeweight=".26mm">
                <v:stroke joinstyle="miter"/>
                <o:lock v:ext="edit" shapetype="f"/>
              </v:line>
            </w:pict>
          </mc:Fallback>
        </mc:AlternateContent>
      </w:r>
      <w:r w:rsidRPr="00751A34">
        <w:rPr>
          <w:rFonts w:ascii="Garamond" w:hAnsi="Garamond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8E7034" wp14:editId="09732CDF">
                <wp:simplePos x="0" y="0"/>
                <wp:positionH relativeFrom="column">
                  <wp:posOffset>7932420</wp:posOffset>
                </wp:positionH>
                <wp:positionV relativeFrom="paragraph">
                  <wp:posOffset>778510</wp:posOffset>
                </wp:positionV>
                <wp:extent cx="0" cy="800100"/>
                <wp:effectExtent l="0" t="0" r="0" b="0"/>
                <wp:wrapNone/>
                <wp:docPr id="161592754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1D1F9" id="Line 5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4.6pt,61.3pt" to="624.6pt,1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" strokeweight=".26mm">
                <v:stroke joinstyle="miter"/>
                <o:lock v:ext="edit" shapetype="f"/>
              </v:line>
            </w:pict>
          </mc:Fallback>
        </mc:AlternateContent>
      </w:r>
      <w:r w:rsidRPr="00751A34">
        <w:rPr>
          <w:rFonts w:ascii="Garamond" w:hAnsi="Garamond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8D2069" wp14:editId="1B2114DE">
                <wp:simplePos x="0" y="0"/>
                <wp:positionH relativeFrom="column">
                  <wp:posOffset>3931920</wp:posOffset>
                </wp:positionH>
                <wp:positionV relativeFrom="paragraph">
                  <wp:posOffset>92710</wp:posOffset>
                </wp:positionV>
                <wp:extent cx="0" cy="1143000"/>
                <wp:effectExtent l="0" t="0" r="0" b="0"/>
                <wp:wrapNone/>
                <wp:docPr id="149904964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871E1" id="Line 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6pt,7.3pt" to="309.6pt,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" strokeweight=".26mm">
                <v:stroke joinstyle="miter"/>
                <o:lock v:ext="edit" shapetype="f"/>
              </v:line>
            </w:pict>
          </mc:Fallback>
        </mc:AlternateContent>
      </w:r>
      <w:r w:rsidRPr="00751A34">
        <w:rPr>
          <w:rFonts w:ascii="Garamond" w:hAnsi="Garamond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2A4F61" wp14:editId="7534280F">
                <wp:simplePos x="0" y="0"/>
                <wp:positionH relativeFrom="column">
                  <wp:posOffset>502920</wp:posOffset>
                </wp:positionH>
                <wp:positionV relativeFrom="paragraph">
                  <wp:posOffset>1235710</wp:posOffset>
                </wp:positionV>
                <wp:extent cx="7315200" cy="0"/>
                <wp:effectExtent l="0" t="0" r="0" b="0"/>
                <wp:wrapNone/>
                <wp:docPr id="126490448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FF9F72" id="Line 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97.3pt" to="615.6pt,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" strokeweight=".26mm">
                <v:stroke joinstyle="miter"/>
                <o:lock v:ext="edit" shapetype="f"/>
              </v:line>
            </w:pict>
          </mc:Fallback>
        </mc:AlternateContent>
      </w:r>
      <w:r w:rsidRPr="00751A34">
        <w:rPr>
          <w:rFonts w:ascii="Garamond" w:hAnsi="Garamond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F1AFE6" wp14:editId="0EF5EC7D">
                <wp:simplePos x="0" y="0"/>
                <wp:positionH relativeFrom="column">
                  <wp:posOffset>7818120</wp:posOffset>
                </wp:positionH>
                <wp:positionV relativeFrom="paragraph">
                  <wp:posOffset>1235710</wp:posOffset>
                </wp:positionV>
                <wp:extent cx="0" cy="342900"/>
                <wp:effectExtent l="0" t="0" r="0" b="0"/>
                <wp:wrapNone/>
                <wp:docPr id="145804085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7BA71D" id="Line 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5.6pt,97.3pt" to="615.6pt,1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" strokeweight=".26mm">
                <v:stroke joinstyle="miter"/>
                <o:lock v:ext="edit" shapetype="f"/>
              </v:line>
            </w:pict>
          </mc:Fallback>
        </mc:AlternateContent>
      </w:r>
    </w:p>
    <w:p w14:paraId="04280D7B" w14:textId="77777777" w:rsidR="00D1465E" w:rsidRDefault="00D1465E" w:rsidP="00D1465E">
      <w:pPr>
        <w:rPr>
          <w:rFonts w:eastAsia="Garamond"/>
        </w:rPr>
      </w:pPr>
    </w:p>
    <w:p w14:paraId="0F99E461" w14:textId="77777777" w:rsidR="00D1465E" w:rsidRPr="00CC2746" w:rsidRDefault="00D1465E" w:rsidP="00D1465E">
      <w:pPr>
        <w:rPr>
          <w:rFonts w:eastAsia="Garamond"/>
        </w:rPr>
      </w:pPr>
    </w:p>
    <w:p w14:paraId="1DDB15A9" w14:textId="77777777" w:rsidR="00D1465E" w:rsidRPr="00CC2746" w:rsidRDefault="00D1465E" w:rsidP="00D1465E">
      <w:pPr>
        <w:rPr>
          <w:rFonts w:eastAsia="Garamond"/>
        </w:rPr>
      </w:pPr>
      <w:r w:rsidRPr="00751A34">
        <w:rPr>
          <w:rFonts w:ascii="Garamond" w:hAnsi="Garamond"/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93056" behindDoc="0" locked="0" layoutInCell="1" allowOverlap="1" wp14:anchorId="0B7E3A79" wp14:editId="0495FD3E">
                <wp:simplePos x="0" y="0"/>
                <wp:positionH relativeFrom="column">
                  <wp:posOffset>2185670</wp:posOffset>
                </wp:positionH>
                <wp:positionV relativeFrom="paragraph">
                  <wp:posOffset>97155</wp:posOffset>
                </wp:positionV>
                <wp:extent cx="1466850" cy="581025"/>
                <wp:effectExtent l="0" t="0" r="19050" b="28575"/>
                <wp:wrapNone/>
                <wp:docPr id="15026958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668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D5D6C" w14:textId="77777777" w:rsidR="00D1465E" w:rsidRPr="00751A34" w:rsidRDefault="00D1465E" w:rsidP="00D1465E">
                            <w:pP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Főigazgató közvetlen irányítása alá tartozó kutatócsoportok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E3A79" id="Text Box 17" o:spid="_x0000_s1040" type="#_x0000_t202" style="position:absolute;margin-left:172.1pt;margin-top:7.65pt;width:115.5pt;height:45.75pt;z-index:2516930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" strokeweight=".5pt">
                <v:path arrowok="t"/>
                <v:textbox inset="7.45pt,3.85pt,7.45pt,3.85pt">
                  <w:txbxContent>
                    <w:p w14:paraId="23CD5D6C" w14:textId="77777777" w:rsidR="00D1465E" w:rsidRPr="00751A34" w:rsidRDefault="00D1465E" w:rsidP="00D1465E">
                      <w:pP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Főigazgató közvetlen irányítása alá tartozó kutatócsoportok </w:t>
                      </w:r>
                    </w:p>
                  </w:txbxContent>
                </v:textbox>
              </v:shape>
            </w:pict>
          </mc:Fallback>
        </mc:AlternateContent>
      </w:r>
    </w:p>
    <w:p w14:paraId="78DAC59D" w14:textId="77777777" w:rsidR="00D1465E" w:rsidRPr="00CC2746" w:rsidRDefault="00D1465E" w:rsidP="00D1465E">
      <w:pPr>
        <w:rPr>
          <w:rFonts w:eastAsia="Garamond"/>
        </w:rPr>
      </w:pPr>
    </w:p>
    <w:p w14:paraId="7BDC1456" w14:textId="77777777" w:rsidR="00D1465E" w:rsidRPr="00CC2746" w:rsidRDefault="00D1465E" w:rsidP="00D1465E">
      <w:pPr>
        <w:rPr>
          <w:rFonts w:eastAsia="Garamond"/>
        </w:rPr>
      </w:pPr>
    </w:p>
    <w:p w14:paraId="450534A2" w14:textId="77777777" w:rsidR="00D1465E" w:rsidRDefault="00D1465E" w:rsidP="00D1465E">
      <w:pPr>
        <w:rPr>
          <w:rFonts w:eastAsia="Garamond"/>
        </w:rPr>
      </w:pPr>
    </w:p>
    <w:p w14:paraId="73C0FB66" w14:textId="77777777" w:rsidR="00D1465E" w:rsidRPr="00CC2746" w:rsidRDefault="00D1465E" w:rsidP="00D1465E">
      <w:pPr>
        <w:tabs>
          <w:tab w:val="left" w:pos="3420"/>
        </w:tabs>
        <w:rPr>
          <w:rFonts w:eastAsia="Garamond"/>
        </w:rPr>
      </w:pPr>
      <w:r>
        <w:rPr>
          <w:rFonts w:eastAsia="Garamond"/>
        </w:rPr>
        <w:tab/>
      </w:r>
    </w:p>
    <w:p w14:paraId="4D795C02" w14:textId="77777777" w:rsidR="00D1465E" w:rsidRPr="00CC2746" w:rsidRDefault="00D1465E" w:rsidP="00D1465E">
      <w:pPr>
        <w:tabs>
          <w:tab w:val="left" w:pos="3420"/>
        </w:tabs>
        <w:rPr>
          <w:rFonts w:eastAsia="Garamond"/>
        </w:rPr>
        <w:sectPr w:rsidR="00D1465E" w:rsidRPr="00CC2746" w:rsidSect="008E72C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7" w:h="11905" w:orient="landscape"/>
          <w:pgMar w:top="1418" w:right="1418" w:bottom="1418" w:left="1418" w:header="708" w:footer="708" w:gutter="0"/>
          <w:cols w:space="708"/>
          <w:docGrid w:linePitch="360"/>
        </w:sectPr>
      </w:pPr>
      <w:r>
        <w:rPr>
          <w:rFonts w:eastAsia="Garamond"/>
        </w:rPr>
        <w:tab/>
      </w:r>
    </w:p>
    <w:p w14:paraId="49A5C9ED" w14:textId="77777777" w:rsidR="009F4D85" w:rsidRPr="00C7237E" w:rsidRDefault="009F4D85" w:rsidP="00E769C3">
      <w:pPr>
        <w:keepNext/>
        <w:tabs>
          <w:tab w:val="left" w:pos="-720"/>
        </w:tabs>
        <w:spacing w:line="360" w:lineRule="auto"/>
        <w:ind w:left="709" w:hanging="709"/>
        <w:jc w:val="right"/>
        <w:rPr>
          <w:b/>
          <w:spacing w:val="-3"/>
        </w:rPr>
      </w:pPr>
      <w:r w:rsidRPr="00C7237E">
        <w:rPr>
          <w:b/>
          <w:spacing w:val="-3"/>
        </w:rPr>
        <w:lastRenderedPageBreak/>
        <w:t>2. számú melléklet</w:t>
      </w:r>
    </w:p>
    <w:p w14:paraId="78406F72" w14:textId="77777777" w:rsidR="009F4D85" w:rsidRPr="00C7237E" w:rsidRDefault="009F4D85" w:rsidP="00C7237E">
      <w:pPr>
        <w:pStyle w:val="Cmsor4"/>
        <w:spacing w:before="0"/>
        <w:jc w:val="center"/>
        <w:rPr>
          <w:rFonts w:ascii="Times New Roman" w:hAnsi="Times New Roman" w:cs="Times New Roman"/>
          <w:i w:val="0"/>
          <w:iCs/>
          <w:color w:val="auto"/>
        </w:rPr>
      </w:pPr>
      <w:r w:rsidRPr="00C7237E">
        <w:rPr>
          <w:rFonts w:ascii="Times New Roman" w:hAnsi="Times New Roman" w:cs="Times New Roman"/>
          <w:i w:val="0"/>
          <w:iCs/>
          <w:color w:val="auto"/>
        </w:rPr>
        <w:t>A munkáltatói jogok gyakorlása</w:t>
      </w:r>
    </w:p>
    <w:p w14:paraId="5B006D43" w14:textId="77777777" w:rsidR="009F4D85" w:rsidRPr="00C7237E" w:rsidRDefault="009F4D85" w:rsidP="00E769C3">
      <w:pPr>
        <w:keepNext/>
        <w:tabs>
          <w:tab w:val="left" w:pos="-720"/>
        </w:tabs>
        <w:spacing w:line="360" w:lineRule="auto"/>
        <w:rPr>
          <w:b/>
          <w:spacing w:val="-3"/>
          <w:u w:val="single"/>
        </w:rPr>
      </w:pPr>
    </w:p>
    <w:p w14:paraId="3A6C7F21" w14:textId="77777777" w:rsidR="009F4D85" w:rsidRPr="00C7237E" w:rsidRDefault="009F4D85" w:rsidP="00C271AC">
      <w:pPr>
        <w:keepNext/>
        <w:numPr>
          <w:ilvl w:val="0"/>
          <w:numId w:val="5"/>
        </w:numPr>
        <w:tabs>
          <w:tab w:val="left" w:pos="-720"/>
          <w:tab w:val="left" w:pos="284"/>
        </w:tabs>
        <w:suppressAutoHyphens/>
        <w:spacing w:line="360" w:lineRule="auto"/>
        <w:jc w:val="both"/>
        <w:rPr>
          <w:b/>
          <w:spacing w:val="-3"/>
        </w:rPr>
      </w:pPr>
      <w:r w:rsidRPr="00C7237E">
        <w:rPr>
          <w:b/>
          <w:spacing w:val="-3"/>
        </w:rPr>
        <w:t>Alapvető munkáltatói jogok</w:t>
      </w:r>
    </w:p>
    <w:p w14:paraId="6F55DC05" w14:textId="77777777" w:rsidR="009F4D85" w:rsidRPr="00C7237E" w:rsidRDefault="009F4D85" w:rsidP="00C271AC">
      <w:pPr>
        <w:keepNext/>
        <w:numPr>
          <w:ilvl w:val="0"/>
          <w:numId w:val="6"/>
        </w:numPr>
        <w:tabs>
          <w:tab w:val="left" w:pos="-720"/>
        </w:tabs>
        <w:suppressAutoHyphens/>
        <w:jc w:val="both"/>
        <w:rPr>
          <w:spacing w:val="-3"/>
        </w:rPr>
      </w:pPr>
      <w:r w:rsidRPr="00C7237E">
        <w:rPr>
          <w:spacing w:val="-3"/>
        </w:rPr>
        <w:t>munkaviszony létesítésére álláspályázat kiírása;</w:t>
      </w:r>
    </w:p>
    <w:p w14:paraId="4BE68D26" w14:textId="77777777" w:rsidR="009F4D85" w:rsidRPr="00C7237E" w:rsidRDefault="009F4D85" w:rsidP="00C271AC">
      <w:pPr>
        <w:keepNext/>
        <w:numPr>
          <w:ilvl w:val="0"/>
          <w:numId w:val="6"/>
        </w:numPr>
        <w:tabs>
          <w:tab w:val="left" w:pos="-720"/>
        </w:tabs>
        <w:suppressAutoHyphens/>
        <w:jc w:val="both"/>
        <w:rPr>
          <w:spacing w:val="-3"/>
        </w:rPr>
      </w:pPr>
      <w:r w:rsidRPr="00C7237E">
        <w:rPr>
          <w:spacing w:val="-3"/>
        </w:rPr>
        <w:t>munkáltatói jogokat és kötelességeket gyakorló, illetve teljesítő személy nevének közlése alkalmazás előtt vagy változás esetén;</w:t>
      </w:r>
    </w:p>
    <w:p w14:paraId="66C1C2D8" w14:textId="77777777" w:rsidR="009F4D85" w:rsidRPr="00C7237E" w:rsidRDefault="009F4D85" w:rsidP="00C271AC">
      <w:pPr>
        <w:keepNext/>
        <w:numPr>
          <w:ilvl w:val="0"/>
          <w:numId w:val="6"/>
        </w:numPr>
        <w:tabs>
          <w:tab w:val="left" w:pos="-720"/>
        </w:tabs>
        <w:suppressAutoHyphens/>
        <w:jc w:val="both"/>
        <w:rPr>
          <w:spacing w:val="-3"/>
        </w:rPr>
      </w:pPr>
      <w:r w:rsidRPr="00C7237E">
        <w:rPr>
          <w:spacing w:val="-3"/>
        </w:rPr>
        <w:t>a munkaviszony létesítéséről, annak feltételeiről (munkakör, alapbér, munkavégzés helye stb.), valamint a munkafeltételek módosításáról való döntés;</w:t>
      </w:r>
    </w:p>
    <w:p w14:paraId="325CC2B8" w14:textId="77777777" w:rsidR="009F4D85" w:rsidRPr="00C7237E" w:rsidRDefault="009F4D85" w:rsidP="00C271AC">
      <w:pPr>
        <w:keepNext/>
        <w:numPr>
          <w:ilvl w:val="0"/>
          <w:numId w:val="6"/>
        </w:numPr>
        <w:tabs>
          <w:tab w:val="left" w:pos="-720"/>
        </w:tabs>
        <w:suppressAutoHyphens/>
        <w:jc w:val="both"/>
        <w:rPr>
          <w:spacing w:val="-3"/>
        </w:rPr>
      </w:pPr>
      <w:r w:rsidRPr="00C7237E">
        <w:rPr>
          <w:spacing w:val="-3"/>
        </w:rPr>
        <w:t>tudományos intézet, mint szervezeti egység vezetésére vonatkozó vezetői munkakör meghatározása;</w:t>
      </w:r>
    </w:p>
    <w:p w14:paraId="2BA6D60D" w14:textId="77777777" w:rsidR="009F4D85" w:rsidRPr="00C7237E" w:rsidRDefault="009F4D85" w:rsidP="00C271AC">
      <w:pPr>
        <w:keepNext/>
        <w:numPr>
          <w:ilvl w:val="0"/>
          <w:numId w:val="6"/>
        </w:numPr>
        <w:tabs>
          <w:tab w:val="left" w:pos="-720"/>
        </w:tabs>
        <w:suppressAutoHyphens/>
        <w:jc w:val="both"/>
        <w:rPr>
          <w:spacing w:val="-3"/>
        </w:rPr>
      </w:pPr>
      <w:r w:rsidRPr="00C7237E">
        <w:rPr>
          <w:spacing w:val="-3"/>
        </w:rPr>
        <w:t>a tudományos kutatócsoport vezetésére szóló vezetői munkakör meghatározása;</w:t>
      </w:r>
    </w:p>
    <w:p w14:paraId="3A6E75F5" w14:textId="77777777" w:rsidR="009F4D85" w:rsidRPr="00C7237E" w:rsidRDefault="009F4D85" w:rsidP="00C271AC">
      <w:pPr>
        <w:keepNext/>
        <w:numPr>
          <w:ilvl w:val="0"/>
          <w:numId w:val="6"/>
        </w:numPr>
        <w:tabs>
          <w:tab w:val="left" w:pos="-720"/>
        </w:tabs>
        <w:suppressAutoHyphens/>
        <w:jc w:val="both"/>
        <w:rPr>
          <w:spacing w:val="-3"/>
        </w:rPr>
      </w:pPr>
      <w:r w:rsidRPr="00C7237E">
        <w:rPr>
          <w:spacing w:val="-3"/>
        </w:rPr>
        <w:t>munkaviszony megszüntetése;</w:t>
      </w:r>
    </w:p>
    <w:p w14:paraId="3AB00B8D" w14:textId="77777777" w:rsidR="009F4D85" w:rsidRPr="00C7237E" w:rsidRDefault="009F4D85" w:rsidP="00C271AC">
      <w:pPr>
        <w:keepNext/>
        <w:numPr>
          <w:ilvl w:val="0"/>
          <w:numId w:val="6"/>
        </w:numPr>
        <w:tabs>
          <w:tab w:val="left" w:pos="-720"/>
        </w:tabs>
        <w:suppressAutoHyphens/>
        <w:jc w:val="both"/>
        <w:rPr>
          <w:spacing w:val="-3"/>
        </w:rPr>
      </w:pPr>
      <w:r w:rsidRPr="00C7237E">
        <w:rPr>
          <w:spacing w:val="-3"/>
        </w:rPr>
        <w:t>munkavégzés alóli mentesítés a felmondás ideje alatt, vagy munkáltatói döntés alapján egyéb esetekben;</w:t>
      </w:r>
    </w:p>
    <w:p w14:paraId="0EB7E802" w14:textId="77777777" w:rsidR="009F4D85" w:rsidRPr="00C7237E" w:rsidRDefault="009F4D85" w:rsidP="00C271AC">
      <w:pPr>
        <w:keepNext/>
        <w:numPr>
          <w:ilvl w:val="0"/>
          <w:numId w:val="6"/>
        </w:numPr>
        <w:tabs>
          <w:tab w:val="left" w:pos="-720"/>
        </w:tabs>
        <w:suppressAutoHyphens/>
        <w:jc w:val="both"/>
        <w:rPr>
          <w:spacing w:val="-3"/>
        </w:rPr>
      </w:pPr>
      <w:r w:rsidRPr="00C7237E">
        <w:rPr>
          <w:spacing w:val="-3"/>
        </w:rPr>
        <w:t>végkielégítés - jogszabályban előírt - mértékének megállapítása;</w:t>
      </w:r>
    </w:p>
    <w:p w14:paraId="404C48A7" w14:textId="77777777" w:rsidR="009F4D85" w:rsidRPr="00C7237E" w:rsidRDefault="009F4D85" w:rsidP="00C271AC">
      <w:pPr>
        <w:keepNext/>
        <w:numPr>
          <w:ilvl w:val="0"/>
          <w:numId w:val="6"/>
        </w:numPr>
        <w:tabs>
          <w:tab w:val="left" w:pos="-720"/>
        </w:tabs>
        <w:suppressAutoHyphens/>
        <w:jc w:val="both"/>
        <w:rPr>
          <w:spacing w:val="-3"/>
        </w:rPr>
      </w:pPr>
      <w:r w:rsidRPr="00C7237E">
        <w:rPr>
          <w:spacing w:val="-3"/>
        </w:rPr>
        <w:t>tanulmányi szerződés, versenytilalmi megállapodás kötése;</w:t>
      </w:r>
    </w:p>
    <w:p w14:paraId="498C03C9" w14:textId="77777777" w:rsidR="009F4D85" w:rsidRPr="00C7237E" w:rsidRDefault="009F4D85" w:rsidP="00C271AC">
      <w:pPr>
        <w:keepNext/>
        <w:numPr>
          <w:ilvl w:val="0"/>
          <w:numId w:val="6"/>
        </w:numPr>
        <w:tabs>
          <w:tab w:val="left" w:pos="-720"/>
        </w:tabs>
        <w:suppressAutoHyphens/>
        <w:jc w:val="both"/>
        <w:rPr>
          <w:spacing w:val="-3"/>
        </w:rPr>
      </w:pPr>
      <w:r w:rsidRPr="00C7237E">
        <w:rPr>
          <w:spacing w:val="-3"/>
        </w:rPr>
        <w:t>a munkavállaló munkaidejét részben vagy egészben érintő munkavégzésre irányuló további jogviszony létesítéséhez való hozzájárulás vagy annak megtagadása;</w:t>
      </w:r>
    </w:p>
    <w:p w14:paraId="1B7A1D0C" w14:textId="77777777" w:rsidR="009F4D85" w:rsidRPr="00C7237E" w:rsidRDefault="009F4D85" w:rsidP="00C271AC">
      <w:pPr>
        <w:keepNext/>
        <w:numPr>
          <w:ilvl w:val="0"/>
          <w:numId w:val="6"/>
        </w:numPr>
        <w:tabs>
          <w:tab w:val="left" w:pos="-720"/>
        </w:tabs>
        <w:suppressAutoHyphens/>
        <w:jc w:val="both"/>
        <w:rPr>
          <w:spacing w:val="-3"/>
        </w:rPr>
      </w:pPr>
      <w:r w:rsidRPr="00C7237E">
        <w:rPr>
          <w:spacing w:val="-3"/>
        </w:rPr>
        <w:t>munkavállaló munkaidejét nem érintő munkavégzésre irányuló további jogviszony bejelentésének tudomásulvétele, összeférhetetlenség miatt a jogviszony létesítésének megtiltása;</w:t>
      </w:r>
    </w:p>
    <w:p w14:paraId="36B925D5" w14:textId="77777777" w:rsidR="009F4D85" w:rsidRPr="00C7237E" w:rsidRDefault="009F4D85" w:rsidP="00C271AC">
      <w:pPr>
        <w:keepNext/>
        <w:numPr>
          <w:ilvl w:val="0"/>
          <w:numId w:val="6"/>
        </w:numPr>
        <w:tabs>
          <w:tab w:val="left" w:pos="-720"/>
        </w:tabs>
        <w:suppressAutoHyphens/>
        <w:jc w:val="both"/>
        <w:rPr>
          <w:spacing w:val="-3"/>
        </w:rPr>
      </w:pPr>
      <w:r w:rsidRPr="00C7237E">
        <w:rPr>
          <w:spacing w:val="-3"/>
        </w:rPr>
        <w:t>az üzleti titokkör meghatározása;</w:t>
      </w:r>
    </w:p>
    <w:p w14:paraId="77ED395D" w14:textId="77777777" w:rsidR="009F4D85" w:rsidRPr="00C7237E" w:rsidRDefault="009F4D85" w:rsidP="00C271AC">
      <w:pPr>
        <w:keepNext/>
        <w:numPr>
          <w:ilvl w:val="0"/>
          <w:numId w:val="6"/>
        </w:numPr>
        <w:tabs>
          <w:tab w:val="left" w:pos="-720"/>
        </w:tabs>
        <w:suppressAutoHyphens/>
        <w:jc w:val="both"/>
        <w:rPr>
          <w:spacing w:val="-3"/>
        </w:rPr>
      </w:pPr>
      <w:r w:rsidRPr="00C7237E">
        <w:rPr>
          <w:spacing w:val="-3"/>
        </w:rPr>
        <w:t>kártérítési eljárás megindításával és lefolytatásával kapcsolatban a munkáltatót megillető és kötelező jogkörök;</w:t>
      </w:r>
    </w:p>
    <w:p w14:paraId="62BE8E95" w14:textId="77777777" w:rsidR="009F4D85" w:rsidRPr="00C7237E" w:rsidRDefault="009F4D85" w:rsidP="00C271AC">
      <w:pPr>
        <w:keepNext/>
        <w:numPr>
          <w:ilvl w:val="0"/>
          <w:numId w:val="6"/>
        </w:numPr>
        <w:tabs>
          <w:tab w:val="left" w:pos="-720"/>
        </w:tabs>
        <w:suppressAutoHyphens/>
        <w:jc w:val="both"/>
        <w:rPr>
          <w:spacing w:val="-3"/>
        </w:rPr>
      </w:pPr>
      <w:r w:rsidRPr="00C7237E">
        <w:rPr>
          <w:spacing w:val="-3"/>
        </w:rPr>
        <w:t>jutalmazás;</w:t>
      </w:r>
    </w:p>
    <w:p w14:paraId="4370D640" w14:textId="77777777" w:rsidR="009F4D85" w:rsidRPr="00C7237E" w:rsidRDefault="009F4D85" w:rsidP="00C271AC">
      <w:pPr>
        <w:keepNext/>
        <w:numPr>
          <w:ilvl w:val="0"/>
          <w:numId w:val="6"/>
        </w:numPr>
        <w:tabs>
          <w:tab w:val="left" w:pos="-720"/>
        </w:tabs>
        <w:suppressAutoHyphens/>
        <w:jc w:val="both"/>
        <w:rPr>
          <w:spacing w:val="-3"/>
        </w:rPr>
      </w:pPr>
      <w:r w:rsidRPr="00C7237E">
        <w:rPr>
          <w:spacing w:val="-3"/>
        </w:rPr>
        <w:t>a munka díjazásával összefüggő feltételek módosítása, munkabéren felüli juttatások, bérpótlékok megállapítása;</w:t>
      </w:r>
    </w:p>
    <w:p w14:paraId="5AD83335" w14:textId="77777777" w:rsidR="009F4D85" w:rsidRPr="00C7237E" w:rsidRDefault="009F4D85" w:rsidP="00C271AC">
      <w:pPr>
        <w:keepNext/>
        <w:numPr>
          <w:ilvl w:val="0"/>
          <w:numId w:val="6"/>
        </w:numPr>
        <w:tabs>
          <w:tab w:val="left" w:pos="-720"/>
        </w:tabs>
        <w:suppressAutoHyphens/>
        <w:jc w:val="both"/>
        <w:rPr>
          <w:spacing w:val="-3"/>
        </w:rPr>
      </w:pPr>
      <w:r w:rsidRPr="00C7237E">
        <w:rPr>
          <w:spacing w:val="-3"/>
        </w:rPr>
        <w:t>munkaviszonyban munkaköri kötelezettségként alkotott tudományos művek körének és szellemi tulajdonjogának meghatározása a munkáltató szellemi tulajdon kezelési szabályzatában foglaltaknak megfelelően.</w:t>
      </w:r>
    </w:p>
    <w:p w14:paraId="33316FEA" w14:textId="77777777" w:rsidR="009F4D85" w:rsidRPr="00C7237E" w:rsidRDefault="009F4D85" w:rsidP="00C7237E">
      <w:pPr>
        <w:keepNext/>
        <w:tabs>
          <w:tab w:val="left" w:pos="-720"/>
        </w:tabs>
        <w:ind w:left="927"/>
        <w:rPr>
          <w:spacing w:val="-3"/>
        </w:rPr>
      </w:pPr>
    </w:p>
    <w:p w14:paraId="0A9F40EC" w14:textId="77777777" w:rsidR="009F4D85" w:rsidRPr="00C7237E" w:rsidRDefault="009F4D85" w:rsidP="00C271AC">
      <w:pPr>
        <w:keepNext/>
        <w:numPr>
          <w:ilvl w:val="0"/>
          <w:numId w:val="5"/>
        </w:numPr>
        <w:tabs>
          <w:tab w:val="left" w:pos="-720"/>
          <w:tab w:val="left" w:pos="284"/>
        </w:tabs>
        <w:suppressAutoHyphens/>
        <w:spacing w:line="360" w:lineRule="auto"/>
        <w:jc w:val="both"/>
        <w:rPr>
          <w:b/>
          <w:spacing w:val="-3"/>
        </w:rPr>
      </w:pPr>
      <w:r w:rsidRPr="00C7237E">
        <w:rPr>
          <w:b/>
          <w:spacing w:val="-3"/>
        </w:rPr>
        <w:t>Egyéb munkáltatói jogok</w:t>
      </w:r>
    </w:p>
    <w:p w14:paraId="1A8A5A34" w14:textId="77777777" w:rsidR="009F4D85" w:rsidRPr="00C7237E" w:rsidRDefault="009F4D85" w:rsidP="00C271AC">
      <w:pPr>
        <w:keepNext/>
        <w:numPr>
          <w:ilvl w:val="0"/>
          <w:numId w:val="7"/>
        </w:numPr>
        <w:suppressAutoHyphens/>
        <w:ind w:left="1276" w:hanging="425"/>
        <w:jc w:val="both"/>
        <w:rPr>
          <w:spacing w:val="-3"/>
        </w:rPr>
      </w:pPr>
      <w:r w:rsidRPr="00C7237E">
        <w:rPr>
          <w:spacing w:val="-3"/>
        </w:rPr>
        <w:t>munkaviszonyra vonatkozó igazolás kiadása;</w:t>
      </w:r>
    </w:p>
    <w:p w14:paraId="48B346C5" w14:textId="77777777" w:rsidR="009F4D85" w:rsidRPr="00C7237E" w:rsidRDefault="009F4D85" w:rsidP="00C271AC">
      <w:pPr>
        <w:keepNext/>
        <w:numPr>
          <w:ilvl w:val="0"/>
          <w:numId w:val="7"/>
        </w:numPr>
        <w:suppressAutoHyphens/>
        <w:ind w:left="1276" w:hanging="425"/>
        <w:jc w:val="both"/>
        <w:rPr>
          <w:spacing w:val="-3"/>
        </w:rPr>
      </w:pPr>
      <w:r w:rsidRPr="00C7237E">
        <w:rPr>
          <w:spacing w:val="-3"/>
        </w:rPr>
        <w:t>fizetés nélküli szabadság engedélyezése;</w:t>
      </w:r>
    </w:p>
    <w:p w14:paraId="20AED127" w14:textId="77777777" w:rsidR="009F4D85" w:rsidRPr="00C7237E" w:rsidRDefault="009F4D85" w:rsidP="00C271AC">
      <w:pPr>
        <w:keepNext/>
        <w:numPr>
          <w:ilvl w:val="0"/>
          <w:numId w:val="7"/>
        </w:numPr>
        <w:suppressAutoHyphens/>
        <w:ind w:left="1276" w:hanging="425"/>
        <w:jc w:val="both"/>
        <w:rPr>
          <w:spacing w:val="-3"/>
        </w:rPr>
      </w:pPr>
      <w:r w:rsidRPr="00C7237E">
        <w:rPr>
          <w:spacing w:val="-3"/>
        </w:rPr>
        <w:t>munkavégzéssel összefüggő továbbképzésben való részvétel előírása;</w:t>
      </w:r>
    </w:p>
    <w:p w14:paraId="6D9A99FC" w14:textId="77777777" w:rsidR="009F4D85" w:rsidRPr="00C7237E" w:rsidRDefault="009F4D85" w:rsidP="00C271AC">
      <w:pPr>
        <w:keepNext/>
        <w:numPr>
          <w:ilvl w:val="0"/>
          <w:numId w:val="7"/>
        </w:numPr>
        <w:suppressAutoHyphens/>
        <w:ind w:left="1276" w:hanging="425"/>
        <w:jc w:val="both"/>
        <w:rPr>
          <w:spacing w:val="-3"/>
        </w:rPr>
      </w:pPr>
      <w:r w:rsidRPr="00C7237E">
        <w:rPr>
          <w:spacing w:val="-3"/>
        </w:rPr>
        <w:t>az évi alapszabadság és a pótszabadság kiadása.</w:t>
      </w:r>
    </w:p>
    <w:p w14:paraId="5F124A10" w14:textId="65AECC99" w:rsidR="009F4D85" w:rsidRPr="00C7237E" w:rsidRDefault="009F4D85" w:rsidP="00E769C3">
      <w:pPr>
        <w:keepNext/>
        <w:tabs>
          <w:tab w:val="left" w:pos="-720"/>
        </w:tabs>
        <w:spacing w:line="360" w:lineRule="auto"/>
        <w:ind w:left="1418" w:hanging="1418"/>
        <w:rPr>
          <w:spacing w:val="-3"/>
        </w:rPr>
      </w:pPr>
    </w:p>
    <w:p w14:paraId="101BC8EE" w14:textId="77777777" w:rsidR="009F4D85" w:rsidRPr="00C7237E" w:rsidRDefault="009F4D85" w:rsidP="00C271AC">
      <w:pPr>
        <w:keepNext/>
        <w:numPr>
          <w:ilvl w:val="0"/>
          <w:numId w:val="5"/>
        </w:numPr>
        <w:tabs>
          <w:tab w:val="left" w:pos="-720"/>
          <w:tab w:val="left" w:pos="284"/>
        </w:tabs>
        <w:suppressAutoHyphens/>
        <w:spacing w:line="360" w:lineRule="auto"/>
        <w:jc w:val="both"/>
        <w:rPr>
          <w:b/>
          <w:spacing w:val="-3"/>
        </w:rPr>
      </w:pPr>
      <w:r w:rsidRPr="00C7237E">
        <w:rPr>
          <w:b/>
          <w:spacing w:val="-3"/>
        </w:rPr>
        <w:t>A munkáltatói jogok gyakorlása</w:t>
      </w:r>
    </w:p>
    <w:p w14:paraId="14F7F980" w14:textId="3B5807E5" w:rsidR="009F4D85" w:rsidRDefault="009F4D85" w:rsidP="00E769C3">
      <w:pPr>
        <w:keepNext/>
        <w:ind w:left="284"/>
        <w:jc w:val="both"/>
        <w:rPr>
          <w:spacing w:val="-3"/>
        </w:rPr>
      </w:pPr>
      <w:r w:rsidRPr="00C7237E">
        <w:rPr>
          <w:spacing w:val="-3"/>
        </w:rPr>
        <w:t xml:space="preserve">A kutatóközpont </w:t>
      </w:r>
      <w:r w:rsidRPr="00C7237E">
        <w:rPr>
          <w:b/>
          <w:bCs/>
          <w:spacing w:val="-3"/>
        </w:rPr>
        <w:t>főigazgató</w:t>
      </w:r>
      <w:r w:rsidRPr="00C7237E">
        <w:rPr>
          <w:spacing w:val="-3"/>
        </w:rPr>
        <w:t xml:space="preserve">ja tekintetében a munkáltatói jogokat a </w:t>
      </w:r>
      <w:bookmarkStart w:id="293" w:name="_Hlk158368614"/>
      <w:r w:rsidR="007F102F">
        <w:rPr>
          <w:spacing w:val="-3"/>
        </w:rPr>
        <w:t xml:space="preserve">HUN-REN </w:t>
      </w:r>
      <w:bookmarkEnd w:id="293"/>
      <w:r w:rsidRPr="00C7237E">
        <w:rPr>
          <w:spacing w:val="-3"/>
        </w:rPr>
        <w:t>elnöke gyakorolja</w:t>
      </w:r>
      <w:r w:rsidR="00881E6E">
        <w:rPr>
          <w:spacing w:val="-3"/>
        </w:rPr>
        <w:t>.</w:t>
      </w:r>
      <w:r w:rsidRPr="00C7237E">
        <w:rPr>
          <w:spacing w:val="-3"/>
        </w:rPr>
        <w:t xml:space="preserve"> A kutatóközpont </w:t>
      </w:r>
      <w:r w:rsidRPr="00C7237E">
        <w:rPr>
          <w:b/>
          <w:bCs/>
          <w:spacing w:val="-3"/>
        </w:rPr>
        <w:t>gazdasági vezető</w:t>
      </w:r>
      <w:r w:rsidRPr="00C7237E">
        <w:rPr>
          <w:spacing w:val="-3"/>
        </w:rPr>
        <w:t>je</w:t>
      </w:r>
      <w:r w:rsidR="00BC7EFB" w:rsidRPr="00C7237E">
        <w:rPr>
          <w:spacing w:val="-3"/>
        </w:rPr>
        <w:t xml:space="preserve"> </w:t>
      </w:r>
      <w:r w:rsidRPr="00C7237E">
        <w:rPr>
          <w:spacing w:val="-3"/>
        </w:rPr>
        <w:t xml:space="preserve">tekintetében a munkáltatói jogokat </w:t>
      </w:r>
      <w:r w:rsidRPr="00556EBC">
        <w:rPr>
          <w:spacing w:val="-3"/>
        </w:rPr>
        <w:t xml:space="preserve">a </w:t>
      </w:r>
      <w:r w:rsidR="001B6485">
        <w:rPr>
          <w:spacing w:val="-3"/>
        </w:rPr>
        <w:t xml:space="preserve">HUN-REN </w:t>
      </w:r>
      <w:r w:rsidRPr="00556EBC">
        <w:rPr>
          <w:spacing w:val="-3"/>
        </w:rPr>
        <w:t>elnöke és a főigazgató megosztva gyakorolják.</w:t>
      </w:r>
    </w:p>
    <w:p w14:paraId="1D7B603E" w14:textId="77777777" w:rsidR="001B6485" w:rsidRPr="00556EBC" w:rsidRDefault="001B6485" w:rsidP="00E769C3">
      <w:pPr>
        <w:keepNext/>
        <w:ind w:left="284"/>
        <w:jc w:val="both"/>
        <w:rPr>
          <w:spacing w:val="-3"/>
        </w:rPr>
      </w:pPr>
    </w:p>
    <w:p w14:paraId="082B6F55" w14:textId="32699055" w:rsidR="00FB0B1A" w:rsidRDefault="009F4D85" w:rsidP="00C7237E">
      <w:pPr>
        <w:keepNext/>
        <w:tabs>
          <w:tab w:val="left" w:pos="-720"/>
        </w:tabs>
        <w:ind w:left="284"/>
        <w:jc w:val="both"/>
        <w:rPr>
          <w:spacing w:val="-3"/>
        </w:rPr>
      </w:pPr>
      <w:r w:rsidRPr="00556EBC">
        <w:rPr>
          <w:spacing w:val="-3"/>
        </w:rPr>
        <w:t xml:space="preserve">A tudományos és nem tudományos vezetői, valamint a tudományos és nem tudományos beosztotti </w:t>
      </w:r>
      <w:r w:rsidRPr="00556EBC">
        <w:t>munkakörök</w:t>
      </w:r>
      <w:r w:rsidRPr="00556EBC">
        <w:rPr>
          <w:spacing w:val="-3"/>
        </w:rPr>
        <w:t xml:space="preserve"> (</w:t>
      </w:r>
      <w:r w:rsidRPr="00556EBC">
        <w:rPr>
          <w:b/>
          <w:bCs/>
          <w:spacing w:val="-3"/>
        </w:rPr>
        <w:t>egyéb munkavállalók</w:t>
      </w:r>
      <w:r w:rsidRPr="00556EBC">
        <w:rPr>
          <w:spacing w:val="-3"/>
        </w:rPr>
        <w:t>) esetében a munkáltatói jogok gyakorlásának rendje az alábbiak szerint alakul:</w:t>
      </w:r>
    </w:p>
    <w:p w14:paraId="16D2DAE2" w14:textId="77777777" w:rsidR="00FB0B1A" w:rsidRDefault="00FB0B1A">
      <w:pPr>
        <w:rPr>
          <w:spacing w:val="-3"/>
        </w:rPr>
      </w:pPr>
      <w:r>
        <w:rPr>
          <w:spacing w:val="-3"/>
        </w:rPr>
        <w:br w:type="page"/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6"/>
        <w:gridCol w:w="3572"/>
        <w:gridCol w:w="2552"/>
      </w:tblGrid>
      <w:tr w:rsidR="009F4D85" w:rsidRPr="00E769C3" w14:paraId="373EDDCB" w14:textId="77777777" w:rsidTr="00FB0B1A">
        <w:trPr>
          <w:trHeight w:val="810"/>
        </w:trPr>
        <w:tc>
          <w:tcPr>
            <w:tcW w:w="3856" w:type="dxa"/>
            <w:shd w:val="clear" w:color="auto" w:fill="auto"/>
          </w:tcPr>
          <w:p w14:paraId="055ABC77" w14:textId="77777777" w:rsidR="009F4D85" w:rsidRPr="00522810" w:rsidRDefault="009F4D85" w:rsidP="00E769C3">
            <w:pPr>
              <w:keepNext/>
              <w:tabs>
                <w:tab w:val="left" w:pos="-720"/>
              </w:tabs>
              <w:rPr>
                <w:b/>
                <w:spacing w:val="-3"/>
              </w:rPr>
            </w:pPr>
          </w:p>
          <w:p w14:paraId="04FCD7A2" w14:textId="77777777" w:rsidR="009F4D85" w:rsidRPr="00522810" w:rsidRDefault="009F4D85" w:rsidP="00E769C3">
            <w:pPr>
              <w:keepNext/>
              <w:tabs>
                <w:tab w:val="left" w:pos="-720"/>
              </w:tabs>
              <w:jc w:val="center"/>
              <w:rPr>
                <w:b/>
                <w:spacing w:val="-3"/>
              </w:rPr>
            </w:pPr>
            <w:r w:rsidRPr="00522810">
              <w:rPr>
                <w:b/>
                <w:spacing w:val="-3"/>
              </w:rPr>
              <w:t>Munkakör megnevezése</w:t>
            </w:r>
          </w:p>
        </w:tc>
        <w:tc>
          <w:tcPr>
            <w:tcW w:w="3572" w:type="dxa"/>
            <w:shd w:val="clear" w:color="auto" w:fill="auto"/>
          </w:tcPr>
          <w:p w14:paraId="72E91061" w14:textId="77777777" w:rsidR="009F4D85" w:rsidRPr="00522810" w:rsidRDefault="009F4D85" w:rsidP="00E769C3">
            <w:pPr>
              <w:keepNext/>
              <w:tabs>
                <w:tab w:val="left" w:pos="-720"/>
              </w:tabs>
              <w:jc w:val="center"/>
              <w:rPr>
                <w:b/>
                <w:spacing w:val="-3"/>
              </w:rPr>
            </w:pPr>
          </w:p>
          <w:p w14:paraId="722651B8" w14:textId="32F68D0F" w:rsidR="009F4D85" w:rsidRPr="00522810" w:rsidRDefault="009F4D85" w:rsidP="00E769C3">
            <w:pPr>
              <w:keepNext/>
              <w:tabs>
                <w:tab w:val="left" w:pos="-720"/>
              </w:tabs>
              <w:jc w:val="center"/>
              <w:rPr>
                <w:b/>
                <w:spacing w:val="-3"/>
              </w:rPr>
            </w:pPr>
            <w:r w:rsidRPr="00522810">
              <w:rPr>
                <w:b/>
                <w:spacing w:val="-3"/>
              </w:rPr>
              <w:t>Alapvető munkáltató</w:t>
            </w:r>
            <w:r w:rsidR="003E1830" w:rsidRPr="00522810">
              <w:rPr>
                <w:b/>
                <w:spacing w:val="-3"/>
              </w:rPr>
              <w:t>i</w:t>
            </w:r>
            <w:r w:rsidRPr="00522810">
              <w:rPr>
                <w:b/>
                <w:spacing w:val="-3"/>
              </w:rPr>
              <w:t xml:space="preserve"> jogok gyakorlója</w:t>
            </w:r>
          </w:p>
        </w:tc>
        <w:tc>
          <w:tcPr>
            <w:tcW w:w="2552" w:type="dxa"/>
            <w:shd w:val="clear" w:color="auto" w:fill="auto"/>
          </w:tcPr>
          <w:p w14:paraId="431A030B" w14:textId="77777777" w:rsidR="009F4D85" w:rsidRPr="00522810" w:rsidRDefault="009F4D85" w:rsidP="00E769C3">
            <w:pPr>
              <w:keepNext/>
              <w:tabs>
                <w:tab w:val="left" w:pos="-720"/>
              </w:tabs>
              <w:jc w:val="center"/>
              <w:rPr>
                <w:b/>
                <w:spacing w:val="-3"/>
              </w:rPr>
            </w:pPr>
          </w:p>
          <w:p w14:paraId="57F398EF" w14:textId="378E3B5C" w:rsidR="009F4D85" w:rsidRPr="00C7237E" w:rsidRDefault="009F4D85" w:rsidP="00E769C3">
            <w:pPr>
              <w:keepNext/>
              <w:tabs>
                <w:tab w:val="left" w:pos="-720"/>
              </w:tabs>
              <w:jc w:val="center"/>
              <w:rPr>
                <w:b/>
                <w:spacing w:val="-3"/>
              </w:rPr>
            </w:pPr>
            <w:r w:rsidRPr="00522810">
              <w:rPr>
                <w:b/>
                <w:spacing w:val="-3"/>
              </w:rPr>
              <w:t>Egyéb munkáltató</w:t>
            </w:r>
            <w:r w:rsidR="003E1830" w:rsidRPr="00522810">
              <w:rPr>
                <w:b/>
                <w:spacing w:val="-3"/>
              </w:rPr>
              <w:t>i</w:t>
            </w:r>
            <w:r w:rsidRPr="00522810">
              <w:rPr>
                <w:b/>
                <w:spacing w:val="-3"/>
              </w:rPr>
              <w:t xml:space="preserve"> jogok</w:t>
            </w:r>
            <w:r w:rsidRPr="00C7237E">
              <w:rPr>
                <w:b/>
                <w:spacing w:val="-3"/>
              </w:rPr>
              <w:t xml:space="preserve"> gyakorlója</w:t>
            </w:r>
          </w:p>
        </w:tc>
      </w:tr>
      <w:tr w:rsidR="009F4D85" w:rsidRPr="00E769C3" w14:paraId="53CF68DB" w14:textId="77777777" w:rsidTr="00FB0B1A">
        <w:trPr>
          <w:trHeight w:val="1220"/>
        </w:trPr>
        <w:tc>
          <w:tcPr>
            <w:tcW w:w="3856" w:type="dxa"/>
            <w:shd w:val="clear" w:color="auto" w:fill="auto"/>
          </w:tcPr>
          <w:p w14:paraId="01CF8DD7" w14:textId="77777777" w:rsidR="009F4D85" w:rsidRPr="00C7237E" w:rsidRDefault="009F4D85" w:rsidP="00E769C3">
            <w:pPr>
              <w:keepNext/>
              <w:tabs>
                <w:tab w:val="left" w:pos="-720"/>
              </w:tabs>
              <w:rPr>
                <w:spacing w:val="-3"/>
              </w:rPr>
            </w:pPr>
          </w:p>
          <w:p w14:paraId="12812376" w14:textId="77777777" w:rsidR="009F4D85" w:rsidRPr="00C7237E" w:rsidRDefault="009F4D85" w:rsidP="00E769C3">
            <w:pPr>
              <w:keepNext/>
              <w:tabs>
                <w:tab w:val="left" w:pos="-720"/>
              </w:tabs>
              <w:rPr>
                <w:spacing w:val="-3"/>
              </w:rPr>
            </w:pPr>
            <w:r w:rsidRPr="00C7237E">
              <w:rPr>
                <w:spacing w:val="-3"/>
              </w:rPr>
              <w:t>Tudományos intézet igazgatója; főigazgató-helyettes</w:t>
            </w:r>
          </w:p>
        </w:tc>
        <w:tc>
          <w:tcPr>
            <w:tcW w:w="3572" w:type="dxa"/>
            <w:shd w:val="clear" w:color="auto" w:fill="auto"/>
          </w:tcPr>
          <w:p w14:paraId="7F3A1BBD" w14:textId="77777777" w:rsidR="009F4D85" w:rsidRPr="00C7237E" w:rsidRDefault="009F4D85" w:rsidP="00E769C3">
            <w:pPr>
              <w:keepNext/>
              <w:tabs>
                <w:tab w:val="left" w:pos="-720"/>
              </w:tabs>
              <w:rPr>
                <w:spacing w:val="-3"/>
              </w:rPr>
            </w:pPr>
          </w:p>
          <w:p w14:paraId="73472981" w14:textId="77777777" w:rsidR="009F4D85" w:rsidRPr="00C7237E" w:rsidRDefault="009F4D85" w:rsidP="00E769C3">
            <w:pPr>
              <w:keepNext/>
              <w:tabs>
                <w:tab w:val="left" w:pos="-720"/>
              </w:tabs>
              <w:rPr>
                <w:spacing w:val="-3"/>
              </w:rPr>
            </w:pPr>
            <w:r w:rsidRPr="00C7237E">
              <w:rPr>
                <w:spacing w:val="-3"/>
              </w:rPr>
              <w:t>főigazgató</w:t>
            </w:r>
          </w:p>
        </w:tc>
        <w:tc>
          <w:tcPr>
            <w:tcW w:w="2552" w:type="dxa"/>
            <w:shd w:val="clear" w:color="auto" w:fill="auto"/>
          </w:tcPr>
          <w:p w14:paraId="0C101FD8" w14:textId="77777777" w:rsidR="009F4D85" w:rsidRPr="00C7237E" w:rsidRDefault="009F4D85" w:rsidP="00E769C3">
            <w:pPr>
              <w:keepNext/>
              <w:tabs>
                <w:tab w:val="left" w:pos="-720"/>
              </w:tabs>
              <w:spacing w:line="360" w:lineRule="auto"/>
              <w:rPr>
                <w:spacing w:val="-3"/>
              </w:rPr>
            </w:pPr>
          </w:p>
          <w:p w14:paraId="61A25D2F" w14:textId="77777777" w:rsidR="009F4D85" w:rsidRPr="00C7237E" w:rsidRDefault="009F4D85" w:rsidP="00E769C3">
            <w:pPr>
              <w:keepNext/>
              <w:tabs>
                <w:tab w:val="left" w:pos="-720"/>
              </w:tabs>
              <w:spacing w:line="360" w:lineRule="auto"/>
              <w:rPr>
                <w:spacing w:val="-3"/>
              </w:rPr>
            </w:pPr>
            <w:r w:rsidRPr="00C7237E">
              <w:rPr>
                <w:spacing w:val="-3"/>
              </w:rPr>
              <w:t xml:space="preserve">főigazgató, </w:t>
            </w:r>
          </w:p>
          <w:p w14:paraId="2CDDCB5D" w14:textId="77777777" w:rsidR="009F4D85" w:rsidRPr="00C7237E" w:rsidRDefault="009F4D85" w:rsidP="00E769C3">
            <w:pPr>
              <w:keepNext/>
              <w:tabs>
                <w:tab w:val="left" w:pos="-720"/>
              </w:tabs>
              <w:spacing w:line="360" w:lineRule="auto"/>
              <w:rPr>
                <w:spacing w:val="-3"/>
              </w:rPr>
            </w:pPr>
            <w:r w:rsidRPr="00C7237E">
              <w:rPr>
                <w:spacing w:val="-3"/>
              </w:rPr>
              <w:t>gazdasági vezető (a, b)</w:t>
            </w:r>
          </w:p>
        </w:tc>
      </w:tr>
      <w:tr w:rsidR="009F4D85" w:rsidRPr="00E769C3" w14:paraId="5DF4C8CC" w14:textId="77777777" w:rsidTr="00FB0B1A">
        <w:trPr>
          <w:trHeight w:val="2430"/>
        </w:trPr>
        <w:tc>
          <w:tcPr>
            <w:tcW w:w="3856" w:type="dxa"/>
            <w:shd w:val="clear" w:color="auto" w:fill="auto"/>
          </w:tcPr>
          <w:p w14:paraId="56F66AA1" w14:textId="77777777" w:rsidR="009F4D85" w:rsidRPr="00C7237E" w:rsidRDefault="009F4D85" w:rsidP="00E769C3">
            <w:pPr>
              <w:keepNext/>
              <w:tabs>
                <w:tab w:val="left" w:pos="-720"/>
              </w:tabs>
              <w:rPr>
                <w:spacing w:val="-3"/>
              </w:rPr>
            </w:pPr>
          </w:p>
          <w:p w14:paraId="466590DC" w14:textId="77777777" w:rsidR="009F4D85" w:rsidRPr="00C7237E" w:rsidRDefault="009F4D85" w:rsidP="00E769C3">
            <w:pPr>
              <w:keepNext/>
              <w:tabs>
                <w:tab w:val="left" w:pos="-720"/>
              </w:tabs>
              <w:rPr>
                <w:spacing w:val="-3"/>
              </w:rPr>
            </w:pPr>
            <w:r w:rsidRPr="00C7237E">
              <w:rPr>
                <w:spacing w:val="-3"/>
              </w:rPr>
              <w:t>Tudományos beosztotti (ideértve a kutatócsoport-vezetőt/kutatásvezetőt is)</w:t>
            </w:r>
          </w:p>
        </w:tc>
        <w:tc>
          <w:tcPr>
            <w:tcW w:w="3572" w:type="dxa"/>
            <w:shd w:val="clear" w:color="auto" w:fill="auto"/>
          </w:tcPr>
          <w:p w14:paraId="417310C1" w14:textId="77777777" w:rsidR="009F4D85" w:rsidRPr="00C7237E" w:rsidRDefault="009F4D85" w:rsidP="00E769C3">
            <w:pPr>
              <w:keepNext/>
              <w:tabs>
                <w:tab w:val="left" w:pos="-720"/>
              </w:tabs>
              <w:spacing w:line="360" w:lineRule="auto"/>
              <w:rPr>
                <w:spacing w:val="-3"/>
              </w:rPr>
            </w:pPr>
          </w:p>
          <w:p w14:paraId="765684DE" w14:textId="77777777" w:rsidR="009F4D85" w:rsidRPr="00C7237E" w:rsidRDefault="009F4D85" w:rsidP="00E769C3">
            <w:pPr>
              <w:keepNext/>
              <w:tabs>
                <w:tab w:val="left" w:pos="-720"/>
              </w:tabs>
              <w:spacing w:line="360" w:lineRule="auto"/>
              <w:rPr>
                <w:spacing w:val="-3"/>
              </w:rPr>
            </w:pPr>
            <w:r w:rsidRPr="00C7237E">
              <w:rPr>
                <w:spacing w:val="-3"/>
              </w:rPr>
              <w:t xml:space="preserve">főigazgató: </w:t>
            </w:r>
          </w:p>
          <w:p w14:paraId="703420CC" w14:textId="34B0C269" w:rsidR="009F4D85" w:rsidRPr="00C7237E" w:rsidRDefault="009F4D85" w:rsidP="00E769C3">
            <w:pPr>
              <w:keepNext/>
              <w:tabs>
                <w:tab w:val="left" w:pos="-720"/>
              </w:tabs>
              <w:spacing w:line="360" w:lineRule="auto"/>
              <w:rPr>
                <w:spacing w:val="-3"/>
              </w:rPr>
            </w:pPr>
            <w:r w:rsidRPr="00C7237E">
              <w:rPr>
                <w:spacing w:val="-3"/>
              </w:rPr>
              <w:t>1.a); 1.c); 1.f); 1.i); 1.m);</w:t>
            </w:r>
            <w:r w:rsidR="00E71F48">
              <w:rPr>
                <w:spacing w:val="-3"/>
              </w:rPr>
              <w:t xml:space="preserve"> </w:t>
            </w:r>
            <w:r w:rsidRPr="00C7237E">
              <w:rPr>
                <w:spacing w:val="-3"/>
              </w:rPr>
              <w:t xml:space="preserve">1.o); </w:t>
            </w:r>
          </w:p>
          <w:p w14:paraId="1ADB1E89" w14:textId="77777777" w:rsidR="009F4D85" w:rsidRPr="00C7237E" w:rsidRDefault="009F4D85" w:rsidP="00E769C3">
            <w:pPr>
              <w:keepNext/>
              <w:tabs>
                <w:tab w:val="left" w:pos="-720"/>
              </w:tabs>
              <w:spacing w:line="360" w:lineRule="auto"/>
              <w:rPr>
                <w:spacing w:val="-3"/>
              </w:rPr>
            </w:pPr>
            <w:r w:rsidRPr="00C7237E">
              <w:rPr>
                <w:spacing w:val="-3"/>
              </w:rPr>
              <w:t>intézet igazgatója: minden, a főigazgató hatáskörébe nem utalt munkáltatói jog</w:t>
            </w:r>
          </w:p>
        </w:tc>
        <w:tc>
          <w:tcPr>
            <w:tcW w:w="2552" w:type="dxa"/>
            <w:shd w:val="clear" w:color="auto" w:fill="auto"/>
          </w:tcPr>
          <w:p w14:paraId="632F1AF3" w14:textId="77777777" w:rsidR="009F4D85" w:rsidRPr="00C7237E" w:rsidRDefault="009F4D85" w:rsidP="00E769C3">
            <w:pPr>
              <w:keepNext/>
              <w:tabs>
                <w:tab w:val="left" w:pos="-720"/>
              </w:tabs>
              <w:spacing w:line="360" w:lineRule="auto"/>
              <w:rPr>
                <w:spacing w:val="-3"/>
              </w:rPr>
            </w:pPr>
          </w:p>
          <w:p w14:paraId="2129CA6D" w14:textId="77777777" w:rsidR="009F4D85" w:rsidRPr="00C7237E" w:rsidRDefault="009F4D85" w:rsidP="00E769C3">
            <w:pPr>
              <w:keepNext/>
              <w:tabs>
                <w:tab w:val="left" w:pos="-720"/>
              </w:tabs>
              <w:spacing w:line="360" w:lineRule="auto"/>
              <w:rPr>
                <w:spacing w:val="-3"/>
              </w:rPr>
            </w:pPr>
            <w:r w:rsidRPr="00C7237E">
              <w:rPr>
                <w:spacing w:val="-3"/>
              </w:rPr>
              <w:t>tudományos intézet igazgatója,</w:t>
            </w:r>
          </w:p>
          <w:p w14:paraId="5B476B86" w14:textId="77777777" w:rsidR="009F4D85" w:rsidRPr="00C7237E" w:rsidRDefault="009F4D85" w:rsidP="00E769C3">
            <w:pPr>
              <w:keepNext/>
              <w:tabs>
                <w:tab w:val="left" w:pos="-720"/>
              </w:tabs>
              <w:spacing w:line="360" w:lineRule="auto"/>
              <w:rPr>
                <w:spacing w:val="-3"/>
              </w:rPr>
            </w:pPr>
            <w:r w:rsidRPr="00C7237E">
              <w:rPr>
                <w:spacing w:val="-3"/>
              </w:rPr>
              <w:t>gazdasági vezető (a, b)</w:t>
            </w:r>
          </w:p>
        </w:tc>
      </w:tr>
      <w:tr w:rsidR="009F4D85" w:rsidRPr="00E769C3" w14:paraId="21C8AFCF" w14:textId="77777777" w:rsidTr="00FB0B1A">
        <w:trPr>
          <w:trHeight w:val="1210"/>
        </w:trPr>
        <w:tc>
          <w:tcPr>
            <w:tcW w:w="3856" w:type="dxa"/>
            <w:shd w:val="clear" w:color="auto" w:fill="auto"/>
          </w:tcPr>
          <w:p w14:paraId="12C82124" w14:textId="77777777" w:rsidR="009F4D85" w:rsidRPr="00C7237E" w:rsidRDefault="009F4D85" w:rsidP="00E769C3">
            <w:pPr>
              <w:keepNext/>
              <w:tabs>
                <w:tab w:val="left" w:pos="-720"/>
              </w:tabs>
              <w:rPr>
                <w:spacing w:val="-3"/>
              </w:rPr>
            </w:pPr>
          </w:p>
          <w:p w14:paraId="22AC0C31" w14:textId="77777777" w:rsidR="009F4D85" w:rsidRPr="00C7237E" w:rsidRDefault="009F4D85" w:rsidP="00E769C3">
            <w:pPr>
              <w:keepNext/>
              <w:tabs>
                <w:tab w:val="left" w:pos="-720"/>
              </w:tabs>
              <w:rPr>
                <w:spacing w:val="-3"/>
              </w:rPr>
            </w:pPr>
            <w:r w:rsidRPr="00C7237E">
              <w:rPr>
                <w:spacing w:val="-3"/>
              </w:rPr>
              <w:t>Nem tudományos vezető és beosztott, főigazgatónak közvetlenül alárendelten</w:t>
            </w:r>
          </w:p>
        </w:tc>
        <w:tc>
          <w:tcPr>
            <w:tcW w:w="3572" w:type="dxa"/>
            <w:shd w:val="clear" w:color="auto" w:fill="auto"/>
          </w:tcPr>
          <w:p w14:paraId="3D5C6A6D" w14:textId="77777777" w:rsidR="009F4D85" w:rsidRPr="00C7237E" w:rsidRDefault="009F4D85" w:rsidP="00E769C3">
            <w:pPr>
              <w:keepNext/>
              <w:tabs>
                <w:tab w:val="left" w:pos="-720"/>
              </w:tabs>
              <w:spacing w:line="360" w:lineRule="auto"/>
              <w:rPr>
                <w:spacing w:val="-3"/>
              </w:rPr>
            </w:pPr>
          </w:p>
          <w:p w14:paraId="1D6B9B09" w14:textId="77777777" w:rsidR="009F4D85" w:rsidRPr="00C7237E" w:rsidRDefault="009F4D85" w:rsidP="00E769C3">
            <w:pPr>
              <w:keepNext/>
              <w:tabs>
                <w:tab w:val="left" w:pos="-720"/>
              </w:tabs>
              <w:spacing w:line="360" w:lineRule="auto"/>
              <w:rPr>
                <w:spacing w:val="-3"/>
              </w:rPr>
            </w:pPr>
            <w:r w:rsidRPr="00C7237E">
              <w:rPr>
                <w:spacing w:val="-3"/>
              </w:rPr>
              <w:t>főigazgató</w:t>
            </w:r>
          </w:p>
        </w:tc>
        <w:tc>
          <w:tcPr>
            <w:tcW w:w="2552" w:type="dxa"/>
            <w:shd w:val="clear" w:color="auto" w:fill="auto"/>
          </w:tcPr>
          <w:p w14:paraId="44276E07" w14:textId="77777777" w:rsidR="009F4D85" w:rsidRPr="00C7237E" w:rsidRDefault="009F4D85" w:rsidP="00E769C3">
            <w:pPr>
              <w:keepNext/>
              <w:tabs>
                <w:tab w:val="left" w:pos="-720"/>
              </w:tabs>
              <w:spacing w:line="360" w:lineRule="auto"/>
              <w:rPr>
                <w:spacing w:val="-3"/>
              </w:rPr>
            </w:pPr>
          </w:p>
          <w:p w14:paraId="37B4E081" w14:textId="77777777" w:rsidR="009F4D85" w:rsidRPr="00C7237E" w:rsidRDefault="009F4D85" w:rsidP="00E769C3">
            <w:pPr>
              <w:keepNext/>
              <w:tabs>
                <w:tab w:val="left" w:pos="-720"/>
              </w:tabs>
              <w:spacing w:line="360" w:lineRule="auto"/>
              <w:rPr>
                <w:spacing w:val="-3"/>
              </w:rPr>
            </w:pPr>
            <w:r w:rsidRPr="00C7237E">
              <w:rPr>
                <w:spacing w:val="-3"/>
              </w:rPr>
              <w:t>főigazgató,</w:t>
            </w:r>
          </w:p>
          <w:p w14:paraId="31158629" w14:textId="77777777" w:rsidR="009F4D85" w:rsidRPr="00C7237E" w:rsidRDefault="009F4D85" w:rsidP="00E769C3">
            <w:pPr>
              <w:keepNext/>
              <w:tabs>
                <w:tab w:val="left" w:pos="-720"/>
              </w:tabs>
              <w:spacing w:line="360" w:lineRule="auto"/>
              <w:rPr>
                <w:spacing w:val="-3"/>
              </w:rPr>
            </w:pPr>
            <w:r w:rsidRPr="00C7237E">
              <w:rPr>
                <w:spacing w:val="-3"/>
              </w:rPr>
              <w:t>gazdasági vezető (a, b)</w:t>
            </w:r>
          </w:p>
        </w:tc>
      </w:tr>
      <w:tr w:rsidR="009F4D85" w:rsidRPr="00E769C3" w14:paraId="6EC1D932" w14:textId="77777777" w:rsidTr="00FB0B1A">
        <w:trPr>
          <w:trHeight w:val="2840"/>
        </w:trPr>
        <w:tc>
          <w:tcPr>
            <w:tcW w:w="3856" w:type="dxa"/>
            <w:shd w:val="clear" w:color="auto" w:fill="auto"/>
          </w:tcPr>
          <w:p w14:paraId="2B0D54AB" w14:textId="77777777" w:rsidR="009F4D85" w:rsidRPr="00C7237E" w:rsidRDefault="009F4D85" w:rsidP="00E769C3">
            <w:pPr>
              <w:keepNext/>
              <w:tabs>
                <w:tab w:val="left" w:pos="-720"/>
              </w:tabs>
              <w:rPr>
                <w:spacing w:val="-3"/>
              </w:rPr>
            </w:pPr>
          </w:p>
          <w:p w14:paraId="3975EE00" w14:textId="77777777" w:rsidR="009F4D85" w:rsidRPr="00C7237E" w:rsidRDefault="009F4D85" w:rsidP="00E769C3">
            <w:pPr>
              <w:keepNext/>
              <w:tabs>
                <w:tab w:val="left" w:pos="-720"/>
              </w:tabs>
              <w:rPr>
                <w:spacing w:val="-3"/>
              </w:rPr>
            </w:pPr>
            <w:r w:rsidRPr="00C7237E">
              <w:rPr>
                <w:spacing w:val="-3"/>
              </w:rPr>
              <w:t>Nem tudományos vezető, valamely szervezeti egység vezetőjének alárendelten</w:t>
            </w:r>
          </w:p>
        </w:tc>
        <w:tc>
          <w:tcPr>
            <w:tcW w:w="3572" w:type="dxa"/>
            <w:shd w:val="clear" w:color="auto" w:fill="auto"/>
          </w:tcPr>
          <w:p w14:paraId="7C385395" w14:textId="77777777" w:rsidR="009F4D85" w:rsidRPr="00C7237E" w:rsidRDefault="009F4D85" w:rsidP="00E769C3">
            <w:pPr>
              <w:keepNext/>
              <w:tabs>
                <w:tab w:val="left" w:pos="-720"/>
              </w:tabs>
              <w:spacing w:line="360" w:lineRule="auto"/>
              <w:ind w:left="360"/>
              <w:rPr>
                <w:spacing w:val="-3"/>
              </w:rPr>
            </w:pPr>
          </w:p>
          <w:p w14:paraId="17EB7650" w14:textId="77777777" w:rsidR="009F4D85" w:rsidRPr="00C7237E" w:rsidRDefault="009F4D85" w:rsidP="00E769C3">
            <w:pPr>
              <w:keepNext/>
              <w:tabs>
                <w:tab w:val="left" w:pos="-720"/>
              </w:tabs>
              <w:spacing w:line="360" w:lineRule="auto"/>
              <w:rPr>
                <w:spacing w:val="-3"/>
              </w:rPr>
            </w:pPr>
            <w:r w:rsidRPr="00C7237E">
              <w:rPr>
                <w:spacing w:val="-3"/>
              </w:rPr>
              <w:t>főigazgató:</w:t>
            </w:r>
          </w:p>
          <w:p w14:paraId="3F26A637" w14:textId="77777777" w:rsidR="009F4D85" w:rsidRPr="00C7237E" w:rsidRDefault="009F4D85" w:rsidP="00E769C3">
            <w:pPr>
              <w:keepNext/>
              <w:tabs>
                <w:tab w:val="left" w:pos="-720"/>
              </w:tabs>
              <w:spacing w:line="360" w:lineRule="auto"/>
              <w:rPr>
                <w:spacing w:val="-3"/>
              </w:rPr>
            </w:pPr>
            <w:r w:rsidRPr="00C7237E">
              <w:rPr>
                <w:spacing w:val="-3"/>
              </w:rPr>
              <w:t>1.a), 1.c); 1.f); 1.h); 1.i); 1.j); 1.k); 1.m); 1.o)</w:t>
            </w:r>
          </w:p>
          <w:p w14:paraId="48C36CF0" w14:textId="77777777" w:rsidR="009F4D85" w:rsidRPr="00C7237E" w:rsidRDefault="009F4D85" w:rsidP="00E769C3">
            <w:pPr>
              <w:keepNext/>
              <w:tabs>
                <w:tab w:val="left" w:pos="-720"/>
              </w:tabs>
              <w:spacing w:line="360" w:lineRule="auto"/>
              <w:rPr>
                <w:spacing w:val="-3"/>
              </w:rPr>
            </w:pPr>
            <w:r w:rsidRPr="00C7237E">
              <w:rPr>
                <w:spacing w:val="-3"/>
              </w:rPr>
              <w:t>szervezeti egység vezetője: minden, a főigazgató hatáskörébe nem utalt munkáltatói jog</w:t>
            </w:r>
          </w:p>
        </w:tc>
        <w:tc>
          <w:tcPr>
            <w:tcW w:w="2552" w:type="dxa"/>
            <w:shd w:val="clear" w:color="auto" w:fill="auto"/>
          </w:tcPr>
          <w:p w14:paraId="0C370EAE" w14:textId="77777777" w:rsidR="009F4D85" w:rsidRPr="00C7237E" w:rsidRDefault="009F4D85" w:rsidP="00E769C3">
            <w:pPr>
              <w:keepNext/>
              <w:tabs>
                <w:tab w:val="left" w:pos="-720"/>
              </w:tabs>
              <w:spacing w:line="360" w:lineRule="auto"/>
              <w:rPr>
                <w:spacing w:val="-3"/>
              </w:rPr>
            </w:pPr>
          </w:p>
          <w:p w14:paraId="373AD45F" w14:textId="77777777" w:rsidR="009F4D85" w:rsidRPr="00C7237E" w:rsidRDefault="009F4D85" w:rsidP="00E769C3">
            <w:pPr>
              <w:keepNext/>
              <w:tabs>
                <w:tab w:val="left" w:pos="-720"/>
              </w:tabs>
              <w:spacing w:line="360" w:lineRule="auto"/>
              <w:rPr>
                <w:spacing w:val="-3"/>
              </w:rPr>
            </w:pPr>
            <w:r w:rsidRPr="00C7237E">
              <w:rPr>
                <w:spacing w:val="-3"/>
              </w:rPr>
              <w:t>tudományos intézet igazgatója</w:t>
            </w:r>
          </w:p>
          <w:p w14:paraId="66F20BF6" w14:textId="77777777" w:rsidR="009F4D85" w:rsidRPr="00C7237E" w:rsidRDefault="009F4D85" w:rsidP="00E769C3">
            <w:pPr>
              <w:keepNext/>
              <w:tabs>
                <w:tab w:val="left" w:pos="-720"/>
              </w:tabs>
              <w:spacing w:line="360" w:lineRule="auto"/>
              <w:rPr>
                <w:spacing w:val="-3"/>
              </w:rPr>
            </w:pPr>
            <w:r w:rsidRPr="00C7237E">
              <w:rPr>
                <w:spacing w:val="-3"/>
              </w:rPr>
              <w:t>gazdasági vezető (a, b)</w:t>
            </w:r>
          </w:p>
        </w:tc>
      </w:tr>
      <w:tr w:rsidR="009F4D85" w:rsidRPr="00E769C3" w14:paraId="2182ABA7" w14:textId="77777777" w:rsidTr="00FB0B1A">
        <w:trPr>
          <w:trHeight w:val="2830"/>
        </w:trPr>
        <w:tc>
          <w:tcPr>
            <w:tcW w:w="3856" w:type="dxa"/>
            <w:shd w:val="clear" w:color="auto" w:fill="auto"/>
          </w:tcPr>
          <w:p w14:paraId="1DB64488" w14:textId="77777777" w:rsidR="009F4D85" w:rsidRPr="00C7237E" w:rsidRDefault="009F4D85" w:rsidP="00E769C3">
            <w:pPr>
              <w:keepNext/>
              <w:tabs>
                <w:tab w:val="left" w:pos="-720"/>
              </w:tabs>
              <w:rPr>
                <w:spacing w:val="-3"/>
              </w:rPr>
            </w:pPr>
          </w:p>
          <w:p w14:paraId="746FE880" w14:textId="77777777" w:rsidR="009F4D85" w:rsidRPr="00C7237E" w:rsidRDefault="009F4D85" w:rsidP="00E769C3">
            <w:pPr>
              <w:keepNext/>
              <w:tabs>
                <w:tab w:val="left" w:pos="-720"/>
              </w:tabs>
              <w:rPr>
                <w:spacing w:val="-3"/>
              </w:rPr>
            </w:pPr>
            <w:r w:rsidRPr="00C7237E">
              <w:rPr>
                <w:spacing w:val="-3"/>
              </w:rPr>
              <w:t>Nem tudományos beosztotti</w:t>
            </w:r>
          </w:p>
        </w:tc>
        <w:tc>
          <w:tcPr>
            <w:tcW w:w="3572" w:type="dxa"/>
            <w:shd w:val="clear" w:color="auto" w:fill="auto"/>
          </w:tcPr>
          <w:p w14:paraId="04376134" w14:textId="77777777" w:rsidR="009F4D85" w:rsidRPr="00C7237E" w:rsidRDefault="009F4D85" w:rsidP="00E769C3">
            <w:pPr>
              <w:keepNext/>
              <w:tabs>
                <w:tab w:val="left" w:pos="-720"/>
              </w:tabs>
              <w:spacing w:line="360" w:lineRule="auto"/>
              <w:rPr>
                <w:spacing w:val="-3"/>
              </w:rPr>
            </w:pPr>
          </w:p>
          <w:p w14:paraId="5B98AE2D" w14:textId="77777777" w:rsidR="009F4D85" w:rsidRPr="00C7237E" w:rsidRDefault="009F4D85" w:rsidP="00E769C3">
            <w:pPr>
              <w:keepNext/>
              <w:tabs>
                <w:tab w:val="left" w:pos="-720"/>
              </w:tabs>
              <w:spacing w:line="360" w:lineRule="auto"/>
              <w:rPr>
                <w:spacing w:val="-3"/>
              </w:rPr>
            </w:pPr>
            <w:r w:rsidRPr="00C7237E">
              <w:rPr>
                <w:spacing w:val="-3"/>
              </w:rPr>
              <w:t xml:space="preserve">főigazgató: </w:t>
            </w:r>
          </w:p>
          <w:p w14:paraId="0B5EED96" w14:textId="77777777" w:rsidR="009F4D85" w:rsidRPr="00C7237E" w:rsidRDefault="009F4D85" w:rsidP="00E769C3">
            <w:pPr>
              <w:keepNext/>
              <w:tabs>
                <w:tab w:val="left" w:pos="-720"/>
              </w:tabs>
              <w:spacing w:line="360" w:lineRule="auto"/>
              <w:rPr>
                <w:spacing w:val="-3"/>
              </w:rPr>
            </w:pPr>
            <w:r w:rsidRPr="00C7237E">
              <w:rPr>
                <w:spacing w:val="-3"/>
              </w:rPr>
              <w:t>1.a); 1.c); 1.f); 1.g); 1.i); 1.o); 1.l); 1.p); 1.n)</w:t>
            </w:r>
          </w:p>
          <w:p w14:paraId="53CD42EC" w14:textId="77777777" w:rsidR="009F4D85" w:rsidRPr="00C7237E" w:rsidRDefault="009F4D85" w:rsidP="00E769C3">
            <w:pPr>
              <w:keepNext/>
              <w:tabs>
                <w:tab w:val="left" w:pos="-720"/>
              </w:tabs>
              <w:spacing w:line="360" w:lineRule="auto"/>
              <w:rPr>
                <w:spacing w:val="-3"/>
              </w:rPr>
            </w:pPr>
            <w:r w:rsidRPr="00C7237E">
              <w:rPr>
                <w:spacing w:val="-3"/>
              </w:rPr>
              <w:t>szervezeti egység vezetője:</w:t>
            </w:r>
          </w:p>
          <w:p w14:paraId="048D30C1" w14:textId="77777777" w:rsidR="009F4D85" w:rsidRPr="00C7237E" w:rsidRDefault="009F4D85" w:rsidP="00E769C3">
            <w:pPr>
              <w:keepNext/>
              <w:tabs>
                <w:tab w:val="left" w:pos="-720"/>
              </w:tabs>
              <w:spacing w:line="360" w:lineRule="auto"/>
              <w:rPr>
                <w:spacing w:val="-3"/>
              </w:rPr>
            </w:pPr>
            <w:r w:rsidRPr="00C7237E">
              <w:rPr>
                <w:spacing w:val="-3"/>
              </w:rPr>
              <w:t>minden, a főigazgató hatáskörébe nem utalt munkáltatói jog</w:t>
            </w:r>
          </w:p>
        </w:tc>
        <w:tc>
          <w:tcPr>
            <w:tcW w:w="2552" w:type="dxa"/>
            <w:shd w:val="clear" w:color="auto" w:fill="auto"/>
          </w:tcPr>
          <w:p w14:paraId="3794077F" w14:textId="77777777" w:rsidR="009F4D85" w:rsidRPr="00C7237E" w:rsidRDefault="009F4D85" w:rsidP="00E769C3">
            <w:pPr>
              <w:keepNext/>
              <w:tabs>
                <w:tab w:val="left" w:pos="-720"/>
              </w:tabs>
              <w:spacing w:line="360" w:lineRule="auto"/>
              <w:rPr>
                <w:spacing w:val="-3"/>
              </w:rPr>
            </w:pPr>
          </w:p>
          <w:p w14:paraId="44F0737F" w14:textId="77777777" w:rsidR="009F4D85" w:rsidRPr="00C7237E" w:rsidRDefault="009F4D85" w:rsidP="00E769C3">
            <w:pPr>
              <w:keepNext/>
              <w:tabs>
                <w:tab w:val="left" w:pos="-720"/>
              </w:tabs>
              <w:spacing w:line="360" w:lineRule="auto"/>
              <w:rPr>
                <w:spacing w:val="-3"/>
              </w:rPr>
            </w:pPr>
            <w:r w:rsidRPr="00C7237E">
              <w:rPr>
                <w:spacing w:val="-3"/>
              </w:rPr>
              <w:t>tudományos intézet igazgatója</w:t>
            </w:r>
          </w:p>
          <w:p w14:paraId="578B993D" w14:textId="77777777" w:rsidR="009F4D85" w:rsidRPr="00C7237E" w:rsidRDefault="009F4D85" w:rsidP="00E769C3">
            <w:pPr>
              <w:keepNext/>
              <w:tabs>
                <w:tab w:val="left" w:pos="-720"/>
              </w:tabs>
              <w:spacing w:line="360" w:lineRule="auto"/>
              <w:rPr>
                <w:spacing w:val="-3"/>
              </w:rPr>
            </w:pPr>
            <w:r w:rsidRPr="00C7237E">
              <w:rPr>
                <w:spacing w:val="-3"/>
              </w:rPr>
              <w:t>gazdasági vezető (a, b)</w:t>
            </w:r>
          </w:p>
        </w:tc>
      </w:tr>
    </w:tbl>
    <w:p w14:paraId="2CFFEE20" w14:textId="77777777" w:rsidR="009F4D85" w:rsidRPr="00C7237E" w:rsidRDefault="009F4D85" w:rsidP="00E769C3"/>
    <w:sectPr w:rsidR="009F4D85" w:rsidRPr="00C7237E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7" w:right="1417" w:bottom="1417" w:left="1417" w:header="708" w:footer="708" w:gutter="0"/>
      <w:cols w:space="708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0DF958" w14:textId="77777777" w:rsidR="008E72CE" w:rsidRDefault="008E72CE">
      <w:r>
        <w:separator/>
      </w:r>
    </w:p>
  </w:endnote>
  <w:endnote w:type="continuationSeparator" w:id="0">
    <w:p w14:paraId="6BC7513B" w14:textId="77777777" w:rsidR="008E72CE" w:rsidRDefault="008E72CE">
      <w:r>
        <w:continuationSeparator/>
      </w:r>
    </w:p>
  </w:endnote>
  <w:endnote w:type="continuationNotice" w:id="1">
    <w:p w14:paraId="61619FF7" w14:textId="77777777" w:rsidR="008E72CE" w:rsidRDefault="008E72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variable"/>
    <w:sig w:usb0="00000003" w:usb1="0200E4B4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A59ACC" w14:textId="2F04E186" w:rsidR="00476744" w:rsidRDefault="004767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Garamond" w:eastAsia="Garamond" w:hAnsi="Garamond" w:cs="Garamond"/>
        <w:color w:val="000000"/>
        <w:sz w:val="22"/>
        <w:szCs w:val="22"/>
      </w:rPr>
    </w:pPr>
    <w:r>
      <w:rPr>
        <w:rFonts w:ascii="Garamond" w:eastAsia="Garamond" w:hAnsi="Garamond" w:cs="Garamond"/>
        <w:color w:val="000000"/>
        <w:sz w:val="22"/>
        <w:szCs w:val="22"/>
      </w:rPr>
      <w:fldChar w:fldCharType="begin"/>
    </w:r>
    <w:r>
      <w:rPr>
        <w:rFonts w:ascii="Garamond" w:eastAsia="Garamond" w:hAnsi="Garamond" w:cs="Garamond"/>
        <w:color w:val="000000"/>
        <w:sz w:val="22"/>
        <w:szCs w:val="22"/>
      </w:rPr>
      <w:instrText>PAGE</w:instrText>
    </w:r>
    <w:r>
      <w:rPr>
        <w:rFonts w:ascii="Garamond" w:eastAsia="Garamond" w:hAnsi="Garamond" w:cs="Garamond"/>
        <w:color w:val="000000"/>
        <w:sz w:val="22"/>
        <w:szCs w:val="22"/>
      </w:rPr>
      <w:fldChar w:fldCharType="separate"/>
    </w:r>
    <w:r w:rsidR="00D51C22">
      <w:rPr>
        <w:rFonts w:ascii="Garamond" w:eastAsia="Garamond" w:hAnsi="Garamond" w:cs="Garamond"/>
        <w:noProof/>
        <w:color w:val="000000"/>
        <w:sz w:val="22"/>
        <w:szCs w:val="22"/>
      </w:rPr>
      <w:t>39</w:t>
    </w:r>
    <w:r>
      <w:rPr>
        <w:rFonts w:ascii="Garamond" w:eastAsia="Garamond" w:hAnsi="Garamond" w:cs="Garamond"/>
        <w:color w:val="000000"/>
        <w:sz w:val="22"/>
        <w:szCs w:val="22"/>
      </w:rPr>
      <w:fldChar w:fldCharType="end"/>
    </w:r>
  </w:p>
  <w:p w14:paraId="2B305BC7" w14:textId="77777777" w:rsidR="00476744" w:rsidRDefault="004767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72741A" w14:textId="77777777" w:rsidR="00D1465E" w:rsidRDefault="00D1465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69654267"/>
      <w:docPartObj>
        <w:docPartGallery w:val="Page Numbers (Bottom of Page)"/>
        <w:docPartUnique/>
      </w:docPartObj>
    </w:sdtPr>
    <w:sdtEndPr/>
    <w:sdtContent>
      <w:p w14:paraId="4C9BD7A8" w14:textId="6049BDEF" w:rsidR="00D1465E" w:rsidRDefault="00D1465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C22">
          <w:rPr>
            <w:noProof/>
          </w:rPr>
          <w:t>41</w:t>
        </w:r>
        <w:r>
          <w:fldChar w:fldCharType="end"/>
        </w:r>
      </w:p>
    </w:sdtContent>
  </w:sdt>
  <w:p w14:paraId="11AD2878" w14:textId="77777777" w:rsidR="00D1465E" w:rsidRDefault="00D1465E">
    <w:pPr>
      <w:pStyle w:val="ll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F7B73B" w14:textId="77777777" w:rsidR="00D1465E" w:rsidRDefault="00D1465E">
    <w:pPr>
      <w:pStyle w:val="llb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74C84F" w14:textId="77777777" w:rsidR="00476744" w:rsidRDefault="00476744">
    <w:pPr>
      <w:pStyle w:val="llb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0826FF" w14:textId="014CC468" w:rsidR="00476744" w:rsidRPr="00A55DDC" w:rsidRDefault="00476744" w:rsidP="007A6444">
    <w:pPr>
      <w:pStyle w:val="llb"/>
      <w:ind w:right="360"/>
      <w:jc w:val="center"/>
      <w:rPr>
        <w:rFonts w:ascii="Garamond" w:hAnsi="Garamond"/>
      </w:rPr>
    </w:pPr>
    <w:r w:rsidRPr="00A55DDC">
      <w:rPr>
        <w:rFonts w:ascii="Garamond" w:hAnsi="Garamond"/>
      </w:rPr>
      <w:fldChar w:fldCharType="begin"/>
    </w:r>
    <w:r w:rsidRPr="00A55DDC">
      <w:rPr>
        <w:rFonts w:ascii="Garamond" w:hAnsi="Garamond"/>
      </w:rPr>
      <w:instrText xml:space="preserve"> PAGE </w:instrText>
    </w:r>
    <w:r w:rsidRPr="00A55DDC">
      <w:rPr>
        <w:rFonts w:ascii="Garamond" w:hAnsi="Garamond"/>
      </w:rPr>
      <w:fldChar w:fldCharType="separate"/>
    </w:r>
    <w:r w:rsidR="00D51C22">
      <w:rPr>
        <w:rFonts w:ascii="Garamond" w:hAnsi="Garamond"/>
        <w:noProof/>
      </w:rPr>
      <w:t>43</w:t>
    </w:r>
    <w:r w:rsidRPr="00A55DDC">
      <w:rPr>
        <w:rFonts w:ascii="Garamond" w:hAnsi="Garamond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377AC8" w14:textId="77777777" w:rsidR="00476744" w:rsidRDefault="0047674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CD6715" w14:textId="77777777" w:rsidR="008E72CE" w:rsidRDefault="008E72CE">
      <w:r>
        <w:separator/>
      </w:r>
    </w:p>
  </w:footnote>
  <w:footnote w:type="continuationSeparator" w:id="0">
    <w:p w14:paraId="538226B0" w14:textId="77777777" w:rsidR="008E72CE" w:rsidRDefault="008E72CE">
      <w:r>
        <w:continuationSeparator/>
      </w:r>
    </w:p>
  </w:footnote>
  <w:footnote w:type="continuationNotice" w:id="1">
    <w:p w14:paraId="4F9946E0" w14:textId="77777777" w:rsidR="008E72CE" w:rsidRDefault="008E72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C6BADB" w14:textId="39C605F1" w:rsidR="00D1465E" w:rsidRDefault="00D1465E" w:rsidP="00CB2D5E">
    <w:pPr>
      <w:pStyle w:val="lfej"/>
      <w:tabs>
        <w:tab w:val="clear" w:pos="4536"/>
        <w:tab w:val="clear" w:pos="9072"/>
      </w:tabs>
      <w:ind w:right="-2"/>
      <w:jc w:val="right"/>
    </w:pPr>
    <w:r>
      <w:t xml:space="preserve">                                                </w:t>
    </w:r>
    <w:r w:rsidRPr="009D109C">
      <w:t>CSFK-00531-001/2024</w:t>
    </w:r>
  </w:p>
  <w:p w14:paraId="4AEC7B5E" w14:textId="5E28EBEC" w:rsidR="00476744" w:rsidRDefault="00C345E2" w:rsidP="005376F9">
    <w:pPr>
      <w:pStyle w:val="lfej"/>
      <w:tabs>
        <w:tab w:val="clear" w:pos="9072"/>
        <w:tab w:val="right" w:pos="8931"/>
      </w:tabs>
      <w:jc w:val="right"/>
      <w:rPr>
        <w:noProof/>
      </w:rPr>
    </w:pPr>
    <w:r>
      <w:rPr>
        <w:noProof/>
      </w:rPr>
      <w:t>26/1/</w:t>
    </w:r>
    <w:r w:rsidR="000E55B0" w:rsidRPr="000E55B0">
      <w:rPr>
        <w:noProof/>
      </w:rPr>
      <w:t>202</w:t>
    </w:r>
    <w:r w:rsidR="00AE3E35">
      <w:rPr>
        <w:noProof/>
      </w:rPr>
      <w:t>4</w:t>
    </w:r>
    <w:r w:rsidR="000E55B0" w:rsidRPr="000E55B0">
      <w:rPr>
        <w:noProof/>
      </w:rPr>
      <w:t>/</w:t>
    </w:r>
    <w:r w:rsidR="00AE3E35">
      <w:rPr>
        <w:noProof/>
      </w:rPr>
      <w:t>J</w:t>
    </w:r>
    <w:r w:rsidR="000E55B0" w:rsidRPr="000E55B0">
      <w:rPr>
        <w:noProof/>
      </w:rPr>
      <w:t>F</w:t>
    </w:r>
  </w:p>
  <w:p w14:paraId="33648DC3" w14:textId="386E2465" w:rsidR="00476744" w:rsidRDefault="00476744" w:rsidP="00E97506">
    <w:pPr>
      <w:pStyle w:val="lfej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38D174" w14:textId="77777777" w:rsidR="00D1465E" w:rsidRDefault="00D1465E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2282ED" w14:textId="77777777" w:rsidR="00D1465E" w:rsidRDefault="00D1465E">
    <w:pPr>
      <w:pStyle w:val="lfej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5B2E58" w14:textId="77777777" w:rsidR="00D1465E" w:rsidRDefault="00D1465E">
    <w:pPr>
      <w:pStyle w:val="lfej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A52D4F" w14:textId="77777777" w:rsidR="00476744" w:rsidRDefault="00476744">
    <w:pPr>
      <w:pStyle w:val="lfej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A0E818" w14:textId="77777777" w:rsidR="00476744" w:rsidRDefault="00476744">
    <w:pPr>
      <w:pStyle w:val="lfej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E280A8" w14:textId="77777777" w:rsidR="00476744" w:rsidRDefault="0047674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7F1002A0"/>
    <w:name w:val="WWNum1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cs="Times New Roman"/>
        <w:b/>
        <w:i w:val="0"/>
      </w:rPr>
    </w:lvl>
    <w:lvl w:ilvl="1">
      <w:start w:val="1"/>
      <w:numFmt w:val="none"/>
      <w:suff w:val="nothing"/>
      <w:lvlText w:val=".1"/>
      <w:lvlJc w:val="left"/>
      <w:pPr>
        <w:tabs>
          <w:tab w:val="num" w:pos="780"/>
        </w:tabs>
        <w:ind w:left="780" w:hanging="420"/>
      </w:pPr>
      <w:rPr>
        <w:rFonts w:cs="Times New Roman"/>
        <w:b/>
        <w:i/>
        <w:sz w:val="24"/>
        <w:szCs w:val="24"/>
      </w:rPr>
    </w:lvl>
    <w:lvl w:ilvl="2">
      <w:start w:val="1"/>
      <w:numFmt w:val="decimal"/>
      <w:lvlText w:val="%1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72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8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047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3011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731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451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171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91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611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331" w:hanging="180"/>
      </w:pPr>
      <w:rPr>
        <w:rFonts w:cs="Times New Roman"/>
      </w:rPr>
    </w:lvl>
  </w:abstractNum>
  <w:abstractNum w:abstractNumId="3" w15:restartNumberingAfterBreak="0">
    <w:nsid w:val="0AB43E9B"/>
    <w:multiLevelType w:val="hybridMultilevel"/>
    <w:tmpl w:val="DC424878"/>
    <w:lvl w:ilvl="0" w:tplc="4DAC4DDA">
      <w:start w:val="4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0CBD5378"/>
    <w:multiLevelType w:val="hybridMultilevel"/>
    <w:tmpl w:val="413E3C50"/>
    <w:lvl w:ilvl="0" w:tplc="4DAC4DDA">
      <w:start w:val="4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0EF90694"/>
    <w:multiLevelType w:val="hybridMultilevel"/>
    <w:tmpl w:val="DFF2E61E"/>
    <w:lvl w:ilvl="0" w:tplc="4DAC4DDA">
      <w:start w:val="4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10193FC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AB238C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0645000"/>
    <w:multiLevelType w:val="hybridMultilevel"/>
    <w:tmpl w:val="9C32BD48"/>
    <w:lvl w:ilvl="0" w:tplc="AA200A4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C4D97"/>
    <w:multiLevelType w:val="hybridMultilevel"/>
    <w:tmpl w:val="6764D130"/>
    <w:lvl w:ilvl="0" w:tplc="4DAC4DDA">
      <w:start w:val="4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189490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2960779"/>
    <w:multiLevelType w:val="hybridMultilevel"/>
    <w:tmpl w:val="C750C022"/>
    <w:lvl w:ilvl="0" w:tplc="4DAC4DD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D03F07"/>
    <w:multiLevelType w:val="hybridMultilevel"/>
    <w:tmpl w:val="7F1248A2"/>
    <w:lvl w:ilvl="0" w:tplc="4DAC4DDA">
      <w:start w:val="4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27E548FC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2D13CD9"/>
    <w:multiLevelType w:val="hybridMultilevel"/>
    <w:tmpl w:val="CCC4039E"/>
    <w:lvl w:ilvl="0" w:tplc="4DAC4DDA">
      <w:start w:val="4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386F3A1C"/>
    <w:multiLevelType w:val="hybridMultilevel"/>
    <w:tmpl w:val="EC5038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4039F"/>
    <w:multiLevelType w:val="hybridMultilevel"/>
    <w:tmpl w:val="C4C67C50"/>
    <w:lvl w:ilvl="0" w:tplc="4DAC4DDA">
      <w:start w:val="4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3983146B"/>
    <w:multiLevelType w:val="hybridMultilevel"/>
    <w:tmpl w:val="1B24ABC4"/>
    <w:lvl w:ilvl="0" w:tplc="F410CBC0">
      <w:start w:val="1"/>
      <w:numFmt w:val="lowerLetter"/>
      <w:lvlText w:val="%1)"/>
      <w:lvlJc w:val="left"/>
      <w:pPr>
        <w:ind w:left="1287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39701CF"/>
    <w:multiLevelType w:val="hybridMultilevel"/>
    <w:tmpl w:val="1862B83E"/>
    <w:lvl w:ilvl="0" w:tplc="4DAC4DDA">
      <w:start w:val="4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398454B"/>
    <w:multiLevelType w:val="hybridMultilevel"/>
    <w:tmpl w:val="23804B98"/>
    <w:lvl w:ilvl="0" w:tplc="4DAC4DD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A11E97"/>
    <w:multiLevelType w:val="hybridMultilevel"/>
    <w:tmpl w:val="7C58A142"/>
    <w:lvl w:ilvl="0" w:tplc="DA220DD0">
      <w:start w:val="1"/>
      <w:numFmt w:val="decimal"/>
      <w:pStyle w:val="Trzsszveg"/>
      <w:lvlText w:val="%1.§"/>
      <w:lvlJc w:val="left"/>
      <w:pPr>
        <w:tabs>
          <w:tab w:val="num" w:pos="76"/>
        </w:tabs>
        <w:ind w:left="720" w:hanging="360"/>
      </w:pPr>
      <w:rPr>
        <w:b w:val="0"/>
      </w:rPr>
    </w:lvl>
    <w:lvl w:ilvl="1" w:tplc="47EEF354">
      <w:start w:val="1"/>
      <w:numFmt w:val="decimal"/>
      <w:pStyle w:val="szmozottlista"/>
      <w:lvlText w:val="(%2)"/>
      <w:lvlJc w:val="left"/>
      <w:pPr>
        <w:tabs>
          <w:tab w:val="num" w:pos="0"/>
        </w:tabs>
        <w:ind w:left="1353" w:hanging="360"/>
      </w:pPr>
      <w:rPr>
        <w:b w:val="0"/>
        <w:bCs w:val="0"/>
        <w:highlight w:val="none"/>
      </w:rPr>
    </w:lvl>
    <w:lvl w:ilvl="2" w:tplc="8CF07D90">
      <w:start w:val="1"/>
      <w:numFmt w:val="lowerLetter"/>
      <w:lvlText w:val="%3)"/>
      <w:lvlJc w:val="right"/>
      <w:pPr>
        <w:tabs>
          <w:tab w:val="num" w:pos="0"/>
        </w:tabs>
        <w:ind w:left="2084" w:hanging="180"/>
      </w:pPr>
      <w:rPr>
        <w:b w:val="0"/>
        <w:bCs/>
      </w:rPr>
    </w:lvl>
    <w:lvl w:ilvl="3" w:tplc="6E32D4A0">
      <w:start w:val="1"/>
      <w:numFmt w:val="lowerRoman"/>
      <w:lvlText w:val="%4."/>
      <w:lvlJc w:val="left"/>
      <w:pPr>
        <w:tabs>
          <w:tab w:val="num" w:pos="0"/>
        </w:tabs>
        <w:ind w:left="2804" w:hanging="360"/>
      </w:pPr>
    </w:lvl>
    <w:lvl w:ilvl="4" w:tplc="8C2626BE">
      <w:start w:val="1"/>
      <w:numFmt w:val="none"/>
      <w:suff w:val="nothing"/>
      <w:lvlText w:val="%5"/>
      <w:lvlJc w:val="left"/>
      <w:pPr>
        <w:tabs>
          <w:tab w:val="num" w:pos="0"/>
        </w:tabs>
        <w:ind w:left="3524" w:hanging="360"/>
      </w:pPr>
    </w:lvl>
    <w:lvl w:ilvl="5" w:tplc="AFFE5816">
      <w:start w:val="1"/>
      <w:numFmt w:val="none"/>
      <w:suff w:val="nothing"/>
      <w:lvlText w:val="%6"/>
      <w:lvlJc w:val="right"/>
      <w:pPr>
        <w:tabs>
          <w:tab w:val="num" w:pos="0"/>
        </w:tabs>
        <w:ind w:left="4244" w:hanging="180"/>
      </w:pPr>
    </w:lvl>
    <w:lvl w:ilvl="6" w:tplc="D4C2A532">
      <w:start w:val="1"/>
      <w:numFmt w:val="none"/>
      <w:suff w:val="nothing"/>
      <w:lvlText w:val="%7"/>
      <w:lvlJc w:val="left"/>
      <w:pPr>
        <w:tabs>
          <w:tab w:val="num" w:pos="0"/>
        </w:tabs>
        <w:ind w:left="4964" w:hanging="360"/>
      </w:pPr>
    </w:lvl>
    <w:lvl w:ilvl="7" w:tplc="1D9C2E68">
      <w:start w:val="1"/>
      <w:numFmt w:val="none"/>
      <w:suff w:val="nothing"/>
      <w:lvlText w:val="%8"/>
      <w:lvlJc w:val="left"/>
      <w:pPr>
        <w:tabs>
          <w:tab w:val="num" w:pos="0"/>
        </w:tabs>
        <w:ind w:left="5684" w:hanging="360"/>
      </w:pPr>
    </w:lvl>
    <w:lvl w:ilvl="8" w:tplc="C8FAB2D6">
      <w:start w:val="1"/>
      <w:numFmt w:val="none"/>
      <w:suff w:val="nothing"/>
      <w:lvlText w:val="%9"/>
      <w:lvlJc w:val="right"/>
      <w:pPr>
        <w:tabs>
          <w:tab w:val="num" w:pos="0"/>
        </w:tabs>
        <w:ind w:left="6404" w:hanging="180"/>
      </w:pPr>
    </w:lvl>
  </w:abstractNum>
  <w:abstractNum w:abstractNumId="21" w15:restartNumberingAfterBreak="0">
    <w:nsid w:val="548B2DA1"/>
    <w:multiLevelType w:val="hybridMultilevel"/>
    <w:tmpl w:val="40FEAFDA"/>
    <w:lvl w:ilvl="0" w:tplc="4DAC4DDA">
      <w:start w:val="4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58FF0A74"/>
    <w:multiLevelType w:val="hybridMultilevel"/>
    <w:tmpl w:val="BA9C9C98"/>
    <w:lvl w:ilvl="0" w:tplc="4DAC4DDA">
      <w:start w:val="4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BCC5C5E"/>
    <w:multiLevelType w:val="hybridMultilevel"/>
    <w:tmpl w:val="20D85470"/>
    <w:lvl w:ilvl="0" w:tplc="4DAC4DDA">
      <w:start w:val="4"/>
      <w:numFmt w:val="bullet"/>
      <w:lvlText w:val="-"/>
      <w:lvlJc w:val="left"/>
      <w:pPr>
        <w:ind w:left="742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62" w:hanging="360"/>
      </w:pPr>
    </w:lvl>
    <w:lvl w:ilvl="2" w:tplc="FFFFFFFF" w:tentative="1">
      <w:start w:val="1"/>
      <w:numFmt w:val="lowerRoman"/>
      <w:lvlText w:val="%3."/>
      <w:lvlJc w:val="right"/>
      <w:pPr>
        <w:ind w:left="2182" w:hanging="180"/>
      </w:pPr>
    </w:lvl>
    <w:lvl w:ilvl="3" w:tplc="FFFFFFFF" w:tentative="1">
      <w:start w:val="1"/>
      <w:numFmt w:val="decimal"/>
      <w:lvlText w:val="%4."/>
      <w:lvlJc w:val="left"/>
      <w:pPr>
        <w:ind w:left="2902" w:hanging="360"/>
      </w:pPr>
    </w:lvl>
    <w:lvl w:ilvl="4" w:tplc="FFFFFFFF" w:tentative="1">
      <w:start w:val="1"/>
      <w:numFmt w:val="lowerLetter"/>
      <w:lvlText w:val="%5."/>
      <w:lvlJc w:val="left"/>
      <w:pPr>
        <w:ind w:left="3622" w:hanging="360"/>
      </w:pPr>
    </w:lvl>
    <w:lvl w:ilvl="5" w:tplc="FFFFFFFF" w:tentative="1">
      <w:start w:val="1"/>
      <w:numFmt w:val="lowerRoman"/>
      <w:lvlText w:val="%6."/>
      <w:lvlJc w:val="right"/>
      <w:pPr>
        <w:ind w:left="4342" w:hanging="180"/>
      </w:pPr>
    </w:lvl>
    <w:lvl w:ilvl="6" w:tplc="FFFFFFFF" w:tentative="1">
      <w:start w:val="1"/>
      <w:numFmt w:val="decimal"/>
      <w:lvlText w:val="%7."/>
      <w:lvlJc w:val="left"/>
      <w:pPr>
        <w:ind w:left="5062" w:hanging="360"/>
      </w:pPr>
    </w:lvl>
    <w:lvl w:ilvl="7" w:tplc="FFFFFFFF" w:tentative="1">
      <w:start w:val="1"/>
      <w:numFmt w:val="lowerLetter"/>
      <w:lvlText w:val="%8."/>
      <w:lvlJc w:val="left"/>
      <w:pPr>
        <w:ind w:left="5782" w:hanging="360"/>
      </w:pPr>
    </w:lvl>
    <w:lvl w:ilvl="8" w:tplc="FFFFFFFF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4" w15:restartNumberingAfterBreak="0">
    <w:nsid w:val="60932A89"/>
    <w:multiLevelType w:val="multilevel"/>
    <w:tmpl w:val="F506B2CA"/>
    <w:lvl w:ilvl="0">
      <w:start w:val="3"/>
      <w:numFmt w:val="bullet"/>
      <w:lvlText w:val="-"/>
      <w:lvlJc w:val="left"/>
      <w:pPr>
        <w:ind w:left="1458" w:hanging="360"/>
      </w:pPr>
      <w:rPr>
        <w:rFonts w:ascii="Garamond" w:eastAsia="Garamond" w:hAnsi="Garamond" w:cs="Garamond"/>
        <w:vertAlign w:val="baseline"/>
      </w:rPr>
    </w:lvl>
    <w:lvl w:ilvl="1">
      <w:start w:val="1"/>
      <w:numFmt w:val="bullet"/>
      <w:lvlText w:val="o"/>
      <w:lvlJc w:val="left"/>
      <w:pPr>
        <w:ind w:left="217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9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1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3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5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7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9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1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 w15:restartNumberingAfterBreak="0">
    <w:nsid w:val="65E26622"/>
    <w:multiLevelType w:val="hybridMultilevel"/>
    <w:tmpl w:val="AC2CC18E"/>
    <w:lvl w:ilvl="0" w:tplc="4DAC4DDA">
      <w:start w:val="4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60F1E7C"/>
    <w:multiLevelType w:val="hybridMultilevel"/>
    <w:tmpl w:val="930CB12E"/>
    <w:lvl w:ilvl="0" w:tplc="4DAC4DDA">
      <w:start w:val="4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74EE12ED"/>
    <w:multiLevelType w:val="hybridMultilevel"/>
    <w:tmpl w:val="EAEE584A"/>
    <w:lvl w:ilvl="0" w:tplc="6E70177C">
      <w:start w:val="1"/>
      <w:numFmt w:val="lowerLetter"/>
      <w:lvlText w:val="%1)"/>
      <w:lvlJc w:val="left"/>
      <w:pPr>
        <w:ind w:left="1287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6586CE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90462BB"/>
    <w:multiLevelType w:val="multilevel"/>
    <w:tmpl w:val="D1EE50FA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0" w15:restartNumberingAfterBreak="0">
    <w:nsid w:val="7FC74EA1"/>
    <w:multiLevelType w:val="hybridMultilevel"/>
    <w:tmpl w:val="5986CB14"/>
    <w:lvl w:ilvl="0" w:tplc="AA200A4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1249174">
    <w:abstractNumId w:val="24"/>
  </w:num>
  <w:num w:numId="2" w16cid:durableId="1097823924">
    <w:abstractNumId w:val="17"/>
  </w:num>
  <w:num w:numId="3" w16cid:durableId="1284655720">
    <w:abstractNumId w:val="27"/>
  </w:num>
  <w:num w:numId="4" w16cid:durableId="214197210">
    <w:abstractNumId w:val="30"/>
  </w:num>
  <w:num w:numId="5" w16cid:durableId="822770831">
    <w:abstractNumId w:val="0"/>
  </w:num>
  <w:num w:numId="6" w16cid:durableId="1930962468">
    <w:abstractNumId w:val="1"/>
  </w:num>
  <w:num w:numId="7" w16cid:durableId="2039617996">
    <w:abstractNumId w:val="2"/>
  </w:num>
  <w:num w:numId="8" w16cid:durableId="262422797">
    <w:abstractNumId w:val="20"/>
  </w:num>
  <w:num w:numId="9" w16cid:durableId="1166749212">
    <w:abstractNumId w:val="8"/>
  </w:num>
  <w:num w:numId="10" w16cid:durableId="1865287943">
    <w:abstractNumId w:val="29"/>
  </w:num>
  <w:num w:numId="11" w16cid:durableId="457573975">
    <w:abstractNumId w:val="28"/>
  </w:num>
  <w:num w:numId="12" w16cid:durableId="2053071386">
    <w:abstractNumId w:val="7"/>
  </w:num>
  <w:num w:numId="13" w16cid:durableId="1802503120">
    <w:abstractNumId w:val="11"/>
  </w:num>
  <w:num w:numId="14" w16cid:durableId="1440762130">
    <w:abstractNumId w:val="6"/>
  </w:num>
  <w:num w:numId="15" w16cid:durableId="1342009858">
    <w:abstractNumId w:val="10"/>
  </w:num>
  <w:num w:numId="16" w16cid:durableId="916329104">
    <w:abstractNumId w:val="12"/>
  </w:num>
  <w:num w:numId="17" w16cid:durableId="804079462">
    <w:abstractNumId w:val="13"/>
  </w:num>
  <w:num w:numId="18" w16cid:durableId="606087703">
    <w:abstractNumId w:val="14"/>
  </w:num>
  <w:num w:numId="19" w16cid:durableId="765344593">
    <w:abstractNumId w:val="26"/>
  </w:num>
  <w:num w:numId="20" w16cid:durableId="466553291">
    <w:abstractNumId w:val="16"/>
  </w:num>
  <w:num w:numId="21" w16cid:durableId="2054454737">
    <w:abstractNumId w:val="4"/>
  </w:num>
  <w:num w:numId="22" w16cid:durableId="1395351037">
    <w:abstractNumId w:val="23"/>
  </w:num>
  <w:num w:numId="23" w16cid:durableId="603003295">
    <w:abstractNumId w:val="21"/>
  </w:num>
  <w:num w:numId="24" w16cid:durableId="1915627601">
    <w:abstractNumId w:val="3"/>
  </w:num>
  <w:num w:numId="25" w16cid:durableId="2142576837">
    <w:abstractNumId w:val="5"/>
  </w:num>
  <w:num w:numId="26" w16cid:durableId="1877036845">
    <w:abstractNumId w:val="9"/>
  </w:num>
  <w:num w:numId="27" w16cid:durableId="844439212">
    <w:abstractNumId w:val="22"/>
  </w:num>
  <w:num w:numId="28" w16cid:durableId="355233946">
    <w:abstractNumId w:val="19"/>
  </w:num>
  <w:num w:numId="29" w16cid:durableId="1493331017">
    <w:abstractNumId w:val="15"/>
  </w:num>
  <w:num w:numId="30" w16cid:durableId="444077333">
    <w:abstractNumId w:val="18"/>
  </w:num>
  <w:num w:numId="31" w16cid:durableId="1895460733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C67"/>
    <w:rsid w:val="00000D0C"/>
    <w:rsid w:val="00000E91"/>
    <w:rsid w:val="000017FF"/>
    <w:rsid w:val="000059C1"/>
    <w:rsid w:val="00006DBB"/>
    <w:rsid w:val="00010684"/>
    <w:rsid w:val="00021797"/>
    <w:rsid w:val="00021FE8"/>
    <w:rsid w:val="00023864"/>
    <w:rsid w:val="00024C36"/>
    <w:rsid w:val="00030016"/>
    <w:rsid w:val="00031E05"/>
    <w:rsid w:val="00031F07"/>
    <w:rsid w:val="00032355"/>
    <w:rsid w:val="000323B2"/>
    <w:rsid w:val="000337D0"/>
    <w:rsid w:val="0003473E"/>
    <w:rsid w:val="00035E8F"/>
    <w:rsid w:val="0003672A"/>
    <w:rsid w:val="00037070"/>
    <w:rsid w:val="00037BF4"/>
    <w:rsid w:val="00040DF7"/>
    <w:rsid w:val="00040F71"/>
    <w:rsid w:val="00042BA4"/>
    <w:rsid w:val="00043E1F"/>
    <w:rsid w:val="00045EAE"/>
    <w:rsid w:val="00047834"/>
    <w:rsid w:val="00050369"/>
    <w:rsid w:val="0005293C"/>
    <w:rsid w:val="00052A74"/>
    <w:rsid w:val="000541DC"/>
    <w:rsid w:val="00054835"/>
    <w:rsid w:val="000640B2"/>
    <w:rsid w:val="00070CA0"/>
    <w:rsid w:val="00071415"/>
    <w:rsid w:val="000722B9"/>
    <w:rsid w:val="00074E6E"/>
    <w:rsid w:val="00075471"/>
    <w:rsid w:val="00081C01"/>
    <w:rsid w:val="000820CF"/>
    <w:rsid w:val="0008693C"/>
    <w:rsid w:val="00090B56"/>
    <w:rsid w:val="00092302"/>
    <w:rsid w:val="000930BA"/>
    <w:rsid w:val="00093350"/>
    <w:rsid w:val="00094463"/>
    <w:rsid w:val="000A2239"/>
    <w:rsid w:val="000A2712"/>
    <w:rsid w:val="000A2802"/>
    <w:rsid w:val="000A3EFB"/>
    <w:rsid w:val="000A5E4D"/>
    <w:rsid w:val="000A68EE"/>
    <w:rsid w:val="000A79E6"/>
    <w:rsid w:val="000B022D"/>
    <w:rsid w:val="000B0C90"/>
    <w:rsid w:val="000B2ACF"/>
    <w:rsid w:val="000B5DB9"/>
    <w:rsid w:val="000B6BDE"/>
    <w:rsid w:val="000B6BF1"/>
    <w:rsid w:val="000B797D"/>
    <w:rsid w:val="000B7E2B"/>
    <w:rsid w:val="000B7F5F"/>
    <w:rsid w:val="000C1A11"/>
    <w:rsid w:val="000C5214"/>
    <w:rsid w:val="000C698D"/>
    <w:rsid w:val="000D02C3"/>
    <w:rsid w:val="000D3CF6"/>
    <w:rsid w:val="000D3D75"/>
    <w:rsid w:val="000D4DF1"/>
    <w:rsid w:val="000D5106"/>
    <w:rsid w:val="000E1DD2"/>
    <w:rsid w:val="000E3AF7"/>
    <w:rsid w:val="000E4640"/>
    <w:rsid w:val="000E533D"/>
    <w:rsid w:val="000E55B0"/>
    <w:rsid w:val="000E7FDD"/>
    <w:rsid w:val="000F1161"/>
    <w:rsid w:val="000F27F5"/>
    <w:rsid w:val="000F2896"/>
    <w:rsid w:val="000F3CAB"/>
    <w:rsid w:val="000F51A5"/>
    <w:rsid w:val="000F758C"/>
    <w:rsid w:val="000F7A07"/>
    <w:rsid w:val="0010193F"/>
    <w:rsid w:val="00105968"/>
    <w:rsid w:val="00105A4B"/>
    <w:rsid w:val="00106926"/>
    <w:rsid w:val="00106960"/>
    <w:rsid w:val="0011060D"/>
    <w:rsid w:val="00112195"/>
    <w:rsid w:val="001140B2"/>
    <w:rsid w:val="00115340"/>
    <w:rsid w:val="00115BE7"/>
    <w:rsid w:val="00116DD6"/>
    <w:rsid w:val="00117871"/>
    <w:rsid w:val="00121F96"/>
    <w:rsid w:val="00122601"/>
    <w:rsid w:val="001238D5"/>
    <w:rsid w:val="00123F03"/>
    <w:rsid w:val="00124942"/>
    <w:rsid w:val="00125126"/>
    <w:rsid w:val="001253E4"/>
    <w:rsid w:val="0012587C"/>
    <w:rsid w:val="00125B80"/>
    <w:rsid w:val="001272DD"/>
    <w:rsid w:val="00127601"/>
    <w:rsid w:val="001300E8"/>
    <w:rsid w:val="0013363E"/>
    <w:rsid w:val="001342A6"/>
    <w:rsid w:val="00135265"/>
    <w:rsid w:val="0013679C"/>
    <w:rsid w:val="00136B84"/>
    <w:rsid w:val="001430A6"/>
    <w:rsid w:val="001438FC"/>
    <w:rsid w:val="00143B43"/>
    <w:rsid w:val="001459E5"/>
    <w:rsid w:val="00146ED9"/>
    <w:rsid w:val="00147E35"/>
    <w:rsid w:val="001508E8"/>
    <w:rsid w:val="00150E99"/>
    <w:rsid w:val="001511B0"/>
    <w:rsid w:val="001513EE"/>
    <w:rsid w:val="00154875"/>
    <w:rsid w:val="00154BB3"/>
    <w:rsid w:val="0015510A"/>
    <w:rsid w:val="00156485"/>
    <w:rsid w:val="00156AFA"/>
    <w:rsid w:val="001602AB"/>
    <w:rsid w:val="001604C2"/>
    <w:rsid w:val="0016718B"/>
    <w:rsid w:val="0016735D"/>
    <w:rsid w:val="00170B76"/>
    <w:rsid w:val="00171244"/>
    <w:rsid w:val="0017310D"/>
    <w:rsid w:val="001733D2"/>
    <w:rsid w:val="001736C7"/>
    <w:rsid w:val="00173E10"/>
    <w:rsid w:val="0017600C"/>
    <w:rsid w:val="00177D66"/>
    <w:rsid w:val="00180847"/>
    <w:rsid w:val="001814A5"/>
    <w:rsid w:val="00181834"/>
    <w:rsid w:val="00181B8D"/>
    <w:rsid w:val="00183AF7"/>
    <w:rsid w:val="001842D6"/>
    <w:rsid w:val="00184EB0"/>
    <w:rsid w:val="0018564D"/>
    <w:rsid w:val="0019099F"/>
    <w:rsid w:val="00193BC8"/>
    <w:rsid w:val="00196E47"/>
    <w:rsid w:val="00197780"/>
    <w:rsid w:val="001A0394"/>
    <w:rsid w:val="001A06E8"/>
    <w:rsid w:val="001A09F6"/>
    <w:rsid w:val="001A27D7"/>
    <w:rsid w:val="001A494F"/>
    <w:rsid w:val="001A51AE"/>
    <w:rsid w:val="001A52C4"/>
    <w:rsid w:val="001A6188"/>
    <w:rsid w:val="001B1371"/>
    <w:rsid w:val="001B1F2F"/>
    <w:rsid w:val="001B2F2C"/>
    <w:rsid w:val="001B5375"/>
    <w:rsid w:val="001B6485"/>
    <w:rsid w:val="001B671E"/>
    <w:rsid w:val="001B6C6D"/>
    <w:rsid w:val="001B7082"/>
    <w:rsid w:val="001B76ED"/>
    <w:rsid w:val="001B7831"/>
    <w:rsid w:val="001B7A7C"/>
    <w:rsid w:val="001C0091"/>
    <w:rsid w:val="001C0817"/>
    <w:rsid w:val="001C1607"/>
    <w:rsid w:val="001C1AA5"/>
    <w:rsid w:val="001C2E31"/>
    <w:rsid w:val="001C3CFF"/>
    <w:rsid w:val="001C795F"/>
    <w:rsid w:val="001C7B16"/>
    <w:rsid w:val="001D0787"/>
    <w:rsid w:val="001D0A85"/>
    <w:rsid w:val="001D2CE9"/>
    <w:rsid w:val="001D3EE7"/>
    <w:rsid w:val="001D3F00"/>
    <w:rsid w:val="001D790E"/>
    <w:rsid w:val="001E2C74"/>
    <w:rsid w:val="001E313E"/>
    <w:rsid w:val="001E7C2D"/>
    <w:rsid w:val="001F08EA"/>
    <w:rsid w:val="001F4A4D"/>
    <w:rsid w:val="001F715A"/>
    <w:rsid w:val="001F74FE"/>
    <w:rsid w:val="002000DD"/>
    <w:rsid w:val="00200820"/>
    <w:rsid w:val="00200907"/>
    <w:rsid w:val="00200952"/>
    <w:rsid w:val="00201EA7"/>
    <w:rsid w:val="00202E90"/>
    <w:rsid w:val="002128EA"/>
    <w:rsid w:val="00212A3A"/>
    <w:rsid w:val="00212C78"/>
    <w:rsid w:val="00213BD0"/>
    <w:rsid w:val="00215689"/>
    <w:rsid w:val="00215F39"/>
    <w:rsid w:val="00221B46"/>
    <w:rsid w:val="0022499D"/>
    <w:rsid w:val="0022552A"/>
    <w:rsid w:val="002306DB"/>
    <w:rsid w:val="00230E36"/>
    <w:rsid w:val="00232110"/>
    <w:rsid w:val="002326B7"/>
    <w:rsid w:val="0023485C"/>
    <w:rsid w:val="00235B8A"/>
    <w:rsid w:val="00241078"/>
    <w:rsid w:val="00241261"/>
    <w:rsid w:val="002434BF"/>
    <w:rsid w:val="0024486C"/>
    <w:rsid w:val="002451D0"/>
    <w:rsid w:val="00247859"/>
    <w:rsid w:val="00254383"/>
    <w:rsid w:val="0025452F"/>
    <w:rsid w:val="00254A8B"/>
    <w:rsid w:val="00254D0C"/>
    <w:rsid w:val="002550F5"/>
    <w:rsid w:val="00257060"/>
    <w:rsid w:val="002612F9"/>
    <w:rsid w:val="00263032"/>
    <w:rsid w:val="0026392E"/>
    <w:rsid w:val="002648A5"/>
    <w:rsid w:val="0027206E"/>
    <w:rsid w:val="002729A4"/>
    <w:rsid w:val="002744BE"/>
    <w:rsid w:val="00276F25"/>
    <w:rsid w:val="00283A58"/>
    <w:rsid w:val="00285C74"/>
    <w:rsid w:val="00285F04"/>
    <w:rsid w:val="00287F85"/>
    <w:rsid w:val="00291261"/>
    <w:rsid w:val="00292642"/>
    <w:rsid w:val="002928D2"/>
    <w:rsid w:val="00294B63"/>
    <w:rsid w:val="00294D79"/>
    <w:rsid w:val="00297FB7"/>
    <w:rsid w:val="002A1B79"/>
    <w:rsid w:val="002A22A2"/>
    <w:rsid w:val="002A2659"/>
    <w:rsid w:val="002A338A"/>
    <w:rsid w:val="002B167C"/>
    <w:rsid w:val="002B3962"/>
    <w:rsid w:val="002B467E"/>
    <w:rsid w:val="002B61A0"/>
    <w:rsid w:val="002B6949"/>
    <w:rsid w:val="002B7B7B"/>
    <w:rsid w:val="002C1ABC"/>
    <w:rsid w:val="002C3B87"/>
    <w:rsid w:val="002C4F7A"/>
    <w:rsid w:val="002C52EE"/>
    <w:rsid w:val="002D0969"/>
    <w:rsid w:val="002D4277"/>
    <w:rsid w:val="002D5931"/>
    <w:rsid w:val="002D6509"/>
    <w:rsid w:val="002D6A3B"/>
    <w:rsid w:val="002D7797"/>
    <w:rsid w:val="002E5353"/>
    <w:rsid w:val="002E53A1"/>
    <w:rsid w:val="002E5FD2"/>
    <w:rsid w:val="002E65D1"/>
    <w:rsid w:val="002E7C8B"/>
    <w:rsid w:val="002F0252"/>
    <w:rsid w:val="002F1364"/>
    <w:rsid w:val="002F27F7"/>
    <w:rsid w:val="002F5031"/>
    <w:rsid w:val="002F5780"/>
    <w:rsid w:val="002F674D"/>
    <w:rsid w:val="002F7A75"/>
    <w:rsid w:val="003013C6"/>
    <w:rsid w:val="00304F13"/>
    <w:rsid w:val="0030708E"/>
    <w:rsid w:val="00310177"/>
    <w:rsid w:val="00310FAC"/>
    <w:rsid w:val="00312030"/>
    <w:rsid w:val="00317DD7"/>
    <w:rsid w:val="003202E1"/>
    <w:rsid w:val="0032134F"/>
    <w:rsid w:val="003218A2"/>
    <w:rsid w:val="003249CD"/>
    <w:rsid w:val="00324A4F"/>
    <w:rsid w:val="00327C00"/>
    <w:rsid w:val="00330D12"/>
    <w:rsid w:val="00331665"/>
    <w:rsid w:val="00334852"/>
    <w:rsid w:val="00335B97"/>
    <w:rsid w:val="00340D00"/>
    <w:rsid w:val="00342326"/>
    <w:rsid w:val="0034325B"/>
    <w:rsid w:val="003441B8"/>
    <w:rsid w:val="003450D0"/>
    <w:rsid w:val="0034586F"/>
    <w:rsid w:val="00347780"/>
    <w:rsid w:val="00351626"/>
    <w:rsid w:val="0035311E"/>
    <w:rsid w:val="00353CE6"/>
    <w:rsid w:val="00355143"/>
    <w:rsid w:val="0036073D"/>
    <w:rsid w:val="0036086A"/>
    <w:rsid w:val="00361CCF"/>
    <w:rsid w:val="00361CF0"/>
    <w:rsid w:val="0036273E"/>
    <w:rsid w:val="00362D87"/>
    <w:rsid w:val="00366F48"/>
    <w:rsid w:val="0037063D"/>
    <w:rsid w:val="0037182A"/>
    <w:rsid w:val="00371BDC"/>
    <w:rsid w:val="00372E10"/>
    <w:rsid w:val="00375432"/>
    <w:rsid w:val="0037733C"/>
    <w:rsid w:val="003778E4"/>
    <w:rsid w:val="00380A99"/>
    <w:rsid w:val="0038159A"/>
    <w:rsid w:val="0038278A"/>
    <w:rsid w:val="00384C0C"/>
    <w:rsid w:val="00386F22"/>
    <w:rsid w:val="00387E8E"/>
    <w:rsid w:val="003900C4"/>
    <w:rsid w:val="00394B3D"/>
    <w:rsid w:val="00397582"/>
    <w:rsid w:val="003A043C"/>
    <w:rsid w:val="003A112B"/>
    <w:rsid w:val="003A5A9C"/>
    <w:rsid w:val="003A79EF"/>
    <w:rsid w:val="003B0BD5"/>
    <w:rsid w:val="003B0DB2"/>
    <w:rsid w:val="003B102E"/>
    <w:rsid w:val="003B1C8C"/>
    <w:rsid w:val="003B6832"/>
    <w:rsid w:val="003C0F7C"/>
    <w:rsid w:val="003C1C33"/>
    <w:rsid w:val="003C26E3"/>
    <w:rsid w:val="003C3B09"/>
    <w:rsid w:val="003C3B6C"/>
    <w:rsid w:val="003C401A"/>
    <w:rsid w:val="003C49BC"/>
    <w:rsid w:val="003C571A"/>
    <w:rsid w:val="003D0D16"/>
    <w:rsid w:val="003D1C83"/>
    <w:rsid w:val="003D41C6"/>
    <w:rsid w:val="003E1830"/>
    <w:rsid w:val="003E345B"/>
    <w:rsid w:val="003E387A"/>
    <w:rsid w:val="003E5E3A"/>
    <w:rsid w:val="003E79BE"/>
    <w:rsid w:val="003E7FB3"/>
    <w:rsid w:val="003F25BE"/>
    <w:rsid w:val="003F4844"/>
    <w:rsid w:val="003F79F8"/>
    <w:rsid w:val="004014E3"/>
    <w:rsid w:val="00402E35"/>
    <w:rsid w:val="00404B3E"/>
    <w:rsid w:val="004056BB"/>
    <w:rsid w:val="00406671"/>
    <w:rsid w:val="004069EC"/>
    <w:rsid w:val="00407E80"/>
    <w:rsid w:val="004101B4"/>
    <w:rsid w:val="004108A2"/>
    <w:rsid w:val="0041202C"/>
    <w:rsid w:val="0041281E"/>
    <w:rsid w:val="00413C6A"/>
    <w:rsid w:val="004146DA"/>
    <w:rsid w:val="00416E10"/>
    <w:rsid w:val="00421074"/>
    <w:rsid w:val="004241FD"/>
    <w:rsid w:val="00426062"/>
    <w:rsid w:val="004311CC"/>
    <w:rsid w:val="00432A4C"/>
    <w:rsid w:val="0043430E"/>
    <w:rsid w:val="00435A0C"/>
    <w:rsid w:val="00437682"/>
    <w:rsid w:val="00440366"/>
    <w:rsid w:val="004420BB"/>
    <w:rsid w:val="00443E93"/>
    <w:rsid w:val="004521F2"/>
    <w:rsid w:val="00453523"/>
    <w:rsid w:val="00456057"/>
    <w:rsid w:val="0045701B"/>
    <w:rsid w:val="004613BF"/>
    <w:rsid w:val="00462672"/>
    <w:rsid w:val="0046355E"/>
    <w:rsid w:val="00464DC3"/>
    <w:rsid w:val="00464FD3"/>
    <w:rsid w:val="00465012"/>
    <w:rsid w:val="00466C70"/>
    <w:rsid w:val="00466D05"/>
    <w:rsid w:val="00466D28"/>
    <w:rsid w:val="00471A2A"/>
    <w:rsid w:val="0047207A"/>
    <w:rsid w:val="00472459"/>
    <w:rsid w:val="00474D5B"/>
    <w:rsid w:val="00476627"/>
    <w:rsid w:val="00476744"/>
    <w:rsid w:val="0048347E"/>
    <w:rsid w:val="004834FE"/>
    <w:rsid w:val="00484589"/>
    <w:rsid w:val="00485A1D"/>
    <w:rsid w:val="0049062E"/>
    <w:rsid w:val="0049182A"/>
    <w:rsid w:val="00491D17"/>
    <w:rsid w:val="00491E56"/>
    <w:rsid w:val="004921B5"/>
    <w:rsid w:val="004936EF"/>
    <w:rsid w:val="00494C6C"/>
    <w:rsid w:val="00496D7B"/>
    <w:rsid w:val="004A03F3"/>
    <w:rsid w:val="004A3F87"/>
    <w:rsid w:val="004A41CA"/>
    <w:rsid w:val="004A5549"/>
    <w:rsid w:val="004A57F0"/>
    <w:rsid w:val="004A64AB"/>
    <w:rsid w:val="004B068A"/>
    <w:rsid w:val="004B2C80"/>
    <w:rsid w:val="004B2E78"/>
    <w:rsid w:val="004B2FEE"/>
    <w:rsid w:val="004B39EA"/>
    <w:rsid w:val="004B5045"/>
    <w:rsid w:val="004B61E0"/>
    <w:rsid w:val="004C13C7"/>
    <w:rsid w:val="004C4532"/>
    <w:rsid w:val="004C5540"/>
    <w:rsid w:val="004C5AA1"/>
    <w:rsid w:val="004D243E"/>
    <w:rsid w:val="004D2A8C"/>
    <w:rsid w:val="004D2FA3"/>
    <w:rsid w:val="004D5B66"/>
    <w:rsid w:val="004D7111"/>
    <w:rsid w:val="004E0DA2"/>
    <w:rsid w:val="004E1345"/>
    <w:rsid w:val="004E1572"/>
    <w:rsid w:val="004E2925"/>
    <w:rsid w:val="004E32E2"/>
    <w:rsid w:val="004E3FE3"/>
    <w:rsid w:val="004E47AD"/>
    <w:rsid w:val="004E4C02"/>
    <w:rsid w:val="004F1E5B"/>
    <w:rsid w:val="004F4C1F"/>
    <w:rsid w:val="004F6110"/>
    <w:rsid w:val="004F7A67"/>
    <w:rsid w:val="004F7D07"/>
    <w:rsid w:val="0050003C"/>
    <w:rsid w:val="00500EAB"/>
    <w:rsid w:val="0050792A"/>
    <w:rsid w:val="005110EF"/>
    <w:rsid w:val="00511C12"/>
    <w:rsid w:val="00511D07"/>
    <w:rsid w:val="00511D98"/>
    <w:rsid w:val="00513156"/>
    <w:rsid w:val="0051330D"/>
    <w:rsid w:val="00513D70"/>
    <w:rsid w:val="00515356"/>
    <w:rsid w:val="005175A9"/>
    <w:rsid w:val="005205F7"/>
    <w:rsid w:val="00520E9B"/>
    <w:rsid w:val="00522459"/>
    <w:rsid w:val="00522810"/>
    <w:rsid w:val="00522AD5"/>
    <w:rsid w:val="00522B44"/>
    <w:rsid w:val="00526154"/>
    <w:rsid w:val="005275A4"/>
    <w:rsid w:val="0053114F"/>
    <w:rsid w:val="00531666"/>
    <w:rsid w:val="00532F6A"/>
    <w:rsid w:val="005336BB"/>
    <w:rsid w:val="0053399B"/>
    <w:rsid w:val="00536491"/>
    <w:rsid w:val="005376F9"/>
    <w:rsid w:val="005414FD"/>
    <w:rsid w:val="0054197A"/>
    <w:rsid w:val="005423CA"/>
    <w:rsid w:val="00543D14"/>
    <w:rsid w:val="00552421"/>
    <w:rsid w:val="0055532F"/>
    <w:rsid w:val="00556940"/>
    <w:rsid w:val="00556EBC"/>
    <w:rsid w:val="0055730B"/>
    <w:rsid w:val="00562685"/>
    <w:rsid w:val="005636E6"/>
    <w:rsid w:val="00563753"/>
    <w:rsid w:val="0056465A"/>
    <w:rsid w:val="00564C88"/>
    <w:rsid w:val="005652B1"/>
    <w:rsid w:val="00565CC0"/>
    <w:rsid w:val="00571320"/>
    <w:rsid w:val="00571BCF"/>
    <w:rsid w:val="00572696"/>
    <w:rsid w:val="00573B1F"/>
    <w:rsid w:val="00574E40"/>
    <w:rsid w:val="005750DA"/>
    <w:rsid w:val="00576821"/>
    <w:rsid w:val="00581712"/>
    <w:rsid w:val="00581FD7"/>
    <w:rsid w:val="005821BA"/>
    <w:rsid w:val="00582262"/>
    <w:rsid w:val="00582EB0"/>
    <w:rsid w:val="005839BA"/>
    <w:rsid w:val="00584D99"/>
    <w:rsid w:val="00586528"/>
    <w:rsid w:val="00590087"/>
    <w:rsid w:val="00591D61"/>
    <w:rsid w:val="00592CAB"/>
    <w:rsid w:val="00595C01"/>
    <w:rsid w:val="00597199"/>
    <w:rsid w:val="00597F9D"/>
    <w:rsid w:val="005A0576"/>
    <w:rsid w:val="005A20F7"/>
    <w:rsid w:val="005A2267"/>
    <w:rsid w:val="005A2843"/>
    <w:rsid w:val="005A4973"/>
    <w:rsid w:val="005A5B47"/>
    <w:rsid w:val="005A61C6"/>
    <w:rsid w:val="005A7AB2"/>
    <w:rsid w:val="005B2DAC"/>
    <w:rsid w:val="005B2F15"/>
    <w:rsid w:val="005B5F51"/>
    <w:rsid w:val="005B6908"/>
    <w:rsid w:val="005B7B05"/>
    <w:rsid w:val="005C0E68"/>
    <w:rsid w:val="005C13C0"/>
    <w:rsid w:val="005C1CEE"/>
    <w:rsid w:val="005C2C2D"/>
    <w:rsid w:val="005C3E7B"/>
    <w:rsid w:val="005C6853"/>
    <w:rsid w:val="005C6A06"/>
    <w:rsid w:val="005C7AEC"/>
    <w:rsid w:val="005D2D80"/>
    <w:rsid w:val="005D380E"/>
    <w:rsid w:val="005D4B0D"/>
    <w:rsid w:val="005D4DFE"/>
    <w:rsid w:val="005D64AE"/>
    <w:rsid w:val="005D699B"/>
    <w:rsid w:val="005E1BD6"/>
    <w:rsid w:val="005E2AD3"/>
    <w:rsid w:val="005E315A"/>
    <w:rsid w:val="005E395E"/>
    <w:rsid w:val="005E3A46"/>
    <w:rsid w:val="005E5F77"/>
    <w:rsid w:val="005E7B42"/>
    <w:rsid w:val="005F044E"/>
    <w:rsid w:val="005F11A9"/>
    <w:rsid w:val="005F12B6"/>
    <w:rsid w:val="005F40EB"/>
    <w:rsid w:val="005F5CB9"/>
    <w:rsid w:val="005F62BD"/>
    <w:rsid w:val="005F7788"/>
    <w:rsid w:val="00600CFA"/>
    <w:rsid w:val="00602394"/>
    <w:rsid w:val="006039E2"/>
    <w:rsid w:val="006050D9"/>
    <w:rsid w:val="00606F55"/>
    <w:rsid w:val="006078AA"/>
    <w:rsid w:val="006113F6"/>
    <w:rsid w:val="00611750"/>
    <w:rsid w:val="00611876"/>
    <w:rsid w:val="006149B6"/>
    <w:rsid w:val="0061508F"/>
    <w:rsid w:val="006173B0"/>
    <w:rsid w:val="00621D3A"/>
    <w:rsid w:val="0062213C"/>
    <w:rsid w:val="006224AA"/>
    <w:rsid w:val="00622DD3"/>
    <w:rsid w:val="00623BDE"/>
    <w:rsid w:val="00624248"/>
    <w:rsid w:val="006243E5"/>
    <w:rsid w:val="00630228"/>
    <w:rsid w:val="00630696"/>
    <w:rsid w:val="00631D71"/>
    <w:rsid w:val="0063208C"/>
    <w:rsid w:val="00632138"/>
    <w:rsid w:val="00632BBF"/>
    <w:rsid w:val="006357C7"/>
    <w:rsid w:val="00635BBF"/>
    <w:rsid w:val="006365EF"/>
    <w:rsid w:val="006403CC"/>
    <w:rsid w:val="00643A1E"/>
    <w:rsid w:val="00644A61"/>
    <w:rsid w:val="00645142"/>
    <w:rsid w:val="00645519"/>
    <w:rsid w:val="006467A2"/>
    <w:rsid w:val="00651014"/>
    <w:rsid w:val="0065125D"/>
    <w:rsid w:val="006515FF"/>
    <w:rsid w:val="00652458"/>
    <w:rsid w:val="00655639"/>
    <w:rsid w:val="00656DB3"/>
    <w:rsid w:val="00656FAD"/>
    <w:rsid w:val="006603A0"/>
    <w:rsid w:val="00667B1B"/>
    <w:rsid w:val="0067056C"/>
    <w:rsid w:val="006713BF"/>
    <w:rsid w:val="00672755"/>
    <w:rsid w:val="00672B10"/>
    <w:rsid w:val="00673863"/>
    <w:rsid w:val="006748B6"/>
    <w:rsid w:val="00680502"/>
    <w:rsid w:val="00680C39"/>
    <w:rsid w:val="00681A0C"/>
    <w:rsid w:val="00681FBD"/>
    <w:rsid w:val="00683A74"/>
    <w:rsid w:val="00684F6C"/>
    <w:rsid w:val="00686F81"/>
    <w:rsid w:val="00687163"/>
    <w:rsid w:val="006872B9"/>
    <w:rsid w:val="00690663"/>
    <w:rsid w:val="00691DFE"/>
    <w:rsid w:val="00693602"/>
    <w:rsid w:val="00693D2C"/>
    <w:rsid w:val="0069476B"/>
    <w:rsid w:val="00695DC1"/>
    <w:rsid w:val="00695DD3"/>
    <w:rsid w:val="006A0269"/>
    <w:rsid w:val="006A07C0"/>
    <w:rsid w:val="006A124F"/>
    <w:rsid w:val="006A2544"/>
    <w:rsid w:val="006A32C1"/>
    <w:rsid w:val="006A3E0F"/>
    <w:rsid w:val="006A51E6"/>
    <w:rsid w:val="006A659C"/>
    <w:rsid w:val="006A6BB1"/>
    <w:rsid w:val="006A71D1"/>
    <w:rsid w:val="006A7393"/>
    <w:rsid w:val="006B3A5D"/>
    <w:rsid w:val="006B40B6"/>
    <w:rsid w:val="006B43AC"/>
    <w:rsid w:val="006B43D5"/>
    <w:rsid w:val="006B4564"/>
    <w:rsid w:val="006B68A9"/>
    <w:rsid w:val="006B6D73"/>
    <w:rsid w:val="006B7A67"/>
    <w:rsid w:val="006C0E76"/>
    <w:rsid w:val="006C1C2F"/>
    <w:rsid w:val="006C42AC"/>
    <w:rsid w:val="006C5675"/>
    <w:rsid w:val="006C62B4"/>
    <w:rsid w:val="006C6A3F"/>
    <w:rsid w:val="006C7572"/>
    <w:rsid w:val="006C7D92"/>
    <w:rsid w:val="006D3821"/>
    <w:rsid w:val="006D3F55"/>
    <w:rsid w:val="006D4A73"/>
    <w:rsid w:val="006D7AE0"/>
    <w:rsid w:val="006D7C05"/>
    <w:rsid w:val="006E0851"/>
    <w:rsid w:val="006E10EA"/>
    <w:rsid w:val="006E21EA"/>
    <w:rsid w:val="006E7F12"/>
    <w:rsid w:val="006F1C60"/>
    <w:rsid w:val="006F2377"/>
    <w:rsid w:val="006F3135"/>
    <w:rsid w:val="006F4C29"/>
    <w:rsid w:val="006F53B4"/>
    <w:rsid w:val="006F5CE7"/>
    <w:rsid w:val="006F6247"/>
    <w:rsid w:val="007024BD"/>
    <w:rsid w:val="00702EA4"/>
    <w:rsid w:val="007043B2"/>
    <w:rsid w:val="00705089"/>
    <w:rsid w:val="00707075"/>
    <w:rsid w:val="007127AB"/>
    <w:rsid w:val="00714299"/>
    <w:rsid w:val="007168A6"/>
    <w:rsid w:val="00716A3E"/>
    <w:rsid w:val="00717A9B"/>
    <w:rsid w:val="007207E0"/>
    <w:rsid w:val="0072218D"/>
    <w:rsid w:val="0072257B"/>
    <w:rsid w:val="007251AC"/>
    <w:rsid w:val="00726C16"/>
    <w:rsid w:val="007271DF"/>
    <w:rsid w:val="007276D8"/>
    <w:rsid w:val="007341CC"/>
    <w:rsid w:val="00734FA4"/>
    <w:rsid w:val="00737103"/>
    <w:rsid w:val="007373B1"/>
    <w:rsid w:val="0074127F"/>
    <w:rsid w:val="007437BF"/>
    <w:rsid w:val="007444D4"/>
    <w:rsid w:val="007462F0"/>
    <w:rsid w:val="0074718B"/>
    <w:rsid w:val="007530E8"/>
    <w:rsid w:val="00753641"/>
    <w:rsid w:val="007536E1"/>
    <w:rsid w:val="007537E7"/>
    <w:rsid w:val="00754F48"/>
    <w:rsid w:val="007559C0"/>
    <w:rsid w:val="00756643"/>
    <w:rsid w:val="00757B66"/>
    <w:rsid w:val="00760751"/>
    <w:rsid w:val="00766043"/>
    <w:rsid w:val="00766140"/>
    <w:rsid w:val="0076777C"/>
    <w:rsid w:val="00767FAC"/>
    <w:rsid w:val="00772DCA"/>
    <w:rsid w:val="007739EA"/>
    <w:rsid w:val="00774326"/>
    <w:rsid w:val="00775F81"/>
    <w:rsid w:val="00780A90"/>
    <w:rsid w:val="00780BC3"/>
    <w:rsid w:val="00781C7F"/>
    <w:rsid w:val="00782838"/>
    <w:rsid w:val="007837CA"/>
    <w:rsid w:val="007852C0"/>
    <w:rsid w:val="0078685E"/>
    <w:rsid w:val="0079430E"/>
    <w:rsid w:val="007957C1"/>
    <w:rsid w:val="00797FD9"/>
    <w:rsid w:val="007A01D2"/>
    <w:rsid w:val="007A206B"/>
    <w:rsid w:val="007A3D0C"/>
    <w:rsid w:val="007A4D88"/>
    <w:rsid w:val="007A6444"/>
    <w:rsid w:val="007A7C11"/>
    <w:rsid w:val="007B0F68"/>
    <w:rsid w:val="007B14C9"/>
    <w:rsid w:val="007B1C8F"/>
    <w:rsid w:val="007B2890"/>
    <w:rsid w:val="007B2A1D"/>
    <w:rsid w:val="007B5A05"/>
    <w:rsid w:val="007B71E5"/>
    <w:rsid w:val="007C45EA"/>
    <w:rsid w:val="007C5D5E"/>
    <w:rsid w:val="007C70C7"/>
    <w:rsid w:val="007D2E5A"/>
    <w:rsid w:val="007D317E"/>
    <w:rsid w:val="007D6D24"/>
    <w:rsid w:val="007D7656"/>
    <w:rsid w:val="007E34AD"/>
    <w:rsid w:val="007E6FD7"/>
    <w:rsid w:val="007E72B3"/>
    <w:rsid w:val="007E7A54"/>
    <w:rsid w:val="007F102F"/>
    <w:rsid w:val="007F1850"/>
    <w:rsid w:val="007F2B18"/>
    <w:rsid w:val="007F3B83"/>
    <w:rsid w:val="007F3DBC"/>
    <w:rsid w:val="007F59EF"/>
    <w:rsid w:val="007F66FF"/>
    <w:rsid w:val="007F7CE1"/>
    <w:rsid w:val="007F7F5C"/>
    <w:rsid w:val="00800689"/>
    <w:rsid w:val="00801B41"/>
    <w:rsid w:val="008024B1"/>
    <w:rsid w:val="00804718"/>
    <w:rsid w:val="00805719"/>
    <w:rsid w:val="00805786"/>
    <w:rsid w:val="008065C7"/>
    <w:rsid w:val="00806ECF"/>
    <w:rsid w:val="008138C5"/>
    <w:rsid w:val="00813A22"/>
    <w:rsid w:val="008144E7"/>
    <w:rsid w:val="008167BD"/>
    <w:rsid w:val="00817D8B"/>
    <w:rsid w:val="008208FA"/>
    <w:rsid w:val="0082274A"/>
    <w:rsid w:val="00824577"/>
    <w:rsid w:val="00824FDF"/>
    <w:rsid w:val="00825B7E"/>
    <w:rsid w:val="008301BC"/>
    <w:rsid w:val="00831500"/>
    <w:rsid w:val="00831890"/>
    <w:rsid w:val="00834BB4"/>
    <w:rsid w:val="008350F1"/>
    <w:rsid w:val="008365F0"/>
    <w:rsid w:val="00843AA2"/>
    <w:rsid w:val="00843B5F"/>
    <w:rsid w:val="00844319"/>
    <w:rsid w:val="0084433E"/>
    <w:rsid w:val="00844D44"/>
    <w:rsid w:val="00846DDA"/>
    <w:rsid w:val="00850033"/>
    <w:rsid w:val="00850780"/>
    <w:rsid w:val="0085162E"/>
    <w:rsid w:val="0085224B"/>
    <w:rsid w:val="00853626"/>
    <w:rsid w:val="00853F09"/>
    <w:rsid w:val="00854998"/>
    <w:rsid w:val="008551E3"/>
    <w:rsid w:val="0086377E"/>
    <w:rsid w:val="00863A95"/>
    <w:rsid w:val="0087127A"/>
    <w:rsid w:val="00873AD5"/>
    <w:rsid w:val="00876245"/>
    <w:rsid w:val="008768A7"/>
    <w:rsid w:val="00876A46"/>
    <w:rsid w:val="00880984"/>
    <w:rsid w:val="00881E6E"/>
    <w:rsid w:val="00881EA2"/>
    <w:rsid w:val="008856B6"/>
    <w:rsid w:val="00890333"/>
    <w:rsid w:val="00892DBA"/>
    <w:rsid w:val="00893ECC"/>
    <w:rsid w:val="00894275"/>
    <w:rsid w:val="00894BEA"/>
    <w:rsid w:val="008A190B"/>
    <w:rsid w:val="008A27D2"/>
    <w:rsid w:val="008A3752"/>
    <w:rsid w:val="008B480C"/>
    <w:rsid w:val="008B6A90"/>
    <w:rsid w:val="008C1476"/>
    <w:rsid w:val="008C1BDA"/>
    <w:rsid w:val="008C20A4"/>
    <w:rsid w:val="008C20D4"/>
    <w:rsid w:val="008C22BA"/>
    <w:rsid w:val="008C3DB4"/>
    <w:rsid w:val="008C45EC"/>
    <w:rsid w:val="008C45ED"/>
    <w:rsid w:val="008C5B48"/>
    <w:rsid w:val="008C65A6"/>
    <w:rsid w:val="008C67A1"/>
    <w:rsid w:val="008C690B"/>
    <w:rsid w:val="008C6A01"/>
    <w:rsid w:val="008C6CB2"/>
    <w:rsid w:val="008D1ADE"/>
    <w:rsid w:val="008D1DD5"/>
    <w:rsid w:val="008D2251"/>
    <w:rsid w:val="008D25CA"/>
    <w:rsid w:val="008D3F33"/>
    <w:rsid w:val="008D686D"/>
    <w:rsid w:val="008E1A00"/>
    <w:rsid w:val="008E1DA9"/>
    <w:rsid w:val="008E1E01"/>
    <w:rsid w:val="008E21C1"/>
    <w:rsid w:val="008E3C88"/>
    <w:rsid w:val="008E5B1B"/>
    <w:rsid w:val="008E72CE"/>
    <w:rsid w:val="008E74F9"/>
    <w:rsid w:val="008F30CF"/>
    <w:rsid w:val="008F44CF"/>
    <w:rsid w:val="008F5B26"/>
    <w:rsid w:val="00900B34"/>
    <w:rsid w:val="00903A34"/>
    <w:rsid w:val="00903E2F"/>
    <w:rsid w:val="00903ED0"/>
    <w:rsid w:val="00905C72"/>
    <w:rsid w:val="00906784"/>
    <w:rsid w:val="00906D37"/>
    <w:rsid w:val="0091020D"/>
    <w:rsid w:val="00910CC0"/>
    <w:rsid w:val="0091185E"/>
    <w:rsid w:val="00913C0C"/>
    <w:rsid w:val="00915648"/>
    <w:rsid w:val="009241F5"/>
    <w:rsid w:val="009256F7"/>
    <w:rsid w:val="009265FD"/>
    <w:rsid w:val="00931E16"/>
    <w:rsid w:val="00933633"/>
    <w:rsid w:val="00933960"/>
    <w:rsid w:val="00933DDD"/>
    <w:rsid w:val="00935094"/>
    <w:rsid w:val="009363CC"/>
    <w:rsid w:val="009376C6"/>
    <w:rsid w:val="00937877"/>
    <w:rsid w:val="00937C73"/>
    <w:rsid w:val="00940412"/>
    <w:rsid w:val="00942E17"/>
    <w:rsid w:val="00943CC5"/>
    <w:rsid w:val="00945369"/>
    <w:rsid w:val="00950A5D"/>
    <w:rsid w:val="0095293F"/>
    <w:rsid w:val="00952A15"/>
    <w:rsid w:val="00952B8A"/>
    <w:rsid w:val="00953465"/>
    <w:rsid w:val="00954684"/>
    <w:rsid w:val="00956599"/>
    <w:rsid w:val="009573F4"/>
    <w:rsid w:val="00957E2D"/>
    <w:rsid w:val="009603EA"/>
    <w:rsid w:val="00961869"/>
    <w:rsid w:val="00961D38"/>
    <w:rsid w:val="00961FA3"/>
    <w:rsid w:val="00962A54"/>
    <w:rsid w:val="00965797"/>
    <w:rsid w:val="00966515"/>
    <w:rsid w:val="00966586"/>
    <w:rsid w:val="00966F12"/>
    <w:rsid w:val="00970083"/>
    <w:rsid w:val="00971E90"/>
    <w:rsid w:val="00974CAE"/>
    <w:rsid w:val="009807EE"/>
    <w:rsid w:val="00980AB3"/>
    <w:rsid w:val="00983EA1"/>
    <w:rsid w:val="00986B64"/>
    <w:rsid w:val="00990A1D"/>
    <w:rsid w:val="00990ABC"/>
    <w:rsid w:val="00991170"/>
    <w:rsid w:val="00991698"/>
    <w:rsid w:val="009916A3"/>
    <w:rsid w:val="00991CA2"/>
    <w:rsid w:val="00993249"/>
    <w:rsid w:val="00993D53"/>
    <w:rsid w:val="00995837"/>
    <w:rsid w:val="00996CA4"/>
    <w:rsid w:val="00996DDD"/>
    <w:rsid w:val="009A35A4"/>
    <w:rsid w:val="009A5922"/>
    <w:rsid w:val="009A6692"/>
    <w:rsid w:val="009B007D"/>
    <w:rsid w:val="009B0E70"/>
    <w:rsid w:val="009B1648"/>
    <w:rsid w:val="009B3662"/>
    <w:rsid w:val="009B3686"/>
    <w:rsid w:val="009B4369"/>
    <w:rsid w:val="009B506A"/>
    <w:rsid w:val="009B5385"/>
    <w:rsid w:val="009B6455"/>
    <w:rsid w:val="009B7AE3"/>
    <w:rsid w:val="009C00D6"/>
    <w:rsid w:val="009C3C8E"/>
    <w:rsid w:val="009C526B"/>
    <w:rsid w:val="009C5B93"/>
    <w:rsid w:val="009D4E9D"/>
    <w:rsid w:val="009D71E5"/>
    <w:rsid w:val="009E058A"/>
    <w:rsid w:val="009E0AA0"/>
    <w:rsid w:val="009E2F3B"/>
    <w:rsid w:val="009E3094"/>
    <w:rsid w:val="009E3112"/>
    <w:rsid w:val="009F0961"/>
    <w:rsid w:val="009F0C98"/>
    <w:rsid w:val="009F0ED4"/>
    <w:rsid w:val="009F3E02"/>
    <w:rsid w:val="009F4D85"/>
    <w:rsid w:val="009F5897"/>
    <w:rsid w:val="009F5E63"/>
    <w:rsid w:val="009F7FBC"/>
    <w:rsid w:val="00A002E4"/>
    <w:rsid w:val="00A0031A"/>
    <w:rsid w:val="00A02E2F"/>
    <w:rsid w:val="00A05BC5"/>
    <w:rsid w:val="00A069B3"/>
    <w:rsid w:val="00A111EE"/>
    <w:rsid w:val="00A1314F"/>
    <w:rsid w:val="00A13915"/>
    <w:rsid w:val="00A13DD8"/>
    <w:rsid w:val="00A14E56"/>
    <w:rsid w:val="00A1660E"/>
    <w:rsid w:val="00A20220"/>
    <w:rsid w:val="00A226EB"/>
    <w:rsid w:val="00A22AE6"/>
    <w:rsid w:val="00A2635A"/>
    <w:rsid w:val="00A26E54"/>
    <w:rsid w:val="00A32A88"/>
    <w:rsid w:val="00A337BB"/>
    <w:rsid w:val="00A35D00"/>
    <w:rsid w:val="00A35E8A"/>
    <w:rsid w:val="00A40352"/>
    <w:rsid w:val="00A40407"/>
    <w:rsid w:val="00A411BF"/>
    <w:rsid w:val="00A42574"/>
    <w:rsid w:val="00A44355"/>
    <w:rsid w:val="00A521E5"/>
    <w:rsid w:val="00A5441F"/>
    <w:rsid w:val="00A55DDC"/>
    <w:rsid w:val="00A56AC1"/>
    <w:rsid w:val="00A570EA"/>
    <w:rsid w:val="00A57A4E"/>
    <w:rsid w:val="00A600AC"/>
    <w:rsid w:val="00A60AB8"/>
    <w:rsid w:val="00A612C8"/>
    <w:rsid w:val="00A61988"/>
    <w:rsid w:val="00A62D24"/>
    <w:rsid w:val="00A63226"/>
    <w:rsid w:val="00A64E51"/>
    <w:rsid w:val="00A66C49"/>
    <w:rsid w:val="00A72E10"/>
    <w:rsid w:val="00A740FA"/>
    <w:rsid w:val="00A74197"/>
    <w:rsid w:val="00A74DC8"/>
    <w:rsid w:val="00A76B5B"/>
    <w:rsid w:val="00A76EA2"/>
    <w:rsid w:val="00A812B3"/>
    <w:rsid w:val="00A81F16"/>
    <w:rsid w:val="00A846E0"/>
    <w:rsid w:val="00A87CF0"/>
    <w:rsid w:val="00A902AB"/>
    <w:rsid w:val="00A92F1E"/>
    <w:rsid w:val="00A930BC"/>
    <w:rsid w:val="00A97AF4"/>
    <w:rsid w:val="00AA08AB"/>
    <w:rsid w:val="00AA159C"/>
    <w:rsid w:val="00AA260E"/>
    <w:rsid w:val="00AA2BC4"/>
    <w:rsid w:val="00AA3DA9"/>
    <w:rsid w:val="00AB0B4E"/>
    <w:rsid w:val="00AB2501"/>
    <w:rsid w:val="00AB5D7E"/>
    <w:rsid w:val="00AB72EB"/>
    <w:rsid w:val="00AC01A5"/>
    <w:rsid w:val="00AC1AE1"/>
    <w:rsid w:val="00AC2B38"/>
    <w:rsid w:val="00AC7AF6"/>
    <w:rsid w:val="00AD2352"/>
    <w:rsid w:val="00AD2624"/>
    <w:rsid w:val="00AD286D"/>
    <w:rsid w:val="00AD3B43"/>
    <w:rsid w:val="00AD4547"/>
    <w:rsid w:val="00AD55EE"/>
    <w:rsid w:val="00AE081B"/>
    <w:rsid w:val="00AE0A74"/>
    <w:rsid w:val="00AE1001"/>
    <w:rsid w:val="00AE3E35"/>
    <w:rsid w:val="00AE4D95"/>
    <w:rsid w:val="00AE6D47"/>
    <w:rsid w:val="00AE710A"/>
    <w:rsid w:val="00AF1803"/>
    <w:rsid w:val="00AF4DAF"/>
    <w:rsid w:val="00AF5700"/>
    <w:rsid w:val="00AF583A"/>
    <w:rsid w:val="00AF643E"/>
    <w:rsid w:val="00AF68B2"/>
    <w:rsid w:val="00B002D4"/>
    <w:rsid w:val="00B02035"/>
    <w:rsid w:val="00B06ED5"/>
    <w:rsid w:val="00B105CA"/>
    <w:rsid w:val="00B11541"/>
    <w:rsid w:val="00B11C12"/>
    <w:rsid w:val="00B11FAD"/>
    <w:rsid w:val="00B120E7"/>
    <w:rsid w:val="00B14401"/>
    <w:rsid w:val="00B1539C"/>
    <w:rsid w:val="00B15E54"/>
    <w:rsid w:val="00B17003"/>
    <w:rsid w:val="00B17522"/>
    <w:rsid w:val="00B17C2F"/>
    <w:rsid w:val="00B208CD"/>
    <w:rsid w:val="00B22096"/>
    <w:rsid w:val="00B2407B"/>
    <w:rsid w:val="00B24435"/>
    <w:rsid w:val="00B249C8"/>
    <w:rsid w:val="00B255CD"/>
    <w:rsid w:val="00B26672"/>
    <w:rsid w:val="00B31B7D"/>
    <w:rsid w:val="00B32CD8"/>
    <w:rsid w:val="00B32DFC"/>
    <w:rsid w:val="00B33771"/>
    <w:rsid w:val="00B345C4"/>
    <w:rsid w:val="00B420E1"/>
    <w:rsid w:val="00B42B3F"/>
    <w:rsid w:val="00B45EF3"/>
    <w:rsid w:val="00B46785"/>
    <w:rsid w:val="00B46C6C"/>
    <w:rsid w:val="00B46E91"/>
    <w:rsid w:val="00B47CBE"/>
    <w:rsid w:val="00B47CC8"/>
    <w:rsid w:val="00B52E7B"/>
    <w:rsid w:val="00B55E8C"/>
    <w:rsid w:val="00B60166"/>
    <w:rsid w:val="00B616B7"/>
    <w:rsid w:val="00B6259F"/>
    <w:rsid w:val="00B62AB4"/>
    <w:rsid w:val="00B64488"/>
    <w:rsid w:val="00B658B9"/>
    <w:rsid w:val="00B65E31"/>
    <w:rsid w:val="00B6618F"/>
    <w:rsid w:val="00B70A14"/>
    <w:rsid w:val="00B74BF7"/>
    <w:rsid w:val="00B819ED"/>
    <w:rsid w:val="00B82B0F"/>
    <w:rsid w:val="00B82C67"/>
    <w:rsid w:val="00B859F7"/>
    <w:rsid w:val="00B87928"/>
    <w:rsid w:val="00B90533"/>
    <w:rsid w:val="00B911F3"/>
    <w:rsid w:val="00B912C9"/>
    <w:rsid w:val="00B91AAE"/>
    <w:rsid w:val="00B92853"/>
    <w:rsid w:val="00B9446B"/>
    <w:rsid w:val="00B95078"/>
    <w:rsid w:val="00B95D51"/>
    <w:rsid w:val="00B963EE"/>
    <w:rsid w:val="00B97F9A"/>
    <w:rsid w:val="00BA0FD1"/>
    <w:rsid w:val="00BA28B3"/>
    <w:rsid w:val="00BA3961"/>
    <w:rsid w:val="00BA4639"/>
    <w:rsid w:val="00BA489C"/>
    <w:rsid w:val="00BA5E1C"/>
    <w:rsid w:val="00BA6D70"/>
    <w:rsid w:val="00BA6DC3"/>
    <w:rsid w:val="00BB15C7"/>
    <w:rsid w:val="00BB281A"/>
    <w:rsid w:val="00BB2D02"/>
    <w:rsid w:val="00BB4063"/>
    <w:rsid w:val="00BB4A48"/>
    <w:rsid w:val="00BB6638"/>
    <w:rsid w:val="00BB6D74"/>
    <w:rsid w:val="00BB7FB6"/>
    <w:rsid w:val="00BC10FC"/>
    <w:rsid w:val="00BC34FC"/>
    <w:rsid w:val="00BC3F21"/>
    <w:rsid w:val="00BC3FB7"/>
    <w:rsid w:val="00BC45A7"/>
    <w:rsid w:val="00BC4F55"/>
    <w:rsid w:val="00BC7259"/>
    <w:rsid w:val="00BC7970"/>
    <w:rsid w:val="00BC7EFB"/>
    <w:rsid w:val="00BD08F7"/>
    <w:rsid w:val="00BD55D1"/>
    <w:rsid w:val="00BD5B5C"/>
    <w:rsid w:val="00BD61DC"/>
    <w:rsid w:val="00BE1A82"/>
    <w:rsid w:val="00BE27CD"/>
    <w:rsid w:val="00BE2C07"/>
    <w:rsid w:val="00BE6237"/>
    <w:rsid w:val="00BE7395"/>
    <w:rsid w:val="00BF0A06"/>
    <w:rsid w:val="00BF1A30"/>
    <w:rsid w:val="00BF28F7"/>
    <w:rsid w:val="00BF2F86"/>
    <w:rsid w:val="00BF3D37"/>
    <w:rsid w:val="00BF7B5E"/>
    <w:rsid w:val="00C00B12"/>
    <w:rsid w:val="00C01CC4"/>
    <w:rsid w:val="00C05E78"/>
    <w:rsid w:val="00C07732"/>
    <w:rsid w:val="00C16CEA"/>
    <w:rsid w:val="00C17130"/>
    <w:rsid w:val="00C17535"/>
    <w:rsid w:val="00C2149E"/>
    <w:rsid w:val="00C23563"/>
    <w:rsid w:val="00C23B42"/>
    <w:rsid w:val="00C24628"/>
    <w:rsid w:val="00C271AC"/>
    <w:rsid w:val="00C302B6"/>
    <w:rsid w:val="00C30D45"/>
    <w:rsid w:val="00C345E2"/>
    <w:rsid w:val="00C353D2"/>
    <w:rsid w:val="00C42421"/>
    <w:rsid w:val="00C439AC"/>
    <w:rsid w:val="00C440B8"/>
    <w:rsid w:val="00C460BE"/>
    <w:rsid w:val="00C50EE4"/>
    <w:rsid w:val="00C51DD1"/>
    <w:rsid w:val="00C53ECC"/>
    <w:rsid w:val="00C551C5"/>
    <w:rsid w:val="00C56B21"/>
    <w:rsid w:val="00C6223A"/>
    <w:rsid w:val="00C65273"/>
    <w:rsid w:val="00C65956"/>
    <w:rsid w:val="00C668F3"/>
    <w:rsid w:val="00C67E68"/>
    <w:rsid w:val="00C7237E"/>
    <w:rsid w:val="00C72A1F"/>
    <w:rsid w:val="00C740C4"/>
    <w:rsid w:val="00C75CBA"/>
    <w:rsid w:val="00C77AB2"/>
    <w:rsid w:val="00C81A1F"/>
    <w:rsid w:val="00C835AA"/>
    <w:rsid w:val="00C86A88"/>
    <w:rsid w:val="00C906A4"/>
    <w:rsid w:val="00C92227"/>
    <w:rsid w:val="00C92510"/>
    <w:rsid w:val="00C92EEA"/>
    <w:rsid w:val="00C93905"/>
    <w:rsid w:val="00C93AD6"/>
    <w:rsid w:val="00C95C34"/>
    <w:rsid w:val="00C963E9"/>
    <w:rsid w:val="00C97C0D"/>
    <w:rsid w:val="00CA01AE"/>
    <w:rsid w:val="00CA053E"/>
    <w:rsid w:val="00CA12D0"/>
    <w:rsid w:val="00CA1E00"/>
    <w:rsid w:val="00CA1FD3"/>
    <w:rsid w:val="00CA200F"/>
    <w:rsid w:val="00CA45F7"/>
    <w:rsid w:val="00CA7069"/>
    <w:rsid w:val="00CA760D"/>
    <w:rsid w:val="00CB0991"/>
    <w:rsid w:val="00CB2D5E"/>
    <w:rsid w:val="00CB5834"/>
    <w:rsid w:val="00CB6DBD"/>
    <w:rsid w:val="00CB7049"/>
    <w:rsid w:val="00CC21AB"/>
    <w:rsid w:val="00CC24E9"/>
    <w:rsid w:val="00CD0203"/>
    <w:rsid w:val="00CD173A"/>
    <w:rsid w:val="00CD17C0"/>
    <w:rsid w:val="00CD3EB9"/>
    <w:rsid w:val="00CD4D33"/>
    <w:rsid w:val="00CD5A9D"/>
    <w:rsid w:val="00CD7E66"/>
    <w:rsid w:val="00CE02F5"/>
    <w:rsid w:val="00CE229F"/>
    <w:rsid w:val="00CE265A"/>
    <w:rsid w:val="00CE38B5"/>
    <w:rsid w:val="00CE4B49"/>
    <w:rsid w:val="00CF05D6"/>
    <w:rsid w:val="00CF1CDC"/>
    <w:rsid w:val="00CF1E07"/>
    <w:rsid w:val="00CF6145"/>
    <w:rsid w:val="00CF7B32"/>
    <w:rsid w:val="00CF7D18"/>
    <w:rsid w:val="00CF7E20"/>
    <w:rsid w:val="00D0615E"/>
    <w:rsid w:val="00D066A3"/>
    <w:rsid w:val="00D12880"/>
    <w:rsid w:val="00D1465E"/>
    <w:rsid w:val="00D1607A"/>
    <w:rsid w:val="00D203ED"/>
    <w:rsid w:val="00D212CE"/>
    <w:rsid w:val="00D22A83"/>
    <w:rsid w:val="00D22F31"/>
    <w:rsid w:val="00D2307F"/>
    <w:rsid w:val="00D2334D"/>
    <w:rsid w:val="00D241EB"/>
    <w:rsid w:val="00D24BF3"/>
    <w:rsid w:val="00D25442"/>
    <w:rsid w:val="00D26232"/>
    <w:rsid w:val="00D269D4"/>
    <w:rsid w:val="00D26ED1"/>
    <w:rsid w:val="00D33153"/>
    <w:rsid w:val="00D3395E"/>
    <w:rsid w:val="00D35FB8"/>
    <w:rsid w:val="00D407B5"/>
    <w:rsid w:val="00D408E6"/>
    <w:rsid w:val="00D42FF0"/>
    <w:rsid w:val="00D43AD1"/>
    <w:rsid w:val="00D50351"/>
    <w:rsid w:val="00D50AD3"/>
    <w:rsid w:val="00D51C22"/>
    <w:rsid w:val="00D53E10"/>
    <w:rsid w:val="00D53E5D"/>
    <w:rsid w:val="00D543D0"/>
    <w:rsid w:val="00D54F49"/>
    <w:rsid w:val="00D55EEA"/>
    <w:rsid w:val="00D56C25"/>
    <w:rsid w:val="00D648B8"/>
    <w:rsid w:val="00D6491E"/>
    <w:rsid w:val="00D65385"/>
    <w:rsid w:val="00D65E75"/>
    <w:rsid w:val="00D706F0"/>
    <w:rsid w:val="00D7322F"/>
    <w:rsid w:val="00D765AA"/>
    <w:rsid w:val="00D802A3"/>
    <w:rsid w:val="00D80958"/>
    <w:rsid w:val="00D827C5"/>
    <w:rsid w:val="00D85020"/>
    <w:rsid w:val="00D9141A"/>
    <w:rsid w:val="00D925DE"/>
    <w:rsid w:val="00D937DA"/>
    <w:rsid w:val="00D95012"/>
    <w:rsid w:val="00D97ED1"/>
    <w:rsid w:val="00D97FC4"/>
    <w:rsid w:val="00DA0DF3"/>
    <w:rsid w:val="00DA22DD"/>
    <w:rsid w:val="00DA25EF"/>
    <w:rsid w:val="00DA55C7"/>
    <w:rsid w:val="00DA598C"/>
    <w:rsid w:val="00DA7686"/>
    <w:rsid w:val="00DB20CB"/>
    <w:rsid w:val="00DB65B0"/>
    <w:rsid w:val="00DB7770"/>
    <w:rsid w:val="00DC0529"/>
    <w:rsid w:val="00DC5419"/>
    <w:rsid w:val="00DC5C7B"/>
    <w:rsid w:val="00DC64B3"/>
    <w:rsid w:val="00DC7D9B"/>
    <w:rsid w:val="00DD459A"/>
    <w:rsid w:val="00DD4ADC"/>
    <w:rsid w:val="00DD6B58"/>
    <w:rsid w:val="00DD783E"/>
    <w:rsid w:val="00DD7942"/>
    <w:rsid w:val="00DE2127"/>
    <w:rsid w:val="00DE213A"/>
    <w:rsid w:val="00DE2E32"/>
    <w:rsid w:val="00DE3A98"/>
    <w:rsid w:val="00DE4CD5"/>
    <w:rsid w:val="00DE5CCF"/>
    <w:rsid w:val="00DE66B1"/>
    <w:rsid w:val="00DE79B4"/>
    <w:rsid w:val="00DE7DDB"/>
    <w:rsid w:val="00DF030E"/>
    <w:rsid w:val="00DF1AB4"/>
    <w:rsid w:val="00DF2E08"/>
    <w:rsid w:val="00DF4762"/>
    <w:rsid w:val="00E0494F"/>
    <w:rsid w:val="00E04E79"/>
    <w:rsid w:val="00E066C5"/>
    <w:rsid w:val="00E13557"/>
    <w:rsid w:val="00E14659"/>
    <w:rsid w:val="00E150FF"/>
    <w:rsid w:val="00E16CF0"/>
    <w:rsid w:val="00E21750"/>
    <w:rsid w:val="00E219A3"/>
    <w:rsid w:val="00E22184"/>
    <w:rsid w:val="00E23643"/>
    <w:rsid w:val="00E242CD"/>
    <w:rsid w:val="00E26C0A"/>
    <w:rsid w:val="00E3002B"/>
    <w:rsid w:val="00E32847"/>
    <w:rsid w:val="00E34B32"/>
    <w:rsid w:val="00E3535D"/>
    <w:rsid w:val="00E37108"/>
    <w:rsid w:val="00E42747"/>
    <w:rsid w:val="00E436CC"/>
    <w:rsid w:val="00E4482B"/>
    <w:rsid w:val="00E45315"/>
    <w:rsid w:val="00E517B4"/>
    <w:rsid w:val="00E51B35"/>
    <w:rsid w:val="00E52305"/>
    <w:rsid w:val="00E6042C"/>
    <w:rsid w:val="00E604AA"/>
    <w:rsid w:val="00E60AB1"/>
    <w:rsid w:val="00E616B9"/>
    <w:rsid w:val="00E62CB4"/>
    <w:rsid w:val="00E63403"/>
    <w:rsid w:val="00E64831"/>
    <w:rsid w:val="00E655FC"/>
    <w:rsid w:val="00E65FE3"/>
    <w:rsid w:val="00E667F6"/>
    <w:rsid w:val="00E7069A"/>
    <w:rsid w:val="00E708F2"/>
    <w:rsid w:val="00E71061"/>
    <w:rsid w:val="00E71BBC"/>
    <w:rsid w:val="00E71F48"/>
    <w:rsid w:val="00E736C6"/>
    <w:rsid w:val="00E769C3"/>
    <w:rsid w:val="00E81331"/>
    <w:rsid w:val="00E81504"/>
    <w:rsid w:val="00E83AFB"/>
    <w:rsid w:val="00E8473C"/>
    <w:rsid w:val="00E84F82"/>
    <w:rsid w:val="00E861BD"/>
    <w:rsid w:val="00E86451"/>
    <w:rsid w:val="00E8690B"/>
    <w:rsid w:val="00E87614"/>
    <w:rsid w:val="00E8775D"/>
    <w:rsid w:val="00E9000D"/>
    <w:rsid w:val="00E90104"/>
    <w:rsid w:val="00E90230"/>
    <w:rsid w:val="00E90EEF"/>
    <w:rsid w:val="00E91485"/>
    <w:rsid w:val="00E924CC"/>
    <w:rsid w:val="00E944C7"/>
    <w:rsid w:val="00E95A9F"/>
    <w:rsid w:val="00E968C4"/>
    <w:rsid w:val="00E970BD"/>
    <w:rsid w:val="00E97506"/>
    <w:rsid w:val="00EA0520"/>
    <w:rsid w:val="00EA0F73"/>
    <w:rsid w:val="00EA2384"/>
    <w:rsid w:val="00EA2C1A"/>
    <w:rsid w:val="00EA31AC"/>
    <w:rsid w:val="00EA3D37"/>
    <w:rsid w:val="00EA690F"/>
    <w:rsid w:val="00EA762A"/>
    <w:rsid w:val="00EB07D3"/>
    <w:rsid w:val="00EB0F4C"/>
    <w:rsid w:val="00EB59EF"/>
    <w:rsid w:val="00EC1355"/>
    <w:rsid w:val="00EC18D4"/>
    <w:rsid w:val="00EC28CF"/>
    <w:rsid w:val="00EC322F"/>
    <w:rsid w:val="00EC342F"/>
    <w:rsid w:val="00EC54B1"/>
    <w:rsid w:val="00EC59AE"/>
    <w:rsid w:val="00EC5E76"/>
    <w:rsid w:val="00EC6435"/>
    <w:rsid w:val="00EC7AD4"/>
    <w:rsid w:val="00ED107F"/>
    <w:rsid w:val="00ED22A9"/>
    <w:rsid w:val="00ED2AEE"/>
    <w:rsid w:val="00ED310C"/>
    <w:rsid w:val="00ED375C"/>
    <w:rsid w:val="00EE1D11"/>
    <w:rsid w:val="00EE374A"/>
    <w:rsid w:val="00EE38DE"/>
    <w:rsid w:val="00EE4BA2"/>
    <w:rsid w:val="00EE4D4A"/>
    <w:rsid w:val="00EE517A"/>
    <w:rsid w:val="00EF0CF6"/>
    <w:rsid w:val="00EF4880"/>
    <w:rsid w:val="00F004ED"/>
    <w:rsid w:val="00F0321E"/>
    <w:rsid w:val="00F041F9"/>
    <w:rsid w:val="00F04A40"/>
    <w:rsid w:val="00F05C02"/>
    <w:rsid w:val="00F116BC"/>
    <w:rsid w:val="00F12DD0"/>
    <w:rsid w:val="00F13337"/>
    <w:rsid w:val="00F15AA3"/>
    <w:rsid w:val="00F16FB0"/>
    <w:rsid w:val="00F174A5"/>
    <w:rsid w:val="00F177B2"/>
    <w:rsid w:val="00F20422"/>
    <w:rsid w:val="00F20BCC"/>
    <w:rsid w:val="00F21193"/>
    <w:rsid w:val="00F22F4D"/>
    <w:rsid w:val="00F27A31"/>
    <w:rsid w:val="00F27B52"/>
    <w:rsid w:val="00F31C52"/>
    <w:rsid w:val="00F327A8"/>
    <w:rsid w:val="00F327C4"/>
    <w:rsid w:val="00F32CF0"/>
    <w:rsid w:val="00F3430A"/>
    <w:rsid w:val="00F4003C"/>
    <w:rsid w:val="00F4150F"/>
    <w:rsid w:val="00F41B2B"/>
    <w:rsid w:val="00F4207F"/>
    <w:rsid w:val="00F423AB"/>
    <w:rsid w:val="00F42C96"/>
    <w:rsid w:val="00F42E52"/>
    <w:rsid w:val="00F45540"/>
    <w:rsid w:val="00F46B35"/>
    <w:rsid w:val="00F47D21"/>
    <w:rsid w:val="00F51615"/>
    <w:rsid w:val="00F527DB"/>
    <w:rsid w:val="00F542EA"/>
    <w:rsid w:val="00F6133F"/>
    <w:rsid w:val="00F71E59"/>
    <w:rsid w:val="00F74066"/>
    <w:rsid w:val="00F772EF"/>
    <w:rsid w:val="00F8001B"/>
    <w:rsid w:val="00F80408"/>
    <w:rsid w:val="00F81E6E"/>
    <w:rsid w:val="00F874A3"/>
    <w:rsid w:val="00F90325"/>
    <w:rsid w:val="00F90CE3"/>
    <w:rsid w:val="00F917CA"/>
    <w:rsid w:val="00F93508"/>
    <w:rsid w:val="00F94B52"/>
    <w:rsid w:val="00F96566"/>
    <w:rsid w:val="00F96994"/>
    <w:rsid w:val="00FA204E"/>
    <w:rsid w:val="00FA2061"/>
    <w:rsid w:val="00FA45CA"/>
    <w:rsid w:val="00FB0407"/>
    <w:rsid w:val="00FB0B1A"/>
    <w:rsid w:val="00FB0C54"/>
    <w:rsid w:val="00FB1A08"/>
    <w:rsid w:val="00FB1B9F"/>
    <w:rsid w:val="00FB2F25"/>
    <w:rsid w:val="00FB3756"/>
    <w:rsid w:val="00FB627C"/>
    <w:rsid w:val="00FB6A70"/>
    <w:rsid w:val="00FC08EB"/>
    <w:rsid w:val="00FC0C9B"/>
    <w:rsid w:val="00FC13EB"/>
    <w:rsid w:val="00FC2736"/>
    <w:rsid w:val="00FC2B39"/>
    <w:rsid w:val="00FD2791"/>
    <w:rsid w:val="00FD3763"/>
    <w:rsid w:val="00FD4FC2"/>
    <w:rsid w:val="00FD6213"/>
    <w:rsid w:val="00FE234A"/>
    <w:rsid w:val="00FE2373"/>
    <w:rsid w:val="00FE42E6"/>
    <w:rsid w:val="00FE56FE"/>
    <w:rsid w:val="00FE5BBD"/>
    <w:rsid w:val="00FF09FA"/>
    <w:rsid w:val="00FF1FB3"/>
    <w:rsid w:val="00FF246C"/>
    <w:rsid w:val="00FF4AE2"/>
    <w:rsid w:val="00FF699F"/>
    <w:rsid w:val="01B6C0D6"/>
    <w:rsid w:val="0218D054"/>
    <w:rsid w:val="02892A00"/>
    <w:rsid w:val="05793565"/>
    <w:rsid w:val="06D04DAB"/>
    <w:rsid w:val="07B4F0FD"/>
    <w:rsid w:val="07C32A17"/>
    <w:rsid w:val="087BA48B"/>
    <w:rsid w:val="0889E01C"/>
    <w:rsid w:val="08AAF6F6"/>
    <w:rsid w:val="0A12FE77"/>
    <w:rsid w:val="0B29780D"/>
    <w:rsid w:val="0C2E5B38"/>
    <w:rsid w:val="0FB698FD"/>
    <w:rsid w:val="10D1BCFE"/>
    <w:rsid w:val="11B89D8A"/>
    <w:rsid w:val="11F76AAD"/>
    <w:rsid w:val="12010F75"/>
    <w:rsid w:val="12242040"/>
    <w:rsid w:val="1582BEA1"/>
    <w:rsid w:val="17385362"/>
    <w:rsid w:val="181C404B"/>
    <w:rsid w:val="181F33EE"/>
    <w:rsid w:val="19E04FE5"/>
    <w:rsid w:val="1ACEF6DC"/>
    <w:rsid w:val="1DE9347C"/>
    <w:rsid w:val="1E50399E"/>
    <w:rsid w:val="1E8CCE2D"/>
    <w:rsid w:val="1E97A16D"/>
    <w:rsid w:val="1EAABAEC"/>
    <w:rsid w:val="205F60F7"/>
    <w:rsid w:val="21C977A4"/>
    <w:rsid w:val="21DFCC46"/>
    <w:rsid w:val="2210C7FF"/>
    <w:rsid w:val="228AD9B2"/>
    <w:rsid w:val="23292939"/>
    <w:rsid w:val="23425196"/>
    <w:rsid w:val="241D5833"/>
    <w:rsid w:val="25A48CBA"/>
    <w:rsid w:val="263DC4E0"/>
    <w:rsid w:val="268E6BAB"/>
    <w:rsid w:val="26932953"/>
    <w:rsid w:val="26FBAD6E"/>
    <w:rsid w:val="2786241F"/>
    <w:rsid w:val="29B21DD8"/>
    <w:rsid w:val="29E090EA"/>
    <w:rsid w:val="2DECBA83"/>
    <w:rsid w:val="2E7C258C"/>
    <w:rsid w:val="2FA71A03"/>
    <w:rsid w:val="2FAFF554"/>
    <w:rsid w:val="322FA100"/>
    <w:rsid w:val="33A35692"/>
    <w:rsid w:val="3437EE20"/>
    <w:rsid w:val="350F062D"/>
    <w:rsid w:val="3569AB0E"/>
    <w:rsid w:val="3598B083"/>
    <w:rsid w:val="35A22A00"/>
    <w:rsid w:val="3855F9D1"/>
    <w:rsid w:val="3943D27A"/>
    <w:rsid w:val="3B8E26E7"/>
    <w:rsid w:val="3F5C9A40"/>
    <w:rsid w:val="3F7A87FA"/>
    <w:rsid w:val="4049968B"/>
    <w:rsid w:val="40F86AA1"/>
    <w:rsid w:val="441971F7"/>
    <w:rsid w:val="46A74BE1"/>
    <w:rsid w:val="499B085C"/>
    <w:rsid w:val="49EDA2E9"/>
    <w:rsid w:val="4A2D0456"/>
    <w:rsid w:val="4AD0EA0E"/>
    <w:rsid w:val="4BBD6ABC"/>
    <w:rsid w:val="4D231AFC"/>
    <w:rsid w:val="4D315416"/>
    <w:rsid w:val="4E2F08E6"/>
    <w:rsid w:val="521B79BB"/>
    <w:rsid w:val="528F01C3"/>
    <w:rsid w:val="5313B858"/>
    <w:rsid w:val="53A8CA7E"/>
    <w:rsid w:val="5467DAA5"/>
    <w:rsid w:val="5828EAA2"/>
    <w:rsid w:val="58C7064E"/>
    <w:rsid w:val="595E56E6"/>
    <w:rsid w:val="59800D93"/>
    <w:rsid w:val="59DC0463"/>
    <w:rsid w:val="59E20EAA"/>
    <w:rsid w:val="5A113A2E"/>
    <w:rsid w:val="5AC22394"/>
    <w:rsid w:val="5DBBF73D"/>
    <w:rsid w:val="5DCE1F0B"/>
    <w:rsid w:val="5E0F7135"/>
    <w:rsid w:val="60D61347"/>
    <w:rsid w:val="6228AD25"/>
    <w:rsid w:val="63936639"/>
    <w:rsid w:val="645CF382"/>
    <w:rsid w:val="66F3D3D1"/>
    <w:rsid w:val="67D56EE4"/>
    <w:rsid w:val="67DFA93E"/>
    <w:rsid w:val="681E771C"/>
    <w:rsid w:val="68767BD5"/>
    <w:rsid w:val="69816CFB"/>
    <w:rsid w:val="6B1A72C6"/>
    <w:rsid w:val="6B91955C"/>
    <w:rsid w:val="6BAE1C97"/>
    <w:rsid w:val="6BC744F4"/>
    <w:rsid w:val="6BCC0A51"/>
    <w:rsid w:val="6BEE4E29"/>
    <w:rsid w:val="6C1BA6AC"/>
    <w:rsid w:val="6C99F204"/>
    <w:rsid w:val="6D16AA7F"/>
    <w:rsid w:val="6FAFC23A"/>
    <w:rsid w:val="700E4AD5"/>
    <w:rsid w:val="70818DBA"/>
    <w:rsid w:val="70B2E4CC"/>
    <w:rsid w:val="716D6327"/>
    <w:rsid w:val="73C97828"/>
    <w:rsid w:val="73CEA2F4"/>
    <w:rsid w:val="76F295A6"/>
    <w:rsid w:val="770B9ED0"/>
    <w:rsid w:val="770D4A1A"/>
    <w:rsid w:val="7771A686"/>
    <w:rsid w:val="78A24620"/>
    <w:rsid w:val="79CC2791"/>
    <w:rsid w:val="79D9643E"/>
    <w:rsid w:val="7AD6DD13"/>
    <w:rsid w:val="7CD5F10E"/>
    <w:rsid w:val="7CE95263"/>
    <w:rsid w:val="7E428538"/>
    <w:rsid w:val="7EB58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56163"/>
  <w15:docId w15:val="{BFB06CF8-7E33-4830-9C58-DA2CB4A7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hu-H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F4A4D"/>
  </w:style>
  <w:style w:type="paragraph" w:styleId="Cmsor1">
    <w:name w:val="heading 1"/>
    <w:basedOn w:val="Norml"/>
    <w:next w:val="Norml"/>
    <w:uiPriority w:val="9"/>
    <w:qFormat/>
    <w:rsid w:val="001A494F"/>
    <w:pPr>
      <w:widowControl w:val="0"/>
      <w:spacing w:before="120"/>
      <w:jc w:val="center"/>
      <w:outlineLvl w:val="0"/>
    </w:pPr>
    <w:rPr>
      <w:rFonts w:eastAsia="Cambria" w:cs="Cambria"/>
      <w:b/>
      <w:color w:val="000000"/>
      <w:szCs w:val="32"/>
    </w:rPr>
  </w:style>
  <w:style w:type="paragraph" w:styleId="Cmsor2">
    <w:name w:val="heading 2"/>
    <w:basedOn w:val="Norml"/>
    <w:next w:val="Norml"/>
    <w:uiPriority w:val="9"/>
    <w:unhideWhenUsed/>
    <w:qFormat/>
    <w:rsid w:val="001A494F"/>
    <w:pPr>
      <w:keepNext/>
      <w:widowControl w:val="0"/>
      <w:spacing w:before="120"/>
      <w:ind w:left="567" w:hanging="567"/>
      <w:jc w:val="both"/>
      <w:outlineLvl w:val="1"/>
    </w:pPr>
    <w:rPr>
      <w:rFonts w:ascii="Garamond" w:eastAsia="Cambria" w:hAnsi="Garamond" w:cs="Cambria"/>
      <w:b/>
      <w:i/>
      <w:szCs w:val="28"/>
    </w:rPr>
  </w:style>
  <w:style w:type="paragraph" w:styleId="Cmsor3">
    <w:name w:val="heading 3"/>
    <w:basedOn w:val="Norml"/>
    <w:next w:val="Norml"/>
    <w:uiPriority w:val="9"/>
    <w:unhideWhenUsed/>
    <w:qFormat/>
    <w:rsid w:val="001A494F"/>
    <w:pPr>
      <w:widowControl w:val="0"/>
      <w:tabs>
        <w:tab w:val="left" w:pos="1134"/>
      </w:tabs>
      <w:spacing w:before="240"/>
      <w:ind w:left="1134" w:hanging="567"/>
      <w:jc w:val="both"/>
      <w:outlineLvl w:val="2"/>
    </w:pPr>
    <w:rPr>
      <w:rFonts w:ascii="Garamond" w:hAnsi="Garamond"/>
      <w:b/>
    </w:rPr>
  </w:style>
  <w:style w:type="paragraph" w:styleId="Cmsor4">
    <w:name w:val="heading 4"/>
    <w:basedOn w:val="Norml"/>
    <w:next w:val="Norml"/>
    <w:uiPriority w:val="9"/>
    <w:semiHidden/>
    <w:unhideWhenUsed/>
    <w:qFormat/>
    <w:rsid w:val="001F4A4D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Cmsor5">
    <w:name w:val="heading 5"/>
    <w:basedOn w:val="Norml"/>
    <w:next w:val="Norml"/>
    <w:uiPriority w:val="9"/>
    <w:semiHidden/>
    <w:unhideWhenUsed/>
    <w:qFormat/>
    <w:rsid w:val="001F4A4D"/>
    <w:pPr>
      <w:keepNext/>
      <w:widowControl w:val="0"/>
      <w:jc w:val="center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Cmsor6">
    <w:name w:val="heading 6"/>
    <w:basedOn w:val="Norml"/>
    <w:next w:val="Norml"/>
    <w:uiPriority w:val="9"/>
    <w:semiHidden/>
    <w:unhideWhenUsed/>
    <w:qFormat/>
    <w:rsid w:val="001F4A4D"/>
    <w:pPr>
      <w:keepNext/>
      <w:widowControl w:val="0"/>
      <w:jc w:val="center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uiPriority w:val="10"/>
    <w:qFormat/>
    <w:rsid w:val="001F4A4D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rsid w:val="001F4A4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Jegyzetszveg">
    <w:name w:val="annotation text"/>
    <w:basedOn w:val="Norml"/>
    <w:link w:val="JegyzetszvegChar"/>
    <w:unhideWhenUsed/>
    <w:rsid w:val="001F4A4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1F4A4D"/>
    <w:rPr>
      <w:sz w:val="20"/>
      <w:szCs w:val="20"/>
    </w:rPr>
  </w:style>
  <w:style w:type="character" w:styleId="Jegyzethivatkozs">
    <w:name w:val="annotation reference"/>
    <w:basedOn w:val="Bekezdsalapbettpusa"/>
    <w:unhideWhenUsed/>
    <w:rsid w:val="001F4A4D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94275"/>
    <w:rPr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4275"/>
    <w:rPr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2462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24628"/>
    <w:rPr>
      <w:b/>
      <w:bCs/>
      <w:sz w:val="20"/>
      <w:szCs w:val="20"/>
    </w:rPr>
  </w:style>
  <w:style w:type="paragraph" w:styleId="Listaszerbekezds">
    <w:name w:val="List Paragraph"/>
    <w:aliases w:val="lista_2,List Paragraph à moi,Számozott lista 1,Eszeri felsorolás,List Paragraph1,Welt L Char,Welt L,Bullet List,FooterText,numbered,Paragraphe de liste1,Bulletr List Paragraph,列出段落,列出段落1,Listeafsnit1,リスト段落1,LISTA,Listaszerű bekezdés1"/>
    <w:basedOn w:val="Norml"/>
    <w:link w:val="ListaszerbekezdsChar"/>
    <w:uiPriority w:val="34"/>
    <w:qFormat/>
    <w:rsid w:val="00C16CEA"/>
    <w:pPr>
      <w:ind w:left="720"/>
      <w:contextualSpacing/>
    </w:pPr>
  </w:style>
  <w:style w:type="paragraph" w:styleId="Vltozat">
    <w:name w:val="Revision"/>
    <w:hidden/>
    <w:uiPriority w:val="99"/>
    <w:semiHidden/>
    <w:rsid w:val="00E81504"/>
  </w:style>
  <w:style w:type="paragraph" w:customStyle="1" w:styleId="Default">
    <w:name w:val="Default"/>
    <w:rsid w:val="00387E8E"/>
    <w:pPr>
      <w:widowControl w:val="0"/>
      <w:tabs>
        <w:tab w:val="left" w:pos="708"/>
      </w:tabs>
      <w:autoSpaceDE w:val="0"/>
      <w:autoSpaceDN w:val="0"/>
      <w:adjustRightInd w:val="0"/>
    </w:pPr>
    <w:rPr>
      <w:color w:val="000000"/>
      <w:lang w:eastAsia="hu-HU"/>
    </w:rPr>
  </w:style>
  <w:style w:type="character" w:customStyle="1" w:styleId="JegyzetszvegChar1">
    <w:name w:val="Jegyzetszöveg Char1"/>
    <w:semiHidden/>
    <w:locked/>
    <w:rsid w:val="004E32E2"/>
    <w:rPr>
      <w:lang w:val="hu-HU" w:eastAsia="hu-HU" w:bidi="ar-SA"/>
    </w:rPr>
  </w:style>
  <w:style w:type="paragraph" w:styleId="TJ1">
    <w:name w:val="toc 1"/>
    <w:basedOn w:val="Norml"/>
    <w:next w:val="Norml"/>
    <w:autoRedefine/>
    <w:uiPriority w:val="39"/>
    <w:unhideWhenUsed/>
    <w:rsid w:val="00EC5E76"/>
    <w:pPr>
      <w:tabs>
        <w:tab w:val="right" w:leader="dot" w:pos="9060"/>
      </w:tabs>
      <w:spacing w:before="120"/>
    </w:pPr>
    <w:rPr>
      <w:rFonts w:asciiTheme="minorHAnsi" w:hAnsiTheme="minorHAnsi"/>
      <w:noProof/>
    </w:rPr>
  </w:style>
  <w:style w:type="paragraph" w:styleId="TJ2">
    <w:name w:val="toc 2"/>
    <w:basedOn w:val="Norml"/>
    <w:next w:val="Norml"/>
    <w:autoRedefine/>
    <w:uiPriority w:val="39"/>
    <w:unhideWhenUsed/>
    <w:rsid w:val="00C93905"/>
    <w:pPr>
      <w:tabs>
        <w:tab w:val="left" w:pos="720"/>
        <w:tab w:val="right" w:leader="dot" w:pos="9060"/>
      </w:tabs>
      <w:ind w:left="240"/>
    </w:pPr>
    <w:rPr>
      <w:rFonts w:asciiTheme="minorHAnsi" w:hAnsiTheme="minorHAnsi"/>
      <w:b/>
      <w:bCs/>
      <w:sz w:val="22"/>
      <w:szCs w:val="22"/>
    </w:rPr>
  </w:style>
  <w:style w:type="paragraph" w:styleId="TJ3">
    <w:name w:val="toc 3"/>
    <w:basedOn w:val="Norml"/>
    <w:next w:val="Norml"/>
    <w:autoRedefine/>
    <w:uiPriority w:val="39"/>
    <w:unhideWhenUsed/>
    <w:rsid w:val="00C93905"/>
    <w:pPr>
      <w:tabs>
        <w:tab w:val="left" w:pos="1134"/>
        <w:tab w:val="right" w:leader="dot" w:pos="9060"/>
      </w:tabs>
      <w:ind w:left="480"/>
    </w:pPr>
    <w:rPr>
      <w:rFonts w:asciiTheme="minorHAnsi" w:hAnsiTheme="minorHAnsi"/>
      <w:sz w:val="20"/>
      <w:szCs w:val="20"/>
    </w:rPr>
  </w:style>
  <w:style w:type="paragraph" w:styleId="TJ4">
    <w:name w:val="toc 4"/>
    <w:basedOn w:val="Norml"/>
    <w:next w:val="Norml"/>
    <w:autoRedefine/>
    <w:uiPriority w:val="39"/>
    <w:unhideWhenUsed/>
    <w:rsid w:val="00C460BE"/>
    <w:pPr>
      <w:ind w:left="720"/>
    </w:pPr>
    <w:rPr>
      <w:rFonts w:asciiTheme="minorHAnsi" w:hAnsiTheme="minorHAnsi"/>
      <w:sz w:val="20"/>
      <w:szCs w:val="20"/>
    </w:rPr>
  </w:style>
  <w:style w:type="paragraph" w:styleId="TJ5">
    <w:name w:val="toc 5"/>
    <w:basedOn w:val="Norml"/>
    <w:next w:val="Norml"/>
    <w:autoRedefine/>
    <w:uiPriority w:val="39"/>
    <w:unhideWhenUsed/>
    <w:rsid w:val="00C460BE"/>
    <w:pPr>
      <w:ind w:left="960"/>
    </w:pPr>
    <w:rPr>
      <w:rFonts w:asciiTheme="minorHAnsi" w:hAnsiTheme="minorHAnsi"/>
      <w:sz w:val="20"/>
      <w:szCs w:val="20"/>
    </w:rPr>
  </w:style>
  <w:style w:type="paragraph" w:styleId="TJ6">
    <w:name w:val="toc 6"/>
    <w:basedOn w:val="Norml"/>
    <w:next w:val="Norml"/>
    <w:autoRedefine/>
    <w:uiPriority w:val="39"/>
    <w:unhideWhenUsed/>
    <w:rsid w:val="00C460BE"/>
    <w:pPr>
      <w:ind w:left="1200"/>
    </w:pPr>
    <w:rPr>
      <w:rFonts w:asciiTheme="minorHAnsi" w:hAnsiTheme="minorHAnsi"/>
      <w:sz w:val="20"/>
      <w:szCs w:val="20"/>
    </w:rPr>
  </w:style>
  <w:style w:type="paragraph" w:styleId="TJ7">
    <w:name w:val="toc 7"/>
    <w:basedOn w:val="Norml"/>
    <w:next w:val="Norml"/>
    <w:autoRedefine/>
    <w:uiPriority w:val="39"/>
    <w:unhideWhenUsed/>
    <w:rsid w:val="00C460BE"/>
    <w:pPr>
      <w:ind w:left="1440"/>
    </w:pPr>
    <w:rPr>
      <w:rFonts w:asciiTheme="minorHAnsi" w:hAnsiTheme="minorHAnsi"/>
      <w:sz w:val="20"/>
      <w:szCs w:val="20"/>
    </w:rPr>
  </w:style>
  <w:style w:type="paragraph" w:styleId="TJ8">
    <w:name w:val="toc 8"/>
    <w:basedOn w:val="Norml"/>
    <w:next w:val="Norml"/>
    <w:autoRedefine/>
    <w:uiPriority w:val="39"/>
    <w:unhideWhenUsed/>
    <w:rsid w:val="00C460BE"/>
    <w:pPr>
      <w:ind w:left="1680"/>
    </w:pPr>
    <w:rPr>
      <w:rFonts w:asciiTheme="minorHAnsi" w:hAnsiTheme="minorHAnsi"/>
      <w:sz w:val="20"/>
      <w:szCs w:val="20"/>
    </w:rPr>
  </w:style>
  <w:style w:type="paragraph" w:styleId="TJ9">
    <w:name w:val="toc 9"/>
    <w:basedOn w:val="Norml"/>
    <w:next w:val="Norml"/>
    <w:autoRedefine/>
    <w:uiPriority w:val="39"/>
    <w:unhideWhenUsed/>
    <w:rsid w:val="00C460BE"/>
    <w:pPr>
      <w:ind w:left="1920"/>
    </w:pPr>
    <w:rPr>
      <w:rFonts w:asciiTheme="minorHAnsi" w:hAnsiTheme="minorHAnsi"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C460BE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460BE"/>
    <w:rPr>
      <w:color w:val="605E5C"/>
      <w:shd w:val="clear" w:color="auto" w:fill="E1DFDD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D765AA"/>
    <w:pPr>
      <w:keepNext/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en-US"/>
    </w:rPr>
  </w:style>
  <w:style w:type="paragraph" w:customStyle="1" w:styleId="Norml1">
    <w:name w:val="Normál1"/>
    <w:rsid w:val="00ED107F"/>
    <w:pPr>
      <w:suppressAutoHyphens/>
      <w:textAlignment w:val="baseline"/>
    </w:pPr>
    <w:rPr>
      <w:rFonts w:ascii="Liberation Serif" w:eastAsia="Arial Unicode MS" w:hAnsi="Liberation Serif" w:cs="Arial Unicode MS"/>
      <w:color w:val="00000A"/>
      <w:lang w:eastAsia="zh-CN" w:bidi="hi-IN"/>
    </w:rPr>
  </w:style>
  <w:style w:type="paragraph" w:styleId="lfej">
    <w:name w:val="header"/>
    <w:basedOn w:val="Norml"/>
    <w:link w:val="lfejChar"/>
    <w:unhideWhenUsed/>
    <w:rsid w:val="0012512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25126"/>
  </w:style>
  <w:style w:type="paragraph" w:styleId="llb">
    <w:name w:val="footer"/>
    <w:basedOn w:val="Norml"/>
    <w:link w:val="llbChar"/>
    <w:unhideWhenUsed/>
    <w:rsid w:val="0012512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125126"/>
  </w:style>
  <w:style w:type="paragraph" w:customStyle="1" w:styleId="Trzsszveg">
    <w:name w:val="Törzsszöveg"/>
    <w:basedOn w:val="Listaszerbekezds"/>
    <w:qFormat/>
    <w:rsid w:val="00476744"/>
    <w:pPr>
      <w:numPr>
        <w:numId w:val="8"/>
      </w:numPr>
      <w:tabs>
        <w:tab w:val="clear" w:pos="76"/>
        <w:tab w:val="num" w:pos="0"/>
        <w:tab w:val="num" w:pos="142"/>
        <w:tab w:val="num" w:pos="360"/>
      </w:tabs>
      <w:spacing w:after="160" w:line="276" w:lineRule="auto"/>
      <w:ind w:left="851" w:hanging="567"/>
      <w:contextualSpacing w:val="0"/>
      <w:jc w:val="both"/>
    </w:pPr>
    <w:rPr>
      <w:rFonts w:ascii="Arial" w:eastAsiaTheme="minorHAnsi" w:hAnsi="Arial" w:cs="Calibri"/>
      <w:sz w:val="22"/>
      <w:szCs w:val="22"/>
      <w:lang w:eastAsia="en-US"/>
    </w:rPr>
  </w:style>
  <w:style w:type="paragraph" w:customStyle="1" w:styleId="szmozottlista">
    <w:name w:val="számozott lista"/>
    <w:basedOn w:val="Trzsszveg"/>
    <w:qFormat/>
    <w:rsid w:val="00476744"/>
    <w:pPr>
      <w:numPr>
        <w:ilvl w:val="1"/>
      </w:numPr>
      <w:tabs>
        <w:tab w:val="clear" w:pos="360"/>
      </w:tabs>
    </w:p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6B4564"/>
    <w:rPr>
      <w:color w:val="605E5C"/>
      <w:shd w:val="clear" w:color="auto" w:fill="E1DFDD"/>
    </w:rPr>
  </w:style>
  <w:style w:type="character" w:customStyle="1" w:styleId="cf01">
    <w:name w:val="cf01"/>
    <w:basedOn w:val="Bekezdsalapbettpusa"/>
    <w:rsid w:val="00043E1F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l"/>
    <w:rsid w:val="00681A0C"/>
    <w:pPr>
      <w:spacing w:before="100" w:beforeAutospacing="1" w:after="100" w:afterAutospacing="1"/>
    </w:pPr>
    <w:rPr>
      <w:lang w:eastAsia="hu-HU"/>
    </w:rPr>
  </w:style>
  <w:style w:type="character" w:customStyle="1" w:styleId="normaltextrun">
    <w:name w:val="normaltextrun"/>
    <w:basedOn w:val="Bekezdsalapbettpusa"/>
    <w:rsid w:val="00B345C4"/>
  </w:style>
  <w:style w:type="character" w:customStyle="1" w:styleId="eop">
    <w:name w:val="eop"/>
    <w:basedOn w:val="Bekezdsalapbettpusa"/>
    <w:rsid w:val="00B345C4"/>
  </w:style>
  <w:style w:type="character" w:customStyle="1" w:styleId="ListaszerbekezdsChar">
    <w:name w:val="Listaszerű bekezdés Char"/>
    <w:aliases w:val="lista_2 Char,List Paragraph à moi Char,Számozott lista 1 Char,Eszeri felsorolás Char,List Paragraph1 Char,Welt L Char Char,Welt L Char1,Bullet List Char,FooterText Char,numbered Char,Paragraphe de liste1 Char,列出段落 Char"/>
    <w:basedOn w:val="Bekezdsalapbettpusa"/>
    <w:link w:val="Listaszerbekezds"/>
    <w:uiPriority w:val="34"/>
    <w:qFormat/>
    <w:locked/>
    <w:rsid w:val="00B345C4"/>
  </w:style>
  <w:style w:type="character" w:styleId="Feloldatlanmegemlts">
    <w:name w:val="Unresolved Mention"/>
    <w:basedOn w:val="Bekezdsalapbettpusa"/>
    <w:uiPriority w:val="99"/>
    <w:semiHidden/>
    <w:unhideWhenUsed/>
    <w:rsid w:val="00532F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40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footer" Target="footer7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7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oter" Target="footer6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oter" Target="footer5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1814cd9-466f-482a-8d88-b1d397d6e2b9" xsi:nil="true"/>
    <lcf76f155ced4ddcb4097134ff3c332f xmlns="21964c35-b75a-4747-af0c-772086a7139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7D3726AE9A3B74FB05AE78C7F90B1D1" ma:contentTypeVersion="15" ma:contentTypeDescription="Új dokumentum létrehozása." ma:contentTypeScope="" ma:versionID="525c635c5ab6f9216eaeaa70ba027849">
  <xsd:schema xmlns:xsd="http://www.w3.org/2001/XMLSchema" xmlns:xs="http://www.w3.org/2001/XMLSchema" xmlns:p="http://schemas.microsoft.com/office/2006/metadata/properties" xmlns:ns2="21964c35-b75a-4747-af0c-772086a71396" xmlns:ns3="b1814cd9-466f-482a-8d88-b1d397d6e2b9" targetNamespace="http://schemas.microsoft.com/office/2006/metadata/properties" ma:root="true" ma:fieldsID="c13aa9cb57bea155478fb326a1e09707" ns2:_="" ns3:_="">
    <xsd:import namespace="21964c35-b75a-4747-af0c-772086a71396"/>
    <xsd:import namespace="b1814cd9-466f-482a-8d88-b1d397d6e2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64c35-b75a-4747-af0c-772086a713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Képcímkék" ma:readOnly="false" ma:fieldId="{5cf76f15-5ced-4ddc-b409-7134ff3c332f}" ma:taxonomyMulti="true" ma:sspId="c71cdc92-b58b-4951-b2f5-21b24e372d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814cd9-466f-482a-8d88-b1d397d6e2b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a7194c88-f8df-41ff-9045-3caa78d2c12e}" ma:internalName="TaxCatchAll" ma:showField="CatchAllData" ma:web="b1814cd9-466f-482a-8d88-b1d397d6e2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208C73-958C-4096-85AF-4335CA6B2B42}">
  <ds:schemaRefs>
    <ds:schemaRef ds:uri="http://schemas.microsoft.com/office/2006/documentManagement/types"/>
    <ds:schemaRef ds:uri="b1814cd9-466f-482a-8d88-b1d397d6e2b9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  <ds:schemaRef ds:uri="http://purl.org/dc/elements/1.1/"/>
    <ds:schemaRef ds:uri="21964c35-b75a-4747-af0c-772086a71396"/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4C38CD-0DE0-446A-9F0E-D77FA081BA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BF3D07-FA36-4765-B9E0-7B4BB9DA182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09A4C9-9836-4260-8D79-1F8D4305BC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964c35-b75a-4747-af0c-772086a71396"/>
    <ds:schemaRef ds:uri="b1814cd9-466f-482a-8d88-b1d397d6e2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10280</Words>
  <Characters>70936</Characters>
  <Application>Microsoft Office Word</Application>
  <DocSecurity>0</DocSecurity>
  <Lines>591</Lines>
  <Paragraphs>162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81054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Laszlo Kiss</dc:creator>
  <cp:keywords/>
  <dc:description/>
  <cp:lastModifiedBy>Dr. Benczik Zsuzsanna</cp:lastModifiedBy>
  <cp:revision>3</cp:revision>
  <cp:lastPrinted>2024-04-11T14:08:00Z</cp:lastPrinted>
  <dcterms:created xsi:type="dcterms:W3CDTF">2024-04-19T07:52:00Z</dcterms:created>
  <dcterms:modified xsi:type="dcterms:W3CDTF">2024-04-19T07:52:00Z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0x010100FB1C4ECBCA7F544F860303A6582C1958</vt:lpwstr>
  </property>
  <property fmtid="{D5CDD505-2E9C-101B-9397-08002B2CF9AE}" pid="3" name="MediaServiceImageTags">
    <vt:lpwstr/>
  </property>
</Properties>
</file>