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950B49" w14:textId="70FA99CE" w:rsidR="00335E92" w:rsidRPr="00335E92" w:rsidRDefault="000C77C8" w:rsidP="00335E92">
      <w:pPr>
        <w:pStyle w:val="Nincstrkz"/>
        <w:spacing w:line="360" w:lineRule="auto"/>
        <w:jc w:val="right"/>
        <w:rPr>
          <w:rFonts w:ascii="Times New Roman" w:hAnsi="Times New Roman" w:cs="Times New Roman"/>
          <w:b/>
          <w:sz w:val="28"/>
          <w:szCs w:val="28"/>
        </w:rPr>
      </w:pPr>
      <w:r>
        <w:rPr>
          <w:rFonts w:ascii="Times New Roman" w:hAnsi="Times New Roman" w:cs="Times New Roman"/>
          <w:bCs/>
          <w:sz w:val="28"/>
          <w:szCs w:val="28"/>
        </w:rPr>
        <w:t>CSFK</w:t>
      </w:r>
      <w:r w:rsidR="00335E92" w:rsidRPr="00335E92">
        <w:rPr>
          <w:rFonts w:ascii="Times New Roman" w:hAnsi="Times New Roman" w:cs="Times New Roman"/>
          <w:bCs/>
          <w:sz w:val="28"/>
          <w:szCs w:val="28"/>
        </w:rPr>
        <w:t>-00405-002/2024</w:t>
      </w:r>
    </w:p>
    <w:p w14:paraId="103319D7" w14:textId="5234217B" w:rsidR="00304EA3" w:rsidRPr="00893DBC" w:rsidRDefault="00335E92" w:rsidP="00893DBC">
      <w:pPr>
        <w:spacing w:after="0"/>
        <w:jc w:val="center"/>
        <w:rPr>
          <w:rFonts w:ascii="Times New Roman" w:eastAsia="Times New Roman" w:hAnsi="Times New Roman" w:cs="Times New Roman"/>
          <w:b/>
          <w:sz w:val="31"/>
          <w:szCs w:val="31"/>
          <w:lang w:eastAsia="hu-HU"/>
        </w:rPr>
      </w:pPr>
      <w:r>
        <w:rPr>
          <w:rFonts w:ascii="Times New Roman" w:eastAsia="Times New Roman" w:hAnsi="Times New Roman" w:cs="Times New Roman"/>
          <w:b/>
          <w:sz w:val="31"/>
          <w:szCs w:val="31"/>
          <w:lang w:eastAsia="hu-HU"/>
        </w:rPr>
        <w:t xml:space="preserve">HUN-REN </w:t>
      </w:r>
      <w:r w:rsidR="00304EA3" w:rsidRPr="00893DBC">
        <w:rPr>
          <w:rFonts w:ascii="Times New Roman" w:eastAsia="Times New Roman" w:hAnsi="Times New Roman" w:cs="Times New Roman"/>
          <w:b/>
          <w:sz w:val="31"/>
          <w:szCs w:val="31"/>
          <w:lang w:eastAsia="hu-HU"/>
        </w:rPr>
        <w:t>CSILLAGÁSZATI ÉS FÖLDTUDOMÁNYI KUTATÓKÖZPONT</w:t>
      </w:r>
    </w:p>
    <w:p w14:paraId="13731365" w14:textId="77777777" w:rsidR="00304EA3" w:rsidRPr="00FC58C4" w:rsidRDefault="00304EA3" w:rsidP="00893DBC">
      <w:pPr>
        <w:spacing w:after="0"/>
        <w:jc w:val="center"/>
        <w:rPr>
          <w:rFonts w:ascii="Times New Roman" w:eastAsia="Times New Roman" w:hAnsi="Times New Roman" w:cs="Times New Roman"/>
          <w:b/>
          <w:sz w:val="28"/>
          <w:szCs w:val="28"/>
          <w:lang w:eastAsia="hu-HU"/>
        </w:rPr>
      </w:pPr>
    </w:p>
    <w:p w14:paraId="40BBBC58" w14:textId="0CE760B2" w:rsidR="000B6566" w:rsidRPr="00FC58C4" w:rsidRDefault="000B6566" w:rsidP="00893DBC">
      <w:pPr>
        <w:spacing w:after="0"/>
        <w:jc w:val="center"/>
        <w:rPr>
          <w:rFonts w:ascii="Times New Roman" w:eastAsia="Times New Roman" w:hAnsi="Times New Roman" w:cs="Times New Roman"/>
          <w:b/>
          <w:sz w:val="28"/>
          <w:szCs w:val="28"/>
          <w:lang w:eastAsia="hu-HU"/>
        </w:rPr>
      </w:pPr>
    </w:p>
    <w:p w14:paraId="23754696" w14:textId="37A709A8" w:rsidR="002557FC" w:rsidRPr="00FC58C4" w:rsidRDefault="002557FC" w:rsidP="00893DBC">
      <w:pPr>
        <w:spacing w:after="0"/>
        <w:jc w:val="center"/>
        <w:rPr>
          <w:rFonts w:ascii="Times New Roman" w:eastAsia="Times New Roman" w:hAnsi="Times New Roman" w:cs="Times New Roman"/>
          <w:b/>
          <w:sz w:val="28"/>
          <w:szCs w:val="28"/>
          <w:lang w:eastAsia="hu-HU"/>
        </w:rPr>
      </w:pPr>
    </w:p>
    <w:p w14:paraId="1E2A37DE" w14:textId="5D23845C" w:rsidR="002557FC" w:rsidRPr="00FC58C4" w:rsidRDefault="002557FC" w:rsidP="00893DBC">
      <w:pPr>
        <w:spacing w:after="0"/>
        <w:jc w:val="center"/>
        <w:rPr>
          <w:rFonts w:ascii="Times New Roman" w:eastAsia="Times New Roman" w:hAnsi="Times New Roman" w:cs="Times New Roman"/>
          <w:b/>
          <w:sz w:val="28"/>
          <w:szCs w:val="28"/>
          <w:lang w:eastAsia="hu-HU"/>
        </w:rPr>
      </w:pPr>
    </w:p>
    <w:p w14:paraId="00F345D8" w14:textId="5138351B" w:rsidR="00BE7254" w:rsidRPr="00FC58C4" w:rsidRDefault="00BE7254" w:rsidP="00893DBC">
      <w:pPr>
        <w:spacing w:after="0"/>
        <w:rPr>
          <w:rFonts w:ascii="Times New Roman" w:eastAsia="Times New Roman" w:hAnsi="Times New Roman" w:cs="Times New Roman"/>
          <w:b/>
          <w:sz w:val="28"/>
          <w:szCs w:val="28"/>
          <w:lang w:eastAsia="hu-HU"/>
        </w:rPr>
      </w:pPr>
    </w:p>
    <w:p w14:paraId="745A2F1D" w14:textId="6BC20AAB" w:rsidR="00E90782" w:rsidRDefault="00E90782" w:rsidP="00FC58C4">
      <w:pPr>
        <w:spacing w:after="0"/>
        <w:rPr>
          <w:rFonts w:ascii="Times New Roman" w:eastAsia="Times New Roman" w:hAnsi="Times New Roman" w:cs="Times New Roman"/>
          <w:b/>
          <w:sz w:val="28"/>
          <w:szCs w:val="28"/>
          <w:lang w:eastAsia="hu-HU"/>
        </w:rPr>
      </w:pPr>
    </w:p>
    <w:p w14:paraId="241FD705" w14:textId="77777777" w:rsidR="00FC58C4" w:rsidRDefault="00FC58C4" w:rsidP="00FC58C4">
      <w:pPr>
        <w:spacing w:after="0"/>
        <w:rPr>
          <w:rFonts w:ascii="Times New Roman" w:eastAsia="Times New Roman" w:hAnsi="Times New Roman" w:cs="Times New Roman"/>
          <w:b/>
          <w:sz w:val="28"/>
          <w:szCs w:val="28"/>
          <w:lang w:eastAsia="hu-HU"/>
        </w:rPr>
      </w:pPr>
    </w:p>
    <w:p w14:paraId="78D18A97" w14:textId="77777777" w:rsidR="00FC58C4" w:rsidRDefault="00FC58C4" w:rsidP="00FC58C4">
      <w:pPr>
        <w:spacing w:after="0"/>
        <w:rPr>
          <w:rFonts w:ascii="Times New Roman" w:eastAsia="Times New Roman" w:hAnsi="Times New Roman" w:cs="Times New Roman"/>
          <w:b/>
          <w:sz w:val="28"/>
          <w:szCs w:val="28"/>
          <w:lang w:eastAsia="hu-HU"/>
        </w:rPr>
      </w:pPr>
    </w:p>
    <w:p w14:paraId="2D77351A" w14:textId="77777777" w:rsidR="00FC58C4" w:rsidRPr="00FC58C4" w:rsidRDefault="00FC58C4" w:rsidP="00893DBC">
      <w:pPr>
        <w:spacing w:after="0"/>
        <w:rPr>
          <w:rFonts w:ascii="Times New Roman" w:eastAsia="Times New Roman" w:hAnsi="Times New Roman" w:cs="Times New Roman"/>
          <w:b/>
          <w:sz w:val="28"/>
          <w:szCs w:val="28"/>
          <w:lang w:eastAsia="hu-HU"/>
        </w:rPr>
      </w:pPr>
    </w:p>
    <w:p w14:paraId="0E203105" w14:textId="284C940D" w:rsidR="00E90782" w:rsidRPr="00FC58C4" w:rsidRDefault="00E90782" w:rsidP="00893DBC">
      <w:pPr>
        <w:spacing w:after="0"/>
        <w:rPr>
          <w:rFonts w:ascii="Times New Roman" w:eastAsia="Times New Roman" w:hAnsi="Times New Roman" w:cs="Times New Roman"/>
          <w:b/>
          <w:sz w:val="28"/>
          <w:szCs w:val="28"/>
          <w:lang w:eastAsia="hu-HU"/>
        </w:rPr>
      </w:pPr>
    </w:p>
    <w:p w14:paraId="40ECC485" w14:textId="0DBC73FC" w:rsidR="00E90782" w:rsidRPr="00FC58C4" w:rsidRDefault="00E90782" w:rsidP="00893DBC">
      <w:pPr>
        <w:spacing w:after="0"/>
        <w:rPr>
          <w:rFonts w:ascii="Times New Roman" w:eastAsia="Times New Roman" w:hAnsi="Times New Roman" w:cs="Times New Roman"/>
          <w:b/>
          <w:sz w:val="28"/>
          <w:szCs w:val="28"/>
          <w:lang w:eastAsia="hu-HU"/>
        </w:rPr>
      </w:pPr>
    </w:p>
    <w:p w14:paraId="11BA3BEE" w14:textId="644441E1" w:rsidR="00E90782" w:rsidRPr="00FC58C4" w:rsidRDefault="00E90782" w:rsidP="00893DBC">
      <w:pPr>
        <w:spacing w:after="0"/>
        <w:rPr>
          <w:rFonts w:ascii="Times New Roman" w:eastAsia="Times New Roman" w:hAnsi="Times New Roman" w:cs="Times New Roman"/>
          <w:b/>
          <w:sz w:val="28"/>
          <w:szCs w:val="28"/>
          <w:lang w:eastAsia="hu-HU"/>
        </w:rPr>
      </w:pPr>
    </w:p>
    <w:p w14:paraId="0FCB135D" w14:textId="77777777" w:rsidR="00304EA3" w:rsidRPr="00FC58C4" w:rsidRDefault="00304EA3" w:rsidP="00893DBC">
      <w:pPr>
        <w:spacing w:after="0"/>
        <w:jc w:val="center"/>
        <w:rPr>
          <w:rFonts w:ascii="Times New Roman" w:eastAsia="Times New Roman" w:hAnsi="Times New Roman" w:cs="Times New Roman"/>
          <w:b/>
          <w:sz w:val="28"/>
          <w:szCs w:val="28"/>
          <w:lang w:eastAsia="hu-HU"/>
        </w:rPr>
      </w:pPr>
    </w:p>
    <w:p w14:paraId="7CB28A7C" w14:textId="77777777" w:rsidR="003C3022" w:rsidRPr="00893DBC" w:rsidRDefault="00336303" w:rsidP="00893DBC">
      <w:pPr>
        <w:spacing w:after="0"/>
        <w:jc w:val="center"/>
        <w:rPr>
          <w:rFonts w:ascii="Times New Roman" w:eastAsia="Times New Roman" w:hAnsi="Times New Roman" w:cs="Times New Roman"/>
          <w:b/>
          <w:sz w:val="36"/>
          <w:szCs w:val="36"/>
          <w:lang w:eastAsia="hu-HU"/>
        </w:rPr>
      </w:pPr>
      <w:r w:rsidRPr="00893DBC">
        <w:rPr>
          <w:rFonts w:ascii="Times New Roman" w:eastAsia="Times New Roman" w:hAnsi="Times New Roman" w:cs="Times New Roman"/>
          <w:b/>
          <w:sz w:val="36"/>
          <w:szCs w:val="36"/>
          <w:lang w:eastAsia="hu-HU"/>
        </w:rPr>
        <w:t>REPREZENTÁCIÓS KIADÁSOK SZABÁLYZATA</w:t>
      </w:r>
    </w:p>
    <w:p w14:paraId="6877A920" w14:textId="77777777" w:rsidR="00304EA3" w:rsidRPr="00FC58C4" w:rsidRDefault="00304EA3" w:rsidP="00893DBC">
      <w:pPr>
        <w:spacing w:after="0"/>
        <w:jc w:val="center"/>
        <w:rPr>
          <w:rFonts w:ascii="Times New Roman" w:eastAsia="Times New Roman" w:hAnsi="Times New Roman" w:cs="Times New Roman"/>
          <w:b/>
          <w:sz w:val="28"/>
          <w:szCs w:val="28"/>
          <w:lang w:eastAsia="hu-HU"/>
        </w:rPr>
      </w:pPr>
    </w:p>
    <w:p w14:paraId="51A00C69" w14:textId="77777777" w:rsidR="00304EA3" w:rsidRPr="00FC58C4" w:rsidRDefault="00304EA3" w:rsidP="00893DBC">
      <w:pPr>
        <w:spacing w:after="0"/>
        <w:jc w:val="both"/>
        <w:rPr>
          <w:rFonts w:ascii="Times New Roman" w:eastAsia="Times New Roman" w:hAnsi="Times New Roman" w:cs="Times New Roman"/>
          <w:b/>
          <w:sz w:val="28"/>
          <w:szCs w:val="28"/>
          <w:lang w:eastAsia="hu-HU"/>
        </w:rPr>
      </w:pPr>
    </w:p>
    <w:p w14:paraId="70E35042" w14:textId="77777777" w:rsidR="00304EA3" w:rsidRDefault="00304EA3" w:rsidP="00FC58C4">
      <w:pPr>
        <w:spacing w:after="0"/>
        <w:jc w:val="both"/>
        <w:rPr>
          <w:rFonts w:ascii="Times New Roman" w:eastAsia="Times New Roman" w:hAnsi="Times New Roman" w:cs="Times New Roman"/>
          <w:b/>
          <w:sz w:val="28"/>
          <w:szCs w:val="28"/>
          <w:lang w:eastAsia="hu-HU"/>
        </w:rPr>
      </w:pPr>
    </w:p>
    <w:p w14:paraId="0AC0F3E7" w14:textId="77777777" w:rsidR="00FC58C4" w:rsidRDefault="00FC58C4" w:rsidP="00FC58C4">
      <w:pPr>
        <w:spacing w:after="0"/>
        <w:jc w:val="both"/>
        <w:rPr>
          <w:rFonts w:ascii="Times New Roman" w:eastAsia="Times New Roman" w:hAnsi="Times New Roman" w:cs="Times New Roman"/>
          <w:b/>
          <w:sz w:val="28"/>
          <w:szCs w:val="28"/>
          <w:lang w:eastAsia="hu-HU"/>
        </w:rPr>
      </w:pPr>
    </w:p>
    <w:p w14:paraId="2B234F23" w14:textId="77777777" w:rsidR="00FC58C4" w:rsidRDefault="00FC58C4" w:rsidP="00FC58C4">
      <w:pPr>
        <w:spacing w:after="0"/>
        <w:jc w:val="both"/>
        <w:rPr>
          <w:rFonts w:ascii="Times New Roman" w:eastAsia="Times New Roman" w:hAnsi="Times New Roman" w:cs="Times New Roman"/>
          <w:b/>
          <w:sz w:val="28"/>
          <w:szCs w:val="28"/>
          <w:lang w:eastAsia="hu-HU"/>
        </w:rPr>
      </w:pPr>
    </w:p>
    <w:p w14:paraId="0B8D1A95" w14:textId="77777777" w:rsidR="00FC58C4" w:rsidRDefault="00FC58C4" w:rsidP="00FC58C4">
      <w:pPr>
        <w:spacing w:after="0"/>
        <w:jc w:val="both"/>
        <w:rPr>
          <w:rFonts w:ascii="Times New Roman" w:eastAsia="Times New Roman" w:hAnsi="Times New Roman" w:cs="Times New Roman"/>
          <w:b/>
          <w:sz w:val="28"/>
          <w:szCs w:val="28"/>
          <w:lang w:eastAsia="hu-HU"/>
        </w:rPr>
      </w:pPr>
    </w:p>
    <w:p w14:paraId="2AFAFE12" w14:textId="77777777" w:rsidR="00FC58C4" w:rsidRDefault="00FC58C4" w:rsidP="00FC58C4">
      <w:pPr>
        <w:spacing w:after="0"/>
        <w:jc w:val="both"/>
        <w:rPr>
          <w:rFonts w:ascii="Times New Roman" w:eastAsia="Times New Roman" w:hAnsi="Times New Roman" w:cs="Times New Roman"/>
          <w:b/>
          <w:sz w:val="28"/>
          <w:szCs w:val="28"/>
          <w:lang w:eastAsia="hu-HU"/>
        </w:rPr>
      </w:pPr>
    </w:p>
    <w:p w14:paraId="702E75BB" w14:textId="77777777" w:rsidR="00FC58C4" w:rsidRPr="00FC58C4" w:rsidRDefault="00FC58C4" w:rsidP="00893DBC">
      <w:pPr>
        <w:spacing w:after="0"/>
        <w:jc w:val="both"/>
        <w:rPr>
          <w:rFonts w:ascii="Times New Roman" w:eastAsia="Times New Roman" w:hAnsi="Times New Roman" w:cs="Times New Roman"/>
          <w:b/>
          <w:sz w:val="28"/>
          <w:szCs w:val="28"/>
          <w:lang w:eastAsia="hu-HU"/>
        </w:rPr>
      </w:pPr>
    </w:p>
    <w:p w14:paraId="35C99717" w14:textId="77777777" w:rsidR="00304EA3" w:rsidRPr="00FC58C4" w:rsidRDefault="00304EA3" w:rsidP="00893DBC">
      <w:pPr>
        <w:spacing w:after="0"/>
        <w:jc w:val="both"/>
        <w:rPr>
          <w:rFonts w:ascii="Times New Roman" w:eastAsia="Times New Roman" w:hAnsi="Times New Roman" w:cs="Times New Roman"/>
          <w:b/>
          <w:sz w:val="28"/>
          <w:szCs w:val="28"/>
          <w:lang w:eastAsia="hu-HU"/>
        </w:rPr>
      </w:pPr>
    </w:p>
    <w:p w14:paraId="11B62998" w14:textId="77777777" w:rsidR="003C3022" w:rsidRPr="00FC58C4" w:rsidRDefault="003C3022" w:rsidP="00893DBC">
      <w:pPr>
        <w:spacing w:after="0"/>
        <w:jc w:val="both"/>
        <w:rPr>
          <w:rFonts w:ascii="Times New Roman" w:eastAsia="Times New Roman" w:hAnsi="Times New Roman" w:cs="Times New Roman"/>
          <w:sz w:val="28"/>
          <w:szCs w:val="28"/>
          <w:lang w:eastAsia="hu-HU"/>
        </w:rPr>
      </w:pPr>
    </w:p>
    <w:p w14:paraId="632A5853" w14:textId="0ADDE676" w:rsidR="003C3022" w:rsidRPr="00FC58C4" w:rsidRDefault="003C3022" w:rsidP="00893DBC">
      <w:pPr>
        <w:spacing w:after="0"/>
        <w:jc w:val="both"/>
        <w:rPr>
          <w:rFonts w:ascii="Times New Roman" w:eastAsia="Times New Roman" w:hAnsi="Times New Roman" w:cs="Times New Roman"/>
          <w:sz w:val="28"/>
          <w:szCs w:val="28"/>
          <w:lang w:eastAsia="hu-HU"/>
        </w:rPr>
      </w:pPr>
      <w:r w:rsidRPr="00FC58C4">
        <w:rPr>
          <w:rFonts w:ascii="Times New Roman" w:eastAsia="Times New Roman" w:hAnsi="Times New Roman" w:cs="Times New Roman"/>
          <w:sz w:val="28"/>
          <w:szCs w:val="28"/>
          <w:lang w:eastAsia="hu-HU"/>
        </w:rPr>
        <w:t>Összeállította és jóváhagyásra előterjesztette:</w:t>
      </w:r>
    </w:p>
    <w:p w14:paraId="6A8B534C" w14:textId="7DDEFD74" w:rsidR="003C3022" w:rsidRPr="00FC58C4" w:rsidRDefault="00A335F0" w:rsidP="00893DBC">
      <w:pPr>
        <w:spacing w:after="0"/>
        <w:ind w:left="7080"/>
        <w:rPr>
          <w:rFonts w:ascii="Times New Roman" w:eastAsia="Times New Roman" w:hAnsi="Times New Roman" w:cs="Times New Roman"/>
          <w:sz w:val="28"/>
          <w:szCs w:val="28"/>
          <w:lang w:eastAsia="hu-HU"/>
        </w:rPr>
      </w:pPr>
      <w:proofErr w:type="spellStart"/>
      <w:r w:rsidRPr="00FC58C4">
        <w:rPr>
          <w:rFonts w:ascii="Times New Roman" w:eastAsia="Times New Roman" w:hAnsi="Times New Roman" w:cs="Times New Roman"/>
          <w:sz w:val="28"/>
          <w:szCs w:val="28"/>
          <w:lang w:eastAsia="hu-HU"/>
        </w:rPr>
        <w:t>Megyes</w:t>
      </w:r>
      <w:proofErr w:type="spellEnd"/>
      <w:r w:rsidRPr="00FC58C4">
        <w:rPr>
          <w:rFonts w:ascii="Times New Roman" w:eastAsia="Times New Roman" w:hAnsi="Times New Roman" w:cs="Times New Roman"/>
          <w:sz w:val="28"/>
          <w:szCs w:val="28"/>
          <w:lang w:eastAsia="hu-HU"/>
        </w:rPr>
        <w:t xml:space="preserve"> Jenő</w:t>
      </w:r>
    </w:p>
    <w:p w14:paraId="7E078111" w14:textId="1595A007" w:rsidR="003C3022" w:rsidRPr="00FC58C4" w:rsidRDefault="004A3372" w:rsidP="00893DBC">
      <w:pPr>
        <w:spacing w:after="0"/>
        <w:jc w:val="center"/>
        <w:rPr>
          <w:rFonts w:ascii="Times New Roman" w:eastAsia="Times New Roman" w:hAnsi="Times New Roman" w:cs="Times New Roman"/>
          <w:sz w:val="28"/>
          <w:szCs w:val="28"/>
          <w:lang w:eastAsia="hu-HU"/>
        </w:rPr>
      </w:pPr>
      <w:r w:rsidRPr="00FC58C4">
        <w:rPr>
          <w:rFonts w:ascii="Times New Roman" w:eastAsia="Times New Roman" w:hAnsi="Times New Roman" w:cs="Times New Roman"/>
          <w:sz w:val="28"/>
          <w:szCs w:val="28"/>
          <w:lang w:eastAsia="hu-HU"/>
        </w:rPr>
        <w:tab/>
      </w:r>
      <w:r w:rsidRPr="00FC58C4">
        <w:rPr>
          <w:rFonts w:ascii="Times New Roman" w:eastAsia="Times New Roman" w:hAnsi="Times New Roman" w:cs="Times New Roman"/>
          <w:sz w:val="28"/>
          <w:szCs w:val="28"/>
          <w:lang w:eastAsia="hu-HU"/>
        </w:rPr>
        <w:tab/>
      </w:r>
      <w:r w:rsidRPr="00FC58C4">
        <w:rPr>
          <w:rFonts w:ascii="Times New Roman" w:eastAsia="Times New Roman" w:hAnsi="Times New Roman" w:cs="Times New Roman"/>
          <w:sz w:val="28"/>
          <w:szCs w:val="28"/>
          <w:lang w:eastAsia="hu-HU"/>
        </w:rPr>
        <w:tab/>
      </w:r>
      <w:r w:rsidRPr="00FC58C4">
        <w:rPr>
          <w:rFonts w:ascii="Times New Roman" w:eastAsia="Times New Roman" w:hAnsi="Times New Roman" w:cs="Times New Roman"/>
          <w:sz w:val="28"/>
          <w:szCs w:val="28"/>
          <w:lang w:eastAsia="hu-HU"/>
        </w:rPr>
        <w:tab/>
      </w:r>
      <w:r w:rsidRPr="00FC58C4">
        <w:rPr>
          <w:rFonts w:ascii="Times New Roman" w:eastAsia="Times New Roman" w:hAnsi="Times New Roman" w:cs="Times New Roman"/>
          <w:sz w:val="28"/>
          <w:szCs w:val="28"/>
          <w:lang w:eastAsia="hu-HU"/>
        </w:rPr>
        <w:tab/>
      </w:r>
      <w:r w:rsidRPr="00FC58C4">
        <w:rPr>
          <w:rFonts w:ascii="Times New Roman" w:eastAsia="Times New Roman" w:hAnsi="Times New Roman" w:cs="Times New Roman"/>
          <w:sz w:val="28"/>
          <w:szCs w:val="28"/>
          <w:lang w:eastAsia="hu-HU"/>
        </w:rPr>
        <w:tab/>
      </w:r>
      <w:r w:rsidRPr="00FC58C4">
        <w:rPr>
          <w:rFonts w:ascii="Times New Roman" w:eastAsia="Times New Roman" w:hAnsi="Times New Roman" w:cs="Times New Roman"/>
          <w:sz w:val="28"/>
          <w:szCs w:val="28"/>
          <w:lang w:eastAsia="hu-HU"/>
        </w:rPr>
        <w:tab/>
      </w:r>
      <w:r w:rsidRPr="00FC58C4">
        <w:rPr>
          <w:rFonts w:ascii="Times New Roman" w:eastAsia="Times New Roman" w:hAnsi="Times New Roman" w:cs="Times New Roman"/>
          <w:sz w:val="28"/>
          <w:szCs w:val="28"/>
          <w:lang w:eastAsia="hu-HU"/>
        </w:rPr>
        <w:tab/>
      </w:r>
      <w:r w:rsidRPr="00FC58C4">
        <w:rPr>
          <w:rFonts w:ascii="Times New Roman" w:eastAsia="Times New Roman" w:hAnsi="Times New Roman" w:cs="Times New Roman"/>
          <w:sz w:val="28"/>
          <w:szCs w:val="28"/>
          <w:lang w:eastAsia="hu-HU"/>
        </w:rPr>
        <w:tab/>
      </w:r>
      <w:r w:rsidR="000A5116" w:rsidRPr="00FC58C4">
        <w:rPr>
          <w:rFonts w:ascii="Times New Roman" w:eastAsia="Times New Roman" w:hAnsi="Times New Roman" w:cs="Times New Roman"/>
          <w:sz w:val="28"/>
          <w:szCs w:val="28"/>
          <w:lang w:eastAsia="hu-HU"/>
        </w:rPr>
        <w:t xml:space="preserve">       </w:t>
      </w:r>
      <w:r w:rsidR="00753171" w:rsidRPr="00FC58C4">
        <w:rPr>
          <w:rFonts w:ascii="Times New Roman" w:eastAsia="Times New Roman" w:hAnsi="Times New Roman" w:cs="Times New Roman"/>
          <w:sz w:val="28"/>
          <w:szCs w:val="28"/>
          <w:lang w:eastAsia="hu-HU"/>
        </w:rPr>
        <w:t>gazdasági</w:t>
      </w:r>
      <w:r w:rsidR="00AE4189" w:rsidRPr="00FC58C4">
        <w:rPr>
          <w:rFonts w:ascii="Times New Roman" w:eastAsia="Times New Roman" w:hAnsi="Times New Roman" w:cs="Times New Roman"/>
          <w:sz w:val="28"/>
          <w:szCs w:val="28"/>
          <w:lang w:eastAsia="hu-HU"/>
        </w:rPr>
        <w:t xml:space="preserve"> vezető</w:t>
      </w:r>
      <w:r w:rsidR="00753171" w:rsidRPr="00FC58C4">
        <w:rPr>
          <w:rFonts w:ascii="Times New Roman" w:eastAsia="Times New Roman" w:hAnsi="Times New Roman" w:cs="Times New Roman"/>
          <w:sz w:val="28"/>
          <w:szCs w:val="28"/>
          <w:lang w:eastAsia="hu-HU"/>
        </w:rPr>
        <w:t xml:space="preserve"> </w:t>
      </w:r>
    </w:p>
    <w:p w14:paraId="00EF700D" w14:textId="77777777" w:rsidR="003C3022" w:rsidRPr="00FC58C4" w:rsidRDefault="003C3022" w:rsidP="00893DBC">
      <w:pPr>
        <w:spacing w:after="0"/>
        <w:jc w:val="both"/>
        <w:rPr>
          <w:rFonts w:ascii="Times New Roman" w:eastAsia="Times New Roman" w:hAnsi="Times New Roman" w:cs="Times New Roman"/>
          <w:sz w:val="28"/>
          <w:szCs w:val="28"/>
          <w:lang w:eastAsia="hu-HU"/>
        </w:rPr>
      </w:pPr>
    </w:p>
    <w:p w14:paraId="7CAA5466" w14:textId="5FC54A32" w:rsidR="003C3022" w:rsidRPr="00FC58C4" w:rsidRDefault="003C3022" w:rsidP="00893DBC">
      <w:pPr>
        <w:spacing w:after="0"/>
        <w:jc w:val="both"/>
        <w:rPr>
          <w:rFonts w:ascii="Times New Roman" w:eastAsia="Times New Roman" w:hAnsi="Times New Roman" w:cs="Times New Roman"/>
          <w:sz w:val="28"/>
          <w:szCs w:val="28"/>
          <w:lang w:eastAsia="hu-HU"/>
        </w:rPr>
      </w:pPr>
    </w:p>
    <w:p w14:paraId="2EBC4013" w14:textId="77777777" w:rsidR="00E90782" w:rsidRPr="00FC58C4" w:rsidRDefault="00E90782" w:rsidP="00893DBC">
      <w:pPr>
        <w:spacing w:after="0"/>
        <w:jc w:val="both"/>
        <w:rPr>
          <w:rFonts w:ascii="Times New Roman" w:eastAsia="Times New Roman" w:hAnsi="Times New Roman" w:cs="Times New Roman"/>
          <w:sz w:val="28"/>
          <w:szCs w:val="28"/>
          <w:lang w:eastAsia="hu-HU"/>
        </w:rPr>
      </w:pPr>
    </w:p>
    <w:p w14:paraId="4F3AB5CA" w14:textId="6EAE3B02" w:rsidR="003C3022" w:rsidRPr="00FC58C4" w:rsidRDefault="003C3022" w:rsidP="00893DBC">
      <w:pPr>
        <w:spacing w:after="0"/>
        <w:jc w:val="both"/>
        <w:rPr>
          <w:rFonts w:ascii="Times New Roman" w:eastAsia="Times New Roman" w:hAnsi="Times New Roman" w:cs="Times New Roman"/>
          <w:sz w:val="28"/>
          <w:szCs w:val="28"/>
          <w:lang w:eastAsia="hu-HU"/>
        </w:rPr>
      </w:pPr>
      <w:r w:rsidRPr="00FC58C4">
        <w:rPr>
          <w:rFonts w:ascii="Times New Roman" w:eastAsia="Times New Roman" w:hAnsi="Times New Roman" w:cs="Times New Roman"/>
          <w:sz w:val="28"/>
          <w:szCs w:val="28"/>
          <w:lang w:eastAsia="hu-HU"/>
        </w:rPr>
        <w:t>Jóváhagyom:</w:t>
      </w:r>
    </w:p>
    <w:p w14:paraId="1A5CEF83" w14:textId="77777777" w:rsidR="000B6566" w:rsidRPr="00FC58C4" w:rsidRDefault="000B6566" w:rsidP="00893DBC">
      <w:pPr>
        <w:spacing w:after="0"/>
        <w:ind w:left="7080"/>
        <w:jc w:val="center"/>
        <w:rPr>
          <w:rFonts w:ascii="Times New Roman" w:eastAsia="Times New Roman" w:hAnsi="Times New Roman" w:cs="Times New Roman"/>
          <w:sz w:val="28"/>
          <w:szCs w:val="28"/>
          <w:lang w:eastAsia="hu-HU"/>
        </w:rPr>
      </w:pPr>
      <w:r w:rsidRPr="00FC58C4">
        <w:rPr>
          <w:rFonts w:ascii="Times New Roman" w:eastAsia="Times New Roman" w:hAnsi="Times New Roman" w:cs="Times New Roman"/>
          <w:sz w:val="28"/>
          <w:szCs w:val="28"/>
          <w:lang w:eastAsia="hu-HU"/>
        </w:rPr>
        <w:t>Kiss László</w:t>
      </w:r>
    </w:p>
    <w:p w14:paraId="061498A5" w14:textId="172AE4B8" w:rsidR="00E90782" w:rsidRPr="00FC58C4" w:rsidRDefault="003C3022" w:rsidP="00335E92">
      <w:pPr>
        <w:spacing w:after="0"/>
        <w:ind w:left="7080"/>
        <w:jc w:val="center"/>
        <w:rPr>
          <w:rFonts w:ascii="Times New Roman" w:eastAsia="Times New Roman" w:hAnsi="Times New Roman" w:cs="Times New Roman"/>
          <w:b/>
          <w:sz w:val="28"/>
          <w:szCs w:val="28"/>
          <w:lang w:eastAsia="hu-HU"/>
        </w:rPr>
      </w:pPr>
      <w:r w:rsidRPr="00FC58C4">
        <w:rPr>
          <w:rFonts w:ascii="Times New Roman" w:eastAsia="Times New Roman" w:hAnsi="Times New Roman" w:cs="Times New Roman"/>
          <w:sz w:val="28"/>
          <w:szCs w:val="28"/>
          <w:lang w:eastAsia="hu-HU"/>
        </w:rPr>
        <w:t>főigazgató</w:t>
      </w:r>
    </w:p>
    <w:p w14:paraId="79832093" w14:textId="43BCB9C7" w:rsidR="00304EA3" w:rsidRPr="00893DBC" w:rsidRDefault="003C3022" w:rsidP="00893DBC">
      <w:pPr>
        <w:spacing w:after="0"/>
        <w:jc w:val="center"/>
        <w:rPr>
          <w:rFonts w:ascii="Times New Roman" w:hAnsi="Times New Roman" w:cs="Times New Roman"/>
          <w:sz w:val="32"/>
          <w:szCs w:val="32"/>
        </w:rPr>
      </w:pPr>
      <w:r w:rsidRPr="00893DBC">
        <w:rPr>
          <w:rFonts w:ascii="Times New Roman" w:eastAsia="Times New Roman" w:hAnsi="Times New Roman" w:cs="Times New Roman"/>
          <w:b/>
          <w:sz w:val="32"/>
          <w:szCs w:val="32"/>
          <w:lang w:eastAsia="hu-HU"/>
        </w:rPr>
        <w:t>20</w:t>
      </w:r>
      <w:r w:rsidR="00CF1AAE" w:rsidRPr="00893DBC">
        <w:rPr>
          <w:rFonts w:ascii="Times New Roman" w:eastAsia="Times New Roman" w:hAnsi="Times New Roman" w:cs="Times New Roman"/>
          <w:b/>
          <w:sz w:val="32"/>
          <w:szCs w:val="32"/>
          <w:lang w:eastAsia="hu-HU"/>
        </w:rPr>
        <w:t>2</w:t>
      </w:r>
      <w:r w:rsidR="00FC58C4" w:rsidRPr="00893DBC">
        <w:rPr>
          <w:rFonts w:ascii="Times New Roman" w:eastAsia="Times New Roman" w:hAnsi="Times New Roman" w:cs="Times New Roman"/>
          <w:b/>
          <w:sz w:val="32"/>
          <w:szCs w:val="32"/>
          <w:lang w:eastAsia="hu-HU"/>
        </w:rPr>
        <w:t>4</w:t>
      </w:r>
      <w:r w:rsidR="00CF1AAE" w:rsidRPr="00893DBC">
        <w:rPr>
          <w:rFonts w:ascii="Times New Roman" w:eastAsia="Times New Roman" w:hAnsi="Times New Roman" w:cs="Times New Roman"/>
          <w:b/>
          <w:sz w:val="32"/>
          <w:szCs w:val="32"/>
          <w:lang w:eastAsia="hu-HU"/>
        </w:rPr>
        <w:t>.</w:t>
      </w:r>
      <w:r w:rsidR="00304EA3" w:rsidRPr="00893DBC">
        <w:rPr>
          <w:rFonts w:ascii="Times New Roman" w:eastAsia="Times New Roman" w:hAnsi="Times New Roman" w:cs="Times New Roman"/>
          <w:b/>
          <w:sz w:val="32"/>
          <w:szCs w:val="32"/>
          <w:lang w:eastAsia="hu-HU"/>
        </w:rPr>
        <w:br w:type="page"/>
      </w:r>
    </w:p>
    <w:bookmarkStart w:id="0" w:name="_Toc430252106" w:displacedByCustomXml="next"/>
    <w:sdt>
      <w:sdtPr>
        <w:rPr>
          <w:rFonts w:ascii="Times New Roman" w:eastAsiaTheme="minorHAnsi" w:hAnsi="Times New Roman" w:cs="Times New Roman"/>
          <w:b w:val="0"/>
          <w:bCs w:val="0"/>
          <w:color w:val="auto"/>
          <w:sz w:val="22"/>
          <w:szCs w:val="22"/>
          <w:lang w:eastAsia="en-US"/>
        </w:rPr>
        <w:id w:val="-1909828896"/>
        <w:docPartObj>
          <w:docPartGallery w:val="Table of Contents"/>
          <w:docPartUnique/>
        </w:docPartObj>
      </w:sdtPr>
      <w:sdtEndPr>
        <w:rPr>
          <w:sz w:val="26"/>
          <w:szCs w:val="26"/>
        </w:rPr>
      </w:sdtEndPr>
      <w:sdtContent>
        <w:p w14:paraId="3FE010A7" w14:textId="29C3E0A6" w:rsidR="00710FA8" w:rsidRPr="00893DBC" w:rsidRDefault="00710FA8" w:rsidP="00893DBC">
          <w:pPr>
            <w:pStyle w:val="Tartalomjegyzkcmsora"/>
            <w:spacing w:before="0"/>
            <w:rPr>
              <w:rFonts w:ascii="Times New Roman" w:hAnsi="Times New Roman" w:cs="Times New Roman"/>
              <w:color w:val="auto"/>
            </w:rPr>
          </w:pPr>
          <w:r w:rsidRPr="00893DBC">
            <w:rPr>
              <w:rFonts w:ascii="Times New Roman" w:hAnsi="Times New Roman" w:cs="Times New Roman"/>
              <w:color w:val="auto"/>
            </w:rPr>
            <w:t>Tartalom</w:t>
          </w:r>
        </w:p>
        <w:p w14:paraId="498290E6" w14:textId="756A557A" w:rsidR="00570575" w:rsidRPr="0084645E" w:rsidRDefault="00710FA8" w:rsidP="00893DBC">
          <w:pPr>
            <w:pStyle w:val="TJ1"/>
            <w:tabs>
              <w:tab w:val="right" w:leader="dot" w:pos="9062"/>
            </w:tabs>
            <w:spacing w:after="0" w:line="240" w:lineRule="auto"/>
            <w:rPr>
              <w:rFonts w:cs="Times New Roman"/>
              <w:noProof/>
              <w:kern w:val="2"/>
              <w:sz w:val="26"/>
              <w:szCs w:val="26"/>
              <w14:ligatures w14:val="standardContextual"/>
            </w:rPr>
          </w:pPr>
          <w:r w:rsidRPr="0084645E">
            <w:rPr>
              <w:rFonts w:cs="Times New Roman"/>
              <w:sz w:val="26"/>
              <w:szCs w:val="26"/>
            </w:rPr>
            <w:fldChar w:fldCharType="begin"/>
          </w:r>
          <w:r w:rsidRPr="0084645E">
            <w:rPr>
              <w:rFonts w:cs="Times New Roman"/>
              <w:sz w:val="26"/>
              <w:szCs w:val="26"/>
            </w:rPr>
            <w:instrText xml:space="preserve"> TOC \o "1-3" \h \z \u </w:instrText>
          </w:r>
          <w:r w:rsidRPr="0084645E">
            <w:rPr>
              <w:rFonts w:cs="Times New Roman"/>
              <w:sz w:val="26"/>
              <w:szCs w:val="26"/>
            </w:rPr>
            <w:fldChar w:fldCharType="separate"/>
          </w:r>
          <w:hyperlink w:anchor="_Toc155710028" w:history="1">
            <w:r w:rsidR="00570575" w:rsidRPr="0084645E">
              <w:rPr>
                <w:rStyle w:val="Hiperhivatkozs"/>
                <w:rFonts w:cs="Times New Roman"/>
                <w:noProof/>
                <w:sz w:val="26"/>
                <w:szCs w:val="26"/>
              </w:rPr>
              <w:t>Bevezető</w:t>
            </w:r>
            <w:r w:rsidR="00570575" w:rsidRPr="0084645E">
              <w:rPr>
                <w:rFonts w:cs="Times New Roman"/>
                <w:noProof/>
                <w:webHidden/>
                <w:sz w:val="26"/>
                <w:szCs w:val="26"/>
              </w:rPr>
              <w:tab/>
            </w:r>
            <w:r w:rsidR="00570575" w:rsidRPr="0084645E">
              <w:rPr>
                <w:rFonts w:cs="Times New Roman"/>
                <w:noProof/>
                <w:webHidden/>
                <w:sz w:val="26"/>
                <w:szCs w:val="26"/>
              </w:rPr>
              <w:fldChar w:fldCharType="begin"/>
            </w:r>
            <w:r w:rsidR="00570575" w:rsidRPr="0084645E">
              <w:rPr>
                <w:rFonts w:cs="Times New Roman"/>
                <w:noProof/>
                <w:webHidden/>
                <w:sz w:val="26"/>
                <w:szCs w:val="26"/>
              </w:rPr>
              <w:instrText xml:space="preserve"> PAGEREF _Toc155710028 \h </w:instrText>
            </w:r>
            <w:r w:rsidR="00570575" w:rsidRPr="0084645E">
              <w:rPr>
                <w:rFonts w:cs="Times New Roman"/>
                <w:noProof/>
                <w:webHidden/>
                <w:sz w:val="26"/>
                <w:szCs w:val="26"/>
              </w:rPr>
            </w:r>
            <w:r w:rsidR="00570575" w:rsidRPr="0084645E">
              <w:rPr>
                <w:rFonts w:cs="Times New Roman"/>
                <w:noProof/>
                <w:webHidden/>
                <w:sz w:val="26"/>
                <w:szCs w:val="26"/>
              </w:rPr>
              <w:fldChar w:fldCharType="separate"/>
            </w:r>
            <w:r w:rsidR="0084645E">
              <w:rPr>
                <w:rFonts w:cs="Times New Roman"/>
                <w:noProof/>
                <w:webHidden/>
                <w:sz w:val="26"/>
                <w:szCs w:val="26"/>
              </w:rPr>
              <w:t>3</w:t>
            </w:r>
            <w:r w:rsidR="00570575" w:rsidRPr="0084645E">
              <w:rPr>
                <w:rFonts w:cs="Times New Roman"/>
                <w:noProof/>
                <w:webHidden/>
                <w:sz w:val="26"/>
                <w:szCs w:val="26"/>
              </w:rPr>
              <w:fldChar w:fldCharType="end"/>
            </w:r>
          </w:hyperlink>
        </w:p>
        <w:p w14:paraId="30FDA2AB" w14:textId="503241C4" w:rsidR="00570575" w:rsidRPr="0084645E" w:rsidRDefault="00000000" w:rsidP="00893DBC">
          <w:pPr>
            <w:pStyle w:val="TJ1"/>
            <w:tabs>
              <w:tab w:val="right" w:leader="dot" w:pos="9062"/>
            </w:tabs>
            <w:spacing w:after="0" w:line="240" w:lineRule="auto"/>
            <w:rPr>
              <w:rFonts w:cs="Times New Roman"/>
              <w:noProof/>
              <w:kern w:val="2"/>
              <w:sz w:val="26"/>
              <w:szCs w:val="26"/>
              <w14:ligatures w14:val="standardContextual"/>
            </w:rPr>
          </w:pPr>
          <w:hyperlink w:anchor="_Toc155710029" w:history="1">
            <w:r w:rsidR="00570575" w:rsidRPr="0084645E">
              <w:rPr>
                <w:rStyle w:val="Hiperhivatkozs"/>
                <w:rFonts w:cs="Times New Roman"/>
                <w:noProof/>
                <w:sz w:val="26"/>
                <w:szCs w:val="26"/>
              </w:rPr>
              <w:t>1. A szabályzat célja, hatálya</w:t>
            </w:r>
            <w:r w:rsidR="00570575" w:rsidRPr="0084645E">
              <w:rPr>
                <w:rFonts w:cs="Times New Roman"/>
                <w:noProof/>
                <w:webHidden/>
                <w:sz w:val="26"/>
                <w:szCs w:val="26"/>
              </w:rPr>
              <w:tab/>
            </w:r>
            <w:r w:rsidR="00570575" w:rsidRPr="0084645E">
              <w:rPr>
                <w:rFonts w:cs="Times New Roman"/>
                <w:noProof/>
                <w:webHidden/>
                <w:sz w:val="26"/>
                <w:szCs w:val="26"/>
              </w:rPr>
              <w:fldChar w:fldCharType="begin"/>
            </w:r>
            <w:r w:rsidR="00570575" w:rsidRPr="0084645E">
              <w:rPr>
                <w:rFonts w:cs="Times New Roman"/>
                <w:noProof/>
                <w:webHidden/>
                <w:sz w:val="26"/>
                <w:szCs w:val="26"/>
              </w:rPr>
              <w:instrText xml:space="preserve"> PAGEREF _Toc155710029 \h </w:instrText>
            </w:r>
            <w:r w:rsidR="00570575" w:rsidRPr="0084645E">
              <w:rPr>
                <w:rFonts w:cs="Times New Roman"/>
                <w:noProof/>
                <w:webHidden/>
                <w:sz w:val="26"/>
                <w:szCs w:val="26"/>
              </w:rPr>
            </w:r>
            <w:r w:rsidR="00570575" w:rsidRPr="0084645E">
              <w:rPr>
                <w:rFonts w:cs="Times New Roman"/>
                <w:noProof/>
                <w:webHidden/>
                <w:sz w:val="26"/>
                <w:szCs w:val="26"/>
              </w:rPr>
              <w:fldChar w:fldCharType="separate"/>
            </w:r>
            <w:r w:rsidR="0084645E">
              <w:rPr>
                <w:rFonts w:cs="Times New Roman"/>
                <w:noProof/>
                <w:webHidden/>
                <w:sz w:val="26"/>
                <w:szCs w:val="26"/>
              </w:rPr>
              <w:t>3</w:t>
            </w:r>
            <w:r w:rsidR="00570575" w:rsidRPr="0084645E">
              <w:rPr>
                <w:rFonts w:cs="Times New Roman"/>
                <w:noProof/>
                <w:webHidden/>
                <w:sz w:val="26"/>
                <w:szCs w:val="26"/>
              </w:rPr>
              <w:fldChar w:fldCharType="end"/>
            </w:r>
          </w:hyperlink>
        </w:p>
        <w:p w14:paraId="0D564F2B" w14:textId="503E7F4B" w:rsidR="00570575" w:rsidRPr="0084645E" w:rsidRDefault="00000000" w:rsidP="00893DBC">
          <w:pPr>
            <w:pStyle w:val="TJ1"/>
            <w:tabs>
              <w:tab w:val="right" w:leader="dot" w:pos="9062"/>
            </w:tabs>
            <w:spacing w:after="0" w:line="240" w:lineRule="auto"/>
            <w:rPr>
              <w:rFonts w:cs="Times New Roman"/>
              <w:noProof/>
              <w:kern w:val="2"/>
              <w:sz w:val="26"/>
              <w:szCs w:val="26"/>
              <w14:ligatures w14:val="standardContextual"/>
            </w:rPr>
          </w:pPr>
          <w:hyperlink w:anchor="_Toc155710030" w:history="1">
            <w:r w:rsidR="00570575" w:rsidRPr="0084645E">
              <w:rPr>
                <w:rStyle w:val="Hiperhivatkozs"/>
                <w:rFonts w:cs="Times New Roman"/>
                <w:noProof/>
                <w:sz w:val="26"/>
                <w:szCs w:val="26"/>
              </w:rPr>
              <w:t>2. Értelmező rendelkezések</w:t>
            </w:r>
            <w:r w:rsidR="00570575" w:rsidRPr="0084645E">
              <w:rPr>
                <w:rFonts w:cs="Times New Roman"/>
                <w:noProof/>
                <w:webHidden/>
                <w:sz w:val="26"/>
                <w:szCs w:val="26"/>
              </w:rPr>
              <w:tab/>
            </w:r>
            <w:r w:rsidR="00570575" w:rsidRPr="0084645E">
              <w:rPr>
                <w:rFonts w:cs="Times New Roman"/>
                <w:noProof/>
                <w:webHidden/>
                <w:sz w:val="26"/>
                <w:szCs w:val="26"/>
              </w:rPr>
              <w:fldChar w:fldCharType="begin"/>
            </w:r>
            <w:r w:rsidR="00570575" w:rsidRPr="0084645E">
              <w:rPr>
                <w:rFonts w:cs="Times New Roman"/>
                <w:noProof/>
                <w:webHidden/>
                <w:sz w:val="26"/>
                <w:szCs w:val="26"/>
              </w:rPr>
              <w:instrText xml:space="preserve"> PAGEREF _Toc155710030 \h </w:instrText>
            </w:r>
            <w:r w:rsidR="00570575" w:rsidRPr="0084645E">
              <w:rPr>
                <w:rFonts w:cs="Times New Roman"/>
                <w:noProof/>
                <w:webHidden/>
                <w:sz w:val="26"/>
                <w:szCs w:val="26"/>
              </w:rPr>
            </w:r>
            <w:r w:rsidR="00570575" w:rsidRPr="0084645E">
              <w:rPr>
                <w:rFonts w:cs="Times New Roman"/>
                <w:noProof/>
                <w:webHidden/>
                <w:sz w:val="26"/>
                <w:szCs w:val="26"/>
              </w:rPr>
              <w:fldChar w:fldCharType="separate"/>
            </w:r>
            <w:r w:rsidR="0084645E">
              <w:rPr>
                <w:rFonts w:cs="Times New Roman"/>
                <w:noProof/>
                <w:webHidden/>
                <w:sz w:val="26"/>
                <w:szCs w:val="26"/>
              </w:rPr>
              <w:t>4</w:t>
            </w:r>
            <w:r w:rsidR="00570575" w:rsidRPr="0084645E">
              <w:rPr>
                <w:rFonts w:cs="Times New Roman"/>
                <w:noProof/>
                <w:webHidden/>
                <w:sz w:val="26"/>
                <w:szCs w:val="26"/>
              </w:rPr>
              <w:fldChar w:fldCharType="end"/>
            </w:r>
          </w:hyperlink>
        </w:p>
        <w:p w14:paraId="4327DE51" w14:textId="6E6234E4" w:rsidR="00570575" w:rsidRPr="0084645E" w:rsidRDefault="00000000" w:rsidP="00893DBC">
          <w:pPr>
            <w:pStyle w:val="TJ2"/>
            <w:tabs>
              <w:tab w:val="right" w:leader="dot" w:pos="9062"/>
            </w:tabs>
            <w:spacing w:after="0" w:line="240" w:lineRule="auto"/>
            <w:rPr>
              <w:rFonts w:ascii="Times New Roman" w:eastAsiaTheme="minorEastAsia" w:hAnsi="Times New Roman" w:cs="Times New Roman"/>
              <w:noProof/>
              <w:kern w:val="2"/>
              <w:sz w:val="26"/>
              <w:szCs w:val="26"/>
              <w:lang w:eastAsia="hu-HU"/>
              <w14:ligatures w14:val="standardContextual"/>
            </w:rPr>
          </w:pPr>
          <w:hyperlink w:anchor="_Toc155710031" w:history="1">
            <w:r w:rsidR="00570575" w:rsidRPr="0084645E">
              <w:rPr>
                <w:rStyle w:val="Hiperhivatkozs"/>
                <w:rFonts w:ascii="Times New Roman" w:hAnsi="Times New Roman" w:cs="Times New Roman"/>
                <w:noProof/>
                <w:sz w:val="26"/>
                <w:szCs w:val="26"/>
              </w:rPr>
              <w:t>2.1. Egyes juttatások:</w:t>
            </w:r>
            <w:r w:rsidR="00570575" w:rsidRPr="0084645E">
              <w:rPr>
                <w:rFonts w:ascii="Times New Roman" w:hAnsi="Times New Roman" w:cs="Times New Roman"/>
                <w:noProof/>
                <w:webHidden/>
                <w:sz w:val="26"/>
                <w:szCs w:val="26"/>
              </w:rPr>
              <w:tab/>
            </w:r>
            <w:r w:rsidR="00570575" w:rsidRPr="0084645E">
              <w:rPr>
                <w:rFonts w:ascii="Times New Roman" w:hAnsi="Times New Roman" w:cs="Times New Roman"/>
                <w:noProof/>
                <w:webHidden/>
                <w:sz w:val="26"/>
                <w:szCs w:val="26"/>
              </w:rPr>
              <w:fldChar w:fldCharType="begin"/>
            </w:r>
            <w:r w:rsidR="00570575" w:rsidRPr="0084645E">
              <w:rPr>
                <w:rFonts w:ascii="Times New Roman" w:hAnsi="Times New Roman" w:cs="Times New Roman"/>
                <w:noProof/>
                <w:webHidden/>
                <w:sz w:val="26"/>
                <w:szCs w:val="26"/>
              </w:rPr>
              <w:instrText xml:space="preserve"> PAGEREF _Toc155710031 \h </w:instrText>
            </w:r>
            <w:r w:rsidR="00570575" w:rsidRPr="0084645E">
              <w:rPr>
                <w:rFonts w:ascii="Times New Roman" w:hAnsi="Times New Roman" w:cs="Times New Roman"/>
                <w:noProof/>
                <w:webHidden/>
                <w:sz w:val="26"/>
                <w:szCs w:val="26"/>
              </w:rPr>
            </w:r>
            <w:r w:rsidR="00570575" w:rsidRPr="0084645E">
              <w:rPr>
                <w:rFonts w:ascii="Times New Roman" w:hAnsi="Times New Roman" w:cs="Times New Roman"/>
                <w:noProof/>
                <w:webHidden/>
                <w:sz w:val="26"/>
                <w:szCs w:val="26"/>
              </w:rPr>
              <w:fldChar w:fldCharType="separate"/>
            </w:r>
            <w:r w:rsidR="0084645E">
              <w:rPr>
                <w:rFonts w:ascii="Times New Roman" w:hAnsi="Times New Roman" w:cs="Times New Roman"/>
                <w:noProof/>
                <w:webHidden/>
                <w:sz w:val="26"/>
                <w:szCs w:val="26"/>
              </w:rPr>
              <w:t>4</w:t>
            </w:r>
            <w:r w:rsidR="00570575" w:rsidRPr="0084645E">
              <w:rPr>
                <w:rFonts w:ascii="Times New Roman" w:hAnsi="Times New Roman" w:cs="Times New Roman"/>
                <w:noProof/>
                <w:webHidden/>
                <w:sz w:val="26"/>
                <w:szCs w:val="26"/>
              </w:rPr>
              <w:fldChar w:fldCharType="end"/>
            </w:r>
          </w:hyperlink>
        </w:p>
        <w:p w14:paraId="6B889E04" w14:textId="71A46800" w:rsidR="00570575" w:rsidRPr="0084645E" w:rsidRDefault="00000000" w:rsidP="00893DBC">
          <w:pPr>
            <w:pStyle w:val="TJ2"/>
            <w:tabs>
              <w:tab w:val="right" w:leader="dot" w:pos="9062"/>
            </w:tabs>
            <w:spacing w:after="0" w:line="240" w:lineRule="auto"/>
            <w:rPr>
              <w:rFonts w:ascii="Times New Roman" w:eastAsiaTheme="minorEastAsia" w:hAnsi="Times New Roman" w:cs="Times New Roman"/>
              <w:noProof/>
              <w:kern w:val="2"/>
              <w:sz w:val="26"/>
              <w:szCs w:val="26"/>
              <w:lang w:eastAsia="hu-HU"/>
              <w14:ligatures w14:val="standardContextual"/>
            </w:rPr>
          </w:pPr>
          <w:hyperlink w:anchor="_Toc155710032" w:history="1">
            <w:r w:rsidR="00570575" w:rsidRPr="0084645E">
              <w:rPr>
                <w:rStyle w:val="Hiperhivatkozs"/>
                <w:rFonts w:ascii="Times New Roman" w:hAnsi="Times New Roman" w:cs="Times New Roman"/>
                <w:noProof/>
                <w:sz w:val="26"/>
                <w:szCs w:val="26"/>
              </w:rPr>
              <w:t>2.2. Béren kívüli juttatásnak nem minősülő egyes meghatározott juttatások:</w:t>
            </w:r>
            <w:r w:rsidR="00570575" w:rsidRPr="0084645E">
              <w:rPr>
                <w:rFonts w:ascii="Times New Roman" w:hAnsi="Times New Roman" w:cs="Times New Roman"/>
                <w:noProof/>
                <w:webHidden/>
                <w:sz w:val="26"/>
                <w:szCs w:val="26"/>
              </w:rPr>
              <w:tab/>
            </w:r>
            <w:r w:rsidR="00570575" w:rsidRPr="0084645E">
              <w:rPr>
                <w:rFonts w:ascii="Times New Roman" w:hAnsi="Times New Roman" w:cs="Times New Roman"/>
                <w:noProof/>
                <w:webHidden/>
                <w:sz w:val="26"/>
                <w:szCs w:val="26"/>
              </w:rPr>
              <w:fldChar w:fldCharType="begin"/>
            </w:r>
            <w:r w:rsidR="00570575" w:rsidRPr="0084645E">
              <w:rPr>
                <w:rFonts w:ascii="Times New Roman" w:hAnsi="Times New Roman" w:cs="Times New Roman"/>
                <w:noProof/>
                <w:webHidden/>
                <w:sz w:val="26"/>
                <w:szCs w:val="26"/>
              </w:rPr>
              <w:instrText xml:space="preserve"> PAGEREF _Toc155710032 \h </w:instrText>
            </w:r>
            <w:r w:rsidR="00570575" w:rsidRPr="0084645E">
              <w:rPr>
                <w:rFonts w:ascii="Times New Roman" w:hAnsi="Times New Roman" w:cs="Times New Roman"/>
                <w:noProof/>
                <w:webHidden/>
                <w:sz w:val="26"/>
                <w:szCs w:val="26"/>
              </w:rPr>
            </w:r>
            <w:r w:rsidR="00570575" w:rsidRPr="0084645E">
              <w:rPr>
                <w:rFonts w:ascii="Times New Roman" w:hAnsi="Times New Roman" w:cs="Times New Roman"/>
                <w:noProof/>
                <w:webHidden/>
                <w:sz w:val="26"/>
                <w:szCs w:val="26"/>
              </w:rPr>
              <w:fldChar w:fldCharType="separate"/>
            </w:r>
            <w:r w:rsidR="0084645E">
              <w:rPr>
                <w:rFonts w:ascii="Times New Roman" w:hAnsi="Times New Roman" w:cs="Times New Roman"/>
                <w:noProof/>
                <w:webHidden/>
                <w:sz w:val="26"/>
                <w:szCs w:val="26"/>
              </w:rPr>
              <w:t>4</w:t>
            </w:r>
            <w:r w:rsidR="00570575" w:rsidRPr="0084645E">
              <w:rPr>
                <w:rFonts w:ascii="Times New Roman" w:hAnsi="Times New Roman" w:cs="Times New Roman"/>
                <w:noProof/>
                <w:webHidden/>
                <w:sz w:val="26"/>
                <w:szCs w:val="26"/>
              </w:rPr>
              <w:fldChar w:fldCharType="end"/>
            </w:r>
          </w:hyperlink>
        </w:p>
        <w:p w14:paraId="7323026D" w14:textId="0D8BFD29" w:rsidR="00570575" w:rsidRPr="0084645E" w:rsidRDefault="00000000" w:rsidP="00893DBC">
          <w:pPr>
            <w:pStyle w:val="TJ2"/>
            <w:tabs>
              <w:tab w:val="right" w:leader="dot" w:pos="9062"/>
            </w:tabs>
            <w:spacing w:after="0" w:line="240" w:lineRule="auto"/>
            <w:rPr>
              <w:rFonts w:ascii="Times New Roman" w:eastAsiaTheme="minorEastAsia" w:hAnsi="Times New Roman" w:cs="Times New Roman"/>
              <w:noProof/>
              <w:kern w:val="2"/>
              <w:sz w:val="26"/>
              <w:szCs w:val="26"/>
              <w:lang w:eastAsia="hu-HU"/>
              <w14:ligatures w14:val="standardContextual"/>
            </w:rPr>
          </w:pPr>
          <w:hyperlink w:anchor="_Toc155710033" w:history="1">
            <w:r w:rsidR="00570575" w:rsidRPr="0084645E">
              <w:rPr>
                <w:rStyle w:val="Hiperhivatkozs"/>
                <w:rFonts w:ascii="Times New Roman" w:hAnsi="Times New Roman" w:cs="Times New Roman"/>
                <w:noProof/>
                <w:sz w:val="26"/>
                <w:szCs w:val="26"/>
              </w:rPr>
              <w:t>2.3. Jövedelem:</w:t>
            </w:r>
            <w:r w:rsidR="00570575" w:rsidRPr="0084645E">
              <w:rPr>
                <w:rFonts w:ascii="Times New Roman" w:hAnsi="Times New Roman" w:cs="Times New Roman"/>
                <w:noProof/>
                <w:webHidden/>
                <w:sz w:val="26"/>
                <w:szCs w:val="26"/>
              </w:rPr>
              <w:tab/>
            </w:r>
            <w:r w:rsidR="00570575" w:rsidRPr="0084645E">
              <w:rPr>
                <w:rFonts w:ascii="Times New Roman" w:hAnsi="Times New Roman" w:cs="Times New Roman"/>
                <w:noProof/>
                <w:webHidden/>
                <w:sz w:val="26"/>
                <w:szCs w:val="26"/>
              </w:rPr>
              <w:fldChar w:fldCharType="begin"/>
            </w:r>
            <w:r w:rsidR="00570575" w:rsidRPr="0084645E">
              <w:rPr>
                <w:rFonts w:ascii="Times New Roman" w:hAnsi="Times New Roman" w:cs="Times New Roman"/>
                <w:noProof/>
                <w:webHidden/>
                <w:sz w:val="26"/>
                <w:szCs w:val="26"/>
              </w:rPr>
              <w:instrText xml:space="preserve"> PAGEREF _Toc155710033 \h </w:instrText>
            </w:r>
            <w:r w:rsidR="00570575" w:rsidRPr="0084645E">
              <w:rPr>
                <w:rFonts w:ascii="Times New Roman" w:hAnsi="Times New Roman" w:cs="Times New Roman"/>
                <w:noProof/>
                <w:webHidden/>
                <w:sz w:val="26"/>
                <w:szCs w:val="26"/>
              </w:rPr>
            </w:r>
            <w:r w:rsidR="00570575" w:rsidRPr="0084645E">
              <w:rPr>
                <w:rFonts w:ascii="Times New Roman" w:hAnsi="Times New Roman" w:cs="Times New Roman"/>
                <w:noProof/>
                <w:webHidden/>
                <w:sz w:val="26"/>
                <w:szCs w:val="26"/>
              </w:rPr>
              <w:fldChar w:fldCharType="separate"/>
            </w:r>
            <w:r w:rsidR="0084645E">
              <w:rPr>
                <w:rFonts w:ascii="Times New Roman" w:hAnsi="Times New Roman" w:cs="Times New Roman"/>
                <w:noProof/>
                <w:webHidden/>
                <w:sz w:val="26"/>
                <w:szCs w:val="26"/>
              </w:rPr>
              <w:t>5</w:t>
            </w:r>
            <w:r w:rsidR="00570575" w:rsidRPr="0084645E">
              <w:rPr>
                <w:rFonts w:ascii="Times New Roman" w:hAnsi="Times New Roman" w:cs="Times New Roman"/>
                <w:noProof/>
                <w:webHidden/>
                <w:sz w:val="26"/>
                <w:szCs w:val="26"/>
              </w:rPr>
              <w:fldChar w:fldCharType="end"/>
            </w:r>
          </w:hyperlink>
        </w:p>
        <w:p w14:paraId="2120FCEC" w14:textId="7AB96212" w:rsidR="00570575" w:rsidRPr="0084645E" w:rsidRDefault="00000000" w:rsidP="00893DBC">
          <w:pPr>
            <w:pStyle w:val="TJ2"/>
            <w:tabs>
              <w:tab w:val="right" w:leader="dot" w:pos="9062"/>
            </w:tabs>
            <w:spacing w:after="0" w:line="240" w:lineRule="auto"/>
            <w:rPr>
              <w:rFonts w:ascii="Times New Roman" w:eastAsiaTheme="minorEastAsia" w:hAnsi="Times New Roman" w:cs="Times New Roman"/>
              <w:noProof/>
              <w:kern w:val="2"/>
              <w:sz w:val="26"/>
              <w:szCs w:val="26"/>
              <w:lang w:eastAsia="hu-HU"/>
              <w14:ligatures w14:val="standardContextual"/>
            </w:rPr>
          </w:pPr>
          <w:hyperlink w:anchor="_Toc155710034" w:history="1">
            <w:r w:rsidR="00570575" w:rsidRPr="0084645E">
              <w:rPr>
                <w:rStyle w:val="Hiperhivatkozs"/>
                <w:rFonts w:ascii="Times New Roman" w:hAnsi="Times New Roman" w:cs="Times New Roman"/>
                <w:noProof/>
                <w:sz w:val="26"/>
                <w:szCs w:val="26"/>
              </w:rPr>
              <w:t>2.4. Bevétel:</w:t>
            </w:r>
            <w:r w:rsidR="00570575" w:rsidRPr="0084645E">
              <w:rPr>
                <w:rFonts w:ascii="Times New Roman" w:hAnsi="Times New Roman" w:cs="Times New Roman"/>
                <w:noProof/>
                <w:webHidden/>
                <w:sz w:val="26"/>
                <w:szCs w:val="26"/>
              </w:rPr>
              <w:tab/>
            </w:r>
            <w:r w:rsidR="00570575" w:rsidRPr="0084645E">
              <w:rPr>
                <w:rFonts w:ascii="Times New Roman" w:hAnsi="Times New Roman" w:cs="Times New Roman"/>
                <w:noProof/>
                <w:webHidden/>
                <w:sz w:val="26"/>
                <w:szCs w:val="26"/>
              </w:rPr>
              <w:fldChar w:fldCharType="begin"/>
            </w:r>
            <w:r w:rsidR="00570575" w:rsidRPr="0084645E">
              <w:rPr>
                <w:rFonts w:ascii="Times New Roman" w:hAnsi="Times New Roman" w:cs="Times New Roman"/>
                <w:noProof/>
                <w:webHidden/>
                <w:sz w:val="26"/>
                <w:szCs w:val="26"/>
              </w:rPr>
              <w:instrText xml:space="preserve"> PAGEREF _Toc155710034 \h </w:instrText>
            </w:r>
            <w:r w:rsidR="00570575" w:rsidRPr="0084645E">
              <w:rPr>
                <w:rFonts w:ascii="Times New Roman" w:hAnsi="Times New Roman" w:cs="Times New Roman"/>
                <w:noProof/>
                <w:webHidden/>
                <w:sz w:val="26"/>
                <w:szCs w:val="26"/>
              </w:rPr>
            </w:r>
            <w:r w:rsidR="00570575" w:rsidRPr="0084645E">
              <w:rPr>
                <w:rFonts w:ascii="Times New Roman" w:hAnsi="Times New Roman" w:cs="Times New Roman"/>
                <w:noProof/>
                <w:webHidden/>
                <w:sz w:val="26"/>
                <w:szCs w:val="26"/>
              </w:rPr>
              <w:fldChar w:fldCharType="separate"/>
            </w:r>
            <w:r w:rsidR="0084645E">
              <w:rPr>
                <w:rFonts w:ascii="Times New Roman" w:hAnsi="Times New Roman" w:cs="Times New Roman"/>
                <w:noProof/>
                <w:webHidden/>
                <w:sz w:val="26"/>
                <w:szCs w:val="26"/>
              </w:rPr>
              <w:t>5</w:t>
            </w:r>
            <w:r w:rsidR="00570575" w:rsidRPr="0084645E">
              <w:rPr>
                <w:rFonts w:ascii="Times New Roman" w:hAnsi="Times New Roman" w:cs="Times New Roman"/>
                <w:noProof/>
                <w:webHidden/>
                <w:sz w:val="26"/>
                <w:szCs w:val="26"/>
              </w:rPr>
              <w:fldChar w:fldCharType="end"/>
            </w:r>
          </w:hyperlink>
        </w:p>
        <w:p w14:paraId="09939DD0" w14:textId="1B33C692" w:rsidR="00570575" w:rsidRPr="0084645E" w:rsidRDefault="00000000" w:rsidP="00893DBC">
          <w:pPr>
            <w:pStyle w:val="TJ2"/>
            <w:tabs>
              <w:tab w:val="right" w:leader="dot" w:pos="9062"/>
            </w:tabs>
            <w:spacing w:after="0" w:line="240" w:lineRule="auto"/>
            <w:rPr>
              <w:rFonts w:ascii="Times New Roman" w:eastAsiaTheme="minorEastAsia" w:hAnsi="Times New Roman" w:cs="Times New Roman"/>
              <w:noProof/>
              <w:kern w:val="2"/>
              <w:sz w:val="26"/>
              <w:szCs w:val="26"/>
              <w:lang w:eastAsia="hu-HU"/>
              <w14:ligatures w14:val="standardContextual"/>
            </w:rPr>
          </w:pPr>
          <w:hyperlink w:anchor="_Toc155710035" w:history="1">
            <w:r w:rsidR="00570575" w:rsidRPr="0084645E">
              <w:rPr>
                <w:rStyle w:val="Hiperhivatkozs"/>
                <w:rFonts w:ascii="Times New Roman" w:hAnsi="Times New Roman" w:cs="Times New Roman"/>
                <w:noProof/>
                <w:sz w:val="26"/>
                <w:szCs w:val="26"/>
              </w:rPr>
              <w:t>2.5. Béren kívüli juttatásnak nem minősülő egyes meghatározott juttatások adóalapja:</w:t>
            </w:r>
            <w:r w:rsidR="00570575" w:rsidRPr="0084645E">
              <w:rPr>
                <w:rFonts w:ascii="Times New Roman" w:hAnsi="Times New Roman" w:cs="Times New Roman"/>
                <w:noProof/>
                <w:webHidden/>
                <w:sz w:val="26"/>
                <w:szCs w:val="26"/>
              </w:rPr>
              <w:tab/>
            </w:r>
            <w:r w:rsidR="00570575" w:rsidRPr="0084645E">
              <w:rPr>
                <w:rFonts w:ascii="Times New Roman" w:hAnsi="Times New Roman" w:cs="Times New Roman"/>
                <w:noProof/>
                <w:webHidden/>
                <w:sz w:val="26"/>
                <w:szCs w:val="26"/>
              </w:rPr>
              <w:fldChar w:fldCharType="begin"/>
            </w:r>
            <w:r w:rsidR="00570575" w:rsidRPr="0084645E">
              <w:rPr>
                <w:rFonts w:ascii="Times New Roman" w:hAnsi="Times New Roman" w:cs="Times New Roman"/>
                <w:noProof/>
                <w:webHidden/>
                <w:sz w:val="26"/>
                <w:szCs w:val="26"/>
              </w:rPr>
              <w:instrText xml:space="preserve"> PAGEREF _Toc155710035 \h </w:instrText>
            </w:r>
            <w:r w:rsidR="00570575" w:rsidRPr="0084645E">
              <w:rPr>
                <w:rFonts w:ascii="Times New Roman" w:hAnsi="Times New Roman" w:cs="Times New Roman"/>
                <w:noProof/>
                <w:webHidden/>
                <w:sz w:val="26"/>
                <w:szCs w:val="26"/>
              </w:rPr>
            </w:r>
            <w:r w:rsidR="00570575" w:rsidRPr="0084645E">
              <w:rPr>
                <w:rFonts w:ascii="Times New Roman" w:hAnsi="Times New Roman" w:cs="Times New Roman"/>
                <w:noProof/>
                <w:webHidden/>
                <w:sz w:val="26"/>
                <w:szCs w:val="26"/>
              </w:rPr>
              <w:fldChar w:fldCharType="separate"/>
            </w:r>
            <w:r w:rsidR="0084645E">
              <w:rPr>
                <w:rFonts w:ascii="Times New Roman" w:hAnsi="Times New Roman" w:cs="Times New Roman"/>
                <w:noProof/>
                <w:webHidden/>
                <w:sz w:val="26"/>
                <w:szCs w:val="26"/>
              </w:rPr>
              <w:t>5</w:t>
            </w:r>
            <w:r w:rsidR="00570575" w:rsidRPr="0084645E">
              <w:rPr>
                <w:rFonts w:ascii="Times New Roman" w:hAnsi="Times New Roman" w:cs="Times New Roman"/>
                <w:noProof/>
                <w:webHidden/>
                <w:sz w:val="26"/>
                <w:szCs w:val="26"/>
              </w:rPr>
              <w:fldChar w:fldCharType="end"/>
            </w:r>
          </w:hyperlink>
        </w:p>
        <w:p w14:paraId="7F19F140" w14:textId="66CD7B83" w:rsidR="00570575" w:rsidRPr="0084645E" w:rsidRDefault="00000000" w:rsidP="00893DBC">
          <w:pPr>
            <w:pStyle w:val="TJ2"/>
            <w:tabs>
              <w:tab w:val="right" w:leader="dot" w:pos="9062"/>
            </w:tabs>
            <w:spacing w:after="0" w:line="240" w:lineRule="auto"/>
            <w:rPr>
              <w:rFonts w:ascii="Times New Roman" w:eastAsiaTheme="minorEastAsia" w:hAnsi="Times New Roman" w:cs="Times New Roman"/>
              <w:noProof/>
              <w:kern w:val="2"/>
              <w:sz w:val="26"/>
              <w:szCs w:val="26"/>
              <w:lang w:eastAsia="hu-HU"/>
              <w14:ligatures w14:val="standardContextual"/>
            </w:rPr>
          </w:pPr>
          <w:hyperlink w:anchor="_Toc155710036" w:history="1">
            <w:r w:rsidR="00570575" w:rsidRPr="0084645E">
              <w:rPr>
                <w:rStyle w:val="Hiperhivatkozs"/>
                <w:rFonts w:ascii="Times New Roman" w:hAnsi="Times New Roman" w:cs="Times New Roman"/>
                <w:noProof/>
                <w:sz w:val="26"/>
                <w:szCs w:val="26"/>
              </w:rPr>
              <w:t>2.6. A béren kívüli juttatásnak nem minősülő egyes meghatározott juttatások megszerzésének időpontja:</w:t>
            </w:r>
            <w:r w:rsidR="00570575" w:rsidRPr="0084645E">
              <w:rPr>
                <w:rFonts w:ascii="Times New Roman" w:hAnsi="Times New Roman" w:cs="Times New Roman"/>
                <w:noProof/>
                <w:webHidden/>
                <w:sz w:val="26"/>
                <w:szCs w:val="26"/>
              </w:rPr>
              <w:tab/>
            </w:r>
            <w:r w:rsidR="00570575" w:rsidRPr="0084645E">
              <w:rPr>
                <w:rFonts w:ascii="Times New Roman" w:hAnsi="Times New Roman" w:cs="Times New Roman"/>
                <w:noProof/>
                <w:webHidden/>
                <w:sz w:val="26"/>
                <w:szCs w:val="26"/>
              </w:rPr>
              <w:fldChar w:fldCharType="begin"/>
            </w:r>
            <w:r w:rsidR="00570575" w:rsidRPr="0084645E">
              <w:rPr>
                <w:rFonts w:ascii="Times New Roman" w:hAnsi="Times New Roman" w:cs="Times New Roman"/>
                <w:noProof/>
                <w:webHidden/>
                <w:sz w:val="26"/>
                <w:szCs w:val="26"/>
              </w:rPr>
              <w:instrText xml:space="preserve"> PAGEREF _Toc155710036 \h </w:instrText>
            </w:r>
            <w:r w:rsidR="00570575" w:rsidRPr="0084645E">
              <w:rPr>
                <w:rFonts w:ascii="Times New Roman" w:hAnsi="Times New Roman" w:cs="Times New Roman"/>
                <w:noProof/>
                <w:webHidden/>
                <w:sz w:val="26"/>
                <w:szCs w:val="26"/>
              </w:rPr>
            </w:r>
            <w:r w:rsidR="00570575" w:rsidRPr="0084645E">
              <w:rPr>
                <w:rFonts w:ascii="Times New Roman" w:hAnsi="Times New Roman" w:cs="Times New Roman"/>
                <w:noProof/>
                <w:webHidden/>
                <w:sz w:val="26"/>
                <w:szCs w:val="26"/>
              </w:rPr>
              <w:fldChar w:fldCharType="separate"/>
            </w:r>
            <w:r w:rsidR="0084645E">
              <w:rPr>
                <w:rFonts w:ascii="Times New Roman" w:hAnsi="Times New Roman" w:cs="Times New Roman"/>
                <w:noProof/>
                <w:webHidden/>
                <w:sz w:val="26"/>
                <w:szCs w:val="26"/>
              </w:rPr>
              <w:t>5</w:t>
            </w:r>
            <w:r w:rsidR="00570575" w:rsidRPr="0084645E">
              <w:rPr>
                <w:rFonts w:ascii="Times New Roman" w:hAnsi="Times New Roman" w:cs="Times New Roman"/>
                <w:noProof/>
                <w:webHidden/>
                <w:sz w:val="26"/>
                <w:szCs w:val="26"/>
              </w:rPr>
              <w:fldChar w:fldCharType="end"/>
            </w:r>
          </w:hyperlink>
        </w:p>
        <w:p w14:paraId="21492966" w14:textId="7B6CCBCE" w:rsidR="00570575" w:rsidRPr="0084645E" w:rsidRDefault="00000000" w:rsidP="00893DBC">
          <w:pPr>
            <w:pStyle w:val="TJ2"/>
            <w:tabs>
              <w:tab w:val="right" w:leader="dot" w:pos="9062"/>
            </w:tabs>
            <w:spacing w:after="0" w:line="240" w:lineRule="auto"/>
            <w:rPr>
              <w:rFonts w:ascii="Times New Roman" w:eastAsiaTheme="minorEastAsia" w:hAnsi="Times New Roman" w:cs="Times New Roman"/>
              <w:noProof/>
              <w:kern w:val="2"/>
              <w:sz w:val="26"/>
              <w:szCs w:val="26"/>
              <w:lang w:eastAsia="hu-HU"/>
              <w14:ligatures w14:val="standardContextual"/>
            </w:rPr>
          </w:pPr>
          <w:hyperlink w:anchor="_Toc155710037" w:history="1">
            <w:r w:rsidR="00570575" w:rsidRPr="0084645E">
              <w:rPr>
                <w:rStyle w:val="Hiperhivatkozs"/>
                <w:rFonts w:ascii="Times New Roman" w:hAnsi="Times New Roman" w:cs="Times New Roman"/>
                <w:noProof/>
                <w:sz w:val="26"/>
                <w:szCs w:val="26"/>
              </w:rPr>
              <w:t>2.7. Reprezentáció:</w:t>
            </w:r>
            <w:r w:rsidR="00570575" w:rsidRPr="0084645E">
              <w:rPr>
                <w:rFonts w:ascii="Times New Roman" w:hAnsi="Times New Roman" w:cs="Times New Roman"/>
                <w:noProof/>
                <w:webHidden/>
                <w:sz w:val="26"/>
                <w:szCs w:val="26"/>
              </w:rPr>
              <w:tab/>
            </w:r>
            <w:r w:rsidR="00570575" w:rsidRPr="0084645E">
              <w:rPr>
                <w:rFonts w:ascii="Times New Roman" w:hAnsi="Times New Roman" w:cs="Times New Roman"/>
                <w:noProof/>
                <w:webHidden/>
                <w:sz w:val="26"/>
                <w:szCs w:val="26"/>
              </w:rPr>
              <w:fldChar w:fldCharType="begin"/>
            </w:r>
            <w:r w:rsidR="00570575" w:rsidRPr="0084645E">
              <w:rPr>
                <w:rFonts w:ascii="Times New Roman" w:hAnsi="Times New Roman" w:cs="Times New Roman"/>
                <w:noProof/>
                <w:webHidden/>
                <w:sz w:val="26"/>
                <w:szCs w:val="26"/>
              </w:rPr>
              <w:instrText xml:space="preserve"> PAGEREF _Toc155710037 \h </w:instrText>
            </w:r>
            <w:r w:rsidR="00570575" w:rsidRPr="0084645E">
              <w:rPr>
                <w:rFonts w:ascii="Times New Roman" w:hAnsi="Times New Roman" w:cs="Times New Roman"/>
                <w:noProof/>
                <w:webHidden/>
                <w:sz w:val="26"/>
                <w:szCs w:val="26"/>
              </w:rPr>
            </w:r>
            <w:r w:rsidR="00570575" w:rsidRPr="0084645E">
              <w:rPr>
                <w:rFonts w:ascii="Times New Roman" w:hAnsi="Times New Roman" w:cs="Times New Roman"/>
                <w:noProof/>
                <w:webHidden/>
                <w:sz w:val="26"/>
                <w:szCs w:val="26"/>
              </w:rPr>
              <w:fldChar w:fldCharType="separate"/>
            </w:r>
            <w:r w:rsidR="0084645E">
              <w:rPr>
                <w:rFonts w:ascii="Times New Roman" w:hAnsi="Times New Roman" w:cs="Times New Roman"/>
                <w:noProof/>
                <w:webHidden/>
                <w:sz w:val="26"/>
                <w:szCs w:val="26"/>
              </w:rPr>
              <w:t>5</w:t>
            </w:r>
            <w:r w:rsidR="00570575" w:rsidRPr="0084645E">
              <w:rPr>
                <w:rFonts w:ascii="Times New Roman" w:hAnsi="Times New Roman" w:cs="Times New Roman"/>
                <w:noProof/>
                <w:webHidden/>
                <w:sz w:val="26"/>
                <w:szCs w:val="26"/>
              </w:rPr>
              <w:fldChar w:fldCharType="end"/>
            </w:r>
          </w:hyperlink>
        </w:p>
        <w:p w14:paraId="0EC5FF5B" w14:textId="2DBBA7DD" w:rsidR="00570575" w:rsidRPr="0084645E" w:rsidRDefault="00000000" w:rsidP="00893DBC">
          <w:pPr>
            <w:pStyle w:val="TJ2"/>
            <w:tabs>
              <w:tab w:val="right" w:leader="dot" w:pos="9062"/>
            </w:tabs>
            <w:spacing w:after="0" w:line="240" w:lineRule="auto"/>
            <w:rPr>
              <w:rFonts w:ascii="Times New Roman" w:eastAsiaTheme="minorEastAsia" w:hAnsi="Times New Roman" w:cs="Times New Roman"/>
              <w:noProof/>
              <w:kern w:val="2"/>
              <w:sz w:val="26"/>
              <w:szCs w:val="26"/>
              <w:lang w:eastAsia="hu-HU"/>
              <w14:ligatures w14:val="standardContextual"/>
            </w:rPr>
          </w:pPr>
          <w:hyperlink w:anchor="_Toc155710038" w:history="1">
            <w:r w:rsidR="00570575" w:rsidRPr="0084645E">
              <w:rPr>
                <w:rStyle w:val="Hiperhivatkozs"/>
                <w:rFonts w:ascii="Times New Roman" w:hAnsi="Times New Roman" w:cs="Times New Roman"/>
                <w:noProof/>
                <w:sz w:val="26"/>
                <w:szCs w:val="26"/>
              </w:rPr>
              <w:t>2.8. Üzleti ajándék:</w:t>
            </w:r>
            <w:r w:rsidR="00570575" w:rsidRPr="0084645E">
              <w:rPr>
                <w:rFonts w:ascii="Times New Roman" w:hAnsi="Times New Roman" w:cs="Times New Roman"/>
                <w:noProof/>
                <w:webHidden/>
                <w:sz w:val="26"/>
                <w:szCs w:val="26"/>
              </w:rPr>
              <w:tab/>
            </w:r>
            <w:r w:rsidR="00570575" w:rsidRPr="0084645E">
              <w:rPr>
                <w:rFonts w:ascii="Times New Roman" w:hAnsi="Times New Roman" w:cs="Times New Roman"/>
                <w:noProof/>
                <w:webHidden/>
                <w:sz w:val="26"/>
                <w:szCs w:val="26"/>
              </w:rPr>
              <w:fldChar w:fldCharType="begin"/>
            </w:r>
            <w:r w:rsidR="00570575" w:rsidRPr="0084645E">
              <w:rPr>
                <w:rFonts w:ascii="Times New Roman" w:hAnsi="Times New Roman" w:cs="Times New Roman"/>
                <w:noProof/>
                <w:webHidden/>
                <w:sz w:val="26"/>
                <w:szCs w:val="26"/>
              </w:rPr>
              <w:instrText xml:space="preserve"> PAGEREF _Toc155710038 \h </w:instrText>
            </w:r>
            <w:r w:rsidR="00570575" w:rsidRPr="0084645E">
              <w:rPr>
                <w:rFonts w:ascii="Times New Roman" w:hAnsi="Times New Roman" w:cs="Times New Roman"/>
                <w:noProof/>
                <w:webHidden/>
                <w:sz w:val="26"/>
                <w:szCs w:val="26"/>
              </w:rPr>
            </w:r>
            <w:r w:rsidR="00570575" w:rsidRPr="0084645E">
              <w:rPr>
                <w:rFonts w:ascii="Times New Roman" w:hAnsi="Times New Roman" w:cs="Times New Roman"/>
                <w:noProof/>
                <w:webHidden/>
                <w:sz w:val="26"/>
                <w:szCs w:val="26"/>
              </w:rPr>
              <w:fldChar w:fldCharType="separate"/>
            </w:r>
            <w:r w:rsidR="0084645E">
              <w:rPr>
                <w:rFonts w:ascii="Times New Roman" w:hAnsi="Times New Roman" w:cs="Times New Roman"/>
                <w:noProof/>
                <w:webHidden/>
                <w:sz w:val="26"/>
                <w:szCs w:val="26"/>
              </w:rPr>
              <w:t>6</w:t>
            </w:r>
            <w:r w:rsidR="00570575" w:rsidRPr="0084645E">
              <w:rPr>
                <w:rFonts w:ascii="Times New Roman" w:hAnsi="Times New Roman" w:cs="Times New Roman"/>
                <w:noProof/>
                <w:webHidden/>
                <w:sz w:val="26"/>
                <w:szCs w:val="26"/>
              </w:rPr>
              <w:fldChar w:fldCharType="end"/>
            </w:r>
          </w:hyperlink>
        </w:p>
        <w:p w14:paraId="5CE1FC9B" w14:textId="55112404" w:rsidR="00570575" w:rsidRPr="0084645E" w:rsidRDefault="00000000" w:rsidP="00893DBC">
          <w:pPr>
            <w:pStyle w:val="TJ2"/>
            <w:tabs>
              <w:tab w:val="right" w:leader="dot" w:pos="9062"/>
            </w:tabs>
            <w:spacing w:after="0" w:line="240" w:lineRule="auto"/>
            <w:rPr>
              <w:rFonts w:ascii="Times New Roman" w:eastAsiaTheme="minorEastAsia" w:hAnsi="Times New Roman" w:cs="Times New Roman"/>
              <w:noProof/>
              <w:kern w:val="2"/>
              <w:sz w:val="26"/>
              <w:szCs w:val="26"/>
              <w:lang w:eastAsia="hu-HU"/>
              <w14:ligatures w14:val="standardContextual"/>
            </w:rPr>
          </w:pPr>
          <w:hyperlink w:anchor="_Toc155710039" w:history="1">
            <w:r w:rsidR="00570575" w:rsidRPr="0084645E">
              <w:rPr>
                <w:rStyle w:val="Hiperhivatkozs"/>
                <w:rFonts w:ascii="Times New Roman" w:hAnsi="Times New Roman" w:cs="Times New Roman"/>
                <w:noProof/>
                <w:sz w:val="26"/>
                <w:szCs w:val="26"/>
              </w:rPr>
              <w:t>2.9. Hivatali, üzleti utazás:</w:t>
            </w:r>
            <w:r w:rsidR="00570575" w:rsidRPr="0084645E">
              <w:rPr>
                <w:rFonts w:ascii="Times New Roman" w:hAnsi="Times New Roman" w:cs="Times New Roman"/>
                <w:noProof/>
                <w:webHidden/>
                <w:sz w:val="26"/>
                <w:szCs w:val="26"/>
              </w:rPr>
              <w:tab/>
            </w:r>
            <w:r w:rsidR="00570575" w:rsidRPr="0084645E">
              <w:rPr>
                <w:rFonts w:ascii="Times New Roman" w:hAnsi="Times New Roman" w:cs="Times New Roman"/>
                <w:noProof/>
                <w:webHidden/>
                <w:sz w:val="26"/>
                <w:szCs w:val="26"/>
              </w:rPr>
              <w:fldChar w:fldCharType="begin"/>
            </w:r>
            <w:r w:rsidR="00570575" w:rsidRPr="0084645E">
              <w:rPr>
                <w:rFonts w:ascii="Times New Roman" w:hAnsi="Times New Roman" w:cs="Times New Roman"/>
                <w:noProof/>
                <w:webHidden/>
                <w:sz w:val="26"/>
                <w:szCs w:val="26"/>
              </w:rPr>
              <w:instrText xml:space="preserve"> PAGEREF _Toc155710039 \h </w:instrText>
            </w:r>
            <w:r w:rsidR="00570575" w:rsidRPr="0084645E">
              <w:rPr>
                <w:rFonts w:ascii="Times New Roman" w:hAnsi="Times New Roman" w:cs="Times New Roman"/>
                <w:noProof/>
                <w:webHidden/>
                <w:sz w:val="26"/>
                <w:szCs w:val="26"/>
              </w:rPr>
            </w:r>
            <w:r w:rsidR="00570575" w:rsidRPr="0084645E">
              <w:rPr>
                <w:rFonts w:ascii="Times New Roman" w:hAnsi="Times New Roman" w:cs="Times New Roman"/>
                <w:noProof/>
                <w:webHidden/>
                <w:sz w:val="26"/>
                <w:szCs w:val="26"/>
              </w:rPr>
              <w:fldChar w:fldCharType="separate"/>
            </w:r>
            <w:r w:rsidR="0084645E">
              <w:rPr>
                <w:rFonts w:ascii="Times New Roman" w:hAnsi="Times New Roman" w:cs="Times New Roman"/>
                <w:noProof/>
                <w:webHidden/>
                <w:sz w:val="26"/>
                <w:szCs w:val="26"/>
              </w:rPr>
              <w:t>6</w:t>
            </w:r>
            <w:r w:rsidR="00570575" w:rsidRPr="0084645E">
              <w:rPr>
                <w:rFonts w:ascii="Times New Roman" w:hAnsi="Times New Roman" w:cs="Times New Roman"/>
                <w:noProof/>
                <w:webHidden/>
                <w:sz w:val="26"/>
                <w:szCs w:val="26"/>
              </w:rPr>
              <w:fldChar w:fldCharType="end"/>
            </w:r>
          </w:hyperlink>
        </w:p>
        <w:p w14:paraId="64A4A923" w14:textId="3FB0D068" w:rsidR="00570575" w:rsidRPr="0084645E" w:rsidRDefault="00000000" w:rsidP="00893DBC">
          <w:pPr>
            <w:pStyle w:val="TJ2"/>
            <w:tabs>
              <w:tab w:val="left" w:pos="1100"/>
              <w:tab w:val="right" w:leader="dot" w:pos="9062"/>
            </w:tabs>
            <w:spacing w:after="0" w:line="240" w:lineRule="auto"/>
            <w:rPr>
              <w:rFonts w:ascii="Times New Roman" w:eastAsiaTheme="minorEastAsia" w:hAnsi="Times New Roman" w:cs="Times New Roman"/>
              <w:noProof/>
              <w:kern w:val="2"/>
              <w:sz w:val="26"/>
              <w:szCs w:val="26"/>
              <w:lang w:eastAsia="hu-HU"/>
              <w14:ligatures w14:val="standardContextual"/>
            </w:rPr>
          </w:pPr>
          <w:hyperlink w:anchor="_Toc155710040" w:history="1">
            <w:r w:rsidR="00570575" w:rsidRPr="0084645E">
              <w:rPr>
                <w:rStyle w:val="Hiperhivatkozs"/>
                <w:rFonts w:ascii="Times New Roman" w:hAnsi="Times New Roman" w:cs="Times New Roman"/>
                <w:iCs/>
                <w:noProof/>
                <w:sz w:val="26"/>
                <w:szCs w:val="26"/>
              </w:rPr>
              <w:t>2.10.</w:t>
            </w:r>
            <w:r w:rsidR="00570575" w:rsidRPr="0084645E">
              <w:rPr>
                <w:rFonts w:ascii="Times New Roman" w:eastAsiaTheme="minorEastAsia" w:hAnsi="Times New Roman" w:cs="Times New Roman"/>
                <w:noProof/>
                <w:kern w:val="2"/>
                <w:sz w:val="26"/>
                <w:szCs w:val="26"/>
                <w:lang w:eastAsia="hu-HU"/>
                <w14:ligatures w14:val="standardContextual"/>
              </w:rPr>
              <w:tab/>
            </w:r>
            <w:r w:rsidR="00570575" w:rsidRPr="0084645E">
              <w:rPr>
                <w:rStyle w:val="Hiperhivatkozs"/>
                <w:rFonts w:ascii="Times New Roman" w:hAnsi="Times New Roman" w:cs="Times New Roman"/>
                <w:noProof/>
                <w:sz w:val="26"/>
                <w:szCs w:val="26"/>
              </w:rPr>
              <w:t>Csekély értékű ajándék:</w:t>
            </w:r>
            <w:r w:rsidR="00570575" w:rsidRPr="0084645E">
              <w:rPr>
                <w:rFonts w:ascii="Times New Roman" w:hAnsi="Times New Roman" w:cs="Times New Roman"/>
                <w:noProof/>
                <w:webHidden/>
                <w:sz w:val="26"/>
                <w:szCs w:val="26"/>
              </w:rPr>
              <w:tab/>
            </w:r>
            <w:r w:rsidR="00570575" w:rsidRPr="0084645E">
              <w:rPr>
                <w:rFonts w:ascii="Times New Roman" w:hAnsi="Times New Roman" w:cs="Times New Roman"/>
                <w:noProof/>
                <w:webHidden/>
                <w:sz w:val="26"/>
                <w:szCs w:val="26"/>
              </w:rPr>
              <w:fldChar w:fldCharType="begin"/>
            </w:r>
            <w:r w:rsidR="00570575" w:rsidRPr="0084645E">
              <w:rPr>
                <w:rFonts w:ascii="Times New Roman" w:hAnsi="Times New Roman" w:cs="Times New Roman"/>
                <w:noProof/>
                <w:webHidden/>
                <w:sz w:val="26"/>
                <w:szCs w:val="26"/>
              </w:rPr>
              <w:instrText xml:space="preserve"> PAGEREF _Toc155710040 \h </w:instrText>
            </w:r>
            <w:r w:rsidR="00570575" w:rsidRPr="0084645E">
              <w:rPr>
                <w:rFonts w:ascii="Times New Roman" w:hAnsi="Times New Roman" w:cs="Times New Roman"/>
                <w:noProof/>
                <w:webHidden/>
                <w:sz w:val="26"/>
                <w:szCs w:val="26"/>
              </w:rPr>
            </w:r>
            <w:r w:rsidR="00570575" w:rsidRPr="0084645E">
              <w:rPr>
                <w:rFonts w:ascii="Times New Roman" w:hAnsi="Times New Roman" w:cs="Times New Roman"/>
                <w:noProof/>
                <w:webHidden/>
                <w:sz w:val="26"/>
                <w:szCs w:val="26"/>
              </w:rPr>
              <w:fldChar w:fldCharType="separate"/>
            </w:r>
            <w:r w:rsidR="0084645E">
              <w:rPr>
                <w:rFonts w:ascii="Times New Roman" w:hAnsi="Times New Roman" w:cs="Times New Roman"/>
                <w:noProof/>
                <w:webHidden/>
                <w:sz w:val="26"/>
                <w:szCs w:val="26"/>
              </w:rPr>
              <w:t>6</w:t>
            </w:r>
            <w:r w:rsidR="00570575" w:rsidRPr="0084645E">
              <w:rPr>
                <w:rFonts w:ascii="Times New Roman" w:hAnsi="Times New Roman" w:cs="Times New Roman"/>
                <w:noProof/>
                <w:webHidden/>
                <w:sz w:val="26"/>
                <w:szCs w:val="26"/>
              </w:rPr>
              <w:fldChar w:fldCharType="end"/>
            </w:r>
          </w:hyperlink>
        </w:p>
        <w:p w14:paraId="1BF993F6" w14:textId="657F0927" w:rsidR="00570575" w:rsidRPr="0084645E" w:rsidRDefault="00000000" w:rsidP="00893DBC">
          <w:pPr>
            <w:pStyle w:val="TJ1"/>
            <w:tabs>
              <w:tab w:val="right" w:leader="dot" w:pos="9062"/>
            </w:tabs>
            <w:spacing w:after="0" w:line="240" w:lineRule="auto"/>
            <w:rPr>
              <w:rFonts w:cs="Times New Roman"/>
              <w:noProof/>
              <w:kern w:val="2"/>
              <w:sz w:val="26"/>
              <w:szCs w:val="26"/>
              <w14:ligatures w14:val="standardContextual"/>
            </w:rPr>
          </w:pPr>
          <w:hyperlink w:anchor="_Toc155710041" w:history="1">
            <w:r w:rsidR="00570575" w:rsidRPr="0084645E">
              <w:rPr>
                <w:rStyle w:val="Hiperhivatkozs"/>
                <w:rFonts w:cs="Times New Roman"/>
                <w:noProof/>
                <w:sz w:val="26"/>
                <w:szCs w:val="26"/>
              </w:rPr>
              <w:t>3. Reprezentáció</w:t>
            </w:r>
            <w:r w:rsidR="00570575" w:rsidRPr="0084645E">
              <w:rPr>
                <w:rFonts w:cs="Times New Roman"/>
                <w:noProof/>
                <w:webHidden/>
                <w:sz w:val="26"/>
                <w:szCs w:val="26"/>
              </w:rPr>
              <w:tab/>
            </w:r>
            <w:r w:rsidR="00570575" w:rsidRPr="0084645E">
              <w:rPr>
                <w:rFonts w:cs="Times New Roman"/>
                <w:noProof/>
                <w:webHidden/>
                <w:sz w:val="26"/>
                <w:szCs w:val="26"/>
              </w:rPr>
              <w:fldChar w:fldCharType="begin"/>
            </w:r>
            <w:r w:rsidR="00570575" w:rsidRPr="0084645E">
              <w:rPr>
                <w:rFonts w:cs="Times New Roman"/>
                <w:noProof/>
                <w:webHidden/>
                <w:sz w:val="26"/>
                <w:szCs w:val="26"/>
              </w:rPr>
              <w:instrText xml:space="preserve"> PAGEREF _Toc155710041 \h </w:instrText>
            </w:r>
            <w:r w:rsidR="00570575" w:rsidRPr="0084645E">
              <w:rPr>
                <w:rFonts w:cs="Times New Roman"/>
                <w:noProof/>
                <w:webHidden/>
                <w:sz w:val="26"/>
                <w:szCs w:val="26"/>
              </w:rPr>
            </w:r>
            <w:r w:rsidR="00570575" w:rsidRPr="0084645E">
              <w:rPr>
                <w:rFonts w:cs="Times New Roman"/>
                <w:noProof/>
                <w:webHidden/>
                <w:sz w:val="26"/>
                <w:szCs w:val="26"/>
              </w:rPr>
              <w:fldChar w:fldCharType="separate"/>
            </w:r>
            <w:r w:rsidR="0084645E">
              <w:rPr>
                <w:rFonts w:cs="Times New Roman"/>
                <w:noProof/>
                <w:webHidden/>
                <w:sz w:val="26"/>
                <w:szCs w:val="26"/>
              </w:rPr>
              <w:t>6</w:t>
            </w:r>
            <w:r w:rsidR="00570575" w:rsidRPr="0084645E">
              <w:rPr>
                <w:rFonts w:cs="Times New Roman"/>
                <w:noProof/>
                <w:webHidden/>
                <w:sz w:val="26"/>
                <w:szCs w:val="26"/>
              </w:rPr>
              <w:fldChar w:fldCharType="end"/>
            </w:r>
          </w:hyperlink>
        </w:p>
        <w:p w14:paraId="50ADFB97" w14:textId="699E0E46" w:rsidR="00570575" w:rsidRPr="0084645E" w:rsidRDefault="00000000" w:rsidP="00893DBC">
          <w:pPr>
            <w:pStyle w:val="TJ2"/>
            <w:tabs>
              <w:tab w:val="left" w:pos="880"/>
              <w:tab w:val="right" w:leader="dot" w:pos="9062"/>
            </w:tabs>
            <w:spacing w:after="0" w:line="240" w:lineRule="auto"/>
            <w:rPr>
              <w:rFonts w:ascii="Times New Roman" w:eastAsiaTheme="minorEastAsia" w:hAnsi="Times New Roman" w:cs="Times New Roman"/>
              <w:noProof/>
              <w:kern w:val="2"/>
              <w:sz w:val="26"/>
              <w:szCs w:val="26"/>
              <w:lang w:eastAsia="hu-HU"/>
              <w14:ligatures w14:val="standardContextual"/>
            </w:rPr>
          </w:pPr>
          <w:hyperlink w:anchor="_Toc155710042" w:history="1">
            <w:r w:rsidR="00570575" w:rsidRPr="0084645E">
              <w:rPr>
                <w:rStyle w:val="Hiperhivatkozs"/>
                <w:rFonts w:ascii="Times New Roman" w:hAnsi="Times New Roman" w:cs="Times New Roman"/>
                <w:noProof/>
                <w:sz w:val="26"/>
                <w:szCs w:val="26"/>
              </w:rPr>
              <w:t>3.1.</w:t>
            </w:r>
            <w:r w:rsidR="00570575" w:rsidRPr="0084645E">
              <w:rPr>
                <w:rFonts w:ascii="Times New Roman" w:eastAsiaTheme="minorEastAsia" w:hAnsi="Times New Roman" w:cs="Times New Roman"/>
                <w:noProof/>
                <w:kern w:val="2"/>
                <w:sz w:val="26"/>
                <w:szCs w:val="26"/>
                <w:lang w:eastAsia="hu-HU"/>
                <w14:ligatures w14:val="standardContextual"/>
              </w:rPr>
              <w:tab/>
            </w:r>
            <w:r w:rsidR="00570575" w:rsidRPr="0084645E">
              <w:rPr>
                <w:rStyle w:val="Hiperhivatkozs"/>
                <w:rFonts w:ascii="Times New Roman" w:hAnsi="Times New Roman" w:cs="Times New Roman"/>
                <w:noProof/>
                <w:sz w:val="26"/>
                <w:szCs w:val="26"/>
              </w:rPr>
              <w:t>A reprezentációval összefüggő kiadások minősítésekor</w:t>
            </w:r>
            <w:r w:rsidR="00570575" w:rsidRPr="0084645E">
              <w:rPr>
                <w:rFonts w:ascii="Times New Roman" w:hAnsi="Times New Roman" w:cs="Times New Roman"/>
                <w:noProof/>
                <w:webHidden/>
                <w:sz w:val="26"/>
                <w:szCs w:val="26"/>
              </w:rPr>
              <w:tab/>
            </w:r>
            <w:r w:rsidR="00570575" w:rsidRPr="0084645E">
              <w:rPr>
                <w:rFonts w:ascii="Times New Roman" w:hAnsi="Times New Roman" w:cs="Times New Roman"/>
                <w:noProof/>
                <w:webHidden/>
                <w:sz w:val="26"/>
                <w:szCs w:val="26"/>
              </w:rPr>
              <w:fldChar w:fldCharType="begin"/>
            </w:r>
            <w:r w:rsidR="00570575" w:rsidRPr="0084645E">
              <w:rPr>
                <w:rFonts w:ascii="Times New Roman" w:hAnsi="Times New Roman" w:cs="Times New Roman"/>
                <w:noProof/>
                <w:webHidden/>
                <w:sz w:val="26"/>
                <w:szCs w:val="26"/>
              </w:rPr>
              <w:instrText xml:space="preserve"> PAGEREF _Toc155710042 \h </w:instrText>
            </w:r>
            <w:r w:rsidR="00570575" w:rsidRPr="0084645E">
              <w:rPr>
                <w:rFonts w:ascii="Times New Roman" w:hAnsi="Times New Roman" w:cs="Times New Roman"/>
                <w:noProof/>
                <w:webHidden/>
                <w:sz w:val="26"/>
                <w:szCs w:val="26"/>
              </w:rPr>
            </w:r>
            <w:r w:rsidR="00570575" w:rsidRPr="0084645E">
              <w:rPr>
                <w:rFonts w:ascii="Times New Roman" w:hAnsi="Times New Roman" w:cs="Times New Roman"/>
                <w:noProof/>
                <w:webHidden/>
                <w:sz w:val="26"/>
                <w:szCs w:val="26"/>
              </w:rPr>
              <w:fldChar w:fldCharType="separate"/>
            </w:r>
            <w:r w:rsidR="0084645E">
              <w:rPr>
                <w:rFonts w:ascii="Times New Roman" w:hAnsi="Times New Roman" w:cs="Times New Roman"/>
                <w:noProof/>
                <w:webHidden/>
                <w:sz w:val="26"/>
                <w:szCs w:val="26"/>
              </w:rPr>
              <w:t>6</w:t>
            </w:r>
            <w:r w:rsidR="00570575" w:rsidRPr="0084645E">
              <w:rPr>
                <w:rFonts w:ascii="Times New Roman" w:hAnsi="Times New Roman" w:cs="Times New Roman"/>
                <w:noProof/>
                <w:webHidden/>
                <w:sz w:val="26"/>
                <w:szCs w:val="26"/>
              </w:rPr>
              <w:fldChar w:fldCharType="end"/>
            </w:r>
          </w:hyperlink>
        </w:p>
        <w:p w14:paraId="3D99A4AD" w14:textId="7D3A9013" w:rsidR="00570575" w:rsidRPr="0084645E" w:rsidRDefault="00000000" w:rsidP="00893DBC">
          <w:pPr>
            <w:pStyle w:val="TJ2"/>
            <w:tabs>
              <w:tab w:val="left" w:pos="880"/>
              <w:tab w:val="right" w:leader="dot" w:pos="9062"/>
            </w:tabs>
            <w:spacing w:after="0" w:line="240" w:lineRule="auto"/>
            <w:rPr>
              <w:rFonts w:ascii="Times New Roman" w:eastAsiaTheme="minorEastAsia" w:hAnsi="Times New Roman" w:cs="Times New Roman"/>
              <w:noProof/>
              <w:kern w:val="2"/>
              <w:sz w:val="26"/>
              <w:szCs w:val="26"/>
              <w:lang w:eastAsia="hu-HU"/>
              <w14:ligatures w14:val="standardContextual"/>
            </w:rPr>
          </w:pPr>
          <w:hyperlink w:anchor="_Toc155710043" w:history="1">
            <w:r w:rsidR="00570575" w:rsidRPr="0084645E">
              <w:rPr>
                <w:rStyle w:val="Hiperhivatkozs"/>
                <w:rFonts w:ascii="Times New Roman" w:hAnsi="Times New Roman" w:cs="Times New Roman"/>
                <w:noProof/>
                <w:sz w:val="26"/>
                <w:szCs w:val="26"/>
              </w:rPr>
              <w:t>3.2.</w:t>
            </w:r>
            <w:r w:rsidR="00570575" w:rsidRPr="0084645E">
              <w:rPr>
                <w:rFonts w:ascii="Times New Roman" w:eastAsiaTheme="minorEastAsia" w:hAnsi="Times New Roman" w:cs="Times New Roman"/>
                <w:noProof/>
                <w:kern w:val="2"/>
                <w:sz w:val="26"/>
                <w:szCs w:val="26"/>
                <w:lang w:eastAsia="hu-HU"/>
                <w14:ligatures w14:val="standardContextual"/>
              </w:rPr>
              <w:tab/>
            </w:r>
            <w:r w:rsidR="00570575" w:rsidRPr="0084645E">
              <w:rPr>
                <w:rStyle w:val="Hiperhivatkozs"/>
                <w:rFonts w:ascii="Times New Roman" w:hAnsi="Times New Roman" w:cs="Times New Roman"/>
                <w:noProof/>
                <w:sz w:val="26"/>
                <w:szCs w:val="26"/>
              </w:rPr>
              <w:t>Nem minősül reprezentációs kiadásnak</w:t>
            </w:r>
            <w:r w:rsidR="00570575" w:rsidRPr="0084645E">
              <w:rPr>
                <w:rFonts w:ascii="Times New Roman" w:hAnsi="Times New Roman" w:cs="Times New Roman"/>
                <w:noProof/>
                <w:webHidden/>
                <w:sz w:val="26"/>
                <w:szCs w:val="26"/>
              </w:rPr>
              <w:tab/>
            </w:r>
            <w:r w:rsidR="00570575" w:rsidRPr="0084645E">
              <w:rPr>
                <w:rFonts w:ascii="Times New Roman" w:hAnsi="Times New Roman" w:cs="Times New Roman"/>
                <w:noProof/>
                <w:webHidden/>
                <w:sz w:val="26"/>
                <w:szCs w:val="26"/>
              </w:rPr>
              <w:fldChar w:fldCharType="begin"/>
            </w:r>
            <w:r w:rsidR="00570575" w:rsidRPr="0084645E">
              <w:rPr>
                <w:rFonts w:ascii="Times New Roman" w:hAnsi="Times New Roman" w:cs="Times New Roman"/>
                <w:noProof/>
                <w:webHidden/>
                <w:sz w:val="26"/>
                <w:szCs w:val="26"/>
              </w:rPr>
              <w:instrText xml:space="preserve"> PAGEREF _Toc155710043 \h </w:instrText>
            </w:r>
            <w:r w:rsidR="00570575" w:rsidRPr="0084645E">
              <w:rPr>
                <w:rFonts w:ascii="Times New Roman" w:hAnsi="Times New Roman" w:cs="Times New Roman"/>
                <w:noProof/>
                <w:webHidden/>
                <w:sz w:val="26"/>
                <w:szCs w:val="26"/>
              </w:rPr>
            </w:r>
            <w:r w:rsidR="00570575" w:rsidRPr="0084645E">
              <w:rPr>
                <w:rFonts w:ascii="Times New Roman" w:hAnsi="Times New Roman" w:cs="Times New Roman"/>
                <w:noProof/>
                <w:webHidden/>
                <w:sz w:val="26"/>
                <w:szCs w:val="26"/>
              </w:rPr>
              <w:fldChar w:fldCharType="separate"/>
            </w:r>
            <w:r w:rsidR="0084645E">
              <w:rPr>
                <w:rFonts w:ascii="Times New Roman" w:hAnsi="Times New Roman" w:cs="Times New Roman"/>
                <w:noProof/>
                <w:webHidden/>
                <w:sz w:val="26"/>
                <w:szCs w:val="26"/>
              </w:rPr>
              <w:t>6</w:t>
            </w:r>
            <w:r w:rsidR="00570575" w:rsidRPr="0084645E">
              <w:rPr>
                <w:rFonts w:ascii="Times New Roman" w:hAnsi="Times New Roman" w:cs="Times New Roman"/>
                <w:noProof/>
                <w:webHidden/>
                <w:sz w:val="26"/>
                <w:szCs w:val="26"/>
              </w:rPr>
              <w:fldChar w:fldCharType="end"/>
            </w:r>
          </w:hyperlink>
        </w:p>
        <w:p w14:paraId="4A4F4C00" w14:textId="47D853A0" w:rsidR="00570575" w:rsidRPr="0084645E" w:rsidRDefault="00000000" w:rsidP="00893DBC">
          <w:pPr>
            <w:pStyle w:val="TJ2"/>
            <w:tabs>
              <w:tab w:val="left" w:pos="880"/>
              <w:tab w:val="right" w:leader="dot" w:pos="9062"/>
            </w:tabs>
            <w:spacing w:after="0" w:line="240" w:lineRule="auto"/>
            <w:rPr>
              <w:rFonts w:ascii="Times New Roman" w:eastAsiaTheme="minorEastAsia" w:hAnsi="Times New Roman" w:cs="Times New Roman"/>
              <w:noProof/>
              <w:kern w:val="2"/>
              <w:sz w:val="26"/>
              <w:szCs w:val="26"/>
              <w:lang w:eastAsia="hu-HU"/>
              <w14:ligatures w14:val="standardContextual"/>
            </w:rPr>
          </w:pPr>
          <w:hyperlink w:anchor="_Toc155710044" w:history="1">
            <w:r w:rsidR="00570575" w:rsidRPr="0084645E">
              <w:rPr>
                <w:rStyle w:val="Hiperhivatkozs"/>
                <w:rFonts w:ascii="Times New Roman" w:hAnsi="Times New Roman" w:cs="Times New Roman"/>
                <w:noProof/>
                <w:sz w:val="26"/>
                <w:szCs w:val="26"/>
              </w:rPr>
              <w:t>3.3.</w:t>
            </w:r>
            <w:r w:rsidR="00570575" w:rsidRPr="0084645E">
              <w:rPr>
                <w:rFonts w:ascii="Times New Roman" w:eastAsiaTheme="minorEastAsia" w:hAnsi="Times New Roman" w:cs="Times New Roman"/>
                <w:noProof/>
                <w:kern w:val="2"/>
                <w:sz w:val="26"/>
                <w:szCs w:val="26"/>
                <w:lang w:eastAsia="hu-HU"/>
                <w14:ligatures w14:val="standardContextual"/>
              </w:rPr>
              <w:tab/>
            </w:r>
            <w:r w:rsidR="00570575" w:rsidRPr="0084645E">
              <w:rPr>
                <w:rStyle w:val="Hiperhivatkozs"/>
                <w:rFonts w:ascii="Times New Roman" w:hAnsi="Times New Roman" w:cs="Times New Roman"/>
                <w:noProof/>
                <w:sz w:val="26"/>
                <w:szCs w:val="26"/>
              </w:rPr>
              <w:t>Nem minősül reprezentációs kiadásnak</w:t>
            </w:r>
            <w:r w:rsidR="00570575" w:rsidRPr="0084645E">
              <w:rPr>
                <w:rFonts w:ascii="Times New Roman" w:hAnsi="Times New Roman" w:cs="Times New Roman"/>
                <w:noProof/>
                <w:webHidden/>
                <w:sz w:val="26"/>
                <w:szCs w:val="26"/>
              </w:rPr>
              <w:tab/>
            </w:r>
            <w:r w:rsidR="00570575" w:rsidRPr="0084645E">
              <w:rPr>
                <w:rFonts w:ascii="Times New Roman" w:hAnsi="Times New Roman" w:cs="Times New Roman"/>
                <w:noProof/>
                <w:webHidden/>
                <w:sz w:val="26"/>
                <w:szCs w:val="26"/>
              </w:rPr>
              <w:fldChar w:fldCharType="begin"/>
            </w:r>
            <w:r w:rsidR="00570575" w:rsidRPr="0084645E">
              <w:rPr>
                <w:rFonts w:ascii="Times New Roman" w:hAnsi="Times New Roman" w:cs="Times New Roman"/>
                <w:noProof/>
                <w:webHidden/>
                <w:sz w:val="26"/>
                <w:szCs w:val="26"/>
              </w:rPr>
              <w:instrText xml:space="preserve"> PAGEREF _Toc155710044 \h </w:instrText>
            </w:r>
            <w:r w:rsidR="00570575" w:rsidRPr="0084645E">
              <w:rPr>
                <w:rFonts w:ascii="Times New Roman" w:hAnsi="Times New Roman" w:cs="Times New Roman"/>
                <w:noProof/>
                <w:webHidden/>
                <w:sz w:val="26"/>
                <w:szCs w:val="26"/>
              </w:rPr>
            </w:r>
            <w:r w:rsidR="00570575" w:rsidRPr="0084645E">
              <w:rPr>
                <w:rFonts w:ascii="Times New Roman" w:hAnsi="Times New Roman" w:cs="Times New Roman"/>
                <w:noProof/>
                <w:webHidden/>
                <w:sz w:val="26"/>
                <w:szCs w:val="26"/>
              </w:rPr>
              <w:fldChar w:fldCharType="separate"/>
            </w:r>
            <w:r w:rsidR="0084645E">
              <w:rPr>
                <w:rFonts w:ascii="Times New Roman" w:hAnsi="Times New Roman" w:cs="Times New Roman"/>
                <w:noProof/>
                <w:webHidden/>
                <w:sz w:val="26"/>
                <w:szCs w:val="26"/>
              </w:rPr>
              <w:t>7</w:t>
            </w:r>
            <w:r w:rsidR="00570575" w:rsidRPr="0084645E">
              <w:rPr>
                <w:rFonts w:ascii="Times New Roman" w:hAnsi="Times New Roman" w:cs="Times New Roman"/>
                <w:noProof/>
                <w:webHidden/>
                <w:sz w:val="26"/>
                <w:szCs w:val="26"/>
              </w:rPr>
              <w:fldChar w:fldCharType="end"/>
            </w:r>
          </w:hyperlink>
        </w:p>
        <w:p w14:paraId="5F237CF5" w14:textId="7C073040" w:rsidR="00570575" w:rsidRPr="0084645E" w:rsidRDefault="00000000" w:rsidP="00893DBC">
          <w:pPr>
            <w:pStyle w:val="TJ2"/>
            <w:tabs>
              <w:tab w:val="left" w:pos="880"/>
              <w:tab w:val="right" w:leader="dot" w:pos="9062"/>
            </w:tabs>
            <w:spacing w:after="0" w:line="240" w:lineRule="auto"/>
            <w:rPr>
              <w:rFonts w:ascii="Times New Roman" w:eastAsiaTheme="minorEastAsia" w:hAnsi="Times New Roman" w:cs="Times New Roman"/>
              <w:noProof/>
              <w:kern w:val="2"/>
              <w:sz w:val="26"/>
              <w:szCs w:val="26"/>
              <w:lang w:eastAsia="hu-HU"/>
              <w14:ligatures w14:val="standardContextual"/>
            </w:rPr>
          </w:pPr>
          <w:hyperlink w:anchor="_Toc155710045" w:history="1">
            <w:r w:rsidR="00570575" w:rsidRPr="0084645E">
              <w:rPr>
                <w:rStyle w:val="Hiperhivatkozs"/>
                <w:rFonts w:ascii="Times New Roman" w:hAnsi="Times New Roman" w:cs="Times New Roman"/>
                <w:noProof/>
                <w:sz w:val="26"/>
                <w:szCs w:val="26"/>
              </w:rPr>
              <w:t>3.4.</w:t>
            </w:r>
            <w:r w:rsidR="00570575" w:rsidRPr="0084645E">
              <w:rPr>
                <w:rFonts w:ascii="Times New Roman" w:eastAsiaTheme="minorEastAsia" w:hAnsi="Times New Roman" w:cs="Times New Roman"/>
                <w:noProof/>
                <w:kern w:val="2"/>
                <w:sz w:val="26"/>
                <w:szCs w:val="26"/>
                <w:lang w:eastAsia="hu-HU"/>
                <w14:ligatures w14:val="standardContextual"/>
              </w:rPr>
              <w:tab/>
            </w:r>
            <w:r w:rsidR="00570575" w:rsidRPr="0084645E">
              <w:rPr>
                <w:rStyle w:val="Hiperhivatkozs"/>
                <w:rFonts w:ascii="Times New Roman" w:hAnsi="Times New Roman" w:cs="Times New Roman"/>
                <w:noProof/>
                <w:sz w:val="26"/>
                <w:szCs w:val="26"/>
              </w:rPr>
              <w:t xml:space="preserve">A </w:t>
            </w:r>
            <w:r w:rsidR="000C77C8" w:rsidRPr="0084645E">
              <w:rPr>
                <w:rStyle w:val="Hiperhivatkozs"/>
                <w:rFonts w:ascii="Times New Roman" w:hAnsi="Times New Roman" w:cs="Times New Roman"/>
                <w:noProof/>
                <w:sz w:val="26"/>
                <w:szCs w:val="26"/>
              </w:rPr>
              <w:t>HUN-REN CSFK</w:t>
            </w:r>
            <w:r w:rsidR="00570575" w:rsidRPr="0084645E">
              <w:rPr>
                <w:rStyle w:val="Hiperhivatkozs"/>
                <w:rFonts w:ascii="Times New Roman" w:hAnsi="Times New Roman" w:cs="Times New Roman"/>
                <w:noProof/>
                <w:sz w:val="26"/>
                <w:szCs w:val="26"/>
              </w:rPr>
              <w:t>-val munkaviszonyban álló,</w:t>
            </w:r>
            <w:r w:rsidR="00570575" w:rsidRPr="0084645E">
              <w:rPr>
                <w:rFonts w:ascii="Times New Roman" w:hAnsi="Times New Roman" w:cs="Times New Roman"/>
                <w:noProof/>
                <w:webHidden/>
                <w:sz w:val="26"/>
                <w:szCs w:val="26"/>
              </w:rPr>
              <w:tab/>
            </w:r>
            <w:r w:rsidR="00570575" w:rsidRPr="0084645E">
              <w:rPr>
                <w:rFonts w:ascii="Times New Roman" w:hAnsi="Times New Roman" w:cs="Times New Roman"/>
                <w:noProof/>
                <w:webHidden/>
                <w:sz w:val="26"/>
                <w:szCs w:val="26"/>
              </w:rPr>
              <w:fldChar w:fldCharType="begin"/>
            </w:r>
            <w:r w:rsidR="00570575" w:rsidRPr="0084645E">
              <w:rPr>
                <w:rFonts w:ascii="Times New Roman" w:hAnsi="Times New Roman" w:cs="Times New Roman"/>
                <w:noProof/>
                <w:webHidden/>
                <w:sz w:val="26"/>
                <w:szCs w:val="26"/>
              </w:rPr>
              <w:instrText xml:space="preserve"> PAGEREF _Toc155710045 \h </w:instrText>
            </w:r>
            <w:r w:rsidR="00570575" w:rsidRPr="0084645E">
              <w:rPr>
                <w:rFonts w:ascii="Times New Roman" w:hAnsi="Times New Roman" w:cs="Times New Roman"/>
                <w:noProof/>
                <w:webHidden/>
                <w:sz w:val="26"/>
                <w:szCs w:val="26"/>
              </w:rPr>
            </w:r>
            <w:r w:rsidR="00570575" w:rsidRPr="0084645E">
              <w:rPr>
                <w:rFonts w:ascii="Times New Roman" w:hAnsi="Times New Roman" w:cs="Times New Roman"/>
                <w:noProof/>
                <w:webHidden/>
                <w:sz w:val="26"/>
                <w:szCs w:val="26"/>
              </w:rPr>
              <w:fldChar w:fldCharType="separate"/>
            </w:r>
            <w:r w:rsidR="0084645E">
              <w:rPr>
                <w:rFonts w:ascii="Times New Roman" w:hAnsi="Times New Roman" w:cs="Times New Roman"/>
                <w:noProof/>
                <w:webHidden/>
                <w:sz w:val="26"/>
                <w:szCs w:val="26"/>
              </w:rPr>
              <w:t>7</w:t>
            </w:r>
            <w:r w:rsidR="00570575" w:rsidRPr="0084645E">
              <w:rPr>
                <w:rFonts w:ascii="Times New Roman" w:hAnsi="Times New Roman" w:cs="Times New Roman"/>
                <w:noProof/>
                <w:webHidden/>
                <w:sz w:val="26"/>
                <w:szCs w:val="26"/>
              </w:rPr>
              <w:fldChar w:fldCharType="end"/>
            </w:r>
          </w:hyperlink>
        </w:p>
        <w:p w14:paraId="6F7D9E7D" w14:textId="4B702EB8" w:rsidR="00570575" w:rsidRPr="0084645E" w:rsidRDefault="00000000" w:rsidP="00893DBC">
          <w:pPr>
            <w:pStyle w:val="TJ2"/>
            <w:tabs>
              <w:tab w:val="left" w:pos="880"/>
              <w:tab w:val="right" w:leader="dot" w:pos="9062"/>
            </w:tabs>
            <w:spacing w:after="0" w:line="240" w:lineRule="auto"/>
            <w:rPr>
              <w:rFonts w:ascii="Times New Roman" w:eastAsiaTheme="minorEastAsia" w:hAnsi="Times New Roman" w:cs="Times New Roman"/>
              <w:noProof/>
              <w:kern w:val="2"/>
              <w:sz w:val="26"/>
              <w:szCs w:val="26"/>
              <w:lang w:eastAsia="hu-HU"/>
              <w14:ligatures w14:val="standardContextual"/>
            </w:rPr>
          </w:pPr>
          <w:hyperlink w:anchor="_Toc155710046" w:history="1">
            <w:r w:rsidR="00570575" w:rsidRPr="0084645E">
              <w:rPr>
                <w:rStyle w:val="Hiperhivatkozs"/>
                <w:rFonts w:ascii="Times New Roman" w:hAnsi="Times New Roman" w:cs="Times New Roman"/>
                <w:noProof/>
                <w:sz w:val="26"/>
                <w:szCs w:val="26"/>
              </w:rPr>
              <w:t>3.5.</w:t>
            </w:r>
            <w:r w:rsidR="00570575" w:rsidRPr="0084645E">
              <w:rPr>
                <w:rFonts w:ascii="Times New Roman" w:eastAsiaTheme="minorEastAsia" w:hAnsi="Times New Roman" w:cs="Times New Roman"/>
                <w:noProof/>
                <w:kern w:val="2"/>
                <w:sz w:val="26"/>
                <w:szCs w:val="26"/>
                <w:lang w:eastAsia="hu-HU"/>
                <w14:ligatures w14:val="standardContextual"/>
              </w:rPr>
              <w:tab/>
            </w:r>
            <w:r w:rsidR="00570575" w:rsidRPr="0084645E">
              <w:rPr>
                <w:rStyle w:val="Hiperhivatkozs"/>
                <w:rFonts w:ascii="Times New Roman" w:hAnsi="Times New Roman" w:cs="Times New Roman"/>
                <w:noProof/>
                <w:sz w:val="26"/>
                <w:szCs w:val="26"/>
              </w:rPr>
              <w:t>Reprezentációs kiadásnak minősülnek, azaz elfogadhatóak:</w:t>
            </w:r>
            <w:r w:rsidR="00570575" w:rsidRPr="0084645E">
              <w:rPr>
                <w:rFonts w:ascii="Times New Roman" w:hAnsi="Times New Roman" w:cs="Times New Roman"/>
                <w:noProof/>
                <w:webHidden/>
                <w:sz w:val="26"/>
                <w:szCs w:val="26"/>
              </w:rPr>
              <w:tab/>
            </w:r>
            <w:r w:rsidR="00570575" w:rsidRPr="0084645E">
              <w:rPr>
                <w:rFonts w:ascii="Times New Roman" w:hAnsi="Times New Roman" w:cs="Times New Roman"/>
                <w:noProof/>
                <w:webHidden/>
                <w:sz w:val="26"/>
                <w:szCs w:val="26"/>
              </w:rPr>
              <w:fldChar w:fldCharType="begin"/>
            </w:r>
            <w:r w:rsidR="00570575" w:rsidRPr="0084645E">
              <w:rPr>
                <w:rFonts w:ascii="Times New Roman" w:hAnsi="Times New Roman" w:cs="Times New Roman"/>
                <w:noProof/>
                <w:webHidden/>
                <w:sz w:val="26"/>
                <w:szCs w:val="26"/>
              </w:rPr>
              <w:instrText xml:space="preserve"> PAGEREF _Toc155710046 \h </w:instrText>
            </w:r>
            <w:r w:rsidR="00570575" w:rsidRPr="0084645E">
              <w:rPr>
                <w:rFonts w:ascii="Times New Roman" w:hAnsi="Times New Roman" w:cs="Times New Roman"/>
                <w:noProof/>
                <w:webHidden/>
                <w:sz w:val="26"/>
                <w:szCs w:val="26"/>
              </w:rPr>
            </w:r>
            <w:r w:rsidR="00570575" w:rsidRPr="0084645E">
              <w:rPr>
                <w:rFonts w:ascii="Times New Roman" w:hAnsi="Times New Roman" w:cs="Times New Roman"/>
                <w:noProof/>
                <w:webHidden/>
                <w:sz w:val="26"/>
                <w:szCs w:val="26"/>
              </w:rPr>
              <w:fldChar w:fldCharType="separate"/>
            </w:r>
            <w:r w:rsidR="0084645E">
              <w:rPr>
                <w:rFonts w:ascii="Times New Roman" w:hAnsi="Times New Roman" w:cs="Times New Roman"/>
                <w:noProof/>
                <w:webHidden/>
                <w:sz w:val="26"/>
                <w:szCs w:val="26"/>
              </w:rPr>
              <w:t>7</w:t>
            </w:r>
            <w:r w:rsidR="00570575" w:rsidRPr="0084645E">
              <w:rPr>
                <w:rFonts w:ascii="Times New Roman" w:hAnsi="Times New Roman" w:cs="Times New Roman"/>
                <w:noProof/>
                <w:webHidden/>
                <w:sz w:val="26"/>
                <w:szCs w:val="26"/>
              </w:rPr>
              <w:fldChar w:fldCharType="end"/>
            </w:r>
          </w:hyperlink>
        </w:p>
        <w:p w14:paraId="4136194C" w14:textId="591077ED" w:rsidR="00570575" w:rsidRPr="0084645E" w:rsidRDefault="00000000" w:rsidP="00893DBC">
          <w:pPr>
            <w:pStyle w:val="TJ2"/>
            <w:tabs>
              <w:tab w:val="left" w:pos="880"/>
              <w:tab w:val="right" w:leader="dot" w:pos="9062"/>
            </w:tabs>
            <w:spacing w:after="0" w:line="240" w:lineRule="auto"/>
            <w:rPr>
              <w:rFonts w:ascii="Times New Roman" w:eastAsiaTheme="minorEastAsia" w:hAnsi="Times New Roman" w:cs="Times New Roman"/>
              <w:noProof/>
              <w:kern w:val="2"/>
              <w:sz w:val="26"/>
              <w:szCs w:val="26"/>
              <w:lang w:eastAsia="hu-HU"/>
              <w14:ligatures w14:val="standardContextual"/>
            </w:rPr>
          </w:pPr>
          <w:hyperlink w:anchor="_Toc155710047" w:history="1">
            <w:r w:rsidR="00570575" w:rsidRPr="0084645E">
              <w:rPr>
                <w:rStyle w:val="Hiperhivatkozs"/>
                <w:rFonts w:ascii="Times New Roman" w:hAnsi="Times New Roman" w:cs="Times New Roman"/>
                <w:noProof/>
                <w:sz w:val="26"/>
                <w:szCs w:val="26"/>
              </w:rPr>
              <w:t>3.6.</w:t>
            </w:r>
            <w:r w:rsidR="00570575" w:rsidRPr="0084645E">
              <w:rPr>
                <w:rFonts w:ascii="Times New Roman" w:eastAsiaTheme="minorEastAsia" w:hAnsi="Times New Roman" w:cs="Times New Roman"/>
                <w:noProof/>
                <w:kern w:val="2"/>
                <w:sz w:val="26"/>
                <w:szCs w:val="26"/>
                <w:lang w:eastAsia="hu-HU"/>
                <w14:ligatures w14:val="standardContextual"/>
              </w:rPr>
              <w:tab/>
            </w:r>
            <w:r w:rsidR="00570575" w:rsidRPr="0084645E">
              <w:rPr>
                <w:rStyle w:val="Hiperhivatkozs"/>
                <w:rFonts w:ascii="Times New Roman" w:hAnsi="Times New Roman" w:cs="Times New Roman"/>
                <w:noProof/>
                <w:sz w:val="26"/>
                <w:szCs w:val="26"/>
              </w:rPr>
              <w:t>A reprezentáció esetei lehetnek például</w:t>
            </w:r>
            <w:r w:rsidR="00570575" w:rsidRPr="0084645E">
              <w:rPr>
                <w:rFonts w:ascii="Times New Roman" w:hAnsi="Times New Roman" w:cs="Times New Roman"/>
                <w:noProof/>
                <w:webHidden/>
                <w:sz w:val="26"/>
                <w:szCs w:val="26"/>
              </w:rPr>
              <w:tab/>
            </w:r>
            <w:r w:rsidR="00570575" w:rsidRPr="0084645E">
              <w:rPr>
                <w:rFonts w:ascii="Times New Roman" w:hAnsi="Times New Roman" w:cs="Times New Roman"/>
                <w:noProof/>
                <w:webHidden/>
                <w:sz w:val="26"/>
                <w:szCs w:val="26"/>
              </w:rPr>
              <w:fldChar w:fldCharType="begin"/>
            </w:r>
            <w:r w:rsidR="00570575" w:rsidRPr="0084645E">
              <w:rPr>
                <w:rFonts w:ascii="Times New Roman" w:hAnsi="Times New Roman" w:cs="Times New Roman"/>
                <w:noProof/>
                <w:webHidden/>
                <w:sz w:val="26"/>
                <w:szCs w:val="26"/>
              </w:rPr>
              <w:instrText xml:space="preserve"> PAGEREF _Toc155710047 \h </w:instrText>
            </w:r>
            <w:r w:rsidR="00570575" w:rsidRPr="0084645E">
              <w:rPr>
                <w:rFonts w:ascii="Times New Roman" w:hAnsi="Times New Roman" w:cs="Times New Roman"/>
                <w:noProof/>
                <w:webHidden/>
                <w:sz w:val="26"/>
                <w:szCs w:val="26"/>
              </w:rPr>
            </w:r>
            <w:r w:rsidR="00570575" w:rsidRPr="0084645E">
              <w:rPr>
                <w:rFonts w:ascii="Times New Roman" w:hAnsi="Times New Roman" w:cs="Times New Roman"/>
                <w:noProof/>
                <w:webHidden/>
                <w:sz w:val="26"/>
                <w:szCs w:val="26"/>
              </w:rPr>
              <w:fldChar w:fldCharType="separate"/>
            </w:r>
            <w:r w:rsidR="0084645E">
              <w:rPr>
                <w:rFonts w:ascii="Times New Roman" w:hAnsi="Times New Roman" w:cs="Times New Roman"/>
                <w:noProof/>
                <w:webHidden/>
                <w:sz w:val="26"/>
                <w:szCs w:val="26"/>
              </w:rPr>
              <w:t>8</w:t>
            </w:r>
            <w:r w:rsidR="00570575" w:rsidRPr="0084645E">
              <w:rPr>
                <w:rFonts w:ascii="Times New Roman" w:hAnsi="Times New Roman" w:cs="Times New Roman"/>
                <w:noProof/>
                <w:webHidden/>
                <w:sz w:val="26"/>
                <w:szCs w:val="26"/>
              </w:rPr>
              <w:fldChar w:fldCharType="end"/>
            </w:r>
          </w:hyperlink>
        </w:p>
        <w:p w14:paraId="53754410" w14:textId="07E8E5E8" w:rsidR="00570575" w:rsidRPr="0084645E" w:rsidRDefault="00000000" w:rsidP="00893DBC">
          <w:pPr>
            <w:pStyle w:val="TJ2"/>
            <w:tabs>
              <w:tab w:val="left" w:pos="880"/>
              <w:tab w:val="right" w:leader="dot" w:pos="9062"/>
            </w:tabs>
            <w:spacing w:after="0" w:line="240" w:lineRule="auto"/>
            <w:rPr>
              <w:rFonts w:ascii="Times New Roman" w:eastAsiaTheme="minorEastAsia" w:hAnsi="Times New Roman" w:cs="Times New Roman"/>
              <w:noProof/>
              <w:kern w:val="2"/>
              <w:sz w:val="26"/>
              <w:szCs w:val="26"/>
              <w:lang w:eastAsia="hu-HU"/>
              <w14:ligatures w14:val="standardContextual"/>
            </w:rPr>
          </w:pPr>
          <w:hyperlink w:anchor="_Toc155710048" w:history="1">
            <w:r w:rsidR="00570575" w:rsidRPr="0084645E">
              <w:rPr>
                <w:rStyle w:val="Hiperhivatkozs"/>
                <w:rFonts w:ascii="Times New Roman" w:hAnsi="Times New Roman" w:cs="Times New Roman"/>
                <w:noProof/>
                <w:sz w:val="26"/>
                <w:szCs w:val="26"/>
              </w:rPr>
              <w:t>3.7.</w:t>
            </w:r>
            <w:r w:rsidR="00570575" w:rsidRPr="0084645E">
              <w:rPr>
                <w:rFonts w:ascii="Times New Roman" w:eastAsiaTheme="minorEastAsia" w:hAnsi="Times New Roman" w:cs="Times New Roman"/>
                <w:noProof/>
                <w:kern w:val="2"/>
                <w:sz w:val="26"/>
                <w:szCs w:val="26"/>
                <w:lang w:eastAsia="hu-HU"/>
                <w14:ligatures w14:val="standardContextual"/>
              </w:rPr>
              <w:tab/>
            </w:r>
            <w:r w:rsidR="00570575" w:rsidRPr="0084645E">
              <w:rPr>
                <w:rStyle w:val="Hiperhivatkozs"/>
                <w:rFonts w:ascii="Times New Roman" w:hAnsi="Times New Roman" w:cs="Times New Roman"/>
                <w:noProof/>
                <w:sz w:val="26"/>
                <w:szCs w:val="26"/>
              </w:rPr>
              <w:t>Az elfogadhatóság elsődleges feltétele</w:t>
            </w:r>
            <w:r w:rsidR="00570575" w:rsidRPr="0084645E">
              <w:rPr>
                <w:rFonts w:ascii="Times New Roman" w:hAnsi="Times New Roman" w:cs="Times New Roman"/>
                <w:noProof/>
                <w:webHidden/>
                <w:sz w:val="26"/>
                <w:szCs w:val="26"/>
              </w:rPr>
              <w:tab/>
            </w:r>
            <w:r w:rsidR="00570575" w:rsidRPr="0084645E">
              <w:rPr>
                <w:rFonts w:ascii="Times New Roman" w:hAnsi="Times New Roman" w:cs="Times New Roman"/>
                <w:noProof/>
                <w:webHidden/>
                <w:sz w:val="26"/>
                <w:szCs w:val="26"/>
              </w:rPr>
              <w:fldChar w:fldCharType="begin"/>
            </w:r>
            <w:r w:rsidR="00570575" w:rsidRPr="0084645E">
              <w:rPr>
                <w:rFonts w:ascii="Times New Roman" w:hAnsi="Times New Roman" w:cs="Times New Roman"/>
                <w:noProof/>
                <w:webHidden/>
                <w:sz w:val="26"/>
                <w:szCs w:val="26"/>
              </w:rPr>
              <w:instrText xml:space="preserve"> PAGEREF _Toc155710048 \h </w:instrText>
            </w:r>
            <w:r w:rsidR="00570575" w:rsidRPr="0084645E">
              <w:rPr>
                <w:rFonts w:ascii="Times New Roman" w:hAnsi="Times New Roman" w:cs="Times New Roman"/>
                <w:noProof/>
                <w:webHidden/>
                <w:sz w:val="26"/>
                <w:szCs w:val="26"/>
              </w:rPr>
            </w:r>
            <w:r w:rsidR="00570575" w:rsidRPr="0084645E">
              <w:rPr>
                <w:rFonts w:ascii="Times New Roman" w:hAnsi="Times New Roman" w:cs="Times New Roman"/>
                <w:noProof/>
                <w:webHidden/>
                <w:sz w:val="26"/>
                <w:szCs w:val="26"/>
              </w:rPr>
              <w:fldChar w:fldCharType="separate"/>
            </w:r>
            <w:r w:rsidR="0084645E">
              <w:rPr>
                <w:rFonts w:ascii="Times New Roman" w:hAnsi="Times New Roman" w:cs="Times New Roman"/>
                <w:noProof/>
                <w:webHidden/>
                <w:sz w:val="26"/>
                <w:szCs w:val="26"/>
              </w:rPr>
              <w:t>8</w:t>
            </w:r>
            <w:r w:rsidR="00570575" w:rsidRPr="0084645E">
              <w:rPr>
                <w:rFonts w:ascii="Times New Roman" w:hAnsi="Times New Roman" w:cs="Times New Roman"/>
                <w:noProof/>
                <w:webHidden/>
                <w:sz w:val="26"/>
                <w:szCs w:val="26"/>
              </w:rPr>
              <w:fldChar w:fldCharType="end"/>
            </w:r>
          </w:hyperlink>
        </w:p>
        <w:p w14:paraId="54C0F047" w14:textId="0A048062" w:rsidR="00570575" w:rsidRPr="0084645E" w:rsidRDefault="00000000" w:rsidP="00893DBC">
          <w:pPr>
            <w:pStyle w:val="TJ2"/>
            <w:tabs>
              <w:tab w:val="left" w:pos="880"/>
              <w:tab w:val="right" w:leader="dot" w:pos="9062"/>
            </w:tabs>
            <w:spacing w:after="0" w:line="240" w:lineRule="auto"/>
            <w:rPr>
              <w:rFonts w:ascii="Times New Roman" w:eastAsiaTheme="minorEastAsia" w:hAnsi="Times New Roman" w:cs="Times New Roman"/>
              <w:noProof/>
              <w:kern w:val="2"/>
              <w:sz w:val="26"/>
              <w:szCs w:val="26"/>
              <w:lang w:eastAsia="hu-HU"/>
              <w14:ligatures w14:val="standardContextual"/>
            </w:rPr>
          </w:pPr>
          <w:hyperlink w:anchor="_Toc155710049" w:history="1">
            <w:r w:rsidR="00570575" w:rsidRPr="0084645E">
              <w:rPr>
                <w:rStyle w:val="Hiperhivatkozs"/>
                <w:rFonts w:ascii="Times New Roman" w:hAnsi="Times New Roman" w:cs="Times New Roman"/>
                <w:noProof/>
                <w:sz w:val="26"/>
                <w:szCs w:val="26"/>
              </w:rPr>
              <w:t>3.8.</w:t>
            </w:r>
            <w:r w:rsidR="00570575" w:rsidRPr="0084645E">
              <w:rPr>
                <w:rFonts w:ascii="Times New Roman" w:eastAsiaTheme="minorEastAsia" w:hAnsi="Times New Roman" w:cs="Times New Roman"/>
                <w:noProof/>
                <w:kern w:val="2"/>
                <w:sz w:val="26"/>
                <w:szCs w:val="26"/>
                <w:lang w:eastAsia="hu-HU"/>
                <w14:ligatures w14:val="standardContextual"/>
              </w:rPr>
              <w:tab/>
            </w:r>
            <w:r w:rsidR="00570575" w:rsidRPr="0084645E">
              <w:rPr>
                <w:rStyle w:val="Hiperhivatkozs"/>
                <w:rFonts w:ascii="Times New Roman" w:hAnsi="Times New Roman" w:cs="Times New Roman"/>
                <w:noProof/>
                <w:sz w:val="26"/>
                <w:szCs w:val="26"/>
              </w:rPr>
              <w:t>Vendéglátás</w:t>
            </w:r>
            <w:r w:rsidR="00570575" w:rsidRPr="0084645E">
              <w:rPr>
                <w:rFonts w:ascii="Times New Roman" w:hAnsi="Times New Roman" w:cs="Times New Roman"/>
                <w:noProof/>
                <w:webHidden/>
                <w:sz w:val="26"/>
                <w:szCs w:val="26"/>
              </w:rPr>
              <w:tab/>
            </w:r>
            <w:r w:rsidR="00570575" w:rsidRPr="0084645E">
              <w:rPr>
                <w:rFonts w:ascii="Times New Roman" w:hAnsi="Times New Roman" w:cs="Times New Roman"/>
                <w:noProof/>
                <w:webHidden/>
                <w:sz w:val="26"/>
                <w:szCs w:val="26"/>
              </w:rPr>
              <w:fldChar w:fldCharType="begin"/>
            </w:r>
            <w:r w:rsidR="00570575" w:rsidRPr="0084645E">
              <w:rPr>
                <w:rFonts w:ascii="Times New Roman" w:hAnsi="Times New Roman" w:cs="Times New Roman"/>
                <w:noProof/>
                <w:webHidden/>
                <w:sz w:val="26"/>
                <w:szCs w:val="26"/>
              </w:rPr>
              <w:instrText xml:space="preserve"> PAGEREF _Toc155710049 \h </w:instrText>
            </w:r>
            <w:r w:rsidR="00570575" w:rsidRPr="0084645E">
              <w:rPr>
                <w:rFonts w:ascii="Times New Roman" w:hAnsi="Times New Roman" w:cs="Times New Roman"/>
                <w:noProof/>
                <w:webHidden/>
                <w:sz w:val="26"/>
                <w:szCs w:val="26"/>
              </w:rPr>
            </w:r>
            <w:r w:rsidR="00570575" w:rsidRPr="0084645E">
              <w:rPr>
                <w:rFonts w:ascii="Times New Roman" w:hAnsi="Times New Roman" w:cs="Times New Roman"/>
                <w:noProof/>
                <w:webHidden/>
                <w:sz w:val="26"/>
                <w:szCs w:val="26"/>
              </w:rPr>
              <w:fldChar w:fldCharType="separate"/>
            </w:r>
            <w:r w:rsidR="0084645E">
              <w:rPr>
                <w:rFonts w:ascii="Times New Roman" w:hAnsi="Times New Roman" w:cs="Times New Roman"/>
                <w:noProof/>
                <w:webHidden/>
                <w:sz w:val="26"/>
                <w:szCs w:val="26"/>
              </w:rPr>
              <w:t>8</w:t>
            </w:r>
            <w:r w:rsidR="00570575" w:rsidRPr="0084645E">
              <w:rPr>
                <w:rFonts w:ascii="Times New Roman" w:hAnsi="Times New Roman" w:cs="Times New Roman"/>
                <w:noProof/>
                <w:webHidden/>
                <w:sz w:val="26"/>
                <w:szCs w:val="26"/>
              </w:rPr>
              <w:fldChar w:fldCharType="end"/>
            </w:r>
          </w:hyperlink>
        </w:p>
        <w:p w14:paraId="08CEC52A" w14:textId="35F699D8" w:rsidR="00570575" w:rsidRPr="0084645E" w:rsidRDefault="00000000" w:rsidP="00893DBC">
          <w:pPr>
            <w:pStyle w:val="TJ2"/>
            <w:tabs>
              <w:tab w:val="left" w:pos="880"/>
              <w:tab w:val="right" w:leader="dot" w:pos="9062"/>
            </w:tabs>
            <w:spacing w:after="0" w:line="240" w:lineRule="auto"/>
            <w:rPr>
              <w:rFonts w:ascii="Times New Roman" w:eastAsiaTheme="minorEastAsia" w:hAnsi="Times New Roman" w:cs="Times New Roman"/>
              <w:noProof/>
              <w:kern w:val="2"/>
              <w:sz w:val="26"/>
              <w:szCs w:val="26"/>
              <w:lang w:eastAsia="hu-HU"/>
              <w14:ligatures w14:val="standardContextual"/>
            </w:rPr>
          </w:pPr>
          <w:hyperlink w:anchor="_Toc155710050" w:history="1">
            <w:r w:rsidR="00570575" w:rsidRPr="0084645E">
              <w:rPr>
                <w:rStyle w:val="Hiperhivatkozs"/>
                <w:rFonts w:ascii="Times New Roman" w:hAnsi="Times New Roman" w:cs="Times New Roman"/>
                <w:noProof/>
                <w:sz w:val="26"/>
                <w:szCs w:val="26"/>
              </w:rPr>
              <w:t>3.9.</w:t>
            </w:r>
            <w:r w:rsidR="00570575" w:rsidRPr="0084645E">
              <w:rPr>
                <w:rFonts w:ascii="Times New Roman" w:eastAsiaTheme="minorEastAsia" w:hAnsi="Times New Roman" w:cs="Times New Roman"/>
                <w:noProof/>
                <w:kern w:val="2"/>
                <w:sz w:val="26"/>
                <w:szCs w:val="26"/>
                <w:lang w:eastAsia="hu-HU"/>
                <w14:ligatures w14:val="standardContextual"/>
              </w:rPr>
              <w:tab/>
            </w:r>
            <w:r w:rsidR="00570575" w:rsidRPr="0084645E">
              <w:rPr>
                <w:rStyle w:val="Hiperhivatkozs"/>
                <w:rFonts w:ascii="Times New Roman" w:hAnsi="Times New Roman" w:cs="Times New Roman"/>
                <w:noProof/>
                <w:sz w:val="26"/>
                <w:szCs w:val="26"/>
              </w:rPr>
              <w:t>A rendezvényhez, eseményhez kapcsolódó szolgáltatás</w:t>
            </w:r>
            <w:r w:rsidR="00570575" w:rsidRPr="0084645E">
              <w:rPr>
                <w:rFonts w:ascii="Times New Roman" w:hAnsi="Times New Roman" w:cs="Times New Roman"/>
                <w:noProof/>
                <w:webHidden/>
                <w:sz w:val="26"/>
                <w:szCs w:val="26"/>
              </w:rPr>
              <w:tab/>
            </w:r>
            <w:r w:rsidR="00570575" w:rsidRPr="0084645E">
              <w:rPr>
                <w:rFonts w:ascii="Times New Roman" w:hAnsi="Times New Roman" w:cs="Times New Roman"/>
                <w:noProof/>
                <w:webHidden/>
                <w:sz w:val="26"/>
                <w:szCs w:val="26"/>
              </w:rPr>
              <w:fldChar w:fldCharType="begin"/>
            </w:r>
            <w:r w:rsidR="00570575" w:rsidRPr="0084645E">
              <w:rPr>
                <w:rFonts w:ascii="Times New Roman" w:hAnsi="Times New Roman" w:cs="Times New Roman"/>
                <w:noProof/>
                <w:webHidden/>
                <w:sz w:val="26"/>
                <w:szCs w:val="26"/>
              </w:rPr>
              <w:instrText xml:space="preserve"> PAGEREF _Toc155710050 \h </w:instrText>
            </w:r>
            <w:r w:rsidR="00570575" w:rsidRPr="0084645E">
              <w:rPr>
                <w:rFonts w:ascii="Times New Roman" w:hAnsi="Times New Roman" w:cs="Times New Roman"/>
                <w:noProof/>
                <w:webHidden/>
                <w:sz w:val="26"/>
                <w:szCs w:val="26"/>
              </w:rPr>
            </w:r>
            <w:r w:rsidR="00570575" w:rsidRPr="0084645E">
              <w:rPr>
                <w:rFonts w:ascii="Times New Roman" w:hAnsi="Times New Roman" w:cs="Times New Roman"/>
                <w:noProof/>
                <w:webHidden/>
                <w:sz w:val="26"/>
                <w:szCs w:val="26"/>
              </w:rPr>
              <w:fldChar w:fldCharType="separate"/>
            </w:r>
            <w:r w:rsidR="0084645E">
              <w:rPr>
                <w:rFonts w:ascii="Times New Roman" w:hAnsi="Times New Roman" w:cs="Times New Roman"/>
                <w:noProof/>
                <w:webHidden/>
                <w:sz w:val="26"/>
                <w:szCs w:val="26"/>
              </w:rPr>
              <w:t>8</w:t>
            </w:r>
            <w:r w:rsidR="00570575" w:rsidRPr="0084645E">
              <w:rPr>
                <w:rFonts w:ascii="Times New Roman" w:hAnsi="Times New Roman" w:cs="Times New Roman"/>
                <w:noProof/>
                <w:webHidden/>
                <w:sz w:val="26"/>
                <w:szCs w:val="26"/>
              </w:rPr>
              <w:fldChar w:fldCharType="end"/>
            </w:r>
          </w:hyperlink>
        </w:p>
        <w:p w14:paraId="7F6E88E9" w14:textId="41447118" w:rsidR="00570575" w:rsidRPr="0084645E" w:rsidRDefault="00000000" w:rsidP="00893DBC">
          <w:pPr>
            <w:pStyle w:val="TJ2"/>
            <w:tabs>
              <w:tab w:val="left" w:pos="1100"/>
              <w:tab w:val="right" w:leader="dot" w:pos="9062"/>
            </w:tabs>
            <w:spacing w:after="0" w:line="240" w:lineRule="auto"/>
            <w:rPr>
              <w:rFonts w:ascii="Times New Roman" w:eastAsiaTheme="minorEastAsia" w:hAnsi="Times New Roman" w:cs="Times New Roman"/>
              <w:noProof/>
              <w:kern w:val="2"/>
              <w:sz w:val="26"/>
              <w:szCs w:val="26"/>
              <w:lang w:eastAsia="hu-HU"/>
              <w14:ligatures w14:val="standardContextual"/>
            </w:rPr>
          </w:pPr>
          <w:hyperlink w:anchor="_Toc155710051" w:history="1">
            <w:r w:rsidR="00570575" w:rsidRPr="0084645E">
              <w:rPr>
                <w:rStyle w:val="Hiperhivatkozs"/>
                <w:rFonts w:ascii="Times New Roman" w:hAnsi="Times New Roman" w:cs="Times New Roman"/>
                <w:noProof/>
                <w:sz w:val="26"/>
                <w:szCs w:val="26"/>
              </w:rPr>
              <w:t>3.10.</w:t>
            </w:r>
            <w:r w:rsidR="00570575" w:rsidRPr="0084645E">
              <w:rPr>
                <w:rFonts w:ascii="Times New Roman" w:eastAsiaTheme="minorEastAsia" w:hAnsi="Times New Roman" w:cs="Times New Roman"/>
                <w:noProof/>
                <w:kern w:val="2"/>
                <w:sz w:val="26"/>
                <w:szCs w:val="26"/>
                <w:lang w:eastAsia="hu-HU"/>
                <w14:ligatures w14:val="standardContextual"/>
              </w:rPr>
              <w:tab/>
            </w:r>
            <w:r w:rsidR="00570575" w:rsidRPr="0084645E">
              <w:rPr>
                <w:rStyle w:val="Hiperhivatkozs"/>
                <w:rFonts w:ascii="Times New Roman" w:hAnsi="Times New Roman" w:cs="Times New Roman"/>
                <w:noProof/>
                <w:sz w:val="26"/>
                <w:szCs w:val="26"/>
              </w:rPr>
              <w:t>A reprezentáció fogalma</w:t>
            </w:r>
            <w:r w:rsidR="00570575" w:rsidRPr="0084645E">
              <w:rPr>
                <w:rFonts w:ascii="Times New Roman" w:hAnsi="Times New Roman" w:cs="Times New Roman"/>
                <w:noProof/>
                <w:webHidden/>
                <w:sz w:val="26"/>
                <w:szCs w:val="26"/>
              </w:rPr>
              <w:tab/>
            </w:r>
            <w:r w:rsidR="00570575" w:rsidRPr="0084645E">
              <w:rPr>
                <w:rFonts w:ascii="Times New Roman" w:hAnsi="Times New Roman" w:cs="Times New Roman"/>
                <w:noProof/>
                <w:webHidden/>
                <w:sz w:val="26"/>
                <w:szCs w:val="26"/>
              </w:rPr>
              <w:fldChar w:fldCharType="begin"/>
            </w:r>
            <w:r w:rsidR="00570575" w:rsidRPr="0084645E">
              <w:rPr>
                <w:rFonts w:ascii="Times New Roman" w:hAnsi="Times New Roman" w:cs="Times New Roman"/>
                <w:noProof/>
                <w:webHidden/>
                <w:sz w:val="26"/>
                <w:szCs w:val="26"/>
              </w:rPr>
              <w:instrText xml:space="preserve"> PAGEREF _Toc155710051 \h </w:instrText>
            </w:r>
            <w:r w:rsidR="00570575" w:rsidRPr="0084645E">
              <w:rPr>
                <w:rFonts w:ascii="Times New Roman" w:hAnsi="Times New Roman" w:cs="Times New Roman"/>
                <w:noProof/>
                <w:webHidden/>
                <w:sz w:val="26"/>
                <w:szCs w:val="26"/>
              </w:rPr>
            </w:r>
            <w:r w:rsidR="00570575" w:rsidRPr="0084645E">
              <w:rPr>
                <w:rFonts w:ascii="Times New Roman" w:hAnsi="Times New Roman" w:cs="Times New Roman"/>
                <w:noProof/>
                <w:webHidden/>
                <w:sz w:val="26"/>
                <w:szCs w:val="26"/>
              </w:rPr>
              <w:fldChar w:fldCharType="separate"/>
            </w:r>
            <w:r w:rsidR="0084645E">
              <w:rPr>
                <w:rFonts w:ascii="Times New Roman" w:hAnsi="Times New Roman" w:cs="Times New Roman"/>
                <w:noProof/>
                <w:webHidden/>
                <w:sz w:val="26"/>
                <w:szCs w:val="26"/>
              </w:rPr>
              <w:t>8</w:t>
            </w:r>
            <w:r w:rsidR="00570575" w:rsidRPr="0084645E">
              <w:rPr>
                <w:rFonts w:ascii="Times New Roman" w:hAnsi="Times New Roman" w:cs="Times New Roman"/>
                <w:noProof/>
                <w:webHidden/>
                <w:sz w:val="26"/>
                <w:szCs w:val="26"/>
              </w:rPr>
              <w:fldChar w:fldCharType="end"/>
            </w:r>
          </w:hyperlink>
        </w:p>
        <w:p w14:paraId="4E875CBD" w14:textId="740C5B52" w:rsidR="00570575" w:rsidRPr="0084645E" w:rsidRDefault="00000000" w:rsidP="00893DBC">
          <w:pPr>
            <w:pStyle w:val="TJ2"/>
            <w:tabs>
              <w:tab w:val="left" w:pos="1100"/>
              <w:tab w:val="right" w:leader="dot" w:pos="9062"/>
            </w:tabs>
            <w:spacing w:after="0" w:line="240" w:lineRule="auto"/>
            <w:rPr>
              <w:rFonts w:ascii="Times New Roman" w:eastAsiaTheme="minorEastAsia" w:hAnsi="Times New Roman" w:cs="Times New Roman"/>
              <w:noProof/>
              <w:kern w:val="2"/>
              <w:sz w:val="26"/>
              <w:szCs w:val="26"/>
              <w:lang w:eastAsia="hu-HU"/>
              <w14:ligatures w14:val="standardContextual"/>
            </w:rPr>
          </w:pPr>
          <w:hyperlink w:anchor="_Toc155710052" w:history="1">
            <w:r w:rsidR="00570575" w:rsidRPr="0084645E">
              <w:rPr>
                <w:rStyle w:val="Hiperhivatkozs"/>
                <w:rFonts w:ascii="Times New Roman" w:hAnsi="Times New Roman" w:cs="Times New Roman"/>
                <w:noProof/>
                <w:sz w:val="26"/>
                <w:szCs w:val="26"/>
              </w:rPr>
              <w:t>3.11.</w:t>
            </w:r>
            <w:r w:rsidR="00570575" w:rsidRPr="0084645E">
              <w:rPr>
                <w:rFonts w:ascii="Times New Roman" w:eastAsiaTheme="minorEastAsia" w:hAnsi="Times New Roman" w:cs="Times New Roman"/>
                <w:noProof/>
                <w:kern w:val="2"/>
                <w:sz w:val="26"/>
                <w:szCs w:val="26"/>
                <w:lang w:eastAsia="hu-HU"/>
                <w14:ligatures w14:val="standardContextual"/>
              </w:rPr>
              <w:tab/>
            </w:r>
            <w:r w:rsidR="00570575" w:rsidRPr="0084645E">
              <w:rPr>
                <w:rStyle w:val="Hiperhivatkozs"/>
                <w:rFonts w:ascii="Times New Roman" w:hAnsi="Times New Roman" w:cs="Times New Roman"/>
                <w:noProof/>
                <w:sz w:val="26"/>
                <w:szCs w:val="26"/>
              </w:rPr>
              <w:t>Amennyiben a rendezvény nem felel meg</w:t>
            </w:r>
            <w:r w:rsidR="00570575" w:rsidRPr="0084645E">
              <w:rPr>
                <w:rFonts w:ascii="Times New Roman" w:hAnsi="Times New Roman" w:cs="Times New Roman"/>
                <w:noProof/>
                <w:webHidden/>
                <w:sz w:val="26"/>
                <w:szCs w:val="26"/>
              </w:rPr>
              <w:tab/>
            </w:r>
            <w:r w:rsidR="00570575" w:rsidRPr="0084645E">
              <w:rPr>
                <w:rFonts w:ascii="Times New Roman" w:hAnsi="Times New Roman" w:cs="Times New Roman"/>
                <w:noProof/>
                <w:webHidden/>
                <w:sz w:val="26"/>
                <w:szCs w:val="26"/>
              </w:rPr>
              <w:fldChar w:fldCharType="begin"/>
            </w:r>
            <w:r w:rsidR="00570575" w:rsidRPr="0084645E">
              <w:rPr>
                <w:rFonts w:ascii="Times New Roman" w:hAnsi="Times New Roman" w:cs="Times New Roman"/>
                <w:noProof/>
                <w:webHidden/>
                <w:sz w:val="26"/>
                <w:szCs w:val="26"/>
              </w:rPr>
              <w:instrText xml:space="preserve"> PAGEREF _Toc155710052 \h </w:instrText>
            </w:r>
            <w:r w:rsidR="00570575" w:rsidRPr="0084645E">
              <w:rPr>
                <w:rFonts w:ascii="Times New Roman" w:hAnsi="Times New Roman" w:cs="Times New Roman"/>
                <w:noProof/>
                <w:webHidden/>
                <w:sz w:val="26"/>
                <w:szCs w:val="26"/>
              </w:rPr>
            </w:r>
            <w:r w:rsidR="00570575" w:rsidRPr="0084645E">
              <w:rPr>
                <w:rFonts w:ascii="Times New Roman" w:hAnsi="Times New Roman" w:cs="Times New Roman"/>
                <w:noProof/>
                <w:webHidden/>
                <w:sz w:val="26"/>
                <w:szCs w:val="26"/>
              </w:rPr>
              <w:fldChar w:fldCharType="separate"/>
            </w:r>
            <w:r w:rsidR="0084645E">
              <w:rPr>
                <w:rFonts w:ascii="Times New Roman" w:hAnsi="Times New Roman" w:cs="Times New Roman"/>
                <w:noProof/>
                <w:webHidden/>
                <w:sz w:val="26"/>
                <w:szCs w:val="26"/>
              </w:rPr>
              <w:t>8</w:t>
            </w:r>
            <w:r w:rsidR="00570575" w:rsidRPr="0084645E">
              <w:rPr>
                <w:rFonts w:ascii="Times New Roman" w:hAnsi="Times New Roman" w:cs="Times New Roman"/>
                <w:noProof/>
                <w:webHidden/>
                <w:sz w:val="26"/>
                <w:szCs w:val="26"/>
              </w:rPr>
              <w:fldChar w:fldCharType="end"/>
            </w:r>
          </w:hyperlink>
        </w:p>
        <w:p w14:paraId="39FD8F82" w14:textId="53467A9C" w:rsidR="00570575" w:rsidRPr="0084645E" w:rsidRDefault="00000000" w:rsidP="00893DBC">
          <w:pPr>
            <w:pStyle w:val="TJ2"/>
            <w:tabs>
              <w:tab w:val="left" w:pos="1100"/>
              <w:tab w:val="right" w:leader="dot" w:pos="9062"/>
            </w:tabs>
            <w:spacing w:after="0" w:line="240" w:lineRule="auto"/>
            <w:rPr>
              <w:rFonts w:ascii="Times New Roman" w:eastAsiaTheme="minorEastAsia" w:hAnsi="Times New Roman" w:cs="Times New Roman"/>
              <w:noProof/>
              <w:kern w:val="2"/>
              <w:sz w:val="26"/>
              <w:szCs w:val="26"/>
              <w:lang w:eastAsia="hu-HU"/>
              <w14:ligatures w14:val="standardContextual"/>
            </w:rPr>
          </w:pPr>
          <w:hyperlink w:anchor="_Toc155710053" w:history="1">
            <w:r w:rsidR="00570575" w:rsidRPr="0084645E">
              <w:rPr>
                <w:rStyle w:val="Hiperhivatkozs"/>
                <w:rFonts w:ascii="Times New Roman" w:hAnsi="Times New Roman" w:cs="Times New Roman"/>
                <w:noProof/>
                <w:sz w:val="26"/>
                <w:szCs w:val="26"/>
              </w:rPr>
              <w:t>3.12.</w:t>
            </w:r>
            <w:r w:rsidR="00570575" w:rsidRPr="0084645E">
              <w:rPr>
                <w:rFonts w:ascii="Times New Roman" w:eastAsiaTheme="minorEastAsia" w:hAnsi="Times New Roman" w:cs="Times New Roman"/>
                <w:noProof/>
                <w:kern w:val="2"/>
                <w:sz w:val="26"/>
                <w:szCs w:val="26"/>
                <w:lang w:eastAsia="hu-HU"/>
                <w14:ligatures w14:val="standardContextual"/>
              </w:rPr>
              <w:tab/>
            </w:r>
            <w:r w:rsidR="00570575" w:rsidRPr="0084645E">
              <w:rPr>
                <w:rStyle w:val="Hiperhivatkozs"/>
                <w:rFonts w:ascii="Times New Roman" w:hAnsi="Times New Roman" w:cs="Times New Roman"/>
                <w:noProof/>
                <w:sz w:val="26"/>
                <w:szCs w:val="26"/>
              </w:rPr>
              <w:t>A reprezentációhoz köthető kiadások minősítésekor</w:t>
            </w:r>
            <w:r w:rsidR="00570575" w:rsidRPr="0084645E">
              <w:rPr>
                <w:rFonts w:ascii="Times New Roman" w:hAnsi="Times New Roman" w:cs="Times New Roman"/>
                <w:noProof/>
                <w:webHidden/>
                <w:sz w:val="26"/>
                <w:szCs w:val="26"/>
              </w:rPr>
              <w:tab/>
            </w:r>
            <w:r w:rsidR="00570575" w:rsidRPr="0084645E">
              <w:rPr>
                <w:rFonts w:ascii="Times New Roman" w:hAnsi="Times New Roman" w:cs="Times New Roman"/>
                <w:noProof/>
                <w:webHidden/>
                <w:sz w:val="26"/>
                <w:szCs w:val="26"/>
              </w:rPr>
              <w:fldChar w:fldCharType="begin"/>
            </w:r>
            <w:r w:rsidR="00570575" w:rsidRPr="0084645E">
              <w:rPr>
                <w:rFonts w:ascii="Times New Roman" w:hAnsi="Times New Roman" w:cs="Times New Roman"/>
                <w:noProof/>
                <w:webHidden/>
                <w:sz w:val="26"/>
                <w:szCs w:val="26"/>
              </w:rPr>
              <w:instrText xml:space="preserve"> PAGEREF _Toc155710053 \h </w:instrText>
            </w:r>
            <w:r w:rsidR="00570575" w:rsidRPr="0084645E">
              <w:rPr>
                <w:rFonts w:ascii="Times New Roman" w:hAnsi="Times New Roman" w:cs="Times New Roman"/>
                <w:noProof/>
                <w:webHidden/>
                <w:sz w:val="26"/>
                <w:szCs w:val="26"/>
              </w:rPr>
            </w:r>
            <w:r w:rsidR="00570575" w:rsidRPr="0084645E">
              <w:rPr>
                <w:rFonts w:ascii="Times New Roman" w:hAnsi="Times New Roman" w:cs="Times New Roman"/>
                <w:noProof/>
                <w:webHidden/>
                <w:sz w:val="26"/>
                <w:szCs w:val="26"/>
              </w:rPr>
              <w:fldChar w:fldCharType="separate"/>
            </w:r>
            <w:r w:rsidR="0084645E">
              <w:rPr>
                <w:rFonts w:ascii="Times New Roman" w:hAnsi="Times New Roman" w:cs="Times New Roman"/>
                <w:noProof/>
                <w:webHidden/>
                <w:sz w:val="26"/>
                <w:szCs w:val="26"/>
              </w:rPr>
              <w:t>9</w:t>
            </w:r>
            <w:r w:rsidR="00570575" w:rsidRPr="0084645E">
              <w:rPr>
                <w:rFonts w:ascii="Times New Roman" w:hAnsi="Times New Roman" w:cs="Times New Roman"/>
                <w:noProof/>
                <w:webHidden/>
                <w:sz w:val="26"/>
                <w:szCs w:val="26"/>
              </w:rPr>
              <w:fldChar w:fldCharType="end"/>
            </w:r>
          </w:hyperlink>
        </w:p>
        <w:p w14:paraId="4F7747B1" w14:textId="49AEDF5B" w:rsidR="00570575" w:rsidRPr="0084645E" w:rsidRDefault="00000000" w:rsidP="00893DBC">
          <w:pPr>
            <w:pStyle w:val="TJ1"/>
            <w:tabs>
              <w:tab w:val="left" w:pos="440"/>
              <w:tab w:val="right" w:leader="dot" w:pos="9062"/>
            </w:tabs>
            <w:spacing w:after="0" w:line="240" w:lineRule="auto"/>
            <w:rPr>
              <w:rFonts w:cs="Times New Roman"/>
              <w:noProof/>
              <w:kern w:val="2"/>
              <w:sz w:val="26"/>
              <w:szCs w:val="26"/>
              <w14:ligatures w14:val="standardContextual"/>
            </w:rPr>
          </w:pPr>
          <w:hyperlink w:anchor="_Toc155710054" w:history="1">
            <w:r w:rsidR="00570575" w:rsidRPr="0084645E">
              <w:rPr>
                <w:rStyle w:val="Hiperhivatkozs"/>
                <w:rFonts w:eastAsiaTheme="majorEastAsia" w:cs="Times New Roman"/>
                <w:noProof/>
                <w:sz w:val="26"/>
                <w:szCs w:val="26"/>
              </w:rPr>
              <w:t>4.</w:t>
            </w:r>
            <w:r w:rsidR="00570575" w:rsidRPr="0084645E">
              <w:rPr>
                <w:rFonts w:cs="Times New Roman"/>
                <w:noProof/>
                <w:kern w:val="2"/>
                <w:sz w:val="26"/>
                <w:szCs w:val="26"/>
                <w14:ligatures w14:val="standardContextual"/>
              </w:rPr>
              <w:tab/>
            </w:r>
            <w:r w:rsidR="00570575" w:rsidRPr="0084645E">
              <w:rPr>
                <w:rStyle w:val="Hiperhivatkozs"/>
                <w:rFonts w:cs="Times New Roman"/>
                <w:noProof/>
                <w:sz w:val="26"/>
                <w:szCs w:val="26"/>
              </w:rPr>
              <w:t>Üzleti ajándék</w:t>
            </w:r>
            <w:r w:rsidR="00570575" w:rsidRPr="0084645E">
              <w:rPr>
                <w:rFonts w:cs="Times New Roman"/>
                <w:noProof/>
                <w:webHidden/>
                <w:sz w:val="26"/>
                <w:szCs w:val="26"/>
              </w:rPr>
              <w:tab/>
            </w:r>
            <w:r w:rsidR="00570575" w:rsidRPr="0084645E">
              <w:rPr>
                <w:rFonts w:cs="Times New Roman"/>
                <w:noProof/>
                <w:webHidden/>
                <w:sz w:val="26"/>
                <w:szCs w:val="26"/>
              </w:rPr>
              <w:fldChar w:fldCharType="begin"/>
            </w:r>
            <w:r w:rsidR="00570575" w:rsidRPr="0084645E">
              <w:rPr>
                <w:rFonts w:cs="Times New Roman"/>
                <w:noProof/>
                <w:webHidden/>
                <w:sz w:val="26"/>
                <w:szCs w:val="26"/>
              </w:rPr>
              <w:instrText xml:space="preserve"> PAGEREF _Toc155710054 \h </w:instrText>
            </w:r>
            <w:r w:rsidR="00570575" w:rsidRPr="0084645E">
              <w:rPr>
                <w:rFonts w:cs="Times New Roman"/>
                <w:noProof/>
                <w:webHidden/>
                <w:sz w:val="26"/>
                <w:szCs w:val="26"/>
              </w:rPr>
            </w:r>
            <w:r w:rsidR="00570575" w:rsidRPr="0084645E">
              <w:rPr>
                <w:rFonts w:cs="Times New Roman"/>
                <w:noProof/>
                <w:webHidden/>
                <w:sz w:val="26"/>
                <w:szCs w:val="26"/>
              </w:rPr>
              <w:fldChar w:fldCharType="separate"/>
            </w:r>
            <w:r w:rsidR="0084645E">
              <w:rPr>
                <w:rFonts w:cs="Times New Roman"/>
                <w:noProof/>
                <w:webHidden/>
                <w:sz w:val="26"/>
                <w:szCs w:val="26"/>
              </w:rPr>
              <w:t>9</w:t>
            </w:r>
            <w:r w:rsidR="00570575" w:rsidRPr="0084645E">
              <w:rPr>
                <w:rFonts w:cs="Times New Roman"/>
                <w:noProof/>
                <w:webHidden/>
                <w:sz w:val="26"/>
                <w:szCs w:val="26"/>
              </w:rPr>
              <w:fldChar w:fldCharType="end"/>
            </w:r>
          </w:hyperlink>
        </w:p>
        <w:p w14:paraId="2E06267F" w14:textId="36DBDB1A" w:rsidR="00570575" w:rsidRPr="0084645E" w:rsidRDefault="00000000" w:rsidP="00893DBC">
          <w:pPr>
            <w:pStyle w:val="TJ2"/>
            <w:tabs>
              <w:tab w:val="right" w:leader="dot" w:pos="9062"/>
            </w:tabs>
            <w:spacing w:after="0" w:line="240" w:lineRule="auto"/>
            <w:rPr>
              <w:rFonts w:ascii="Times New Roman" w:eastAsiaTheme="minorEastAsia" w:hAnsi="Times New Roman" w:cs="Times New Roman"/>
              <w:noProof/>
              <w:kern w:val="2"/>
              <w:sz w:val="26"/>
              <w:szCs w:val="26"/>
              <w:lang w:eastAsia="hu-HU"/>
              <w14:ligatures w14:val="standardContextual"/>
            </w:rPr>
          </w:pPr>
          <w:hyperlink w:anchor="_Toc155710055" w:history="1">
            <w:r w:rsidR="00570575" w:rsidRPr="0084645E">
              <w:rPr>
                <w:rStyle w:val="Hiperhivatkozs"/>
                <w:rFonts w:ascii="Times New Roman" w:hAnsi="Times New Roman" w:cs="Times New Roman"/>
                <w:noProof/>
                <w:sz w:val="26"/>
                <w:szCs w:val="26"/>
              </w:rPr>
              <w:t xml:space="preserve">4.1.  A </w:t>
            </w:r>
            <w:r w:rsidR="000C77C8" w:rsidRPr="0084645E">
              <w:rPr>
                <w:rStyle w:val="Hiperhivatkozs"/>
                <w:rFonts w:ascii="Times New Roman" w:hAnsi="Times New Roman" w:cs="Times New Roman"/>
                <w:noProof/>
                <w:sz w:val="26"/>
                <w:szCs w:val="26"/>
              </w:rPr>
              <w:t>HUN-REN CSFK</w:t>
            </w:r>
            <w:r w:rsidR="00570575" w:rsidRPr="0084645E">
              <w:rPr>
                <w:rStyle w:val="Hiperhivatkozs"/>
                <w:rFonts w:ascii="Times New Roman" w:hAnsi="Times New Roman" w:cs="Times New Roman"/>
                <w:noProof/>
                <w:sz w:val="26"/>
                <w:szCs w:val="26"/>
              </w:rPr>
              <w:t xml:space="preserve"> részéről adott üzleti ajándék lehet:</w:t>
            </w:r>
            <w:r w:rsidR="00570575" w:rsidRPr="0084645E">
              <w:rPr>
                <w:rFonts w:ascii="Times New Roman" w:hAnsi="Times New Roman" w:cs="Times New Roman"/>
                <w:noProof/>
                <w:webHidden/>
                <w:sz w:val="26"/>
                <w:szCs w:val="26"/>
              </w:rPr>
              <w:tab/>
            </w:r>
            <w:r w:rsidR="00570575" w:rsidRPr="0084645E">
              <w:rPr>
                <w:rFonts w:ascii="Times New Roman" w:hAnsi="Times New Roman" w:cs="Times New Roman"/>
                <w:noProof/>
                <w:webHidden/>
                <w:sz w:val="26"/>
                <w:szCs w:val="26"/>
              </w:rPr>
              <w:fldChar w:fldCharType="begin"/>
            </w:r>
            <w:r w:rsidR="00570575" w:rsidRPr="0084645E">
              <w:rPr>
                <w:rFonts w:ascii="Times New Roman" w:hAnsi="Times New Roman" w:cs="Times New Roman"/>
                <w:noProof/>
                <w:webHidden/>
                <w:sz w:val="26"/>
                <w:szCs w:val="26"/>
              </w:rPr>
              <w:instrText xml:space="preserve"> PAGEREF _Toc155710055 \h </w:instrText>
            </w:r>
            <w:r w:rsidR="00570575" w:rsidRPr="0084645E">
              <w:rPr>
                <w:rFonts w:ascii="Times New Roman" w:hAnsi="Times New Roman" w:cs="Times New Roman"/>
                <w:noProof/>
                <w:webHidden/>
                <w:sz w:val="26"/>
                <w:szCs w:val="26"/>
              </w:rPr>
            </w:r>
            <w:r w:rsidR="00570575" w:rsidRPr="0084645E">
              <w:rPr>
                <w:rFonts w:ascii="Times New Roman" w:hAnsi="Times New Roman" w:cs="Times New Roman"/>
                <w:noProof/>
                <w:webHidden/>
                <w:sz w:val="26"/>
                <w:szCs w:val="26"/>
              </w:rPr>
              <w:fldChar w:fldCharType="separate"/>
            </w:r>
            <w:r w:rsidR="0084645E">
              <w:rPr>
                <w:rFonts w:ascii="Times New Roman" w:hAnsi="Times New Roman" w:cs="Times New Roman"/>
                <w:noProof/>
                <w:webHidden/>
                <w:sz w:val="26"/>
                <w:szCs w:val="26"/>
              </w:rPr>
              <w:t>9</w:t>
            </w:r>
            <w:r w:rsidR="00570575" w:rsidRPr="0084645E">
              <w:rPr>
                <w:rFonts w:ascii="Times New Roman" w:hAnsi="Times New Roman" w:cs="Times New Roman"/>
                <w:noProof/>
                <w:webHidden/>
                <w:sz w:val="26"/>
                <w:szCs w:val="26"/>
              </w:rPr>
              <w:fldChar w:fldCharType="end"/>
            </w:r>
          </w:hyperlink>
        </w:p>
        <w:p w14:paraId="3CFF9DC5" w14:textId="310C63C7" w:rsidR="00570575" w:rsidRPr="0084645E" w:rsidRDefault="00000000" w:rsidP="00893DBC">
          <w:pPr>
            <w:pStyle w:val="TJ2"/>
            <w:tabs>
              <w:tab w:val="right" w:leader="dot" w:pos="9062"/>
            </w:tabs>
            <w:spacing w:after="0" w:line="240" w:lineRule="auto"/>
            <w:rPr>
              <w:rFonts w:ascii="Times New Roman" w:eastAsiaTheme="minorEastAsia" w:hAnsi="Times New Roman" w:cs="Times New Roman"/>
              <w:noProof/>
              <w:kern w:val="2"/>
              <w:sz w:val="26"/>
              <w:szCs w:val="26"/>
              <w:lang w:eastAsia="hu-HU"/>
              <w14:ligatures w14:val="standardContextual"/>
            </w:rPr>
          </w:pPr>
          <w:hyperlink w:anchor="_Toc155710056" w:history="1">
            <w:r w:rsidR="00570575" w:rsidRPr="0084645E">
              <w:rPr>
                <w:rStyle w:val="Hiperhivatkozs"/>
                <w:rFonts w:ascii="Times New Roman" w:hAnsi="Times New Roman" w:cs="Times New Roman"/>
                <w:noProof/>
                <w:sz w:val="26"/>
                <w:szCs w:val="26"/>
              </w:rPr>
              <w:t xml:space="preserve">4.2.  A </w:t>
            </w:r>
            <w:r w:rsidR="000C77C8" w:rsidRPr="0084645E">
              <w:rPr>
                <w:rStyle w:val="Hiperhivatkozs"/>
                <w:rFonts w:ascii="Times New Roman" w:hAnsi="Times New Roman" w:cs="Times New Roman"/>
                <w:noProof/>
                <w:sz w:val="26"/>
                <w:szCs w:val="26"/>
              </w:rPr>
              <w:t>HUN-REN CSFK</w:t>
            </w:r>
            <w:r w:rsidR="00570575" w:rsidRPr="0084645E">
              <w:rPr>
                <w:rStyle w:val="Hiperhivatkozs"/>
                <w:rFonts w:ascii="Times New Roman" w:hAnsi="Times New Roman" w:cs="Times New Roman"/>
                <w:noProof/>
                <w:sz w:val="26"/>
                <w:szCs w:val="26"/>
              </w:rPr>
              <w:t xml:space="preserve"> részéről az ajándékozás</w:t>
            </w:r>
            <w:r w:rsidR="00570575" w:rsidRPr="0084645E">
              <w:rPr>
                <w:rFonts w:ascii="Times New Roman" w:hAnsi="Times New Roman" w:cs="Times New Roman"/>
                <w:noProof/>
                <w:webHidden/>
                <w:sz w:val="26"/>
                <w:szCs w:val="26"/>
              </w:rPr>
              <w:tab/>
            </w:r>
            <w:r w:rsidR="00570575" w:rsidRPr="0084645E">
              <w:rPr>
                <w:rFonts w:ascii="Times New Roman" w:hAnsi="Times New Roman" w:cs="Times New Roman"/>
                <w:noProof/>
                <w:webHidden/>
                <w:sz w:val="26"/>
                <w:szCs w:val="26"/>
              </w:rPr>
              <w:fldChar w:fldCharType="begin"/>
            </w:r>
            <w:r w:rsidR="00570575" w:rsidRPr="0084645E">
              <w:rPr>
                <w:rFonts w:ascii="Times New Roman" w:hAnsi="Times New Roman" w:cs="Times New Roman"/>
                <w:noProof/>
                <w:webHidden/>
                <w:sz w:val="26"/>
                <w:szCs w:val="26"/>
              </w:rPr>
              <w:instrText xml:space="preserve"> PAGEREF _Toc155710056 \h </w:instrText>
            </w:r>
            <w:r w:rsidR="00570575" w:rsidRPr="0084645E">
              <w:rPr>
                <w:rFonts w:ascii="Times New Roman" w:hAnsi="Times New Roman" w:cs="Times New Roman"/>
                <w:noProof/>
                <w:webHidden/>
                <w:sz w:val="26"/>
                <w:szCs w:val="26"/>
              </w:rPr>
            </w:r>
            <w:r w:rsidR="00570575" w:rsidRPr="0084645E">
              <w:rPr>
                <w:rFonts w:ascii="Times New Roman" w:hAnsi="Times New Roman" w:cs="Times New Roman"/>
                <w:noProof/>
                <w:webHidden/>
                <w:sz w:val="26"/>
                <w:szCs w:val="26"/>
              </w:rPr>
              <w:fldChar w:fldCharType="separate"/>
            </w:r>
            <w:r w:rsidR="0084645E">
              <w:rPr>
                <w:rFonts w:ascii="Times New Roman" w:hAnsi="Times New Roman" w:cs="Times New Roman"/>
                <w:noProof/>
                <w:webHidden/>
                <w:sz w:val="26"/>
                <w:szCs w:val="26"/>
              </w:rPr>
              <w:t>9</w:t>
            </w:r>
            <w:r w:rsidR="00570575" w:rsidRPr="0084645E">
              <w:rPr>
                <w:rFonts w:ascii="Times New Roman" w:hAnsi="Times New Roman" w:cs="Times New Roman"/>
                <w:noProof/>
                <w:webHidden/>
                <w:sz w:val="26"/>
                <w:szCs w:val="26"/>
              </w:rPr>
              <w:fldChar w:fldCharType="end"/>
            </w:r>
          </w:hyperlink>
        </w:p>
        <w:p w14:paraId="35545AEB" w14:textId="4F4236B1" w:rsidR="00570575" w:rsidRPr="0084645E" w:rsidRDefault="00000000" w:rsidP="00893DBC">
          <w:pPr>
            <w:pStyle w:val="TJ2"/>
            <w:tabs>
              <w:tab w:val="right" w:leader="dot" w:pos="9062"/>
            </w:tabs>
            <w:spacing w:after="0" w:line="240" w:lineRule="auto"/>
            <w:rPr>
              <w:rFonts w:ascii="Times New Roman" w:eastAsiaTheme="minorEastAsia" w:hAnsi="Times New Roman" w:cs="Times New Roman"/>
              <w:noProof/>
              <w:kern w:val="2"/>
              <w:sz w:val="26"/>
              <w:szCs w:val="26"/>
              <w:lang w:eastAsia="hu-HU"/>
              <w14:ligatures w14:val="standardContextual"/>
            </w:rPr>
          </w:pPr>
          <w:hyperlink w:anchor="_Toc155710057" w:history="1">
            <w:r w:rsidR="00570575" w:rsidRPr="0084645E">
              <w:rPr>
                <w:rStyle w:val="Hiperhivatkozs"/>
                <w:rFonts w:ascii="Times New Roman" w:hAnsi="Times New Roman" w:cs="Times New Roman"/>
                <w:noProof/>
                <w:sz w:val="26"/>
                <w:szCs w:val="26"/>
              </w:rPr>
              <w:t>4.3.  Nem minősül üzleti ajándéknak:</w:t>
            </w:r>
            <w:r w:rsidR="00570575" w:rsidRPr="0084645E">
              <w:rPr>
                <w:rFonts w:ascii="Times New Roman" w:hAnsi="Times New Roman" w:cs="Times New Roman"/>
                <w:noProof/>
                <w:webHidden/>
                <w:sz w:val="26"/>
                <w:szCs w:val="26"/>
              </w:rPr>
              <w:tab/>
            </w:r>
            <w:r w:rsidR="00570575" w:rsidRPr="0084645E">
              <w:rPr>
                <w:rFonts w:ascii="Times New Roman" w:hAnsi="Times New Roman" w:cs="Times New Roman"/>
                <w:noProof/>
                <w:webHidden/>
                <w:sz w:val="26"/>
                <w:szCs w:val="26"/>
              </w:rPr>
              <w:fldChar w:fldCharType="begin"/>
            </w:r>
            <w:r w:rsidR="00570575" w:rsidRPr="0084645E">
              <w:rPr>
                <w:rFonts w:ascii="Times New Roman" w:hAnsi="Times New Roman" w:cs="Times New Roman"/>
                <w:noProof/>
                <w:webHidden/>
                <w:sz w:val="26"/>
                <w:szCs w:val="26"/>
              </w:rPr>
              <w:instrText xml:space="preserve"> PAGEREF _Toc155710057 \h </w:instrText>
            </w:r>
            <w:r w:rsidR="00570575" w:rsidRPr="0084645E">
              <w:rPr>
                <w:rFonts w:ascii="Times New Roman" w:hAnsi="Times New Roman" w:cs="Times New Roman"/>
                <w:noProof/>
                <w:webHidden/>
                <w:sz w:val="26"/>
                <w:szCs w:val="26"/>
              </w:rPr>
            </w:r>
            <w:r w:rsidR="00570575" w:rsidRPr="0084645E">
              <w:rPr>
                <w:rFonts w:ascii="Times New Roman" w:hAnsi="Times New Roman" w:cs="Times New Roman"/>
                <w:noProof/>
                <w:webHidden/>
                <w:sz w:val="26"/>
                <w:szCs w:val="26"/>
              </w:rPr>
              <w:fldChar w:fldCharType="separate"/>
            </w:r>
            <w:r w:rsidR="0084645E">
              <w:rPr>
                <w:rFonts w:ascii="Times New Roman" w:hAnsi="Times New Roman" w:cs="Times New Roman"/>
                <w:noProof/>
                <w:webHidden/>
                <w:sz w:val="26"/>
                <w:szCs w:val="26"/>
              </w:rPr>
              <w:t>9</w:t>
            </w:r>
            <w:r w:rsidR="00570575" w:rsidRPr="0084645E">
              <w:rPr>
                <w:rFonts w:ascii="Times New Roman" w:hAnsi="Times New Roman" w:cs="Times New Roman"/>
                <w:noProof/>
                <w:webHidden/>
                <w:sz w:val="26"/>
                <w:szCs w:val="26"/>
              </w:rPr>
              <w:fldChar w:fldCharType="end"/>
            </w:r>
          </w:hyperlink>
        </w:p>
        <w:p w14:paraId="0030C6BC" w14:textId="3ABEF71E" w:rsidR="00570575" w:rsidRPr="0084645E" w:rsidRDefault="00000000" w:rsidP="00893DBC">
          <w:pPr>
            <w:pStyle w:val="TJ1"/>
            <w:tabs>
              <w:tab w:val="right" w:leader="dot" w:pos="9062"/>
            </w:tabs>
            <w:spacing w:after="0" w:line="240" w:lineRule="auto"/>
            <w:rPr>
              <w:rFonts w:cs="Times New Roman"/>
              <w:noProof/>
              <w:kern w:val="2"/>
              <w:sz w:val="26"/>
              <w:szCs w:val="26"/>
              <w14:ligatures w14:val="standardContextual"/>
            </w:rPr>
          </w:pPr>
          <w:hyperlink w:anchor="_Toc155710058" w:history="1">
            <w:r w:rsidR="00570575" w:rsidRPr="0084645E">
              <w:rPr>
                <w:rStyle w:val="Hiperhivatkozs"/>
                <w:rFonts w:cs="Times New Roman"/>
                <w:noProof/>
                <w:sz w:val="26"/>
                <w:szCs w:val="26"/>
              </w:rPr>
              <w:t>5.  A reprezentáció és az üzleti ajándék adó-és járulékfizetési kötelezettsége</w:t>
            </w:r>
            <w:r w:rsidR="00570575" w:rsidRPr="0084645E">
              <w:rPr>
                <w:rFonts w:cs="Times New Roman"/>
                <w:noProof/>
                <w:webHidden/>
                <w:sz w:val="26"/>
                <w:szCs w:val="26"/>
              </w:rPr>
              <w:tab/>
            </w:r>
            <w:r w:rsidR="00570575" w:rsidRPr="0084645E">
              <w:rPr>
                <w:rFonts w:cs="Times New Roman"/>
                <w:noProof/>
                <w:webHidden/>
                <w:sz w:val="26"/>
                <w:szCs w:val="26"/>
              </w:rPr>
              <w:fldChar w:fldCharType="begin"/>
            </w:r>
            <w:r w:rsidR="00570575" w:rsidRPr="0084645E">
              <w:rPr>
                <w:rFonts w:cs="Times New Roman"/>
                <w:noProof/>
                <w:webHidden/>
                <w:sz w:val="26"/>
                <w:szCs w:val="26"/>
              </w:rPr>
              <w:instrText xml:space="preserve"> PAGEREF _Toc155710058 \h </w:instrText>
            </w:r>
            <w:r w:rsidR="00570575" w:rsidRPr="0084645E">
              <w:rPr>
                <w:rFonts w:cs="Times New Roman"/>
                <w:noProof/>
                <w:webHidden/>
                <w:sz w:val="26"/>
                <w:szCs w:val="26"/>
              </w:rPr>
            </w:r>
            <w:r w:rsidR="00570575" w:rsidRPr="0084645E">
              <w:rPr>
                <w:rFonts w:cs="Times New Roman"/>
                <w:noProof/>
                <w:webHidden/>
                <w:sz w:val="26"/>
                <w:szCs w:val="26"/>
              </w:rPr>
              <w:fldChar w:fldCharType="separate"/>
            </w:r>
            <w:r w:rsidR="0084645E">
              <w:rPr>
                <w:rFonts w:cs="Times New Roman"/>
                <w:noProof/>
                <w:webHidden/>
                <w:sz w:val="26"/>
                <w:szCs w:val="26"/>
              </w:rPr>
              <w:t>10</w:t>
            </w:r>
            <w:r w:rsidR="00570575" w:rsidRPr="0084645E">
              <w:rPr>
                <w:rFonts w:cs="Times New Roman"/>
                <w:noProof/>
                <w:webHidden/>
                <w:sz w:val="26"/>
                <w:szCs w:val="26"/>
              </w:rPr>
              <w:fldChar w:fldCharType="end"/>
            </w:r>
          </w:hyperlink>
        </w:p>
        <w:p w14:paraId="6A44DA35" w14:textId="67417D4E" w:rsidR="00570575" w:rsidRPr="0084645E" w:rsidRDefault="00000000" w:rsidP="00893DBC">
          <w:pPr>
            <w:pStyle w:val="TJ2"/>
            <w:tabs>
              <w:tab w:val="right" w:leader="dot" w:pos="9062"/>
            </w:tabs>
            <w:spacing w:after="0" w:line="240" w:lineRule="auto"/>
            <w:rPr>
              <w:rFonts w:ascii="Times New Roman" w:eastAsiaTheme="minorEastAsia" w:hAnsi="Times New Roman" w:cs="Times New Roman"/>
              <w:noProof/>
              <w:kern w:val="2"/>
              <w:sz w:val="26"/>
              <w:szCs w:val="26"/>
              <w:lang w:eastAsia="hu-HU"/>
              <w14:ligatures w14:val="standardContextual"/>
            </w:rPr>
          </w:pPr>
          <w:hyperlink w:anchor="_Toc155710059" w:history="1">
            <w:r w:rsidR="00570575" w:rsidRPr="0084645E">
              <w:rPr>
                <w:rStyle w:val="Hiperhivatkozs"/>
                <w:rFonts w:ascii="Times New Roman" w:hAnsi="Times New Roman" w:cs="Times New Roman"/>
                <w:noProof/>
                <w:sz w:val="26"/>
                <w:szCs w:val="26"/>
              </w:rPr>
              <w:t xml:space="preserve">5.1. A </w:t>
            </w:r>
            <w:r w:rsidR="000C77C8" w:rsidRPr="0084645E">
              <w:rPr>
                <w:rStyle w:val="Hiperhivatkozs"/>
                <w:rFonts w:ascii="Times New Roman" w:hAnsi="Times New Roman" w:cs="Times New Roman"/>
                <w:noProof/>
                <w:sz w:val="26"/>
                <w:szCs w:val="26"/>
              </w:rPr>
              <w:t>HUN-REN CSFK</w:t>
            </w:r>
            <w:r w:rsidR="00570575" w:rsidRPr="0084645E">
              <w:rPr>
                <w:rStyle w:val="Hiperhivatkozs"/>
                <w:rFonts w:ascii="Times New Roman" w:hAnsi="Times New Roman" w:cs="Times New Roman"/>
                <w:noProof/>
                <w:sz w:val="26"/>
                <w:szCs w:val="26"/>
              </w:rPr>
              <w:t>-t terhelő adó-és járulékfizetési kötelezettségek meghatározása</w:t>
            </w:r>
            <w:r w:rsidR="00570575" w:rsidRPr="0084645E">
              <w:rPr>
                <w:rFonts w:ascii="Times New Roman" w:hAnsi="Times New Roman" w:cs="Times New Roman"/>
                <w:noProof/>
                <w:webHidden/>
                <w:sz w:val="26"/>
                <w:szCs w:val="26"/>
              </w:rPr>
              <w:tab/>
            </w:r>
            <w:r w:rsidR="00570575" w:rsidRPr="0084645E">
              <w:rPr>
                <w:rFonts w:ascii="Times New Roman" w:hAnsi="Times New Roman" w:cs="Times New Roman"/>
                <w:noProof/>
                <w:webHidden/>
                <w:sz w:val="26"/>
                <w:szCs w:val="26"/>
              </w:rPr>
              <w:fldChar w:fldCharType="begin"/>
            </w:r>
            <w:r w:rsidR="00570575" w:rsidRPr="0084645E">
              <w:rPr>
                <w:rFonts w:ascii="Times New Roman" w:hAnsi="Times New Roman" w:cs="Times New Roman"/>
                <w:noProof/>
                <w:webHidden/>
                <w:sz w:val="26"/>
                <w:szCs w:val="26"/>
              </w:rPr>
              <w:instrText xml:space="preserve"> PAGEREF _Toc155710059 \h </w:instrText>
            </w:r>
            <w:r w:rsidR="00570575" w:rsidRPr="0084645E">
              <w:rPr>
                <w:rFonts w:ascii="Times New Roman" w:hAnsi="Times New Roman" w:cs="Times New Roman"/>
                <w:noProof/>
                <w:webHidden/>
                <w:sz w:val="26"/>
                <w:szCs w:val="26"/>
              </w:rPr>
            </w:r>
            <w:r w:rsidR="00570575" w:rsidRPr="0084645E">
              <w:rPr>
                <w:rFonts w:ascii="Times New Roman" w:hAnsi="Times New Roman" w:cs="Times New Roman"/>
                <w:noProof/>
                <w:webHidden/>
                <w:sz w:val="26"/>
                <w:szCs w:val="26"/>
              </w:rPr>
              <w:fldChar w:fldCharType="separate"/>
            </w:r>
            <w:r w:rsidR="0084645E">
              <w:rPr>
                <w:rFonts w:ascii="Times New Roman" w:hAnsi="Times New Roman" w:cs="Times New Roman"/>
                <w:noProof/>
                <w:webHidden/>
                <w:sz w:val="26"/>
                <w:szCs w:val="26"/>
              </w:rPr>
              <w:t>10</w:t>
            </w:r>
            <w:r w:rsidR="00570575" w:rsidRPr="0084645E">
              <w:rPr>
                <w:rFonts w:ascii="Times New Roman" w:hAnsi="Times New Roman" w:cs="Times New Roman"/>
                <w:noProof/>
                <w:webHidden/>
                <w:sz w:val="26"/>
                <w:szCs w:val="26"/>
              </w:rPr>
              <w:fldChar w:fldCharType="end"/>
            </w:r>
          </w:hyperlink>
        </w:p>
        <w:p w14:paraId="6E742122" w14:textId="4B77BA1B" w:rsidR="00570575" w:rsidRPr="0084645E" w:rsidRDefault="00000000" w:rsidP="00893DBC">
          <w:pPr>
            <w:pStyle w:val="TJ2"/>
            <w:tabs>
              <w:tab w:val="right" w:leader="dot" w:pos="9062"/>
            </w:tabs>
            <w:spacing w:after="0" w:line="240" w:lineRule="auto"/>
            <w:rPr>
              <w:rFonts w:ascii="Times New Roman" w:eastAsiaTheme="minorEastAsia" w:hAnsi="Times New Roman" w:cs="Times New Roman"/>
              <w:noProof/>
              <w:kern w:val="2"/>
              <w:sz w:val="26"/>
              <w:szCs w:val="26"/>
              <w:lang w:eastAsia="hu-HU"/>
              <w14:ligatures w14:val="standardContextual"/>
            </w:rPr>
          </w:pPr>
          <w:hyperlink w:anchor="_Toc155710060" w:history="1">
            <w:r w:rsidR="00570575" w:rsidRPr="0084645E">
              <w:rPr>
                <w:rStyle w:val="Hiperhivatkozs"/>
                <w:rFonts w:ascii="Times New Roman" w:hAnsi="Times New Roman" w:cs="Times New Roman"/>
                <w:noProof/>
                <w:sz w:val="26"/>
                <w:szCs w:val="26"/>
              </w:rPr>
              <w:t xml:space="preserve">5.2. A </w:t>
            </w:r>
            <w:r w:rsidR="000C77C8" w:rsidRPr="0084645E">
              <w:rPr>
                <w:rStyle w:val="Hiperhivatkozs"/>
                <w:rFonts w:ascii="Times New Roman" w:hAnsi="Times New Roman" w:cs="Times New Roman"/>
                <w:noProof/>
                <w:sz w:val="26"/>
                <w:szCs w:val="26"/>
              </w:rPr>
              <w:t>HUN-REN CSFK</w:t>
            </w:r>
            <w:r w:rsidR="00570575" w:rsidRPr="0084645E">
              <w:rPr>
                <w:rStyle w:val="Hiperhivatkozs"/>
                <w:rFonts w:ascii="Times New Roman" w:hAnsi="Times New Roman" w:cs="Times New Roman"/>
                <w:noProof/>
                <w:sz w:val="26"/>
                <w:szCs w:val="26"/>
              </w:rPr>
              <w:t>-t az adó alapja után</w:t>
            </w:r>
            <w:r w:rsidR="00570575" w:rsidRPr="0084645E">
              <w:rPr>
                <w:rFonts w:ascii="Times New Roman" w:hAnsi="Times New Roman" w:cs="Times New Roman"/>
                <w:noProof/>
                <w:webHidden/>
                <w:sz w:val="26"/>
                <w:szCs w:val="26"/>
              </w:rPr>
              <w:tab/>
            </w:r>
            <w:r w:rsidR="00570575" w:rsidRPr="0084645E">
              <w:rPr>
                <w:rFonts w:ascii="Times New Roman" w:hAnsi="Times New Roman" w:cs="Times New Roman"/>
                <w:noProof/>
                <w:webHidden/>
                <w:sz w:val="26"/>
                <w:szCs w:val="26"/>
              </w:rPr>
              <w:fldChar w:fldCharType="begin"/>
            </w:r>
            <w:r w:rsidR="00570575" w:rsidRPr="0084645E">
              <w:rPr>
                <w:rFonts w:ascii="Times New Roman" w:hAnsi="Times New Roman" w:cs="Times New Roman"/>
                <w:noProof/>
                <w:webHidden/>
                <w:sz w:val="26"/>
                <w:szCs w:val="26"/>
              </w:rPr>
              <w:instrText xml:space="preserve"> PAGEREF _Toc155710060 \h </w:instrText>
            </w:r>
            <w:r w:rsidR="00570575" w:rsidRPr="0084645E">
              <w:rPr>
                <w:rFonts w:ascii="Times New Roman" w:hAnsi="Times New Roman" w:cs="Times New Roman"/>
                <w:noProof/>
                <w:webHidden/>
                <w:sz w:val="26"/>
                <w:szCs w:val="26"/>
              </w:rPr>
            </w:r>
            <w:r w:rsidR="00570575" w:rsidRPr="0084645E">
              <w:rPr>
                <w:rFonts w:ascii="Times New Roman" w:hAnsi="Times New Roman" w:cs="Times New Roman"/>
                <w:noProof/>
                <w:webHidden/>
                <w:sz w:val="26"/>
                <w:szCs w:val="26"/>
              </w:rPr>
              <w:fldChar w:fldCharType="separate"/>
            </w:r>
            <w:r w:rsidR="0084645E">
              <w:rPr>
                <w:rFonts w:ascii="Times New Roman" w:hAnsi="Times New Roman" w:cs="Times New Roman"/>
                <w:noProof/>
                <w:webHidden/>
                <w:sz w:val="26"/>
                <w:szCs w:val="26"/>
              </w:rPr>
              <w:t>10</w:t>
            </w:r>
            <w:r w:rsidR="00570575" w:rsidRPr="0084645E">
              <w:rPr>
                <w:rFonts w:ascii="Times New Roman" w:hAnsi="Times New Roman" w:cs="Times New Roman"/>
                <w:noProof/>
                <w:webHidden/>
                <w:sz w:val="26"/>
                <w:szCs w:val="26"/>
              </w:rPr>
              <w:fldChar w:fldCharType="end"/>
            </w:r>
          </w:hyperlink>
        </w:p>
        <w:p w14:paraId="78280391" w14:textId="5FDBB2FB" w:rsidR="00570575" w:rsidRPr="0084645E" w:rsidRDefault="00000000" w:rsidP="00893DBC">
          <w:pPr>
            <w:pStyle w:val="TJ1"/>
            <w:tabs>
              <w:tab w:val="right" w:leader="dot" w:pos="9062"/>
            </w:tabs>
            <w:spacing w:after="0" w:line="240" w:lineRule="auto"/>
            <w:rPr>
              <w:rFonts w:cs="Times New Roman"/>
              <w:noProof/>
              <w:kern w:val="2"/>
              <w:sz w:val="26"/>
              <w:szCs w:val="26"/>
              <w14:ligatures w14:val="standardContextual"/>
            </w:rPr>
          </w:pPr>
          <w:hyperlink w:anchor="_Toc155710061" w:history="1">
            <w:r w:rsidR="00570575" w:rsidRPr="0084645E">
              <w:rPr>
                <w:rStyle w:val="Hiperhivatkozs"/>
                <w:rFonts w:cs="Times New Roman"/>
                <w:noProof/>
                <w:sz w:val="26"/>
                <w:szCs w:val="26"/>
              </w:rPr>
              <w:t>6. Az adók és járulékok megfizetése</w:t>
            </w:r>
            <w:r w:rsidR="00570575" w:rsidRPr="0084645E">
              <w:rPr>
                <w:rFonts w:cs="Times New Roman"/>
                <w:noProof/>
                <w:webHidden/>
                <w:sz w:val="26"/>
                <w:szCs w:val="26"/>
              </w:rPr>
              <w:tab/>
            </w:r>
            <w:r w:rsidR="00570575" w:rsidRPr="0084645E">
              <w:rPr>
                <w:rFonts w:cs="Times New Roman"/>
                <w:noProof/>
                <w:webHidden/>
                <w:sz w:val="26"/>
                <w:szCs w:val="26"/>
              </w:rPr>
              <w:fldChar w:fldCharType="begin"/>
            </w:r>
            <w:r w:rsidR="00570575" w:rsidRPr="0084645E">
              <w:rPr>
                <w:rFonts w:cs="Times New Roman"/>
                <w:noProof/>
                <w:webHidden/>
                <w:sz w:val="26"/>
                <w:szCs w:val="26"/>
              </w:rPr>
              <w:instrText xml:space="preserve"> PAGEREF _Toc155710061 \h </w:instrText>
            </w:r>
            <w:r w:rsidR="00570575" w:rsidRPr="0084645E">
              <w:rPr>
                <w:rFonts w:cs="Times New Roman"/>
                <w:noProof/>
                <w:webHidden/>
                <w:sz w:val="26"/>
                <w:szCs w:val="26"/>
              </w:rPr>
            </w:r>
            <w:r w:rsidR="00570575" w:rsidRPr="0084645E">
              <w:rPr>
                <w:rFonts w:cs="Times New Roman"/>
                <w:noProof/>
                <w:webHidden/>
                <w:sz w:val="26"/>
                <w:szCs w:val="26"/>
              </w:rPr>
              <w:fldChar w:fldCharType="separate"/>
            </w:r>
            <w:r w:rsidR="0084645E">
              <w:rPr>
                <w:rFonts w:cs="Times New Roman"/>
                <w:noProof/>
                <w:webHidden/>
                <w:sz w:val="26"/>
                <w:szCs w:val="26"/>
              </w:rPr>
              <w:t>10</w:t>
            </w:r>
            <w:r w:rsidR="00570575" w:rsidRPr="0084645E">
              <w:rPr>
                <w:rFonts w:cs="Times New Roman"/>
                <w:noProof/>
                <w:webHidden/>
                <w:sz w:val="26"/>
                <w:szCs w:val="26"/>
              </w:rPr>
              <w:fldChar w:fldCharType="end"/>
            </w:r>
          </w:hyperlink>
        </w:p>
        <w:p w14:paraId="321DD95F" w14:textId="403D3A99" w:rsidR="00570575" w:rsidRPr="0084645E" w:rsidRDefault="00000000" w:rsidP="00893DBC">
          <w:pPr>
            <w:pStyle w:val="TJ2"/>
            <w:tabs>
              <w:tab w:val="right" w:leader="dot" w:pos="9062"/>
            </w:tabs>
            <w:spacing w:after="0" w:line="240" w:lineRule="auto"/>
            <w:rPr>
              <w:rFonts w:ascii="Times New Roman" w:eastAsiaTheme="minorEastAsia" w:hAnsi="Times New Roman" w:cs="Times New Roman"/>
              <w:noProof/>
              <w:kern w:val="2"/>
              <w:sz w:val="26"/>
              <w:szCs w:val="26"/>
              <w:lang w:eastAsia="hu-HU"/>
              <w14:ligatures w14:val="standardContextual"/>
            </w:rPr>
          </w:pPr>
          <w:hyperlink w:anchor="_Toc155710062" w:history="1">
            <w:r w:rsidR="00570575" w:rsidRPr="0084645E">
              <w:rPr>
                <w:rStyle w:val="Hiperhivatkozs"/>
                <w:rFonts w:ascii="Times New Roman" w:hAnsi="Times New Roman" w:cs="Times New Roman"/>
                <w:noProof/>
                <w:sz w:val="26"/>
                <w:szCs w:val="26"/>
              </w:rPr>
              <w:t>6.1.  A béren kívüli juttatásnak nem minősülő</w:t>
            </w:r>
            <w:r w:rsidR="00570575" w:rsidRPr="0084645E">
              <w:rPr>
                <w:rFonts w:ascii="Times New Roman" w:hAnsi="Times New Roman" w:cs="Times New Roman"/>
                <w:noProof/>
                <w:webHidden/>
                <w:sz w:val="26"/>
                <w:szCs w:val="26"/>
              </w:rPr>
              <w:tab/>
            </w:r>
            <w:r w:rsidR="00570575" w:rsidRPr="0084645E">
              <w:rPr>
                <w:rFonts w:ascii="Times New Roman" w:hAnsi="Times New Roman" w:cs="Times New Roman"/>
                <w:noProof/>
                <w:webHidden/>
                <w:sz w:val="26"/>
                <w:szCs w:val="26"/>
              </w:rPr>
              <w:fldChar w:fldCharType="begin"/>
            </w:r>
            <w:r w:rsidR="00570575" w:rsidRPr="0084645E">
              <w:rPr>
                <w:rFonts w:ascii="Times New Roman" w:hAnsi="Times New Roman" w:cs="Times New Roman"/>
                <w:noProof/>
                <w:webHidden/>
                <w:sz w:val="26"/>
                <w:szCs w:val="26"/>
              </w:rPr>
              <w:instrText xml:space="preserve"> PAGEREF _Toc155710062 \h </w:instrText>
            </w:r>
            <w:r w:rsidR="00570575" w:rsidRPr="0084645E">
              <w:rPr>
                <w:rFonts w:ascii="Times New Roman" w:hAnsi="Times New Roman" w:cs="Times New Roman"/>
                <w:noProof/>
                <w:webHidden/>
                <w:sz w:val="26"/>
                <w:szCs w:val="26"/>
              </w:rPr>
            </w:r>
            <w:r w:rsidR="00570575" w:rsidRPr="0084645E">
              <w:rPr>
                <w:rFonts w:ascii="Times New Roman" w:hAnsi="Times New Roman" w:cs="Times New Roman"/>
                <w:noProof/>
                <w:webHidden/>
                <w:sz w:val="26"/>
                <w:szCs w:val="26"/>
              </w:rPr>
              <w:fldChar w:fldCharType="separate"/>
            </w:r>
            <w:r w:rsidR="0084645E">
              <w:rPr>
                <w:rFonts w:ascii="Times New Roman" w:hAnsi="Times New Roman" w:cs="Times New Roman"/>
                <w:noProof/>
                <w:webHidden/>
                <w:sz w:val="26"/>
                <w:szCs w:val="26"/>
              </w:rPr>
              <w:t>10</w:t>
            </w:r>
            <w:r w:rsidR="00570575" w:rsidRPr="0084645E">
              <w:rPr>
                <w:rFonts w:ascii="Times New Roman" w:hAnsi="Times New Roman" w:cs="Times New Roman"/>
                <w:noProof/>
                <w:webHidden/>
                <w:sz w:val="26"/>
                <w:szCs w:val="26"/>
              </w:rPr>
              <w:fldChar w:fldCharType="end"/>
            </w:r>
          </w:hyperlink>
        </w:p>
        <w:p w14:paraId="3E28E98E" w14:textId="319629E1" w:rsidR="00570575" w:rsidRPr="0084645E" w:rsidRDefault="00000000" w:rsidP="00893DBC">
          <w:pPr>
            <w:pStyle w:val="TJ2"/>
            <w:tabs>
              <w:tab w:val="right" w:leader="dot" w:pos="9062"/>
            </w:tabs>
            <w:spacing w:after="0" w:line="240" w:lineRule="auto"/>
            <w:rPr>
              <w:rFonts w:ascii="Times New Roman" w:eastAsiaTheme="minorEastAsia" w:hAnsi="Times New Roman" w:cs="Times New Roman"/>
              <w:noProof/>
              <w:kern w:val="2"/>
              <w:sz w:val="26"/>
              <w:szCs w:val="26"/>
              <w:lang w:eastAsia="hu-HU"/>
              <w14:ligatures w14:val="standardContextual"/>
            </w:rPr>
          </w:pPr>
          <w:hyperlink w:anchor="_Toc155710063" w:history="1">
            <w:r w:rsidR="00570575" w:rsidRPr="0084645E">
              <w:rPr>
                <w:rStyle w:val="Hiperhivatkozs"/>
                <w:rFonts w:ascii="Times New Roman" w:hAnsi="Times New Roman" w:cs="Times New Roman"/>
                <w:noProof/>
                <w:sz w:val="26"/>
                <w:szCs w:val="26"/>
              </w:rPr>
              <w:t>6.2. A kötelezettségvállaló felelőssége</w:t>
            </w:r>
            <w:r w:rsidR="00570575" w:rsidRPr="0084645E">
              <w:rPr>
                <w:rFonts w:ascii="Times New Roman" w:hAnsi="Times New Roman" w:cs="Times New Roman"/>
                <w:noProof/>
                <w:webHidden/>
                <w:sz w:val="26"/>
                <w:szCs w:val="26"/>
              </w:rPr>
              <w:tab/>
            </w:r>
            <w:r w:rsidR="00570575" w:rsidRPr="0084645E">
              <w:rPr>
                <w:rFonts w:ascii="Times New Roman" w:hAnsi="Times New Roman" w:cs="Times New Roman"/>
                <w:noProof/>
                <w:webHidden/>
                <w:sz w:val="26"/>
                <w:szCs w:val="26"/>
              </w:rPr>
              <w:fldChar w:fldCharType="begin"/>
            </w:r>
            <w:r w:rsidR="00570575" w:rsidRPr="0084645E">
              <w:rPr>
                <w:rFonts w:ascii="Times New Roman" w:hAnsi="Times New Roman" w:cs="Times New Roman"/>
                <w:noProof/>
                <w:webHidden/>
                <w:sz w:val="26"/>
                <w:szCs w:val="26"/>
              </w:rPr>
              <w:instrText xml:space="preserve"> PAGEREF _Toc155710063 \h </w:instrText>
            </w:r>
            <w:r w:rsidR="00570575" w:rsidRPr="0084645E">
              <w:rPr>
                <w:rFonts w:ascii="Times New Roman" w:hAnsi="Times New Roman" w:cs="Times New Roman"/>
                <w:noProof/>
                <w:webHidden/>
                <w:sz w:val="26"/>
                <w:szCs w:val="26"/>
              </w:rPr>
            </w:r>
            <w:r w:rsidR="00570575" w:rsidRPr="0084645E">
              <w:rPr>
                <w:rFonts w:ascii="Times New Roman" w:hAnsi="Times New Roman" w:cs="Times New Roman"/>
                <w:noProof/>
                <w:webHidden/>
                <w:sz w:val="26"/>
                <w:szCs w:val="26"/>
              </w:rPr>
              <w:fldChar w:fldCharType="separate"/>
            </w:r>
            <w:r w:rsidR="0084645E">
              <w:rPr>
                <w:rFonts w:ascii="Times New Roman" w:hAnsi="Times New Roman" w:cs="Times New Roman"/>
                <w:noProof/>
                <w:webHidden/>
                <w:sz w:val="26"/>
                <w:szCs w:val="26"/>
              </w:rPr>
              <w:t>10</w:t>
            </w:r>
            <w:r w:rsidR="00570575" w:rsidRPr="0084645E">
              <w:rPr>
                <w:rFonts w:ascii="Times New Roman" w:hAnsi="Times New Roman" w:cs="Times New Roman"/>
                <w:noProof/>
                <w:webHidden/>
                <w:sz w:val="26"/>
                <w:szCs w:val="26"/>
              </w:rPr>
              <w:fldChar w:fldCharType="end"/>
            </w:r>
          </w:hyperlink>
        </w:p>
        <w:p w14:paraId="4294B079" w14:textId="46BBFD91" w:rsidR="00570575" w:rsidRPr="0084645E" w:rsidRDefault="00000000" w:rsidP="00893DBC">
          <w:pPr>
            <w:pStyle w:val="TJ2"/>
            <w:tabs>
              <w:tab w:val="right" w:leader="dot" w:pos="9062"/>
            </w:tabs>
            <w:spacing w:after="0" w:line="240" w:lineRule="auto"/>
            <w:rPr>
              <w:rFonts w:ascii="Times New Roman" w:eastAsiaTheme="minorEastAsia" w:hAnsi="Times New Roman" w:cs="Times New Roman"/>
              <w:noProof/>
              <w:kern w:val="2"/>
              <w:sz w:val="26"/>
              <w:szCs w:val="26"/>
              <w:lang w:eastAsia="hu-HU"/>
              <w14:ligatures w14:val="standardContextual"/>
            </w:rPr>
          </w:pPr>
          <w:hyperlink w:anchor="_Toc155710064" w:history="1">
            <w:r w:rsidR="00570575" w:rsidRPr="0084645E">
              <w:rPr>
                <w:rStyle w:val="Hiperhivatkozs"/>
                <w:rFonts w:ascii="Times New Roman" w:hAnsi="Times New Roman" w:cs="Times New Roman"/>
                <w:noProof/>
                <w:sz w:val="26"/>
                <w:szCs w:val="26"/>
              </w:rPr>
              <w:t>6.3. A juttatásokat terhelő közterheket</w:t>
            </w:r>
            <w:r w:rsidR="00570575" w:rsidRPr="0084645E">
              <w:rPr>
                <w:rFonts w:ascii="Times New Roman" w:hAnsi="Times New Roman" w:cs="Times New Roman"/>
                <w:noProof/>
                <w:webHidden/>
                <w:sz w:val="26"/>
                <w:szCs w:val="26"/>
              </w:rPr>
              <w:tab/>
            </w:r>
            <w:r w:rsidR="00570575" w:rsidRPr="0084645E">
              <w:rPr>
                <w:rFonts w:ascii="Times New Roman" w:hAnsi="Times New Roman" w:cs="Times New Roman"/>
                <w:noProof/>
                <w:webHidden/>
                <w:sz w:val="26"/>
                <w:szCs w:val="26"/>
              </w:rPr>
              <w:fldChar w:fldCharType="begin"/>
            </w:r>
            <w:r w:rsidR="00570575" w:rsidRPr="0084645E">
              <w:rPr>
                <w:rFonts w:ascii="Times New Roman" w:hAnsi="Times New Roman" w:cs="Times New Roman"/>
                <w:noProof/>
                <w:webHidden/>
                <w:sz w:val="26"/>
                <w:szCs w:val="26"/>
              </w:rPr>
              <w:instrText xml:space="preserve"> PAGEREF _Toc155710064 \h </w:instrText>
            </w:r>
            <w:r w:rsidR="00570575" w:rsidRPr="0084645E">
              <w:rPr>
                <w:rFonts w:ascii="Times New Roman" w:hAnsi="Times New Roman" w:cs="Times New Roman"/>
                <w:noProof/>
                <w:webHidden/>
                <w:sz w:val="26"/>
                <w:szCs w:val="26"/>
              </w:rPr>
            </w:r>
            <w:r w:rsidR="00570575" w:rsidRPr="0084645E">
              <w:rPr>
                <w:rFonts w:ascii="Times New Roman" w:hAnsi="Times New Roman" w:cs="Times New Roman"/>
                <w:noProof/>
                <w:webHidden/>
                <w:sz w:val="26"/>
                <w:szCs w:val="26"/>
              </w:rPr>
              <w:fldChar w:fldCharType="separate"/>
            </w:r>
            <w:r w:rsidR="0084645E">
              <w:rPr>
                <w:rFonts w:ascii="Times New Roman" w:hAnsi="Times New Roman" w:cs="Times New Roman"/>
                <w:noProof/>
                <w:webHidden/>
                <w:sz w:val="26"/>
                <w:szCs w:val="26"/>
              </w:rPr>
              <w:t>10</w:t>
            </w:r>
            <w:r w:rsidR="00570575" w:rsidRPr="0084645E">
              <w:rPr>
                <w:rFonts w:ascii="Times New Roman" w:hAnsi="Times New Roman" w:cs="Times New Roman"/>
                <w:noProof/>
                <w:webHidden/>
                <w:sz w:val="26"/>
                <w:szCs w:val="26"/>
              </w:rPr>
              <w:fldChar w:fldCharType="end"/>
            </w:r>
          </w:hyperlink>
        </w:p>
        <w:p w14:paraId="5D42DB29" w14:textId="2F97DC4A" w:rsidR="00570575" w:rsidRPr="0084645E" w:rsidRDefault="00000000" w:rsidP="00893DBC">
          <w:pPr>
            <w:pStyle w:val="TJ1"/>
            <w:tabs>
              <w:tab w:val="right" w:leader="dot" w:pos="9062"/>
            </w:tabs>
            <w:spacing w:after="0" w:line="240" w:lineRule="auto"/>
            <w:rPr>
              <w:rFonts w:cs="Times New Roman"/>
              <w:noProof/>
              <w:kern w:val="2"/>
              <w:sz w:val="26"/>
              <w:szCs w:val="26"/>
              <w14:ligatures w14:val="standardContextual"/>
            </w:rPr>
          </w:pPr>
          <w:hyperlink w:anchor="_Toc155710065" w:history="1">
            <w:r w:rsidR="00570575" w:rsidRPr="0084645E">
              <w:rPr>
                <w:rStyle w:val="Hiperhivatkozs"/>
                <w:rFonts w:cs="Times New Roman"/>
                <w:noProof/>
                <w:sz w:val="26"/>
                <w:szCs w:val="26"/>
              </w:rPr>
              <w:t>7. Reprezentáció, üzleti ajándék nyilvántartása</w:t>
            </w:r>
            <w:r w:rsidR="00570575" w:rsidRPr="0084645E">
              <w:rPr>
                <w:rFonts w:cs="Times New Roman"/>
                <w:noProof/>
                <w:webHidden/>
                <w:sz w:val="26"/>
                <w:szCs w:val="26"/>
              </w:rPr>
              <w:tab/>
            </w:r>
            <w:r w:rsidR="00570575" w:rsidRPr="0084645E">
              <w:rPr>
                <w:rFonts w:cs="Times New Roman"/>
                <w:noProof/>
                <w:webHidden/>
                <w:sz w:val="26"/>
                <w:szCs w:val="26"/>
              </w:rPr>
              <w:fldChar w:fldCharType="begin"/>
            </w:r>
            <w:r w:rsidR="00570575" w:rsidRPr="0084645E">
              <w:rPr>
                <w:rFonts w:cs="Times New Roman"/>
                <w:noProof/>
                <w:webHidden/>
                <w:sz w:val="26"/>
                <w:szCs w:val="26"/>
              </w:rPr>
              <w:instrText xml:space="preserve"> PAGEREF _Toc155710065 \h </w:instrText>
            </w:r>
            <w:r w:rsidR="00570575" w:rsidRPr="0084645E">
              <w:rPr>
                <w:rFonts w:cs="Times New Roman"/>
                <w:noProof/>
                <w:webHidden/>
                <w:sz w:val="26"/>
                <w:szCs w:val="26"/>
              </w:rPr>
            </w:r>
            <w:r w:rsidR="00570575" w:rsidRPr="0084645E">
              <w:rPr>
                <w:rFonts w:cs="Times New Roman"/>
                <w:noProof/>
                <w:webHidden/>
                <w:sz w:val="26"/>
                <w:szCs w:val="26"/>
              </w:rPr>
              <w:fldChar w:fldCharType="separate"/>
            </w:r>
            <w:r w:rsidR="0084645E">
              <w:rPr>
                <w:rFonts w:cs="Times New Roman"/>
                <w:noProof/>
                <w:webHidden/>
                <w:sz w:val="26"/>
                <w:szCs w:val="26"/>
              </w:rPr>
              <w:t>10</w:t>
            </w:r>
            <w:r w:rsidR="00570575" w:rsidRPr="0084645E">
              <w:rPr>
                <w:rFonts w:cs="Times New Roman"/>
                <w:noProof/>
                <w:webHidden/>
                <w:sz w:val="26"/>
                <w:szCs w:val="26"/>
              </w:rPr>
              <w:fldChar w:fldCharType="end"/>
            </w:r>
          </w:hyperlink>
        </w:p>
        <w:p w14:paraId="68DE9F7D" w14:textId="1E8D291E" w:rsidR="00570575" w:rsidRPr="0084645E" w:rsidRDefault="00000000" w:rsidP="00893DBC">
          <w:pPr>
            <w:pStyle w:val="TJ1"/>
            <w:tabs>
              <w:tab w:val="right" w:leader="dot" w:pos="9062"/>
            </w:tabs>
            <w:spacing w:after="0" w:line="240" w:lineRule="auto"/>
            <w:rPr>
              <w:rFonts w:cs="Times New Roman"/>
              <w:noProof/>
              <w:kern w:val="2"/>
              <w:sz w:val="26"/>
              <w:szCs w:val="26"/>
              <w14:ligatures w14:val="standardContextual"/>
            </w:rPr>
          </w:pPr>
          <w:hyperlink w:anchor="_Toc155710066" w:history="1">
            <w:r w:rsidR="00570575" w:rsidRPr="0084645E">
              <w:rPr>
                <w:rStyle w:val="Hiperhivatkozs"/>
                <w:rFonts w:cs="Times New Roman"/>
                <w:noProof/>
                <w:sz w:val="26"/>
                <w:szCs w:val="26"/>
              </w:rPr>
              <w:t>8. Adómentesen adható juttatások üzleti ajándékok és reprezentációs kiadások</w:t>
            </w:r>
            <w:r w:rsidR="00570575" w:rsidRPr="0084645E">
              <w:rPr>
                <w:rFonts w:cs="Times New Roman"/>
                <w:noProof/>
                <w:webHidden/>
                <w:sz w:val="26"/>
                <w:szCs w:val="26"/>
              </w:rPr>
              <w:tab/>
            </w:r>
            <w:r w:rsidR="00570575" w:rsidRPr="0084645E">
              <w:rPr>
                <w:rFonts w:cs="Times New Roman"/>
                <w:noProof/>
                <w:webHidden/>
                <w:sz w:val="26"/>
                <w:szCs w:val="26"/>
              </w:rPr>
              <w:fldChar w:fldCharType="begin"/>
            </w:r>
            <w:r w:rsidR="00570575" w:rsidRPr="0084645E">
              <w:rPr>
                <w:rFonts w:cs="Times New Roman"/>
                <w:noProof/>
                <w:webHidden/>
                <w:sz w:val="26"/>
                <w:szCs w:val="26"/>
              </w:rPr>
              <w:instrText xml:space="preserve"> PAGEREF _Toc155710066 \h </w:instrText>
            </w:r>
            <w:r w:rsidR="00570575" w:rsidRPr="0084645E">
              <w:rPr>
                <w:rFonts w:cs="Times New Roman"/>
                <w:noProof/>
                <w:webHidden/>
                <w:sz w:val="26"/>
                <w:szCs w:val="26"/>
              </w:rPr>
            </w:r>
            <w:r w:rsidR="00570575" w:rsidRPr="0084645E">
              <w:rPr>
                <w:rFonts w:cs="Times New Roman"/>
                <w:noProof/>
                <w:webHidden/>
                <w:sz w:val="26"/>
                <w:szCs w:val="26"/>
              </w:rPr>
              <w:fldChar w:fldCharType="separate"/>
            </w:r>
            <w:r w:rsidR="0084645E">
              <w:rPr>
                <w:rFonts w:cs="Times New Roman"/>
                <w:noProof/>
                <w:webHidden/>
                <w:sz w:val="26"/>
                <w:szCs w:val="26"/>
              </w:rPr>
              <w:t>11</w:t>
            </w:r>
            <w:r w:rsidR="00570575" w:rsidRPr="0084645E">
              <w:rPr>
                <w:rFonts w:cs="Times New Roman"/>
                <w:noProof/>
                <w:webHidden/>
                <w:sz w:val="26"/>
                <w:szCs w:val="26"/>
              </w:rPr>
              <w:fldChar w:fldCharType="end"/>
            </w:r>
          </w:hyperlink>
        </w:p>
        <w:p w14:paraId="3F997852" w14:textId="49A9C67E" w:rsidR="00570575" w:rsidRPr="0084645E" w:rsidRDefault="00000000" w:rsidP="00893DBC">
          <w:pPr>
            <w:pStyle w:val="TJ1"/>
            <w:tabs>
              <w:tab w:val="right" w:leader="dot" w:pos="9062"/>
            </w:tabs>
            <w:spacing w:after="0" w:line="240" w:lineRule="auto"/>
            <w:rPr>
              <w:rFonts w:cs="Times New Roman"/>
              <w:noProof/>
              <w:kern w:val="2"/>
              <w:sz w:val="26"/>
              <w:szCs w:val="26"/>
              <w14:ligatures w14:val="standardContextual"/>
            </w:rPr>
          </w:pPr>
          <w:hyperlink w:anchor="_Toc155710067" w:history="1">
            <w:r w:rsidR="00570575" w:rsidRPr="0084645E">
              <w:rPr>
                <w:rStyle w:val="Hiperhivatkozs"/>
                <w:rFonts w:cs="Times New Roman"/>
                <w:noProof/>
                <w:sz w:val="26"/>
                <w:szCs w:val="26"/>
              </w:rPr>
              <w:t>9. Hatályba lépés</w:t>
            </w:r>
            <w:r w:rsidR="00570575" w:rsidRPr="0084645E">
              <w:rPr>
                <w:rFonts w:cs="Times New Roman"/>
                <w:noProof/>
                <w:webHidden/>
                <w:sz w:val="26"/>
                <w:szCs w:val="26"/>
              </w:rPr>
              <w:tab/>
            </w:r>
            <w:r w:rsidR="00570575" w:rsidRPr="0084645E">
              <w:rPr>
                <w:rFonts w:cs="Times New Roman"/>
                <w:noProof/>
                <w:webHidden/>
                <w:sz w:val="26"/>
                <w:szCs w:val="26"/>
              </w:rPr>
              <w:fldChar w:fldCharType="begin"/>
            </w:r>
            <w:r w:rsidR="00570575" w:rsidRPr="0084645E">
              <w:rPr>
                <w:rFonts w:cs="Times New Roman"/>
                <w:noProof/>
                <w:webHidden/>
                <w:sz w:val="26"/>
                <w:szCs w:val="26"/>
              </w:rPr>
              <w:instrText xml:space="preserve"> PAGEREF _Toc155710067 \h </w:instrText>
            </w:r>
            <w:r w:rsidR="00570575" w:rsidRPr="0084645E">
              <w:rPr>
                <w:rFonts w:cs="Times New Roman"/>
                <w:noProof/>
                <w:webHidden/>
                <w:sz w:val="26"/>
                <w:szCs w:val="26"/>
              </w:rPr>
            </w:r>
            <w:r w:rsidR="00570575" w:rsidRPr="0084645E">
              <w:rPr>
                <w:rFonts w:cs="Times New Roman"/>
                <w:noProof/>
                <w:webHidden/>
                <w:sz w:val="26"/>
                <w:szCs w:val="26"/>
              </w:rPr>
              <w:fldChar w:fldCharType="separate"/>
            </w:r>
            <w:r w:rsidR="0084645E">
              <w:rPr>
                <w:rFonts w:cs="Times New Roman"/>
                <w:noProof/>
                <w:webHidden/>
                <w:sz w:val="26"/>
                <w:szCs w:val="26"/>
              </w:rPr>
              <w:t>12</w:t>
            </w:r>
            <w:r w:rsidR="00570575" w:rsidRPr="0084645E">
              <w:rPr>
                <w:rFonts w:cs="Times New Roman"/>
                <w:noProof/>
                <w:webHidden/>
                <w:sz w:val="26"/>
                <w:szCs w:val="26"/>
              </w:rPr>
              <w:fldChar w:fldCharType="end"/>
            </w:r>
          </w:hyperlink>
        </w:p>
        <w:p w14:paraId="11EBA44C" w14:textId="5223280A" w:rsidR="00710FA8" w:rsidRPr="0084645E" w:rsidRDefault="00710FA8" w:rsidP="00893DBC">
          <w:pPr>
            <w:spacing w:after="0" w:line="240" w:lineRule="auto"/>
            <w:rPr>
              <w:rFonts w:ascii="Times New Roman" w:hAnsi="Times New Roman" w:cs="Times New Roman"/>
              <w:sz w:val="26"/>
              <w:szCs w:val="26"/>
            </w:rPr>
          </w:pPr>
          <w:r w:rsidRPr="0084645E">
            <w:rPr>
              <w:rFonts w:ascii="Times New Roman" w:hAnsi="Times New Roman" w:cs="Times New Roman"/>
              <w:sz w:val="26"/>
              <w:szCs w:val="26"/>
            </w:rPr>
            <w:fldChar w:fldCharType="end"/>
          </w:r>
        </w:p>
      </w:sdtContent>
    </w:sdt>
    <w:p w14:paraId="28C8FBF1" w14:textId="77777777" w:rsidR="0084645E" w:rsidRDefault="0084645E">
      <w:pPr>
        <w:rPr>
          <w:rFonts w:ascii="Times New Roman" w:eastAsia="Calibri" w:hAnsi="Times New Roman" w:cs="Times New Roman"/>
          <w:b/>
          <w:sz w:val="36"/>
          <w:szCs w:val="36"/>
          <w:lang w:val="x-none"/>
        </w:rPr>
      </w:pPr>
      <w:bookmarkStart w:id="1" w:name="_Toc155710028"/>
      <w:r>
        <w:rPr>
          <w:rFonts w:ascii="Times New Roman" w:hAnsi="Times New Roman"/>
          <w:sz w:val="36"/>
          <w:szCs w:val="36"/>
        </w:rPr>
        <w:br w:type="page"/>
      </w:r>
    </w:p>
    <w:p w14:paraId="55CEC9FB" w14:textId="3EA7071F" w:rsidR="002557FC" w:rsidRPr="00FC58C4" w:rsidRDefault="002557FC" w:rsidP="00893DBC">
      <w:pPr>
        <w:pStyle w:val="Alcm"/>
        <w:spacing w:line="276" w:lineRule="auto"/>
        <w:outlineLvl w:val="0"/>
        <w:rPr>
          <w:rFonts w:ascii="Times New Roman" w:hAnsi="Times New Roman"/>
          <w:sz w:val="36"/>
          <w:szCs w:val="36"/>
        </w:rPr>
      </w:pPr>
      <w:r w:rsidRPr="00FC58C4">
        <w:rPr>
          <w:rFonts w:ascii="Times New Roman" w:hAnsi="Times New Roman"/>
          <w:sz w:val="36"/>
          <w:szCs w:val="36"/>
        </w:rPr>
        <w:lastRenderedPageBreak/>
        <w:t>Bevezető</w:t>
      </w:r>
      <w:bookmarkEnd w:id="0"/>
      <w:bookmarkEnd w:id="1"/>
    </w:p>
    <w:p w14:paraId="09502667" w14:textId="77777777" w:rsidR="002557FC" w:rsidRPr="00FC58C4" w:rsidRDefault="002557FC" w:rsidP="00893DBC">
      <w:pPr>
        <w:pStyle w:val="Alcm"/>
        <w:spacing w:line="276" w:lineRule="auto"/>
        <w:rPr>
          <w:rFonts w:ascii="Times New Roman" w:hAnsi="Times New Roman"/>
        </w:rPr>
      </w:pPr>
    </w:p>
    <w:p w14:paraId="19D94BB9" w14:textId="2A48E784" w:rsidR="00E90782" w:rsidRPr="00FC58C4" w:rsidRDefault="003953C7" w:rsidP="00893DBC">
      <w:pPr>
        <w:spacing w:after="0"/>
        <w:ind w:left="284"/>
        <w:jc w:val="both"/>
        <w:rPr>
          <w:rFonts w:ascii="Times New Roman" w:hAnsi="Times New Roman" w:cs="Times New Roman"/>
          <w:sz w:val="28"/>
          <w:szCs w:val="28"/>
          <w:lang w:val="x-none"/>
        </w:rPr>
      </w:pPr>
      <w:r w:rsidRPr="00FC58C4">
        <w:rPr>
          <w:rFonts w:ascii="Times New Roman" w:hAnsi="Times New Roman" w:cs="Times New Roman"/>
          <w:sz w:val="28"/>
          <w:szCs w:val="28"/>
        </w:rPr>
        <w:t xml:space="preserve">A </w:t>
      </w:r>
      <w:r w:rsidR="000C77C8">
        <w:rPr>
          <w:rFonts w:ascii="Times New Roman" w:hAnsi="Times New Roman" w:cs="Times New Roman"/>
          <w:sz w:val="28"/>
          <w:szCs w:val="28"/>
        </w:rPr>
        <w:t xml:space="preserve">HUN-REN </w:t>
      </w:r>
      <w:r w:rsidRPr="00FC58C4">
        <w:rPr>
          <w:rFonts w:ascii="Times New Roman" w:hAnsi="Times New Roman" w:cs="Times New Roman"/>
          <w:sz w:val="28"/>
          <w:szCs w:val="28"/>
        </w:rPr>
        <w:t xml:space="preserve">Csillagászati és Földtudományi Kutatóközpont – továbbiakban </w:t>
      </w:r>
      <w:r w:rsidR="000C77C8">
        <w:rPr>
          <w:rFonts w:ascii="Times New Roman" w:hAnsi="Times New Roman" w:cs="Times New Roman"/>
          <w:sz w:val="28"/>
          <w:szCs w:val="28"/>
        </w:rPr>
        <w:t>HUN-REN CSFK</w:t>
      </w:r>
      <w:r w:rsidRPr="00FC58C4">
        <w:rPr>
          <w:rFonts w:ascii="Times New Roman" w:hAnsi="Times New Roman" w:cs="Times New Roman"/>
          <w:sz w:val="28"/>
          <w:szCs w:val="28"/>
        </w:rPr>
        <w:t xml:space="preserve"> – az államháztartás</w:t>
      </w:r>
      <w:r w:rsidR="007D7AF0" w:rsidRPr="00FC58C4">
        <w:rPr>
          <w:rFonts w:ascii="Times New Roman" w:hAnsi="Times New Roman" w:cs="Times New Roman"/>
          <w:sz w:val="28"/>
          <w:szCs w:val="28"/>
        </w:rPr>
        <w:t>ról szóló</w:t>
      </w:r>
      <w:r w:rsidR="00346C94" w:rsidRPr="00FC58C4">
        <w:rPr>
          <w:rFonts w:ascii="Times New Roman" w:hAnsi="Times New Roman" w:cs="Times New Roman"/>
          <w:sz w:val="28"/>
          <w:szCs w:val="28"/>
        </w:rPr>
        <w:t xml:space="preserve"> </w:t>
      </w:r>
      <w:r w:rsidR="007D7AF0" w:rsidRPr="00FC58C4">
        <w:rPr>
          <w:rFonts w:ascii="Times New Roman" w:hAnsi="Times New Roman" w:cs="Times New Roman"/>
          <w:sz w:val="28"/>
          <w:szCs w:val="28"/>
        </w:rPr>
        <w:t xml:space="preserve">törvény végrehajtásáról </w:t>
      </w:r>
      <w:r w:rsidRPr="00FC58C4">
        <w:rPr>
          <w:rFonts w:ascii="Times New Roman" w:hAnsi="Times New Roman" w:cs="Times New Roman"/>
          <w:sz w:val="28"/>
          <w:szCs w:val="28"/>
        </w:rPr>
        <w:t>szóló 368/2011. (XII.31) Korm.</w:t>
      </w:r>
      <w:r w:rsidR="00753171" w:rsidRPr="00FC58C4">
        <w:rPr>
          <w:rFonts w:ascii="Times New Roman" w:hAnsi="Times New Roman" w:cs="Times New Roman"/>
          <w:sz w:val="28"/>
          <w:szCs w:val="28"/>
        </w:rPr>
        <w:t xml:space="preserve"> </w:t>
      </w:r>
      <w:r w:rsidRPr="00FC58C4">
        <w:rPr>
          <w:rFonts w:ascii="Times New Roman" w:hAnsi="Times New Roman" w:cs="Times New Roman"/>
          <w:sz w:val="28"/>
          <w:szCs w:val="28"/>
        </w:rPr>
        <w:t>rendelet</w:t>
      </w:r>
      <w:r w:rsidR="00A335F0" w:rsidRPr="00FC58C4">
        <w:rPr>
          <w:rFonts w:ascii="Times New Roman" w:hAnsi="Times New Roman" w:cs="Times New Roman"/>
          <w:sz w:val="28"/>
          <w:szCs w:val="28"/>
        </w:rPr>
        <w:t xml:space="preserve"> (a továbbiakban: </w:t>
      </w:r>
      <w:proofErr w:type="spellStart"/>
      <w:r w:rsidR="00A335F0" w:rsidRPr="00FC58C4">
        <w:rPr>
          <w:rFonts w:ascii="Times New Roman" w:hAnsi="Times New Roman" w:cs="Times New Roman"/>
          <w:sz w:val="28"/>
          <w:szCs w:val="28"/>
        </w:rPr>
        <w:t>Ávr</w:t>
      </w:r>
      <w:proofErr w:type="spellEnd"/>
      <w:r w:rsidR="00A335F0" w:rsidRPr="00FC58C4">
        <w:rPr>
          <w:rFonts w:ascii="Times New Roman" w:hAnsi="Times New Roman" w:cs="Times New Roman"/>
          <w:sz w:val="28"/>
          <w:szCs w:val="28"/>
        </w:rPr>
        <w:t>.)</w:t>
      </w:r>
      <w:r w:rsidRPr="00FC58C4">
        <w:rPr>
          <w:rFonts w:ascii="Times New Roman" w:hAnsi="Times New Roman" w:cs="Times New Roman"/>
          <w:sz w:val="28"/>
          <w:szCs w:val="28"/>
        </w:rPr>
        <w:t xml:space="preserve"> alapján – figyelembe véve a személyi jövedelemadóról szóló többször módosított 1995. évi CXVII (továbbiakban: Szja.tv.), valamint a</w:t>
      </w:r>
      <w:r w:rsidR="00A95C93" w:rsidRPr="00FC58C4">
        <w:rPr>
          <w:rFonts w:ascii="Times New Roman" w:hAnsi="Times New Roman" w:cs="Times New Roman"/>
          <w:sz w:val="28"/>
          <w:szCs w:val="28"/>
        </w:rPr>
        <w:t xml:space="preserve"> szociális hozzájárulási adóról</w:t>
      </w:r>
      <w:r w:rsidRPr="00FC58C4">
        <w:rPr>
          <w:rFonts w:ascii="Times New Roman" w:hAnsi="Times New Roman" w:cs="Times New Roman"/>
          <w:sz w:val="28"/>
          <w:szCs w:val="28"/>
        </w:rPr>
        <w:t xml:space="preserve"> szóló </w:t>
      </w:r>
      <w:r w:rsidR="00A95C93" w:rsidRPr="00FC58C4">
        <w:rPr>
          <w:rFonts w:ascii="Times New Roman" w:hAnsi="Times New Roman" w:cs="Times New Roman"/>
          <w:sz w:val="28"/>
          <w:szCs w:val="28"/>
        </w:rPr>
        <w:t>2018</w:t>
      </w:r>
      <w:r w:rsidRPr="00FC58C4">
        <w:rPr>
          <w:rFonts w:ascii="Times New Roman" w:hAnsi="Times New Roman" w:cs="Times New Roman"/>
          <w:sz w:val="28"/>
          <w:szCs w:val="28"/>
        </w:rPr>
        <w:t>. évi L</w:t>
      </w:r>
      <w:r w:rsidR="00A95C93" w:rsidRPr="00FC58C4">
        <w:rPr>
          <w:rFonts w:ascii="Times New Roman" w:hAnsi="Times New Roman" w:cs="Times New Roman"/>
          <w:sz w:val="28"/>
          <w:szCs w:val="28"/>
        </w:rPr>
        <w:t>I</w:t>
      </w:r>
      <w:r w:rsidRPr="00FC58C4">
        <w:rPr>
          <w:rFonts w:ascii="Times New Roman" w:hAnsi="Times New Roman" w:cs="Times New Roman"/>
          <w:sz w:val="28"/>
          <w:szCs w:val="28"/>
        </w:rPr>
        <w:t xml:space="preserve">I. törvényt (továbbiakban </w:t>
      </w:r>
      <w:proofErr w:type="spellStart"/>
      <w:r w:rsidR="00A95C93" w:rsidRPr="00FC58C4">
        <w:rPr>
          <w:rFonts w:ascii="Times New Roman" w:hAnsi="Times New Roman" w:cs="Times New Roman"/>
          <w:sz w:val="28"/>
          <w:szCs w:val="28"/>
        </w:rPr>
        <w:t>Szocho</w:t>
      </w:r>
      <w:proofErr w:type="spellEnd"/>
      <w:r w:rsidRPr="00FC58C4">
        <w:rPr>
          <w:rFonts w:ascii="Times New Roman" w:hAnsi="Times New Roman" w:cs="Times New Roman"/>
          <w:sz w:val="28"/>
          <w:szCs w:val="28"/>
        </w:rPr>
        <w:t xml:space="preserve"> tv.) – a következők szerint határozza meg a reprezentációs kiadásokkal kapcsolatos szabályokat.</w:t>
      </w:r>
    </w:p>
    <w:p w14:paraId="1E79B5F8" w14:textId="66645D61" w:rsidR="00E90782" w:rsidRDefault="00E90782" w:rsidP="00FC58C4">
      <w:pPr>
        <w:spacing w:after="0"/>
        <w:rPr>
          <w:rFonts w:ascii="Times New Roman" w:hAnsi="Times New Roman" w:cs="Times New Roman"/>
          <w:sz w:val="28"/>
          <w:szCs w:val="28"/>
          <w:lang w:val="x-none"/>
        </w:rPr>
      </w:pPr>
    </w:p>
    <w:p w14:paraId="3AA5EDEB" w14:textId="77777777" w:rsidR="00FC58C4" w:rsidRPr="00FC58C4" w:rsidRDefault="00FC58C4" w:rsidP="00BE23C9">
      <w:pPr>
        <w:spacing w:after="0"/>
        <w:rPr>
          <w:rFonts w:ascii="Times New Roman" w:hAnsi="Times New Roman" w:cs="Times New Roman"/>
          <w:sz w:val="28"/>
          <w:szCs w:val="28"/>
          <w:lang w:val="x-none"/>
        </w:rPr>
      </w:pPr>
    </w:p>
    <w:p w14:paraId="44BA4DC5" w14:textId="5710BDBF" w:rsidR="00E90782" w:rsidRPr="00335E92" w:rsidRDefault="002557FC" w:rsidP="00335E92">
      <w:pPr>
        <w:pStyle w:val="Cmsor1"/>
        <w:spacing w:before="0"/>
        <w:rPr>
          <w:rFonts w:ascii="Times New Roman" w:hAnsi="Times New Roman" w:cs="Times New Roman"/>
          <w:b w:val="0"/>
          <w:bCs w:val="0"/>
          <w:sz w:val="36"/>
          <w:szCs w:val="36"/>
          <w:lang w:val="x-none"/>
        </w:rPr>
      </w:pPr>
      <w:bookmarkStart w:id="2" w:name="_Toc155710029"/>
      <w:r w:rsidRPr="00335E92">
        <w:rPr>
          <w:rFonts w:ascii="Times New Roman" w:hAnsi="Times New Roman" w:cs="Times New Roman"/>
          <w:color w:val="auto"/>
          <w:sz w:val="36"/>
          <w:szCs w:val="36"/>
        </w:rPr>
        <w:t xml:space="preserve">1. </w:t>
      </w:r>
      <w:r w:rsidR="003953A8" w:rsidRPr="00335E92">
        <w:rPr>
          <w:rFonts w:ascii="Times New Roman" w:hAnsi="Times New Roman" w:cs="Times New Roman"/>
          <w:color w:val="auto"/>
          <w:sz w:val="36"/>
          <w:szCs w:val="36"/>
        </w:rPr>
        <w:t xml:space="preserve">A szabályzat </w:t>
      </w:r>
      <w:r w:rsidR="003953C7" w:rsidRPr="00335E92">
        <w:rPr>
          <w:rFonts w:ascii="Times New Roman" w:hAnsi="Times New Roman" w:cs="Times New Roman"/>
          <w:color w:val="auto"/>
          <w:sz w:val="36"/>
          <w:szCs w:val="36"/>
        </w:rPr>
        <w:t xml:space="preserve">célja, </w:t>
      </w:r>
      <w:r w:rsidR="003953A8" w:rsidRPr="00335E92">
        <w:rPr>
          <w:rFonts w:ascii="Times New Roman" w:hAnsi="Times New Roman" w:cs="Times New Roman"/>
          <w:color w:val="auto"/>
          <w:sz w:val="36"/>
          <w:szCs w:val="36"/>
        </w:rPr>
        <w:t>hatálya</w:t>
      </w:r>
      <w:bookmarkEnd w:id="2"/>
    </w:p>
    <w:p w14:paraId="7B644BAB" w14:textId="77777777" w:rsidR="00E90782" w:rsidRPr="00FC58C4" w:rsidRDefault="00E90782" w:rsidP="00BE23C9">
      <w:pPr>
        <w:pStyle w:val="Alcm"/>
        <w:spacing w:line="276" w:lineRule="auto"/>
        <w:rPr>
          <w:rFonts w:ascii="Times New Roman" w:hAnsi="Times New Roman"/>
          <w:b w:val="0"/>
        </w:rPr>
      </w:pPr>
    </w:p>
    <w:p w14:paraId="37F98A68" w14:textId="244EEB4A" w:rsidR="000A5116" w:rsidRPr="00FC58C4" w:rsidRDefault="003953C7" w:rsidP="00BE23C9">
      <w:pPr>
        <w:spacing w:after="0"/>
        <w:ind w:left="284"/>
        <w:jc w:val="both"/>
        <w:rPr>
          <w:rFonts w:ascii="Times New Roman" w:hAnsi="Times New Roman" w:cs="Times New Roman"/>
          <w:sz w:val="28"/>
          <w:szCs w:val="28"/>
          <w:lang w:val="x-none"/>
        </w:rPr>
      </w:pPr>
      <w:r w:rsidRPr="00FC58C4">
        <w:rPr>
          <w:rFonts w:ascii="Times New Roman" w:hAnsi="Times New Roman" w:cs="Times New Roman"/>
          <w:sz w:val="28"/>
          <w:szCs w:val="28"/>
        </w:rPr>
        <w:t xml:space="preserve">A szabályzat célja, hogy meghatározza a </w:t>
      </w:r>
      <w:r w:rsidR="000C77C8">
        <w:rPr>
          <w:rFonts w:ascii="Times New Roman" w:hAnsi="Times New Roman" w:cs="Times New Roman"/>
          <w:sz w:val="28"/>
          <w:szCs w:val="28"/>
        </w:rPr>
        <w:t>HUN-REN CSFK</w:t>
      </w:r>
      <w:r w:rsidRPr="00FC58C4">
        <w:rPr>
          <w:rFonts w:ascii="Times New Roman" w:hAnsi="Times New Roman" w:cs="Times New Roman"/>
          <w:sz w:val="28"/>
          <w:szCs w:val="28"/>
        </w:rPr>
        <w:t xml:space="preserve"> költségvetése terhére elszámolható reprezentációs kiadásokat, továbbá a reprezentációs kiadások felhasználásnak rendjét, elszámolásának szabályait.</w:t>
      </w:r>
      <w:r w:rsidR="004C5095" w:rsidRPr="00FC58C4">
        <w:rPr>
          <w:rFonts w:ascii="Times New Roman" w:hAnsi="Times New Roman" w:cs="Times New Roman"/>
          <w:sz w:val="28"/>
          <w:szCs w:val="28"/>
        </w:rPr>
        <w:t xml:space="preserve"> </w:t>
      </w:r>
      <w:r w:rsidRPr="00FC58C4">
        <w:rPr>
          <w:rFonts w:ascii="Times New Roman" w:hAnsi="Times New Roman" w:cs="Times New Roman"/>
          <w:sz w:val="28"/>
          <w:szCs w:val="28"/>
        </w:rPr>
        <w:t xml:space="preserve">A szabályzat hatálya kiterjed a </w:t>
      </w:r>
      <w:r w:rsidR="000C77C8">
        <w:rPr>
          <w:rFonts w:ascii="Times New Roman" w:hAnsi="Times New Roman" w:cs="Times New Roman"/>
          <w:sz w:val="28"/>
          <w:szCs w:val="28"/>
        </w:rPr>
        <w:t>HUN-REN CSFK</w:t>
      </w:r>
      <w:r w:rsidRPr="00FC58C4">
        <w:rPr>
          <w:rFonts w:ascii="Times New Roman" w:hAnsi="Times New Roman" w:cs="Times New Roman"/>
          <w:sz w:val="28"/>
          <w:szCs w:val="28"/>
        </w:rPr>
        <w:t xml:space="preserve"> tevékenységének érdekében felmerült és költségvetése terhére elszámolható reprezentációs kiadásokra és üzleti ajándékozásra. Területi és személyi hatálya kiterjed a </w:t>
      </w:r>
      <w:r w:rsidR="000C77C8">
        <w:rPr>
          <w:rFonts w:ascii="Times New Roman" w:hAnsi="Times New Roman" w:cs="Times New Roman"/>
          <w:sz w:val="28"/>
          <w:szCs w:val="28"/>
        </w:rPr>
        <w:t>HUN-REN CSFK</w:t>
      </w:r>
      <w:r w:rsidRPr="00FC58C4">
        <w:rPr>
          <w:rFonts w:ascii="Times New Roman" w:hAnsi="Times New Roman" w:cs="Times New Roman"/>
          <w:sz w:val="28"/>
          <w:szCs w:val="28"/>
        </w:rPr>
        <w:t xml:space="preserve"> valamennyi intézetére, telephelyére, személyi állományában lévő </w:t>
      </w:r>
      <w:r w:rsidR="002447A5" w:rsidRPr="00FC58C4">
        <w:rPr>
          <w:rFonts w:ascii="Times New Roman" w:hAnsi="Times New Roman" w:cs="Times New Roman"/>
          <w:sz w:val="28"/>
          <w:szCs w:val="28"/>
        </w:rPr>
        <w:t>munkavállalókra</w:t>
      </w:r>
      <w:r w:rsidRPr="00FC58C4">
        <w:rPr>
          <w:rFonts w:ascii="Times New Roman" w:hAnsi="Times New Roman" w:cs="Times New Roman"/>
          <w:sz w:val="28"/>
          <w:szCs w:val="28"/>
        </w:rPr>
        <w:t xml:space="preserve">, a </w:t>
      </w:r>
      <w:r w:rsidR="000C77C8">
        <w:rPr>
          <w:rFonts w:ascii="Times New Roman" w:hAnsi="Times New Roman" w:cs="Times New Roman"/>
          <w:sz w:val="28"/>
          <w:szCs w:val="28"/>
        </w:rPr>
        <w:t>HUN-REN CSFK</w:t>
      </w:r>
      <w:r w:rsidRPr="00FC58C4">
        <w:rPr>
          <w:rFonts w:ascii="Times New Roman" w:hAnsi="Times New Roman" w:cs="Times New Roman"/>
          <w:sz w:val="28"/>
          <w:szCs w:val="28"/>
        </w:rPr>
        <w:t>-</w:t>
      </w:r>
      <w:proofErr w:type="spellStart"/>
      <w:r w:rsidRPr="00FC58C4">
        <w:rPr>
          <w:rFonts w:ascii="Times New Roman" w:hAnsi="Times New Roman" w:cs="Times New Roman"/>
          <w:sz w:val="28"/>
          <w:szCs w:val="28"/>
        </w:rPr>
        <w:t>val</w:t>
      </w:r>
      <w:proofErr w:type="spellEnd"/>
      <w:r w:rsidRPr="00FC58C4">
        <w:rPr>
          <w:rFonts w:ascii="Times New Roman" w:hAnsi="Times New Roman" w:cs="Times New Roman"/>
          <w:sz w:val="28"/>
          <w:szCs w:val="28"/>
        </w:rPr>
        <w:t xml:space="preserve"> bármilyen egyéb jogviszonyban, polgári jogviszonyban álló személyekre.</w:t>
      </w:r>
    </w:p>
    <w:p w14:paraId="767C2ABA" w14:textId="77777777" w:rsidR="000A5116" w:rsidRPr="00FC58C4" w:rsidRDefault="000A5116" w:rsidP="00BE23C9">
      <w:pPr>
        <w:pStyle w:val="Alcm"/>
        <w:spacing w:line="276" w:lineRule="auto"/>
        <w:rPr>
          <w:rFonts w:ascii="Times New Roman" w:hAnsi="Times New Roman"/>
        </w:rPr>
      </w:pPr>
    </w:p>
    <w:p w14:paraId="3535A76A" w14:textId="77777777" w:rsidR="006F0851" w:rsidRPr="00BE23C9" w:rsidRDefault="006F0851" w:rsidP="00335E92">
      <w:pPr>
        <w:spacing w:after="0"/>
        <w:rPr>
          <w:rFonts w:ascii="Times New Roman" w:hAnsi="Times New Roman" w:cs="Times New Roman"/>
          <w:b/>
          <w:bCs/>
          <w:sz w:val="28"/>
          <w:szCs w:val="28"/>
        </w:rPr>
      </w:pPr>
      <w:r w:rsidRPr="00BE23C9">
        <w:rPr>
          <w:rFonts w:ascii="Times New Roman" w:hAnsi="Times New Roman" w:cs="Times New Roman"/>
          <w:b/>
          <w:bCs/>
          <w:sz w:val="28"/>
          <w:szCs w:val="28"/>
        </w:rPr>
        <w:br w:type="page"/>
      </w:r>
    </w:p>
    <w:p w14:paraId="64F0F221" w14:textId="4DC90E47" w:rsidR="000A5116" w:rsidRPr="00BE23C9" w:rsidRDefault="003953A8" w:rsidP="00BE23C9">
      <w:pPr>
        <w:pStyle w:val="Cmsor1"/>
        <w:spacing w:before="0"/>
        <w:rPr>
          <w:rFonts w:ascii="Times New Roman" w:hAnsi="Times New Roman" w:cs="Times New Roman"/>
          <w:b w:val="0"/>
          <w:bCs w:val="0"/>
          <w:color w:val="auto"/>
          <w:sz w:val="36"/>
          <w:szCs w:val="36"/>
          <w:lang w:val="x-none"/>
        </w:rPr>
      </w:pPr>
      <w:bookmarkStart w:id="3" w:name="_Toc155710030"/>
      <w:r w:rsidRPr="00BE23C9">
        <w:rPr>
          <w:rFonts w:ascii="Times New Roman" w:hAnsi="Times New Roman" w:cs="Times New Roman"/>
          <w:color w:val="auto"/>
          <w:sz w:val="36"/>
          <w:szCs w:val="36"/>
        </w:rPr>
        <w:lastRenderedPageBreak/>
        <w:t>2. Értelmező rendelkezések</w:t>
      </w:r>
      <w:bookmarkEnd w:id="3"/>
    </w:p>
    <w:p w14:paraId="4F8D5466" w14:textId="77777777" w:rsidR="00E3036F" w:rsidRPr="00FC58C4" w:rsidRDefault="00E3036F" w:rsidP="00BE23C9">
      <w:pPr>
        <w:spacing w:after="0"/>
        <w:rPr>
          <w:rFonts w:ascii="Times New Roman" w:hAnsi="Times New Roman" w:cs="Times New Roman"/>
          <w:sz w:val="28"/>
          <w:szCs w:val="28"/>
        </w:rPr>
      </w:pPr>
    </w:p>
    <w:p w14:paraId="26EE7ABB" w14:textId="77777777" w:rsidR="00710FA8" w:rsidRPr="00BE23C9" w:rsidRDefault="00F11E91" w:rsidP="00BE23C9">
      <w:pPr>
        <w:pStyle w:val="Cmsor2"/>
        <w:spacing w:before="0"/>
        <w:rPr>
          <w:rFonts w:ascii="Times New Roman" w:hAnsi="Times New Roman" w:cs="Times New Roman"/>
          <w:color w:val="auto"/>
          <w:sz w:val="32"/>
          <w:szCs w:val="32"/>
        </w:rPr>
      </w:pPr>
      <w:bookmarkStart w:id="4" w:name="_Toc155710031"/>
      <w:r w:rsidRPr="00BE23C9">
        <w:rPr>
          <w:rFonts w:ascii="Times New Roman" w:hAnsi="Times New Roman" w:cs="Times New Roman"/>
          <w:b/>
          <w:bCs/>
          <w:color w:val="auto"/>
          <w:sz w:val="32"/>
          <w:szCs w:val="32"/>
        </w:rPr>
        <w:t>2.</w:t>
      </w:r>
      <w:r w:rsidR="00E3036F" w:rsidRPr="00BE23C9">
        <w:rPr>
          <w:rFonts w:ascii="Times New Roman" w:hAnsi="Times New Roman" w:cs="Times New Roman"/>
          <w:b/>
          <w:bCs/>
          <w:color w:val="auto"/>
          <w:sz w:val="32"/>
          <w:szCs w:val="32"/>
        </w:rPr>
        <w:t xml:space="preserve">1. </w:t>
      </w:r>
      <w:r w:rsidR="00842D39" w:rsidRPr="00BE23C9">
        <w:rPr>
          <w:rFonts w:ascii="Times New Roman" w:hAnsi="Times New Roman" w:cs="Times New Roman"/>
          <w:b/>
          <w:bCs/>
          <w:color w:val="auto"/>
          <w:sz w:val="32"/>
          <w:szCs w:val="32"/>
        </w:rPr>
        <w:t>Egyes juttatások:</w:t>
      </w:r>
      <w:bookmarkEnd w:id="4"/>
      <w:r w:rsidR="00842D39" w:rsidRPr="00BE23C9">
        <w:rPr>
          <w:rFonts w:ascii="Times New Roman" w:hAnsi="Times New Roman" w:cs="Times New Roman"/>
          <w:color w:val="auto"/>
          <w:sz w:val="32"/>
          <w:szCs w:val="32"/>
        </w:rPr>
        <w:t xml:space="preserve"> </w:t>
      </w:r>
    </w:p>
    <w:p w14:paraId="2FB6D40B" w14:textId="7F820AA2" w:rsidR="00E3036F" w:rsidRPr="00FC58C4" w:rsidRDefault="00842D39" w:rsidP="00BE23C9">
      <w:pPr>
        <w:spacing w:after="0"/>
        <w:ind w:left="284"/>
        <w:jc w:val="both"/>
        <w:rPr>
          <w:rFonts w:ascii="Times New Roman" w:hAnsi="Times New Roman" w:cs="Times New Roman"/>
          <w:sz w:val="28"/>
          <w:szCs w:val="28"/>
        </w:rPr>
      </w:pPr>
      <w:r w:rsidRPr="00FC58C4">
        <w:rPr>
          <w:rFonts w:ascii="Times New Roman" w:hAnsi="Times New Roman" w:cs="Times New Roman"/>
          <w:sz w:val="28"/>
          <w:szCs w:val="28"/>
        </w:rPr>
        <w:t>Egyes juttatásoknak minősülnek a béren kívüli juttatásnak nem minősülő egyes meghatározott juttatások (Szja tv.</w:t>
      </w:r>
      <w:r w:rsidR="00CF1AAE" w:rsidRPr="00FC58C4">
        <w:rPr>
          <w:rFonts w:ascii="Times New Roman" w:hAnsi="Times New Roman" w:cs="Times New Roman"/>
          <w:sz w:val="28"/>
          <w:szCs w:val="28"/>
        </w:rPr>
        <w:t xml:space="preserve"> 69. § -</w:t>
      </w:r>
      <w:r w:rsidRPr="00FC58C4">
        <w:rPr>
          <w:rFonts w:ascii="Times New Roman" w:hAnsi="Times New Roman" w:cs="Times New Roman"/>
          <w:sz w:val="28"/>
          <w:szCs w:val="28"/>
        </w:rPr>
        <w:t xml:space="preserve"> 70. §), valamint a béren kívüli juttatások (Szja tv. 71. §), amelyek után az adó a kifizetőt terheli.</w:t>
      </w:r>
    </w:p>
    <w:p w14:paraId="5DD235CB" w14:textId="77777777" w:rsidR="00E3036F" w:rsidRPr="00FC58C4" w:rsidRDefault="00E3036F" w:rsidP="00BE23C9">
      <w:pPr>
        <w:spacing w:after="0"/>
        <w:rPr>
          <w:rFonts w:ascii="Times New Roman" w:hAnsi="Times New Roman" w:cs="Times New Roman"/>
          <w:sz w:val="28"/>
          <w:szCs w:val="28"/>
        </w:rPr>
      </w:pPr>
    </w:p>
    <w:p w14:paraId="71FAD940" w14:textId="77777777" w:rsidR="00710FA8" w:rsidRPr="00BE23C9" w:rsidRDefault="00F11E91" w:rsidP="00BE23C9">
      <w:pPr>
        <w:pStyle w:val="Cmsor2"/>
        <w:spacing w:before="0"/>
        <w:jc w:val="both"/>
        <w:rPr>
          <w:rFonts w:ascii="Times New Roman" w:hAnsi="Times New Roman" w:cs="Times New Roman"/>
          <w:color w:val="auto"/>
          <w:sz w:val="32"/>
          <w:szCs w:val="32"/>
        </w:rPr>
      </w:pPr>
      <w:bookmarkStart w:id="5" w:name="_Toc155710032"/>
      <w:r w:rsidRPr="00BE23C9">
        <w:rPr>
          <w:rFonts w:ascii="Times New Roman" w:hAnsi="Times New Roman" w:cs="Times New Roman"/>
          <w:b/>
          <w:bCs/>
          <w:color w:val="auto"/>
          <w:sz w:val="32"/>
          <w:szCs w:val="32"/>
        </w:rPr>
        <w:t>2.</w:t>
      </w:r>
      <w:r w:rsidR="00E3036F" w:rsidRPr="00BE23C9">
        <w:rPr>
          <w:rFonts w:ascii="Times New Roman" w:hAnsi="Times New Roman" w:cs="Times New Roman"/>
          <w:b/>
          <w:bCs/>
          <w:color w:val="auto"/>
          <w:sz w:val="32"/>
          <w:szCs w:val="32"/>
        </w:rPr>
        <w:t xml:space="preserve">2. </w:t>
      </w:r>
      <w:r w:rsidR="006043B8" w:rsidRPr="00BE23C9">
        <w:rPr>
          <w:rFonts w:ascii="Times New Roman" w:hAnsi="Times New Roman" w:cs="Times New Roman"/>
          <w:b/>
          <w:bCs/>
          <w:color w:val="auto"/>
          <w:sz w:val="32"/>
          <w:szCs w:val="32"/>
        </w:rPr>
        <w:t xml:space="preserve">Béren kívüli juttatásnak nem minősülő egyes </w:t>
      </w:r>
      <w:r w:rsidR="00842D39" w:rsidRPr="00BE23C9">
        <w:rPr>
          <w:rFonts w:ascii="Times New Roman" w:hAnsi="Times New Roman" w:cs="Times New Roman"/>
          <w:b/>
          <w:bCs/>
          <w:color w:val="auto"/>
          <w:sz w:val="32"/>
          <w:szCs w:val="32"/>
        </w:rPr>
        <w:t>meghatározo</w:t>
      </w:r>
      <w:r w:rsidR="006043B8" w:rsidRPr="00BE23C9">
        <w:rPr>
          <w:rFonts w:ascii="Times New Roman" w:hAnsi="Times New Roman" w:cs="Times New Roman"/>
          <w:b/>
          <w:bCs/>
          <w:color w:val="auto"/>
          <w:sz w:val="32"/>
          <w:szCs w:val="32"/>
        </w:rPr>
        <w:t>tt juttatások:</w:t>
      </w:r>
      <w:bookmarkEnd w:id="5"/>
      <w:r w:rsidR="006043B8" w:rsidRPr="00BE23C9">
        <w:rPr>
          <w:rFonts w:ascii="Times New Roman" w:hAnsi="Times New Roman" w:cs="Times New Roman"/>
          <w:color w:val="auto"/>
          <w:sz w:val="32"/>
          <w:szCs w:val="32"/>
        </w:rPr>
        <w:t xml:space="preserve"> </w:t>
      </w:r>
    </w:p>
    <w:p w14:paraId="290F924A" w14:textId="0C19E404" w:rsidR="00842D39" w:rsidRDefault="006043B8" w:rsidP="00FC58C4">
      <w:pPr>
        <w:spacing w:after="0"/>
        <w:ind w:left="284"/>
        <w:jc w:val="both"/>
        <w:rPr>
          <w:rFonts w:ascii="Times New Roman" w:hAnsi="Times New Roman" w:cs="Times New Roman"/>
          <w:sz w:val="28"/>
          <w:szCs w:val="28"/>
        </w:rPr>
      </w:pPr>
      <w:r w:rsidRPr="00FC58C4">
        <w:rPr>
          <w:rFonts w:ascii="Times New Roman" w:hAnsi="Times New Roman" w:cs="Times New Roman"/>
          <w:sz w:val="28"/>
          <w:szCs w:val="28"/>
        </w:rPr>
        <w:t xml:space="preserve">a Szabályzat </w:t>
      </w:r>
      <w:r w:rsidR="00842D39" w:rsidRPr="00FC58C4">
        <w:rPr>
          <w:rFonts w:ascii="Times New Roman" w:hAnsi="Times New Roman" w:cs="Times New Roman"/>
          <w:sz w:val="28"/>
          <w:szCs w:val="28"/>
        </w:rPr>
        <w:t xml:space="preserve">szempontjából egyes meghatározott juttatásnak minősül </w:t>
      </w:r>
    </w:p>
    <w:p w14:paraId="45E03F5C" w14:textId="77777777" w:rsidR="00FC58C4" w:rsidRPr="006B33E4" w:rsidRDefault="00FC58C4" w:rsidP="00BE23C9">
      <w:pPr>
        <w:spacing w:after="0"/>
        <w:ind w:left="567" w:hanging="425"/>
        <w:jc w:val="both"/>
        <w:rPr>
          <w:rFonts w:ascii="Times New Roman" w:hAnsi="Times New Roman" w:cs="Times New Roman"/>
          <w:sz w:val="28"/>
          <w:szCs w:val="28"/>
          <w:lang w:val="x-none"/>
        </w:rPr>
      </w:pPr>
    </w:p>
    <w:p w14:paraId="0222ED8F" w14:textId="01EF8762" w:rsidR="006B33E4" w:rsidRPr="006B33E4" w:rsidRDefault="005E2B05" w:rsidP="00BE23C9">
      <w:pPr>
        <w:pStyle w:val="Listaszerbekezds"/>
        <w:numPr>
          <w:ilvl w:val="0"/>
          <w:numId w:val="42"/>
        </w:numPr>
        <w:ind w:left="567" w:hanging="425"/>
        <w:jc w:val="both"/>
        <w:rPr>
          <w:rFonts w:ascii="Times New Roman" w:hAnsi="Times New Roman" w:cs="Times New Roman"/>
          <w:sz w:val="28"/>
          <w:szCs w:val="28"/>
        </w:rPr>
      </w:pPr>
      <w:r w:rsidRPr="00BE23C9">
        <w:rPr>
          <w:rFonts w:ascii="Times New Roman" w:hAnsi="Times New Roman" w:cs="Times New Roman"/>
          <w:sz w:val="28"/>
          <w:szCs w:val="28"/>
        </w:rPr>
        <w:t xml:space="preserve">az adóévben reprezentáció és üzleti ajándékok </w:t>
      </w:r>
      <w:r w:rsidR="00842D39" w:rsidRPr="00BE23C9">
        <w:rPr>
          <w:rFonts w:ascii="Times New Roman" w:hAnsi="Times New Roman" w:cs="Times New Roman"/>
          <w:sz w:val="28"/>
          <w:szCs w:val="28"/>
        </w:rPr>
        <w:t>jut</w:t>
      </w:r>
      <w:r w:rsidRPr="00BE23C9">
        <w:rPr>
          <w:rFonts w:ascii="Times New Roman" w:hAnsi="Times New Roman" w:cs="Times New Roman"/>
          <w:sz w:val="28"/>
          <w:szCs w:val="28"/>
        </w:rPr>
        <w:t>tatása alapján</w:t>
      </w:r>
      <w:r w:rsidR="006B33E4" w:rsidRPr="006B33E4">
        <w:rPr>
          <w:rFonts w:ascii="Times New Roman" w:hAnsi="Times New Roman" w:cs="Times New Roman"/>
          <w:sz w:val="28"/>
          <w:szCs w:val="28"/>
        </w:rPr>
        <w:t xml:space="preserve"> </w:t>
      </w:r>
      <w:r w:rsidR="006043B8" w:rsidRPr="00335E92">
        <w:rPr>
          <w:rFonts w:ascii="Times New Roman" w:hAnsi="Times New Roman" w:cs="Times New Roman"/>
          <w:sz w:val="28"/>
          <w:szCs w:val="28"/>
        </w:rPr>
        <w:t xml:space="preserve">meghatározott </w:t>
      </w:r>
      <w:r w:rsidR="00842D39" w:rsidRPr="00335E92">
        <w:rPr>
          <w:rFonts w:ascii="Times New Roman" w:hAnsi="Times New Roman" w:cs="Times New Roman"/>
          <w:sz w:val="28"/>
          <w:szCs w:val="28"/>
        </w:rPr>
        <w:t xml:space="preserve">jövedelem azzal, hogy a jövedelem meghatározásánál </w:t>
      </w:r>
      <w:r w:rsidR="006043B8" w:rsidRPr="00335E92">
        <w:rPr>
          <w:rFonts w:ascii="Times New Roman" w:hAnsi="Times New Roman" w:cs="Times New Roman"/>
          <w:sz w:val="28"/>
          <w:szCs w:val="28"/>
        </w:rPr>
        <w:t xml:space="preserve">figyelmen kívül kell hagyni az </w:t>
      </w:r>
      <w:r w:rsidR="00842D39" w:rsidRPr="00335E92">
        <w:rPr>
          <w:rFonts w:ascii="Times New Roman" w:hAnsi="Times New Roman" w:cs="Times New Roman"/>
          <w:sz w:val="28"/>
          <w:szCs w:val="28"/>
        </w:rPr>
        <w:t>Szja. törvény előírásai szerint adómentes juttatásokat,</w:t>
      </w:r>
      <w:bookmarkStart w:id="6" w:name="_Toc155709474"/>
      <w:bookmarkEnd w:id="6"/>
    </w:p>
    <w:p w14:paraId="4A84921F" w14:textId="5D296C0E" w:rsidR="006B33E4" w:rsidRPr="00BE23C9" w:rsidRDefault="006043B8" w:rsidP="00BE23C9">
      <w:pPr>
        <w:pStyle w:val="Listaszerbekezds"/>
        <w:numPr>
          <w:ilvl w:val="0"/>
          <w:numId w:val="42"/>
        </w:numPr>
        <w:ind w:left="567" w:hanging="425"/>
        <w:jc w:val="both"/>
        <w:rPr>
          <w:rFonts w:ascii="Times New Roman" w:hAnsi="Times New Roman" w:cs="Times New Roman"/>
          <w:b/>
          <w:bCs/>
          <w:sz w:val="28"/>
          <w:szCs w:val="28"/>
        </w:rPr>
      </w:pPr>
      <w:r w:rsidRPr="00BE23C9">
        <w:rPr>
          <w:rFonts w:ascii="Times New Roman" w:hAnsi="Times New Roman" w:cs="Times New Roman"/>
          <w:sz w:val="28"/>
          <w:szCs w:val="28"/>
        </w:rPr>
        <w:t xml:space="preserve">olyan ingyenes vagy kedvezményes termék, </w:t>
      </w:r>
      <w:r w:rsidR="00842D39" w:rsidRPr="00BE23C9">
        <w:rPr>
          <w:rFonts w:ascii="Times New Roman" w:hAnsi="Times New Roman" w:cs="Times New Roman"/>
          <w:sz w:val="28"/>
          <w:szCs w:val="28"/>
        </w:rPr>
        <w:t>szolgáltatás</w:t>
      </w:r>
      <w:r w:rsidRPr="00BE23C9">
        <w:rPr>
          <w:rFonts w:ascii="Times New Roman" w:hAnsi="Times New Roman" w:cs="Times New Roman"/>
          <w:sz w:val="28"/>
          <w:szCs w:val="28"/>
        </w:rPr>
        <w:t xml:space="preserve"> révén juttatott adóköteles bevétel, amelynek igénybevételére egyidejűleg több magánszemély jogosult, és a kifizető - jóhiszemű eljárása ellenére - nem képes </w:t>
      </w:r>
      <w:r w:rsidR="00842D39" w:rsidRPr="00BE23C9">
        <w:rPr>
          <w:rFonts w:ascii="Times New Roman" w:hAnsi="Times New Roman" w:cs="Times New Roman"/>
          <w:sz w:val="28"/>
          <w:szCs w:val="28"/>
        </w:rPr>
        <w:t>megállapítan</w:t>
      </w:r>
      <w:r w:rsidRPr="00BE23C9">
        <w:rPr>
          <w:rFonts w:ascii="Times New Roman" w:hAnsi="Times New Roman" w:cs="Times New Roman"/>
          <w:sz w:val="28"/>
          <w:szCs w:val="28"/>
        </w:rPr>
        <w:t>i az egyes magánszemélyek által megszerzett jövedelmet, továbbá az egyidejűleg több magánszemély (ideértve az üzleti partnereket is)</w:t>
      </w:r>
      <w:r w:rsidR="00842D39" w:rsidRPr="00BE23C9">
        <w:rPr>
          <w:rFonts w:ascii="Times New Roman" w:hAnsi="Times New Roman" w:cs="Times New Roman"/>
          <w:sz w:val="28"/>
          <w:szCs w:val="28"/>
        </w:rPr>
        <w:t xml:space="preserve"> számár</w:t>
      </w:r>
      <w:r w:rsidRPr="00BE23C9">
        <w:rPr>
          <w:rFonts w:ascii="Times New Roman" w:hAnsi="Times New Roman" w:cs="Times New Roman"/>
          <w:sz w:val="28"/>
          <w:szCs w:val="28"/>
        </w:rPr>
        <w:t xml:space="preserve">a szervezett, ingyenes vagy kedvezményes rendezvénnyel, eseménnyel összefüggésben (ha a </w:t>
      </w:r>
      <w:r w:rsidR="00842D39" w:rsidRPr="00BE23C9">
        <w:rPr>
          <w:rFonts w:ascii="Times New Roman" w:hAnsi="Times New Roman" w:cs="Times New Roman"/>
          <w:sz w:val="28"/>
          <w:szCs w:val="28"/>
        </w:rPr>
        <w:t>re</w:t>
      </w:r>
      <w:r w:rsidRPr="00BE23C9">
        <w:rPr>
          <w:rFonts w:ascii="Times New Roman" w:hAnsi="Times New Roman" w:cs="Times New Roman"/>
          <w:sz w:val="28"/>
          <w:szCs w:val="28"/>
        </w:rPr>
        <w:t xml:space="preserve">ndezvény, esemény a juttatás körülményeiből megítélhetően döntő részben vendéglátásra, szabadidőprogramra  irányul) a kifizető által viselt költség (beleértve az ilyen rendezvényen, eseményen a résztvevőknek adott ajándéktárgyra </w:t>
      </w:r>
      <w:r w:rsidR="00842D39" w:rsidRPr="00BE23C9">
        <w:rPr>
          <w:rFonts w:ascii="Times New Roman" w:hAnsi="Times New Roman" w:cs="Times New Roman"/>
          <w:sz w:val="28"/>
          <w:szCs w:val="28"/>
        </w:rPr>
        <w:t>for</w:t>
      </w:r>
      <w:r w:rsidRPr="00BE23C9">
        <w:rPr>
          <w:rFonts w:ascii="Times New Roman" w:hAnsi="Times New Roman" w:cs="Times New Roman"/>
          <w:sz w:val="28"/>
          <w:szCs w:val="28"/>
        </w:rPr>
        <w:t xml:space="preserve">dított kiadást is, feltéve, hogy az ajándéktárgy egyedi értéke </w:t>
      </w:r>
      <w:r w:rsidR="00842D39" w:rsidRPr="00BE23C9">
        <w:rPr>
          <w:rFonts w:ascii="Times New Roman" w:hAnsi="Times New Roman" w:cs="Times New Roman"/>
          <w:sz w:val="28"/>
          <w:szCs w:val="28"/>
        </w:rPr>
        <w:t>szemé</w:t>
      </w:r>
      <w:r w:rsidRPr="00BE23C9">
        <w:rPr>
          <w:rFonts w:ascii="Times New Roman" w:hAnsi="Times New Roman" w:cs="Times New Roman"/>
          <w:sz w:val="28"/>
          <w:szCs w:val="28"/>
        </w:rPr>
        <w:t xml:space="preserve">lyenként nem haladja meg a </w:t>
      </w:r>
      <w:r w:rsidR="00842D39" w:rsidRPr="00BE23C9">
        <w:rPr>
          <w:rFonts w:ascii="Times New Roman" w:hAnsi="Times New Roman" w:cs="Times New Roman"/>
          <w:sz w:val="28"/>
          <w:szCs w:val="28"/>
        </w:rPr>
        <w:t>minimálbér 25 százalékát).</w:t>
      </w:r>
    </w:p>
    <w:p w14:paraId="4F4108B3" w14:textId="19232A6F" w:rsidR="006B33E4" w:rsidRPr="00BE23C9" w:rsidRDefault="008E3C8E" w:rsidP="00BE23C9">
      <w:pPr>
        <w:pStyle w:val="Listaszerbekezds"/>
        <w:numPr>
          <w:ilvl w:val="0"/>
          <w:numId w:val="42"/>
        </w:numPr>
        <w:ind w:left="567" w:hanging="425"/>
        <w:jc w:val="both"/>
        <w:rPr>
          <w:rFonts w:ascii="Times New Roman" w:hAnsi="Times New Roman" w:cs="Times New Roman"/>
          <w:sz w:val="28"/>
          <w:szCs w:val="28"/>
        </w:rPr>
      </w:pPr>
      <w:r w:rsidRPr="00BE23C9">
        <w:rPr>
          <w:rFonts w:ascii="Times New Roman" w:hAnsi="Times New Roman" w:cs="Times New Roman"/>
          <w:sz w:val="28"/>
          <w:szCs w:val="28"/>
        </w:rPr>
        <w:t>a kifizető által törvény vagy törvény felhatalmazása alapján más jogszabály rendelkezése következtében a magánszemélynek ingyenesen vagy kedvezményesen átadott termék, nyújtott szolgáltatás révén juttatott jövedelem.</w:t>
      </w:r>
    </w:p>
    <w:p w14:paraId="4439FB00" w14:textId="4A852665" w:rsidR="008E3C8E" w:rsidRPr="00BE23C9" w:rsidRDefault="008E3C8E" w:rsidP="00BE23C9">
      <w:pPr>
        <w:pStyle w:val="Listaszerbekezds"/>
        <w:numPr>
          <w:ilvl w:val="0"/>
          <w:numId w:val="42"/>
        </w:numPr>
        <w:ind w:left="567" w:hanging="425"/>
        <w:jc w:val="both"/>
        <w:rPr>
          <w:rFonts w:ascii="Times New Roman" w:hAnsi="Times New Roman" w:cs="Times New Roman"/>
          <w:sz w:val="28"/>
          <w:szCs w:val="28"/>
        </w:rPr>
      </w:pPr>
      <w:r w:rsidRPr="00BE23C9">
        <w:rPr>
          <w:rFonts w:ascii="Times New Roman" w:hAnsi="Times New Roman" w:cs="Times New Roman"/>
          <w:sz w:val="28"/>
          <w:szCs w:val="28"/>
        </w:rPr>
        <w:t>olyan adómentesnek, üzleti ajándéknak nem tekinthető üzletpolitikai (reklám) célú juttatás, amely nem tartozik a szerencsejáték szervezéséről szóló törvény hatálya alá.</w:t>
      </w:r>
    </w:p>
    <w:p w14:paraId="59C9EDB4" w14:textId="77777777" w:rsidR="00710FA8" w:rsidRPr="006B33E4" w:rsidRDefault="00710FA8" w:rsidP="00BE23C9">
      <w:pPr>
        <w:pStyle w:val="Listaszerbekezds"/>
        <w:spacing w:after="0"/>
        <w:ind w:left="567" w:hanging="425"/>
        <w:jc w:val="both"/>
        <w:rPr>
          <w:rFonts w:ascii="Times New Roman" w:hAnsi="Times New Roman" w:cs="Times New Roman"/>
          <w:sz w:val="28"/>
          <w:szCs w:val="28"/>
        </w:rPr>
      </w:pPr>
    </w:p>
    <w:p w14:paraId="7483121E" w14:textId="77777777" w:rsidR="00710FA8" w:rsidRPr="00BE23C9" w:rsidRDefault="00F11E91" w:rsidP="00BE23C9">
      <w:pPr>
        <w:pStyle w:val="Cmsor2"/>
        <w:spacing w:before="0"/>
        <w:rPr>
          <w:rFonts w:ascii="Times New Roman" w:eastAsiaTheme="minorHAnsi" w:hAnsi="Times New Roman" w:cs="Times New Roman"/>
          <w:b/>
          <w:bCs/>
          <w:color w:val="auto"/>
          <w:sz w:val="32"/>
          <w:szCs w:val="32"/>
        </w:rPr>
      </w:pPr>
      <w:bookmarkStart w:id="7" w:name="_Toc155710033"/>
      <w:r w:rsidRPr="00BE23C9">
        <w:rPr>
          <w:rFonts w:ascii="Times New Roman" w:eastAsiaTheme="minorHAnsi" w:hAnsi="Times New Roman" w:cs="Times New Roman"/>
          <w:b/>
          <w:bCs/>
          <w:color w:val="auto"/>
          <w:sz w:val="32"/>
          <w:szCs w:val="32"/>
        </w:rPr>
        <w:lastRenderedPageBreak/>
        <w:t>2.</w:t>
      </w:r>
      <w:r w:rsidR="00E3036F" w:rsidRPr="00BE23C9">
        <w:rPr>
          <w:rFonts w:ascii="Times New Roman" w:eastAsiaTheme="minorHAnsi" w:hAnsi="Times New Roman" w:cs="Times New Roman"/>
          <w:b/>
          <w:bCs/>
          <w:color w:val="auto"/>
          <w:sz w:val="32"/>
          <w:szCs w:val="32"/>
        </w:rPr>
        <w:t xml:space="preserve">3. </w:t>
      </w:r>
      <w:r w:rsidR="00842D39" w:rsidRPr="00BE23C9">
        <w:rPr>
          <w:rFonts w:ascii="Times New Roman" w:eastAsiaTheme="minorHAnsi" w:hAnsi="Times New Roman" w:cs="Times New Roman"/>
          <w:b/>
          <w:bCs/>
          <w:color w:val="auto"/>
          <w:sz w:val="32"/>
          <w:szCs w:val="32"/>
        </w:rPr>
        <w:t>Jövedelem</w:t>
      </w:r>
      <w:r w:rsidR="005E2B05" w:rsidRPr="00BE23C9">
        <w:rPr>
          <w:rFonts w:ascii="Times New Roman" w:eastAsiaTheme="minorHAnsi" w:hAnsi="Times New Roman" w:cs="Times New Roman"/>
          <w:b/>
          <w:bCs/>
          <w:color w:val="auto"/>
          <w:sz w:val="32"/>
          <w:szCs w:val="32"/>
        </w:rPr>
        <w:t>:</w:t>
      </w:r>
      <w:bookmarkEnd w:id="7"/>
      <w:r w:rsidR="005E2B05" w:rsidRPr="00BE23C9">
        <w:rPr>
          <w:rFonts w:ascii="Times New Roman" w:eastAsiaTheme="minorHAnsi" w:hAnsi="Times New Roman" w:cs="Times New Roman"/>
          <w:b/>
          <w:bCs/>
          <w:color w:val="auto"/>
          <w:sz w:val="32"/>
          <w:szCs w:val="32"/>
        </w:rPr>
        <w:t xml:space="preserve"> </w:t>
      </w:r>
    </w:p>
    <w:p w14:paraId="7F5F14C0" w14:textId="72D9F37F" w:rsidR="00842D39" w:rsidRPr="00FC58C4" w:rsidRDefault="005E2B05" w:rsidP="000C77C8">
      <w:pPr>
        <w:ind w:left="142"/>
        <w:jc w:val="both"/>
        <w:rPr>
          <w:rFonts w:ascii="Times New Roman" w:hAnsi="Times New Roman" w:cs="Times New Roman"/>
          <w:b/>
          <w:bCs/>
          <w:sz w:val="28"/>
          <w:szCs w:val="28"/>
        </w:rPr>
      </w:pPr>
      <w:r w:rsidRPr="00FC58C4">
        <w:rPr>
          <w:rFonts w:ascii="Times New Roman" w:hAnsi="Times New Roman" w:cs="Times New Roman"/>
          <w:sz w:val="28"/>
          <w:szCs w:val="28"/>
        </w:rPr>
        <w:t xml:space="preserve">a magánszemély által más személytől megszerzett bevétel egésze, vagy </w:t>
      </w:r>
      <w:r w:rsidR="00842D39" w:rsidRPr="00FC58C4">
        <w:rPr>
          <w:rFonts w:ascii="Times New Roman" w:hAnsi="Times New Roman" w:cs="Times New Roman"/>
          <w:sz w:val="28"/>
          <w:szCs w:val="28"/>
        </w:rPr>
        <w:t xml:space="preserve">a </w:t>
      </w:r>
      <w:r w:rsidRPr="00FC58C4">
        <w:rPr>
          <w:rFonts w:ascii="Times New Roman" w:hAnsi="Times New Roman" w:cs="Times New Roman"/>
          <w:sz w:val="28"/>
          <w:szCs w:val="28"/>
        </w:rPr>
        <w:t xml:space="preserve">bevételnek az Szja tv. szerint elismert költséggel, igazolás nélkül elismert költséggel, </w:t>
      </w:r>
      <w:r w:rsidR="00842D39" w:rsidRPr="00FC58C4">
        <w:rPr>
          <w:rFonts w:ascii="Times New Roman" w:hAnsi="Times New Roman" w:cs="Times New Roman"/>
          <w:sz w:val="28"/>
          <w:szCs w:val="28"/>
        </w:rPr>
        <w:t xml:space="preserve">vagy </w:t>
      </w:r>
      <w:r w:rsidRPr="00FC58C4">
        <w:rPr>
          <w:rFonts w:ascii="Times New Roman" w:hAnsi="Times New Roman" w:cs="Times New Roman"/>
          <w:sz w:val="28"/>
          <w:szCs w:val="28"/>
        </w:rPr>
        <w:t xml:space="preserve">átalányban meghatározott költséggel </w:t>
      </w:r>
      <w:r w:rsidR="00842D39" w:rsidRPr="00FC58C4">
        <w:rPr>
          <w:rFonts w:ascii="Times New Roman" w:hAnsi="Times New Roman" w:cs="Times New Roman"/>
          <w:sz w:val="28"/>
          <w:szCs w:val="28"/>
        </w:rPr>
        <w:t xml:space="preserve">csökkentett </w:t>
      </w:r>
      <w:r w:rsidRPr="00FC58C4">
        <w:rPr>
          <w:rFonts w:ascii="Times New Roman" w:hAnsi="Times New Roman" w:cs="Times New Roman"/>
          <w:sz w:val="28"/>
          <w:szCs w:val="28"/>
        </w:rPr>
        <w:t xml:space="preserve">része, vagy a bevétel e </w:t>
      </w:r>
      <w:r w:rsidR="00842D39" w:rsidRPr="00FC58C4">
        <w:rPr>
          <w:rFonts w:ascii="Times New Roman" w:hAnsi="Times New Roman" w:cs="Times New Roman"/>
          <w:sz w:val="28"/>
          <w:szCs w:val="28"/>
        </w:rPr>
        <w:t xml:space="preserve">törvényben meghatározott hányada, kivéve, ha a bevételt a jövedelem kiszámításánál nem kell figyelembe venni.  </w:t>
      </w:r>
    </w:p>
    <w:p w14:paraId="37E5284A" w14:textId="77777777" w:rsidR="00E3036F" w:rsidRPr="00FC58C4" w:rsidRDefault="00E3036F" w:rsidP="00BE23C9">
      <w:pPr>
        <w:pStyle w:val="Listaszerbekezds"/>
        <w:spacing w:after="0"/>
        <w:ind w:left="0"/>
        <w:jc w:val="both"/>
        <w:rPr>
          <w:rFonts w:ascii="Times New Roman" w:hAnsi="Times New Roman" w:cs="Times New Roman"/>
          <w:sz w:val="28"/>
          <w:szCs w:val="28"/>
        </w:rPr>
      </w:pPr>
    </w:p>
    <w:p w14:paraId="16A0BE28" w14:textId="77777777" w:rsidR="00710FA8" w:rsidRPr="00BE23C9" w:rsidRDefault="00F11E91" w:rsidP="00BE23C9">
      <w:pPr>
        <w:pStyle w:val="Cmsor2"/>
        <w:spacing w:before="0"/>
        <w:rPr>
          <w:rFonts w:ascii="Times New Roman" w:hAnsi="Times New Roman" w:cs="Times New Roman"/>
          <w:color w:val="auto"/>
          <w:sz w:val="32"/>
          <w:szCs w:val="32"/>
        </w:rPr>
      </w:pPr>
      <w:bookmarkStart w:id="8" w:name="_Toc155710034"/>
      <w:r w:rsidRPr="00BE23C9">
        <w:rPr>
          <w:rFonts w:ascii="Times New Roman" w:hAnsi="Times New Roman" w:cs="Times New Roman"/>
          <w:b/>
          <w:bCs/>
          <w:color w:val="auto"/>
          <w:sz w:val="32"/>
          <w:szCs w:val="32"/>
        </w:rPr>
        <w:t>2.</w:t>
      </w:r>
      <w:r w:rsidR="00E3036F" w:rsidRPr="00BE23C9">
        <w:rPr>
          <w:rFonts w:ascii="Times New Roman" w:hAnsi="Times New Roman" w:cs="Times New Roman"/>
          <w:b/>
          <w:bCs/>
          <w:color w:val="auto"/>
          <w:sz w:val="32"/>
          <w:szCs w:val="32"/>
        </w:rPr>
        <w:t xml:space="preserve">4. </w:t>
      </w:r>
      <w:r w:rsidR="005E2B05" w:rsidRPr="00BE23C9">
        <w:rPr>
          <w:rFonts w:ascii="Times New Roman" w:hAnsi="Times New Roman" w:cs="Times New Roman"/>
          <w:b/>
          <w:bCs/>
          <w:color w:val="auto"/>
          <w:sz w:val="32"/>
          <w:szCs w:val="32"/>
        </w:rPr>
        <w:t>Bevétel:</w:t>
      </w:r>
      <w:bookmarkEnd w:id="8"/>
      <w:r w:rsidR="005E2B05" w:rsidRPr="00BE23C9">
        <w:rPr>
          <w:rFonts w:ascii="Times New Roman" w:hAnsi="Times New Roman" w:cs="Times New Roman"/>
          <w:color w:val="auto"/>
          <w:sz w:val="32"/>
          <w:szCs w:val="32"/>
        </w:rPr>
        <w:t xml:space="preserve"> </w:t>
      </w:r>
    </w:p>
    <w:p w14:paraId="4A1DFD5F" w14:textId="624DAC3F" w:rsidR="005E2B05" w:rsidRPr="00FC58C4" w:rsidRDefault="005E2B05" w:rsidP="00BE23C9">
      <w:pPr>
        <w:spacing w:after="0"/>
        <w:ind w:left="284"/>
        <w:jc w:val="both"/>
        <w:rPr>
          <w:rFonts w:ascii="Times New Roman" w:hAnsi="Times New Roman" w:cs="Times New Roman"/>
          <w:sz w:val="28"/>
          <w:szCs w:val="28"/>
        </w:rPr>
      </w:pPr>
      <w:r w:rsidRPr="00FC58C4">
        <w:rPr>
          <w:rFonts w:ascii="Times New Roman" w:hAnsi="Times New Roman" w:cs="Times New Roman"/>
          <w:sz w:val="28"/>
          <w:szCs w:val="28"/>
        </w:rPr>
        <w:t>a magánszemély által bármely jogcímen és bármely formában - pénzben, és/vagy nem pénzben - mástól megszerzett vagyoni érték.  Nem pénzben megszerzett bevételnek minősül különösen az utalvány, a dolog, szolgáltatás, értékpapír, részesedés, forgalomképes vagy egyébként értékkel bíró jog, az elengedett, átvállalt tartozás, a magánszemély helyett teljesített kiadás, befizetés, kamatkedvezmény, dolog, szolgáltatás személyes (magáncélú) ingyenes vagy kedvezményes használata, igénybevétele.</w:t>
      </w:r>
    </w:p>
    <w:p w14:paraId="7B8E0FFB" w14:textId="77777777" w:rsidR="005E2B05" w:rsidRPr="00FC58C4" w:rsidRDefault="005E2B05" w:rsidP="00BE23C9">
      <w:pPr>
        <w:pStyle w:val="Listaszerbekezds"/>
        <w:spacing w:after="0"/>
        <w:ind w:left="0" w:hanging="283"/>
        <w:rPr>
          <w:rFonts w:ascii="Times New Roman" w:hAnsi="Times New Roman" w:cs="Times New Roman"/>
          <w:sz w:val="28"/>
          <w:szCs w:val="28"/>
        </w:rPr>
      </w:pPr>
    </w:p>
    <w:p w14:paraId="4026F2C7" w14:textId="1B9F09F5" w:rsidR="00FC58C4" w:rsidRPr="00BE23C9" w:rsidRDefault="00F11E91" w:rsidP="00BE23C9">
      <w:pPr>
        <w:pStyle w:val="Listaszerbekezds"/>
        <w:spacing w:after="0"/>
        <w:ind w:left="142"/>
        <w:jc w:val="both"/>
        <w:outlineLvl w:val="1"/>
        <w:rPr>
          <w:rFonts w:ascii="Times New Roman" w:hAnsi="Times New Roman" w:cs="Times New Roman"/>
          <w:sz w:val="32"/>
          <w:szCs w:val="32"/>
        </w:rPr>
      </w:pPr>
      <w:bookmarkStart w:id="9" w:name="_Toc155710035"/>
      <w:r w:rsidRPr="00BE23C9">
        <w:rPr>
          <w:rFonts w:ascii="Times New Roman" w:hAnsi="Times New Roman" w:cs="Times New Roman"/>
          <w:b/>
          <w:bCs/>
          <w:sz w:val="32"/>
          <w:szCs w:val="32"/>
        </w:rPr>
        <w:t>2.</w:t>
      </w:r>
      <w:r w:rsidR="006F0851" w:rsidRPr="00BE23C9">
        <w:rPr>
          <w:rFonts w:ascii="Times New Roman" w:hAnsi="Times New Roman" w:cs="Times New Roman"/>
          <w:b/>
          <w:bCs/>
          <w:sz w:val="32"/>
          <w:szCs w:val="32"/>
        </w:rPr>
        <w:t>5.</w:t>
      </w:r>
      <w:r w:rsidR="006F0851" w:rsidRPr="00BE23C9">
        <w:rPr>
          <w:rFonts w:ascii="Times New Roman" w:hAnsi="Times New Roman" w:cs="Times New Roman"/>
          <w:sz w:val="32"/>
          <w:szCs w:val="32"/>
        </w:rPr>
        <w:t xml:space="preserve"> </w:t>
      </w:r>
      <w:r w:rsidR="009E754B" w:rsidRPr="00BE23C9">
        <w:rPr>
          <w:rFonts w:ascii="Times New Roman" w:hAnsi="Times New Roman" w:cs="Times New Roman"/>
          <w:b/>
          <w:bCs/>
          <w:sz w:val="32"/>
          <w:szCs w:val="32"/>
        </w:rPr>
        <w:t>Béren kívüli juttatásnak nem minősülő egyes meghatározott juttatások adóalapja:</w:t>
      </w:r>
      <w:bookmarkEnd w:id="9"/>
      <w:r w:rsidR="00CF1AAE" w:rsidRPr="00BE23C9">
        <w:rPr>
          <w:rFonts w:ascii="Times New Roman" w:hAnsi="Times New Roman" w:cs="Times New Roman"/>
          <w:sz w:val="32"/>
          <w:szCs w:val="32"/>
        </w:rPr>
        <w:t xml:space="preserve"> </w:t>
      </w:r>
    </w:p>
    <w:p w14:paraId="140814A9" w14:textId="5ADBDFD6" w:rsidR="005E2B05" w:rsidRPr="00FC58C4" w:rsidRDefault="009E754B" w:rsidP="00BE23C9">
      <w:pPr>
        <w:pStyle w:val="Listaszerbekezds"/>
        <w:spacing w:after="0"/>
        <w:ind w:left="284"/>
        <w:jc w:val="both"/>
        <w:rPr>
          <w:rFonts w:ascii="Times New Roman" w:hAnsi="Times New Roman" w:cs="Times New Roman"/>
          <w:sz w:val="28"/>
          <w:szCs w:val="28"/>
        </w:rPr>
      </w:pPr>
      <w:r w:rsidRPr="00FC58C4">
        <w:rPr>
          <w:rFonts w:ascii="Times New Roman" w:hAnsi="Times New Roman" w:cs="Times New Roman"/>
          <w:sz w:val="28"/>
          <w:szCs w:val="28"/>
        </w:rPr>
        <w:t>A kifizetőt terhelő adó alapja a jövedelem 1,1</w:t>
      </w:r>
      <w:r w:rsidR="00753171" w:rsidRPr="00FC58C4">
        <w:rPr>
          <w:rFonts w:ascii="Times New Roman" w:hAnsi="Times New Roman" w:cs="Times New Roman"/>
          <w:sz w:val="28"/>
          <w:szCs w:val="28"/>
        </w:rPr>
        <w:t>8</w:t>
      </w:r>
      <w:r w:rsidRPr="00FC58C4">
        <w:rPr>
          <w:rFonts w:ascii="Times New Roman" w:hAnsi="Times New Roman" w:cs="Times New Roman"/>
          <w:sz w:val="28"/>
          <w:szCs w:val="28"/>
        </w:rPr>
        <w:t>-sz</w:t>
      </w:r>
      <w:r w:rsidR="00753171" w:rsidRPr="00FC58C4">
        <w:rPr>
          <w:rFonts w:ascii="Times New Roman" w:hAnsi="Times New Roman" w:cs="Times New Roman"/>
          <w:sz w:val="28"/>
          <w:szCs w:val="28"/>
        </w:rPr>
        <w:t>o</w:t>
      </w:r>
      <w:r w:rsidRPr="00FC58C4">
        <w:rPr>
          <w:rFonts w:ascii="Times New Roman" w:hAnsi="Times New Roman" w:cs="Times New Roman"/>
          <w:sz w:val="28"/>
          <w:szCs w:val="28"/>
        </w:rPr>
        <w:t>r</w:t>
      </w:r>
      <w:r w:rsidR="00753171" w:rsidRPr="00FC58C4">
        <w:rPr>
          <w:rFonts w:ascii="Times New Roman" w:hAnsi="Times New Roman" w:cs="Times New Roman"/>
          <w:sz w:val="28"/>
          <w:szCs w:val="28"/>
        </w:rPr>
        <w:t>o</w:t>
      </w:r>
      <w:r w:rsidRPr="00FC58C4">
        <w:rPr>
          <w:rFonts w:ascii="Times New Roman" w:hAnsi="Times New Roman" w:cs="Times New Roman"/>
          <w:sz w:val="28"/>
          <w:szCs w:val="28"/>
        </w:rPr>
        <w:t>s</w:t>
      </w:r>
      <w:r w:rsidR="00753171" w:rsidRPr="00FC58C4">
        <w:rPr>
          <w:rFonts w:ascii="Times New Roman" w:hAnsi="Times New Roman" w:cs="Times New Roman"/>
          <w:sz w:val="28"/>
          <w:szCs w:val="28"/>
        </w:rPr>
        <w:t>a</w:t>
      </w:r>
      <w:r w:rsidRPr="00FC58C4">
        <w:rPr>
          <w:rFonts w:ascii="Times New Roman" w:hAnsi="Times New Roman" w:cs="Times New Roman"/>
          <w:sz w:val="28"/>
          <w:szCs w:val="28"/>
        </w:rPr>
        <w:t xml:space="preserve"> (Szja tv. 69. § (2)).</w:t>
      </w:r>
    </w:p>
    <w:p w14:paraId="150D5045" w14:textId="77777777" w:rsidR="009E754B" w:rsidRPr="00FC58C4" w:rsidRDefault="009E754B" w:rsidP="00BE23C9">
      <w:pPr>
        <w:pStyle w:val="Listaszerbekezds"/>
        <w:spacing w:after="0"/>
        <w:ind w:left="0" w:hanging="283"/>
        <w:rPr>
          <w:rFonts w:ascii="Times New Roman" w:hAnsi="Times New Roman" w:cs="Times New Roman"/>
          <w:sz w:val="28"/>
          <w:szCs w:val="28"/>
        </w:rPr>
      </w:pPr>
    </w:p>
    <w:p w14:paraId="17292369" w14:textId="77777777" w:rsidR="00710FA8" w:rsidRPr="00BE23C9" w:rsidRDefault="00F11E91" w:rsidP="00BE23C9">
      <w:pPr>
        <w:pStyle w:val="Cmsor2"/>
        <w:spacing w:before="0"/>
        <w:ind w:left="142"/>
        <w:jc w:val="both"/>
        <w:rPr>
          <w:rFonts w:ascii="Times New Roman" w:hAnsi="Times New Roman" w:cs="Times New Roman"/>
          <w:color w:val="auto"/>
          <w:sz w:val="32"/>
          <w:szCs w:val="32"/>
        </w:rPr>
      </w:pPr>
      <w:bookmarkStart w:id="10" w:name="_Toc155710036"/>
      <w:r w:rsidRPr="00BE23C9">
        <w:rPr>
          <w:rFonts w:ascii="Times New Roman" w:hAnsi="Times New Roman" w:cs="Times New Roman"/>
          <w:b/>
          <w:bCs/>
          <w:color w:val="auto"/>
          <w:sz w:val="32"/>
          <w:szCs w:val="32"/>
        </w:rPr>
        <w:t>2.</w:t>
      </w:r>
      <w:r w:rsidR="006F0851" w:rsidRPr="00BE23C9">
        <w:rPr>
          <w:rFonts w:ascii="Times New Roman" w:hAnsi="Times New Roman" w:cs="Times New Roman"/>
          <w:b/>
          <w:bCs/>
          <w:color w:val="auto"/>
          <w:sz w:val="32"/>
          <w:szCs w:val="32"/>
        </w:rPr>
        <w:t xml:space="preserve">6. </w:t>
      </w:r>
      <w:r w:rsidR="009E754B" w:rsidRPr="00BE23C9">
        <w:rPr>
          <w:rFonts w:ascii="Times New Roman" w:hAnsi="Times New Roman" w:cs="Times New Roman"/>
          <w:b/>
          <w:bCs/>
          <w:color w:val="auto"/>
          <w:sz w:val="32"/>
          <w:szCs w:val="32"/>
        </w:rPr>
        <w:t>A béren kívüli juttatásnak nem minősülő egyes meghatározott juttatások megszerzésének időpontja:</w:t>
      </w:r>
      <w:bookmarkEnd w:id="10"/>
      <w:r w:rsidR="009E754B" w:rsidRPr="00BE23C9">
        <w:rPr>
          <w:rFonts w:ascii="Times New Roman" w:hAnsi="Times New Roman" w:cs="Times New Roman"/>
          <w:color w:val="auto"/>
          <w:sz w:val="32"/>
          <w:szCs w:val="32"/>
        </w:rPr>
        <w:t xml:space="preserve"> </w:t>
      </w:r>
    </w:p>
    <w:p w14:paraId="3ACD155F" w14:textId="5987423D" w:rsidR="009E754B" w:rsidRPr="00FC58C4" w:rsidRDefault="009E754B" w:rsidP="00BE23C9">
      <w:pPr>
        <w:spacing w:after="0"/>
        <w:ind w:left="284"/>
        <w:jc w:val="both"/>
        <w:rPr>
          <w:rFonts w:ascii="Times New Roman" w:hAnsi="Times New Roman" w:cs="Times New Roman"/>
          <w:sz w:val="28"/>
          <w:szCs w:val="28"/>
        </w:rPr>
      </w:pPr>
      <w:r w:rsidRPr="00FC58C4">
        <w:rPr>
          <w:rFonts w:ascii="Times New Roman" w:hAnsi="Times New Roman" w:cs="Times New Roman"/>
          <w:sz w:val="28"/>
          <w:szCs w:val="28"/>
        </w:rPr>
        <w:t>az Szja tv. 9. § (2) bekezdése szerinti bevétel megszerzésének az időpontja.</w:t>
      </w:r>
    </w:p>
    <w:p w14:paraId="68B9C117" w14:textId="77777777" w:rsidR="009E754B" w:rsidRPr="00FC58C4" w:rsidRDefault="009E754B" w:rsidP="00BE23C9">
      <w:pPr>
        <w:pStyle w:val="Listaszerbekezds"/>
        <w:spacing w:after="0"/>
        <w:ind w:left="0" w:hanging="283"/>
        <w:rPr>
          <w:rFonts w:ascii="Times New Roman" w:hAnsi="Times New Roman" w:cs="Times New Roman"/>
          <w:sz w:val="28"/>
          <w:szCs w:val="28"/>
        </w:rPr>
      </w:pPr>
    </w:p>
    <w:p w14:paraId="730336AF" w14:textId="77777777" w:rsidR="00710FA8" w:rsidRPr="00BE23C9" w:rsidRDefault="00F11E91" w:rsidP="00BE23C9">
      <w:pPr>
        <w:pStyle w:val="Listaszerbekezds"/>
        <w:spacing w:after="0"/>
        <w:ind w:left="142"/>
        <w:jc w:val="both"/>
        <w:outlineLvl w:val="1"/>
        <w:rPr>
          <w:rFonts w:ascii="Times New Roman" w:hAnsi="Times New Roman" w:cs="Times New Roman"/>
          <w:sz w:val="32"/>
          <w:szCs w:val="32"/>
        </w:rPr>
      </w:pPr>
      <w:bookmarkStart w:id="11" w:name="_Toc155710037"/>
      <w:r w:rsidRPr="00BE23C9">
        <w:rPr>
          <w:rFonts w:ascii="Times New Roman" w:hAnsi="Times New Roman" w:cs="Times New Roman"/>
          <w:b/>
          <w:bCs/>
          <w:sz w:val="32"/>
          <w:szCs w:val="32"/>
        </w:rPr>
        <w:t>2.</w:t>
      </w:r>
      <w:r w:rsidR="006F0851" w:rsidRPr="00BE23C9">
        <w:rPr>
          <w:rFonts w:ascii="Times New Roman" w:hAnsi="Times New Roman" w:cs="Times New Roman"/>
          <w:b/>
          <w:bCs/>
          <w:sz w:val="32"/>
          <w:szCs w:val="32"/>
        </w:rPr>
        <w:t xml:space="preserve">7. </w:t>
      </w:r>
      <w:r w:rsidR="009E754B" w:rsidRPr="00BE23C9">
        <w:rPr>
          <w:rFonts w:ascii="Times New Roman" w:hAnsi="Times New Roman" w:cs="Times New Roman"/>
          <w:b/>
          <w:bCs/>
          <w:sz w:val="32"/>
          <w:szCs w:val="32"/>
        </w:rPr>
        <w:t>Reprezentáció:</w:t>
      </w:r>
      <w:bookmarkEnd w:id="11"/>
      <w:r w:rsidR="009E754B" w:rsidRPr="00BE23C9">
        <w:rPr>
          <w:rFonts w:ascii="Times New Roman" w:hAnsi="Times New Roman" w:cs="Times New Roman"/>
          <w:sz w:val="32"/>
          <w:szCs w:val="32"/>
        </w:rPr>
        <w:t xml:space="preserve">  </w:t>
      </w:r>
    </w:p>
    <w:p w14:paraId="3931788E" w14:textId="18BFB71A" w:rsidR="009E754B" w:rsidRPr="00FC58C4" w:rsidRDefault="009E754B" w:rsidP="00BE23C9">
      <w:pPr>
        <w:pStyle w:val="Listaszerbekezds"/>
        <w:spacing w:after="0"/>
        <w:ind w:left="284"/>
        <w:jc w:val="both"/>
        <w:rPr>
          <w:rFonts w:ascii="Times New Roman" w:hAnsi="Times New Roman" w:cs="Times New Roman"/>
          <w:sz w:val="28"/>
          <w:szCs w:val="28"/>
        </w:rPr>
      </w:pPr>
      <w:r w:rsidRPr="00FC58C4">
        <w:rPr>
          <w:rFonts w:ascii="Times New Roman" w:hAnsi="Times New Roman" w:cs="Times New Roman"/>
          <w:sz w:val="28"/>
          <w:szCs w:val="28"/>
        </w:rPr>
        <w:t xml:space="preserve">a  </w:t>
      </w:r>
      <w:r w:rsidR="000C77C8">
        <w:rPr>
          <w:rFonts w:ascii="Times New Roman" w:hAnsi="Times New Roman" w:cs="Times New Roman"/>
          <w:sz w:val="28"/>
          <w:szCs w:val="28"/>
        </w:rPr>
        <w:t>HUN-REN CSFK</w:t>
      </w:r>
      <w:r w:rsidRPr="00FC58C4">
        <w:rPr>
          <w:rFonts w:ascii="Times New Roman" w:hAnsi="Times New Roman" w:cs="Times New Roman"/>
          <w:sz w:val="28"/>
          <w:szCs w:val="28"/>
        </w:rPr>
        <w:t xml:space="preserve">  tevékenységével  összefüggő  üzleti,  hivatali,  szakmai, diplomáciai  rendezvény,  esemény  keretében,  továbbá  az  állami,  egyházi ünnepek  alkalmával  nyújtott  vendéglátás  (étel,  ital)  és  a  rendezvényhez,  eseményhez kapcsolódó szolgáltatás (utazás, szállás, szabadidőprogram stb.) azzal, hogy az előzőek nem minősülnek  reprezentációnak,  ha  a  juttatásra  vonatkozó  dokumentumok  és  körülmények (szervezés, reklám, hirdetés, útvonal, úti cél, tartózkodási hely és idő, a tényleges szakmai, illetve  hitéleti  program és a szabadidőprogram  aránya  stb.)</w:t>
      </w:r>
      <w:r w:rsidR="00114A0D" w:rsidRPr="00FC58C4">
        <w:rPr>
          <w:rFonts w:ascii="Times New Roman" w:hAnsi="Times New Roman" w:cs="Times New Roman"/>
          <w:sz w:val="28"/>
          <w:szCs w:val="28"/>
        </w:rPr>
        <w:t xml:space="preserve"> </w:t>
      </w:r>
      <w:r w:rsidRPr="00FC58C4">
        <w:rPr>
          <w:rFonts w:ascii="Times New Roman" w:hAnsi="Times New Roman" w:cs="Times New Roman"/>
          <w:sz w:val="28"/>
          <w:szCs w:val="28"/>
        </w:rPr>
        <w:t xml:space="preserve">valós  tartalma  alapján  a rendeltetésszerű  joggyakorlás  sérelme  akár  közvetve  is  megállapítható  (Szja  tv.  3.  </w:t>
      </w:r>
      <w:r w:rsidR="00426104" w:rsidRPr="00FC58C4">
        <w:rPr>
          <w:rFonts w:ascii="Times New Roman" w:hAnsi="Times New Roman" w:cs="Times New Roman"/>
          <w:sz w:val="28"/>
          <w:szCs w:val="28"/>
        </w:rPr>
        <w:t>§ 26.</w:t>
      </w:r>
      <w:r w:rsidRPr="00FC58C4">
        <w:rPr>
          <w:rFonts w:ascii="Times New Roman" w:hAnsi="Times New Roman" w:cs="Times New Roman"/>
          <w:sz w:val="28"/>
          <w:szCs w:val="28"/>
        </w:rPr>
        <w:t xml:space="preserve"> pont).</w:t>
      </w:r>
    </w:p>
    <w:p w14:paraId="39EABA53" w14:textId="77777777" w:rsidR="009E754B" w:rsidRPr="00FC58C4" w:rsidRDefault="009E754B" w:rsidP="00BE23C9">
      <w:pPr>
        <w:pStyle w:val="Listaszerbekezds"/>
        <w:spacing w:after="0"/>
        <w:ind w:left="0" w:hanging="283"/>
        <w:rPr>
          <w:rFonts w:ascii="Times New Roman" w:hAnsi="Times New Roman" w:cs="Times New Roman"/>
          <w:sz w:val="28"/>
          <w:szCs w:val="28"/>
        </w:rPr>
      </w:pPr>
    </w:p>
    <w:p w14:paraId="4A675038" w14:textId="77777777" w:rsidR="00710FA8" w:rsidRPr="00BE23C9" w:rsidRDefault="00F11E91" w:rsidP="00BE23C9">
      <w:pPr>
        <w:pStyle w:val="Listaszerbekezds"/>
        <w:spacing w:after="0"/>
        <w:ind w:left="142"/>
        <w:jc w:val="both"/>
        <w:outlineLvl w:val="1"/>
        <w:rPr>
          <w:rFonts w:ascii="Times New Roman" w:hAnsi="Times New Roman" w:cs="Times New Roman"/>
          <w:sz w:val="32"/>
          <w:szCs w:val="32"/>
        </w:rPr>
      </w:pPr>
      <w:bookmarkStart w:id="12" w:name="_Toc155710038"/>
      <w:r w:rsidRPr="00BE23C9">
        <w:rPr>
          <w:rFonts w:ascii="Times New Roman" w:hAnsi="Times New Roman" w:cs="Times New Roman"/>
          <w:b/>
          <w:bCs/>
          <w:sz w:val="32"/>
          <w:szCs w:val="32"/>
        </w:rPr>
        <w:lastRenderedPageBreak/>
        <w:t>2.</w:t>
      </w:r>
      <w:r w:rsidR="006F0851" w:rsidRPr="00BE23C9">
        <w:rPr>
          <w:rFonts w:ascii="Times New Roman" w:hAnsi="Times New Roman" w:cs="Times New Roman"/>
          <w:b/>
          <w:bCs/>
          <w:sz w:val="32"/>
          <w:szCs w:val="32"/>
        </w:rPr>
        <w:t xml:space="preserve">8. </w:t>
      </w:r>
      <w:r w:rsidR="00A90489" w:rsidRPr="00BE23C9">
        <w:rPr>
          <w:rFonts w:ascii="Times New Roman" w:hAnsi="Times New Roman" w:cs="Times New Roman"/>
          <w:b/>
          <w:bCs/>
          <w:sz w:val="32"/>
          <w:szCs w:val="32"/>
        </w:rPr>
        <w:t>Üzleti ajándék:</w:t>
      </w:r>
      <w:bookmarkEnd w:id="12"/>
      <w:r w:rsidR="00A90489" w:rsidRPr="00BE23C9">
        <w:rPr>
          <w:rFonts w:ascii="Times New Roman" w:hAnsi="Times New Roman" w:cs="Times New Roman"/>
          <w:sz w:val="32"/>
          <w:szCs w:val="32"/>
        </w:rPr>
        <w:t xml:space="preserve"> </w:t>
      </w:r>
    </w:p>
    <w:p w14:paraId="7CFADAB7" w14:textId="680A51AD" w:rsidR="009E754B" w:rsidRPr="00FC58C4" w:rsidRDefault="00A90489" w:rsidP="00BE23C9">
      <w:pPr>
        <w:pStyle w:val="Listaszerbekezds"/>
        <w:spacing w:after="0"/>
        <w:ind w:left="284"/>
        <w:jc w:val="both"/>
        <w:rPr>
          <w:rFonts w:ascii="Times New Roman" w:hAnsi="Times New Roman" w:cs="Times New Roman"/>
          <w:sz w:val="28"/>
          <w:szCs w:val="28"/>
        </w:rPr>
      </w:pPr>
      <w:r w:rsidRPr="00FC58C4">
        <w:rPr>
          <w:rFonts w:ascii="Times New Roman" w:hAnsi="Times New Roman" w:cs="Times New Roman"/>
          <w:sz w:val="28"/>
          <w:szCs w:val="28"/>
        </w:rPr>
        <w:t xml:space="preserve">a </w:t>
      </w:r>
      <w:r w:rsidR="000C77C8">
        <w:rPr>
          <w:rFonts w:ascii="Times New Roman" w:hAnsi="Times New Roman" w:cs="Times New Roman"/>
          <w:sz w:val="28"/>
          <w:szCs w:val="28"/>
        </w:rPr>
        <w:t>HUN-REN CSFK</w:t>
      </w:r>
      <w:r w:rsidRPr="00FC58C4">
        <w:rPr>
          <w:rFonts w:ascii="Times New Roman" w:hAnsi="Times New Roman" w:cs="Times New Roman"/>
          <w:sz w:val="28"/>
          <w:szCs w:val="28"/>
        </w:rPr>
        <w:t xml:space="preserve"> tevékenységével</w:t>
      </w:r>
      <w:r w:rsidR="00CF1AAE" w:rsidRPr="00FC58C4">
        <w:rPr>
          <w:rFonts w:ascii="Times New Roman" w:hAnsi="Times New Roman" w:cs="Times New Roman"/>
          <w:sz w:val="28"/>
          <w:szCs w:val="28"/>
        </w:rPr>
        <w:t xml:space="preserve"> </w:t>
      </w:r>
      <w:r w:rsidRPr="00FC58C4">
        <w:rPr>
          <w:rFonts w:ascii="Times New Roman" w:hAnsi="Times New Roman" w:cs="Times New Roman"/>
          <w:sz w:val="28"/>
          <w:szCs w:val="28"/>
        </w:rPr>
        <w:t xml:space="preserve">összefüggő üzleti, hivatali, szakmai, </w:t>
      </w:r>
      <w:r w:rsidR="00CF1AAE" w:rsidRPr="00FC58C4">
        <w:rPr>
          <w:rFonts w:ascii="Times New Roman" w:hAnsi="Times New Roman" w:cs="Times New Roman"/>
          <w:sz w:val="28"/>
          <w:szCs w:val="28"/>
        </w:rPr>
        <w:t>diplomáciai vagy</w:t>
      </w:r>
      <w:r w:rsidRPr="00FC58C4">
        <w:rPr>
          <w:rFonts w:ascii="Times New Roman" w:hAnsi="Times New Roman" w:cs="Times New Roman"/>
          <w:sz w:val="28"/>
          <w:szCs w:val="28"/>
        </w:rPr>
        <w:t xml:space="preserve"> hitéleti kapcsolatok keretében adott ajándék ingyenesen</w:t>
      </w:r>
      <w:r w:rsidR="00CA6CF3" w:rsidRPr="00FC58C4">
        <w:rPr>
          <w:rFonts w:ascii="Times New Roman" w:hAnsi="Times New Roman" w:cs="Times New Roman"/>
          <w:sz w:val="28"/>
          <w:szCs w:val="28"/>
        </w:rPr>
        <w:t>,</w:t>
      </w:r>
      <w:r w:rsidRPr="00FC58C4">
        <w:rPr>
          <w:rFonts w:ascii="Times New Roman" w:hAnsi="Times New Roman" w:cs="Times New Roman"/>
          <w:sz w:val="28"/>
          <w:szCs w:val="28"/>
        </w:rPr>
        <w:t xml:space="preserve"> vagy kedvezményesen adott termék, nyújtott szolgáltatás, valamint a kizárólag erre szóló utalvány) Szja tv. 3. § 27. pont).</w:t>
      </w:r>
    </w:p>
    <w:p w14:paraId="3EA59325" w14:textId="77777777" w:rsidR="00A90489" w:rsidRPr="00FC58C4" w:rsidRDefault="00A90489" w:rsidP="00BE23C9">
      <w:pPr>
        <w:pStyle w:val="Listaszerbekezds"/>
        <w:spacing w:after="0"/>
        <w:ind w:left="0" w:hanging="283"/>
        <w:rPr>
          <w:rFonts w:ascii="Times New Roman" w:hAnsi="Times New Roman" w:cs="Times New Roman"/>
          <w:sz w:val="28"/>
          <w:szCs w:val="28"/>
        </w:rPr>
      </w:pPr>
    </w:p>
    <w:p w14:paraId="4DFB22C2" w14:textId="77777777" w:rsidR="00710FA8" w:rsidRPr="00BE23C9" w:rsidRDefault="00F11E91" w:rsidP="00BE23C9">
      <w:pPr>
        <w:pStyle w:val="Listaszerbekezds"/>
        <w:spacing w:after="0"/>
        <w:ind w:left="426" w:hanging="284"/>
        <w:jc w:val="both"/>
        <w:outlineLvl w:val="1"/>
        <w:rPr>
          <w:rFonts w:ascii="Times New Roman" w:hAnsi="Times New Roman" w:cs="Times New Roman"/>
          <w:sz w:val="32"/>
          <w:szCs w:val="32"/>
        </w:rPr>
      </w:pPr>
      <w:bookmarkStart w:id="13" w:name="_Toc155710039"/>
      <w:r w:rsidRPr="00BE23C9">
        <w:rPr>
          <w:rFonts w:ascii="Times New Roman" w:hAnsi="Times New Roman" w:cs="Times New Roman"/>
          <w:b/>
          <w:bCs/>
          <w:sz w:val="32"/>
          <w:szCs w:val="32"/>
        </w:rPr>
        <w:t>2.</w:t>
      </w:r>
      <w:r w:rsidR="006F0851" w:rsidRPr="00BE23C9">
        <w:rPr>
          <w:rFonts w:ascii="Times New Roman" w:hAnsi="Times New Roman" w:cs="Times New Roman"/>
          <w:b/>
          <w:bCs/>
          <w:sz w:val="32"/>
          <w:szCs w:val="32"/>
        </w:rPr>
        <w:t xml:space="preserve">9. </w:t>
      </w:r>
      <w:r w:rsidR="00A90489" w:rsidRPr="00BE23C9">
        <w:rPr>
          <w:rFonts w:ascii="Times New Roman" w:hAnsi="Times New Roman" w:cs="Times New Roman"/>
          <w:b/>
          <w:bCs/>
          <w:sz w:val="32"/>
          <w:szCs w:val="32"/>
        </w:rPr>
        <w:t>Hivatali, üzleti utazás:</w:t>
      </w:r>
      <w:bookmarkEnd w:id="13"/>
      <w:r w:rsidR="00A90489" w:rsidRPr="00BE23C9">
        <w:rPr>
          <w:rFonts w:ascii="Times New Roman" w:hAnsi="Times New Roman" w:cs="Times New Roman"/>
          <w:sz w:val="32"/>
          <w:szCs w:val="32"/>
        </w:rPr>
        <w:t xml:space="preserve"> </w:t>
      </w:r>
    </w:p>
    <w:p w14:paraId="710AC53C" w14:textId="783CA4F3" w:rsidR="00A90489" w:rsidRPr="00FC58C4" w:rsidRDefault="00A90489" w:rsidP="00BE23C9">
      <w:pPr>
        <w:pStyle w:val="Listaszerbekezds"/>
        <w:spacing w:after="0"/>
        <w:ind w:left="284"/>
        <w:jc w:val="both"/>
        <w:rPr>
          <w:rFonts w:ascii="Times New Roman" w:hAnsi="Times New Roman" w:cs="Times New Roman"/>
          <w:sz w:val="28"/>
          <w:szCs w:val="28"/>
        </w:rPr>
      </w:pPr>
      <w:r w:rsidRPr="00FC58C4">
        <w:rPr>
          <w:rFonts w:ascii="Times New Roman" w:hAnsi="Times New Roman" w:cs="Times New Roman"/>
          <w:sz w:val="28"/>
          <w:szCs w:val="28"/>
        </w:rPr>
        <w:t xml:space="preserve">a magánszemély jövedelmének megszerzése érdekében, a </w:t>
      </w:r>
      <w:r w:rsidR="000C77C8">
        <w:rPr>
          <w:rFonts w:ascii="Times New Roman" w:hAnsi="Times New Roman" w:cs="Times New Roman"/>
          <w:sz w:val="28"/>
          <w:szCs w:val="28"/>
        </w:rPr>
        <w:t>HUN-REN CSFK</w:t>
      </w:r>
      <w:r w:rsidRPr="00FC58C4">
        <w:rPr>
          <w:rFonts w:ascii="Times New Roman" w:hAnsi="Times New Roman" w:cs="Times New Roman"/>
          <w:sz w:val="28"/>
          <w:szCs w:val="28"/>
        </w:rPr>
        <w:t xml:space="preserve"> tevékenységével összefüggő feladat ellátása érdekében szükséges utazás  -  a munkahelyre, a székhelyre vagy a telephelyre a lakóhelyről történő bejárás kivételével  -,  ideértve különösen a kiküldetés (kirendelés) miatt szükséges utazást, de ide nem értve az olyan utazást, amelyre vonatkozó  dokumentumok  és  körülmények  (szervezés,  reklám,  hirdetés,  útvonal,  úti  cél, tartózkodási  idő,  a  tényleges  szakmai  és  szabadidőprogram  aránya  stb.) valós  tartalma alapján, akár közvetve is megállapítható, hogy az utazás csak látszólagosan hivatali, üzleti (Szja tv. 3. § 10. pont).</w:t>
      </w:r>
      <w:r w:rsidR="00114A0D" w:rsidRPr="00FC58C4">
        <w:rPr>
          <w:rFonts w:ascii="Times New Roman" w:hAnsi="Times New Roman" w:cs="Times New Roman"/>
          <w:sz w:val="28"/>
          <w:szCs w:val="28"/>
        </w:rPr>
        <w:t xml:space="preserve"> Hivatali, üzleti utazásnak minősül még a magánszemély törvényben megállapított különleges jogosítványt gyakorló, belföldi székhelyű jogi személynél, egyéb szervezetnél betöltött tisztségéhez kapcsolódó utazása, akkor is, ha a magánszemély nem áll munkaviszonyban az említett jogi személlyel, egyéb szervezettel.</w:t>
      </w:r>
    </w:p>
    <w:p w14:paraId="11B691EF" w14:textId="77777777" w:rsidR="00710FA8" w:rsidRPr="00FC58C4" w:rsidRDefault="00710FA8" w:rsidP="00BE23C9">
      <w:pPr>
        <w:pStyle w:val="Listaszerbekezds"/>
        <w:spacing w:after="0"/>
        <w:ind w:left="426" w:hanging="284"/>
        <w:jc w:val="both"/>
        <w:rPr>
          <w:rFonts w:ascii="Times New Roman" w:hAnsi="Times New Roman" w:cs="Times New Roman"/>
          <w:sz w:val="28"/>
          <w:szCs w:val="28"/>
        </w:rPr>
      </w:pPr>
    </w:p>
    <w:p w14:paraId="63D82AF0" w14:textId="4004D75F" w:rsidR="00710FA8" w:rsidRPr="00BE23C9" w:rsidRDefault="0037624B" w:rsidP="00BE23C9">
      <w:pPr>
        <w:pStyle w:val="Szvegtrzsbehzssal"/>
        <w:numPr>
          <w:ilvl w:val="1"/>
          <w:numId w:val="36"/>
        </w:numPr>
        <w:spacing w:after="0" w:line="276" w:lineRule="auto"/>
        <w:outlineLvl w:val="1"/>
        <w:rPr>
          <w:b/>
          <w:bCs/>
          <w:sz w:val="32"/>
          <w:szCs w:val="32"/>
        </w:rPr>
      </w:pPr>
      <w:bookmarkStart w:id="14" w:name="_Toc155710040"/>
      <w:r w:rsidRPr="00BE23C9">
        <w:rPr>
          <w:b/>
          <w:bCs/>
          <w:sz w:val="32"/>
          <w:szCs w:val="32"/>
        </w:rPr>
        <w:t>Csekély értékű ajándék:</w:t>
      </w:r>
      <w:bookmarkEnd w:id="14"/>
      <w:r w:rsidRPr="00BE23C9">
        <w:rPr>
          <w:b/>
          <w:bCs/>
          <w:sz w:val="32"/>
          <w:szCs w:val="32"/>
        </w:rPr>
        <w:t xml:space="preserve"> </w:t>
      </w:r>
    </w:p>
    <w:p w14:paraId="33B2FE43" w14:textId="31780157" w:rsidR="0037624B" w:rsidRPr="00BE23C9" w:rsidRDefault="0037624B" w:rsidP="00BE23C9">
      <w:pPr>
        <w:pStyle w:val="Szvegtrzsbehzssal"/>
        <w:spacing w:after="0" w:line="276" w:lineRule="auto"/>
        <w:ind w:left="284"/>
        <w:jc w:val="both"/>
        <w:rPr>
          <w:sz w:val="28"/>
          <w:szCs w:val="28"/>
        </w:rPr>
      </w:pPr>
      <w:r w:rsidRPr="00BE23C9">
        <w:rPr>
          <w:sz w:val="28"/>
          <w:szCs w:val="28"/>
        </w:rPr>
        <w:t>az évi három alkalommal – az erre vonatkozó nyilvántartás vezetése mellett – csekély értékű ajándék révén juttatott adóköteles jövedelem.</w:t>
      </w:r>
    </w:p>
    <w:p w14:paraId="74D12F1F" w14:textId="77777777" w:rsidR="0037624B" w:rsidRPr="00BE23C9" w:rsidRDefault="0037624B" w:rsidP="00BE23C9">
      <w:pPr>
        <w:pStyle w:val="Szvegtrzsbehzssal"/>
        <w:spacing w:after="0" w:line="276" w:lineRule="auto"/>
        <w:ind w:left="284"/>
        <w:jc w:val="both"/>
        <w:rPr>
          <w:sz w:val="28"/>
          <w:szCs w:val="28"/>
        </w:rPr>
      </w:pPr>
      <w:r w:rsidRPr="00BE23C9">
        <w:rPr>
          <w:sz w:val="28"/>
          <w:szCs w:val="28"/>
        </w:rPr>
        <w:t xml:space="preserve">A csekély értékű ajándék értéke alkalmanként nem haladhatja meg a minimálbér 10%-át. A név szerinti nyilvántartást a Gazdasági Igazgatóság vezeti a szervezeti egységek adatszolgáltatása alapján. </w:t>
      </w:r>
    </w:p>
    <w:p w14:paraId="1809AFDA" w14:textId="77777777" w:rsidR="0037624B" w:rsidRPr="00BE23C9" w:rsidRDefault="0037624B" w:rsidP="00BE23C9">
      <w:pPr>
        <w:pStyle w:val="Listaszerbekezds"/>
        <w:autoSpaceDE w:val="0"/>
        <w:autoSpaceDN w:val="0"/>
        <w:adjustRightInd w:val="0"/>
        <w:spacing w:after="0"/>
        <w:ind w:left="927"/>
        <w:jc w:val="both"/>
        <w:rPr>
          <w:rFonts w:ascii="Times New Roman" w:hAnsi="Times New Roman" w:cs="Times New Roman"/>
          <w:sz w:val="28"/>
          <w:szCs w:val="28"/>
        </w:rPr>
      </w:pPr>
    </w:p>
    <w:p w14:paraId="453D83FC" w14:textId="3A42A634" w:rsidR="003953A8" w:rsidRPr="00BE23C9" w:rsidRDefault="00F70479" w:rsidP="00BE23C9">
      <w:pPr>
        <w:pStyle w:val="Cmsor1"/>
        <w:spacing w:before="0"/>
        <w:rPr>
          <w:rFonts w:ascii="Times New Roman" w:hAnsi="Times New Roman" w:cs="Times New Roman"/>
          <w:color w:val="auto"/>
          <w:sz w:val="36"/>
          <w:szCs w:val="36"/>
        </w:rPr>
      </w:pPr>
      <w:bookmarkStart w:id="15" w:name="_Toc155710041"/>
      <w:r w:rsidRPr="00BE23C9">
        <w:rPr>
          <w:rFonts w:ascii="Times New Roman" w:hAnsi="Times New Roman" w:cs="Times New Roman"/>
          <w:color w:val="auto"/>
          <w:sz w:val="36"/>
          <w:szCs w:val="36"/>
        </w:rPr>
        <w:t>3</w:t>
      </w:r>
      <w:r w:rsidR="003953A8" w:rsidRPr="00BE23C9">
        <w:rPr>
          <w:rFonts w:ascii="Times New Roman" w:hAnsi="Times New Roman" w:cs="Times New Roman"/>
          <w:color w:val="auto"/>
          <w:sz w:val="36"/>
          <w:szCs w:val="36"/>
        </w:rPr>
        <w:t xml:space="preserve">. </w:t>
      </w:r>
      <w:r w:rsidR="00520EF6" w:rsidRPr="00BE23C9">
        <w:rPr>
          <w:rFonts w:ascii="Times New Roman" w:hAnsi="Times New Roman" w:cs="Times New Roman"/>
          <w:color w:val="auto"/>
          <w:sz w:val="36"/>
          <w:szCs w:val="36"/>
        </w:rPr>
        <w:t>Reprezentáció</w:t>
      </w:r>
      <w:bookmarkEnd w:id="15"/>
    </w:p>
    <w:p w14:paraId="63FD37AE" w14:textId="77777777" w:rsidR="001E1D3A" w:rsidRPr="00FC58C4" w:rsidRDefault="001E1D3A" w:rsidP="00BE23C9">
      <w:pPr>
        <w:spacing w:after="0"/>
        <w:rPr>
          <w:rFonts w:ascii="Times New Roman" w:hAnsi="Times New Roman" w:cs="Times New Roman"/>
          <w:sz w:val="28"/>
          <w:szCs w:val="28"/>
        </w:rPr>
      </w:pPr>
    </w:p>
    <w:p w14:paraId="5062CA12" w14:textId="77777777" w:rsidR="009C51E1" w:rsidRPr="00BE23C9" w:rsidRDefault="00AD3510" w:rsidP="00BE23C9">
      <w:pPr>
        <w:pStyle w:val="Listaszerbekezds"/>
        <w:numPr>
          <w:ilvl w:val="1"/>
          <w:numId w:val="26"/>
        </w:numPr>
        <w:spacing w:after="0"/>
        <w:ind w:left="142" w:firstLine="0"/>
        <w:jc w:val="both"/>
        <w:outlineLvl w:val="1"/>
        <w:rPr>
          <w:rFonts w:ascii="Times New Roman" w:hAnsi="Times New Roman" w:cs="Times New Roman"/>
          <w:b/>
          <w:bCs/>
          <w:sz w:val="32"/>
          <w:szCs w:val="32"/>
        </w:rPr>
      </w:pPr>
      <w:r w:rsidRPr="00BE23C9">
        <w:rPr>
          <w:rFonts w:ascii="Times New Roman" w:hAnsi="Times New Roman" w:cs="Times New Roman"/>
          <w:b/>
          <w:bCs/>
          <w:sz w:val="32"/>
          <w:szCs w:val="32"/>
        </w:rPr>
        <w:t xml:space="preserve"> </w:t>
      </w:r>
      <w:bookmarkStart w:id="16" w:name="_Toc155710042"/>
      <w:r w:rsidR="00A90489" w:rsidRPr="00BE23C9">
        <w:rPr>
          <w:rFonts w:ascii="Times New Roman" w:hAnsi="Times New Roman" w:cs="Times New Roman"/>
          <w:b/>
          <w:bCs/>
          <w:sz w:val="32"/>
          <w:szCs w:val="32"/>
        </w:rPr>
        <w:t>A reprezentációval összefüggő kiadások minősítésekor</w:t>
      </w:r>
      <w:bookmarkEnd w:id="16"/>
      <w:r w:rsidR="00A90489" w:rsidRPr="00BE23C9">
        <w:rPr>
          <w:rFonts w:ascii="Times New Roman" w:hAnsi="Times New Roman" w:cs="Times New Roman"/>
          <w:b/>
          <w:bCs/>
          <w:sz w:val="32"/>
          <w:szCs w:val="32"/>
        </w:rPr>
        <w:t xml:space="preserve"> </w:t>
      </w:r>
    </w:p>
    <w:p w14:paraId="324CE20E" w14:textId="62D64004" w:rsidR="00AD3510" w:rsidRPr="00FC58C4" w:rsidRDefault="00A90489" w:rsidP="00BE23C9">
      <w:pPr>
        <w:pStyle w:val="Listaszerbekezds"/>
        <w:spacing w:after="0"/>
        <w:ind w:left="284"/>
        <w:jc w:val="both"/>
        <w:rPr>
          <w:rFonts w:ascii="Times New Roman" w:hAnsi="Times New Roman" w:cs="Times New Roman"/>
          <w:sz w:val="28"/>
          <w:szCs w:val="28"/>
        </w:rPr>
      </w:pPr>
      <w:r w:rsidRPr="00FC58C4">
        <w:rPr>
          <w:rFonts w:ascii="Times New Roman" w:hAnsi="Times New Roman" w:cs="Times New Roman"/>
          <w:sz w:val="28"/>
          <w:szCs w:val="28"/>
        </w:rPr>
        <w:t xml:space="preserve">minden esetben a résztvevők </w:t>
      </w:r>
      <w:r w:rsidR="00CF1AAE" w:rsidRPr="00FC58C4">
        <w:rPr>
          <w:rFonts w:ascii="Times New Roman" w:hAnsi="Times New Roman" w:cs="Times New Roman"/>
          <w:sz w:val="28"/>
          <w:szCs w:val="28"/>
        </w:rPr>
        <w:t>és az</w:t>
      </w:r>
      <w:r w:rsidRPr="00FC58C4">
        <w:rPr>
          <w:rFonts w:ascii="Times New Roman" w:hAnsi="Times New Roman" w:cs="Times New Roman"/>
          <w:sz w:val="28"/>
          <w:szCs w:val="28"/>
        </w:rPr>
        <w:t xml:space="preserve"> események kapcsolatának a mindenkori érvényben lévő Szja tv. szerinti egyedi</w:t>
      </w:r>
      <w:r w:rsidR="005572D0" w:rsidRPr="00FC58C4">
        <w:rPr>
          <w:rFonts w:ascii="Times New Roman" w:hAnsi="Times New Roman" w:cs="Times New Roman"/>
          <w:sz w:val="28"/>
          <w:szCs w:val="28"/>
        </w:rPr>
        <w:t xml:space="preserve"> </w:t>
      </w:r>
      <w:r w:rsidRPr="00FC58C4">
        <w:rPr>
          <w:rFonts w:ascii="Times New Roman" w:hAnsi="Times New Roman" w:cs="Times New Roman"/>
          <w:sz w:val="28"/>
          <w:szCs w:val="28"/>
        </w:rPr>
        <w:t>elbírálása kötelező.</w:t>
      </w:r>
    </w:p>
    <w:p w14:paraId="38BCC0FA" w14:textId="77777777" w:rsidR="00AD3510" w:rsidRPr="00FC58C4" w:rsidRDefault="00AD3510" w:rsidP="00BE23C9">
      <w:pPr>
        <w:pStyle w:val="Listaszerbekezds"/>
        <w:spacing w:after="0"/>
        <w:ind w:left="709" w:hanging="567"/>
        <w:jc w:val="both"/>
        <w:rPr>
          <w:rFonts w:ascii="Times New Roman" w:hAnsi="Times New Roman" w:cs="Times New Roman"/>
          <w:sz w:val="28"/>
          <w:szCs w:val="28"/>
        </w:rPr>
      </w:pPr>
    </w:p>
    <w:p w14:paraId="67A85AF0" w14:textId="77777777" w:rsidR="009C51E1" w:rsidRPr="00BE23C9" w:rsidRDefault="00AD3510" w:rsidP="00BE23C9">
      <w:pPr>
        <w:pStyle w:val="Listaszerbekezds"/>
        <w:numPr>
          <w:ilvl w:val="1"/>
          <w:numId w:val="26"/>
        </w:numPr>
        <w:spacing w:after="0"/>
        <w:ind w:left="142" w:firstLine="0"/>
        <w:jc w:val="both"/>
        <w:outlineLvl w:val="1"/>
        <w:rPr>
          <w:rFonts w:ascii="Times New Roman" w:hAnsi="Times New Roman" w:cs="Times New Roman"/>
          <w:b/>
          <w:bCs/>
          <w:sz w:val="32"/>
          <w:szCs w:val="32"/>
        </w:rPr>
      </w:pPr>
      <w:r w:rsidRPr="00BE23C9">
        <w:rPr>
          <w:rFonts w:ascii="Times New Roman" w:hAnsi="Times New Roman" w:cs="Times New Roman"/>
          <w:b/>
          <w:bCs/>
          <w:sz w:val="32"/>
          <w:szCs w:val="32"/>
        </w:rPr>
        <w:t xml:space="preserve"> </w:t>
      </w:r>
      <w:bookmarkStart w:id="17" w:name="_Toc155710043"/>
      <w:r w:rsidR="00A90489" w:rsidRPr="00BE23C9">
        <w:rPr>
          <w:rFonts w:ascii="Times New Roman" w:hAnsi="Times New Roman" w:cs="Times New Roman"/>
          <w:b/>
          <w:bCs/>
          <w:sz w:val="32"/>
          <w:szCs w:val="32"/>
        </w:rPr>
        <w:t>Nem minősü</w:t>
      </w:r>
      <w:r w:rsidR="00493F9B" w:rsidRPr="00BE23C9">
        <w:rPr>
          <w:rFonts w:ascii="Times New Roman" w:hAnsi="Times New Roman" w:cs="Times New Roman"/>
          <w:b/>
          <w:bCs/>
          <w:sz w:val="32"/>
          <w:szCs w:val="32"/>
        </w:rPr>
        <w:t>l reprezentációs kiadásnak</w:t>
      </w:r>
      <w:bookmarkEnd w:id="17"/>
      <w:r w:rsidR="00493F9B" w:rsidRPr="00BE23C9">
        <w:rPr>
          <w:rFonts w:ascii="Times New Roman" w:hAnsi="Times New Roman" w:cs="Times New Roman"/>
          <w:b/>
          <w:bCs/>
          <w:sz w:val="32"/>
          <w:szCs w:val="32"/>
        </w:rPr>
        <w:t xml:space="preserve"> </w:t>
      </w:r>
      <w:r w:rsidR="009C51E1" w:rsidRPr="00BE23C9">
        <w:rPr>
          <w:rFonts w:ascii="Times New Roman" w:hAnsi="Times New Roman" w:cs="Times New Roman"/>
          <w:b/>
          <w:bCs/>
          <w:sz w:val="32"/>
          <w:szCs w:val="32"/>
        </w:rPr>
        <w:t xml:space="preserve"> </w:t>
      </w:r>
    </w:p>
    <w:p w14:paraId="5416F649" w14:textId="58911CAC" w:rsidR="00AD3510" w:rsidRPr="00FC58C4" w:rsidRDefault="00493F9B" w:rsidP="00BE23C9">
      <w:pPr>
        <w:pStyle w:val="Listaszerbekezds"/>
        <w:spacing w:after="0"/>
        <w:ind w:left="284"/>
        <w:jc w:val="both"/>
        <w:rPr>
          <w:rFonts w:ascii="Times New Roman" w:hAnsi="Times New Roman" w:cs="Times New Roman"/>
          <w:sz w:val="28"/>
          <w:szCs w:val="28"/>
        </w:rPr>
      </w:pPr>
      <w:r w:rsidRPr="00FC58C4">
        <w:rPr>
          <w:rFonts w:ascii="Times New Roman" w:hAnsi="Times New Roman" w:cs="Times New Roman"/>
          <w:sz w:val="28"/>
          <w:szCs w:val="28"/>
        </w:rPr>
        <w:lastRenderedPageBreak/>
        <w:t>a</w:t>
      </w:r>
      <w:r w:rsidR="00A90489" w:rsidRPr="00FC58C4">
        <w:rPr>
          <w:rFonts w:ascii="Times New Roman" w:hAnsi="Times New Roman" w:cs="Times New Roman"/>
          <w:sz w:val="28"/>
          <w:szCs w:val="28"/>
        </w:rPr>
        <w:t xml:space="preserve"> </w:t>
      </w:r>
      <w:r w:rsidR="000C77C8">
        <w:rPr>
          <w:rFonts w:ascii="Times New Roman" w:hAnsi="Times New Roman" w:cs="Times New Roman"/>
          <w:sz w:val="28"/>
          <w:szCs w:val="28"/>
        </w:rPr>
        <w:t>HUN-REN CSFK</w:t>
      </w:r>
      <w:r w:rsidR="00A90489" w:rsidRPr="00FC58C4">
        <w:rPr>
          <w:rFonts w:ascii="Times New Roman" w:hAnsi="Times New Roman" w:cs="Times New Roman"/>
          <w:sz w:val="28"/>
          <w:szCs w:val="28"/>
        </w:rPr>
        <w:t xml:space="preserve"> tevékenységével össze</w:t>
      </w:r>
      <w:r w:rsidR="00346C94" w:rsidRPr="00FC58C4">
        <w:rPr>
          <w:rFonts w:ascii="Times New Roman" w:hAnsi="Times New Roman" w:cs="Times New Roman"/>
          <w:sz w:val="28"/>
          <w:szCs w:val="28"/>
        </w:rPr>
        <w:t xml:space="preserve"> n</w:t>
      </w:r>
      <w:r w:rsidR="00A90489" w:rsidRPr="00FC58C4">
        <w:rPr>
          <w:rFonts w:ascii="Times New Roman" w:hAnsi="Times New Roman" w:cs="Times New Roman"/>
          <w:sz w:val="28"/>
          <w:szCs w:val="28"/>
        </w:rPr>
        <w:t>em függő</w:t>
      </w:r>
      <w:r w:rsidR="007D7AF0" w:rsidRPr="00FC58C4">
        <w:rPr>
          <w:rFonts w:ascii="Times New Roman" w:hAnsi="Times New Roman" w:cs="Times New Roman"/>
          <w:sz w:val="28"/>
          <w:szCs w:val="28"/>
        </w:rPr>
        <w:t xml:space="preserve"> </w:t>
      </w:r>
      <w:r w:rsidR="00A90489" w:rsidRPr="00FC58C4">
        <w:rPr>
          <w:rFonts w:ascii="Times New Roman" w:hAnsi="Times New Roman" w:cs="Times New Roman"/>
          <w:sz w:val="28"/>
          <w:szCs w:val="28"/>
        </w:rPr>
        <w:t>munkahelyi és egyéb személyhez kötö</w:t>
      </w:r>
      <w:r w:rsidR="00520EF6" w:rsidRPr="00FC58C4">
        <w:rPr>
          <w:rFonts w:ascii="Times New Roman" w:hAnsi="Times New Roman" w:cs="Times New Roman"/>
          <w:sz w:val="28"/>
          <w:szCs w:val="28"/>
        </w:rPr>
        <w:t>tt megemlékezések, rendezvények.</w:t>
      </w:r>
    </w:p>
    <w:p w14:paraId="0FF3261D" w14:textId="77777777" w:rsidR="00AD3510" w:rsidRPr="00FC58C4" w:rsidRDefault="00AD3510" w:rsidP="00BE23C9">
      <w:pPr>
        <w:pStyle w:val="Listaszerbekezds"/>
        <w:spacing w:after="0"/>
        <w:rPr>
          <w:rFonts w:ascii="Times New Roman" w:hAnsi="Times New Roman" w:cs="Times New Roman"/>
          <w:sz w:val="28"/>
          <w:szCs w:val="28"/>
        </w:rPr>
      </w:pPr>
    </w:p>
    <w:p w14:paraId="6F836D81" w14:textId="77777777" w:rsidR="009C51E1" w:rsidRPr="00BE23C9" w:rsidRDefault="00AD3510" w:rsidP="00BE23C9">
      <w:pPr>
        <w:pStyle w:val="Listaszerbekezds"/>
        <w:numPr>
          <w:ilvl w:val="1"/>
          <w:numId w:val="26"/>
        </w:numPr>
        <w:spacing w:after="0"/>
        <w:ind w:left="142" w:firstLine="0"/>
        <w:jc w:val="both"/>
        <w:outlineLvl w:val="1"/>
        <w:rPr>
          <w:rFonts w:ascii="Times New Roman" w:hAnsi="Times New Roman" w:cs="Times New Roman"/>
          <w:b/>
          <w:bCs/>
          <w:sz w:val="32"/>
          <w:szCs w:val="32"/>
        </w:rPr>
      </w:pPr>
      <w:r w:rsidRPr="00BE23C9">
        <w:rPr>
          <w:rFonts w:ascii="Times New Roman" w:hAnsi="Times New Roman" w:cs="Times New Roman"/>
          <w:b/>
          <w:bCs/>
          <w:sz w:val="32"/>
          <w:szCs w:val="32"/>
        </w:rPr>
        <w:t xml:space="preserve"> </w:t>
      </w:r>
      <w:bookmarkStart w:id="18" w:name="_Toc155710044"/>
      <w:r w:rsidR="00A90489" w:rsidRPr="00BE23C9">
        <w:rPr>
          <w:rFonts w:ascii="Times New Roman" w:hAnsi="Times New Roman" w:cs="Times New Roman"/>
          <w:b/>
          <w:bCs/>
          <w:sz w:val="32"/>
          <w:szCs w:val="32"/>
        </w:rPr>
        <w:t>Nem minősül reprezentációs kiadásnak</w:t>
      </w:r>
      <w:bookmarkEnd w:id="18"/>
      <w:r w:rsidR="00A90489" w:rsidRPr="00BE23C9">
        <w:rPr>
          <w:rFonts w:ascii="Times New Roman" w:hAnsi="Times New Roman" w:cs="Times New Roman"/>
          <w:b/>
          <w:bCs/>
          <w:sz w:val="32"/>
          <w:szCs w:val="32"/>
        </w:rPr>
        <w:t xml:space="preserve"> </w:t>
      </w:r>
    </w:p>
    <w:p w14:paraId="60E9DCEA" w14:textId="4733D304" w:rsidR="00AD3510" w:rsidRPr="00FC58C4" w:rsidRDefault="00A90489" w:rsidP="00BE23C9">
      <w:pPr>
        <w:pStyle w:val="Listaszerbekezds"/>
        <w:spacing w:after="0"/>
        <w:ind w:left="284"/>
        <w:jc w:val="both"/>
        <w:rPr>
          <w:rFonts w:ascii="Times New Roman" w:hAnsi="Times New Roman" w:cs="Times New Roman"/>
          <w:sz w:val="28"/>
          <w:szCs w:val="28"/>
        </w:rPr>
      </w:pPr>
      <w:r w:rsidRPr="00FC58C4">
        <w:rPr>
          <w:rFonts w:ascii="Times New Roman" w:hAnsi="Times New Roman" w:cs="Times New Roman"/>
          <w:sz w:val="28"/>
          <w:szCs w:val="28"/>
        </w:rPr>
        <w:t>a reprezentációs esemé</w:t>
      </w:r>
      <w:r w:rsidR="00ED3A2F" w:rsidRPr="00FC58C4">
        <w:rPr>
          <w:rFonts w:ascii="Times New Roman" w:hAnsi="Times New Roman" w:cs="Times New Roman"/>
          <w:sz w:val="28"/>
          <w:szCs w:val="28"/>
        </w:rPr>
        <w:t xml:space="preserve">ny lebonyolításának feltételeit </w:t>
      </w:r>
      <w:r w:rsidRPr="00FC58C4">
        <w:rPr>
          <w:rFonts w:ascii="Times New Roman" w:hAnsi="Times New Roman" w:cs="Times New Roman"/>
          <w:sz w:val="28"/>
          <w:szCs w:val="28"/>
        </w:rPr>
        <w:t>képező költségek (pl. terembérleti díj, bemutató eszközök has</w:t>
      </w:r>
      <w:r w:rsidR="00ED3A2F" w:rsidRPr="00FC58C4">
        <w:rPr>
          <w:rFonts w:ascii="Times New Roman" w:hAnsi="Times New Roman" w:cs="Times New Roman"/>
          <w:sz w:val="28"/>
          <w:szCs w:val="28"/>
        </w:rPr>
        <w:t>ználati</w:t>
      </w:r>
      <w:r w:rsidR="00346C94" w:rsidRPr="00FC58C4">
        <w:rPr>
          <w:rFonts w:ascii="Times New Roman" w:hAnsi="Times New Roman" w:cs="Times New Roman"/>
          <w:sz w:val="28"/>
          <w:szCs w:val="28"/>
        </w:rPr>
        <w:t xml:space="preserve"> </w:t>
      </w:r>
      <w:r w:rsidR="00ED3A2F" w:rsidRPr="00FC58C4">
        <w:rPr>
          <w:rFonts w:ascii="Times New Roman" w:hAnsi="Times New Roman" w:cs="Times New Roman"/>
          <w:sz w:val="28"/>
          <w:szCs w:val="28"/>
        </w:rPr>
        <w:t>díja).  Amennyiben</w:t>
      </w:r>
      <w:r w:rsidR="007D7AF0" w:rsidRPr="00FC58C4">
        <w:rPr>
          <w:rFonts w:ascii="Times New Roman" w:hAnsi="Times New Roman" w:cs="Times New Roman"/>
          <w:sz w:val="28"/>
          <w:szCs w:val="28"/>
        </w:rPr>
        <w:t xml:space="preserve"> </w:t>
      </w:r>
      <w:r w:rsidR="00ED3A2F" w:rsidRPr="00FC58C4">
        <w:rPr>
          <w:rFonts w:ascii="Times New Roman" w:hAnsi="Times New Roman" w:cs="Times New Roman"/>
          <w:sz w:val="28"/>
          <w:szCs w:val="28"/>
        </w:rPr>
        <w:t xml:space="preserve">a </w:t>
      </w:r>
      <w:r w:rsidRPr="00FC58C4">
        <w:rPr>
          <w:rFonts w:ascii="Times New Roman" w:hAnsi="Times New Roman" w:cs="Times New Roman"/>
          <w:sz w:val="28"/>
          <w:szCs w:val="28"/>
        </w:rPr>
        <w:t>feladatot ellátó munkatárs kiküldetése során a munkavégzés hel</w:t>
      </w:r>
      <w:r w:rsidR="00ED3A2F" w:rsidRPr="00FC58C4">
        <w:rPr>
          <w:rFonts w:ascii="Times New Roman" w:hAnsi="Times New Roman" w:cs="Times New Roman"/>
          <w:sz w:val="28"/>
          <w:szCs w:val="28"/>
        </w:rPr>
        <w:t xml:space="preserve">yétől eltérő helyen látja el a </w:t>
      </w:r>
      <w:r w:rsidRPr="00FC58C4">
        <w:rPr>
          <w:rFonts w:ascii="Times New Roman" w:hAnsi="Times New Roman" w:cs="Times New Roman"/>
          <w:sz w:val="28"/>
          <w:szCs w:val="28"/>
        </w:rPr>
        <w:t>feladatát, az ott felmerülő reprezentáció jellegű költségei (</w:t>
      </w:r>
      <w:r w:rsidR="00CF1AAE" w:rsidRPr="00FC58C4">
        <w:rPr>
          <w:rFonts w:ascii="Times New Roman" w:hAnsi="Times New Roman" w:cs="Times New Roman"/>
          <w:sz w:val="28"/>
          <w:szCs w:val="28"/>
        </w:rPr>
        <w:t>vendéglátás, utazás</w:t>
      </w:r>
      <w:r w:rsidR="00ED3A2F" w:rsidRPr="00FC58C4">
        <w:rPr>
          <w:rFonts w:ascii="Times New Roman" w:hAnsi="Times New Roman" w:cs="Times New Roman"/>
          <w:sz w:val="28"/>
          <w:szCs w:val="28"/>
        </w:rPr>
        <w:t xml:space="preserve">, </w:t>
      </w:r>
      <w:r w:rsidR="00CF1AAE" w:rsidRPr="00FC58C4">
        <w:rPr>
          <w:rFonts w:ascii="Times New Roman" w:hAnsi="Times New Roman" w:cs="Times New Roman"/>
          <w:sz w:val="28"/>
          <w:szCs w:val="28"/>
        </w:rPr>
        <w:t>szállásköltség) az</w:t>
      </w:r>
      <w:r w:rsidRPr="00FC58C4">
        <w:rPr>
          <w:rFonts w:ascii="Times New Roman" w:hAnsi="Times New Roman" w:cs="Times New Roman"/>
          <w:sz w:val="28"/>
          <w:szCs w:val="28"/>
        </w:rPr>
        <w:t xml:space="preserve"> Szja tv. 3. § 10-13. pontja szerinti hivatali, üzleti utazásnak,</w:t>
      </w:r>
      <w:r w:rsidR="00ED3A2F" w:rsidRPr="00FC58C4">
        <w:rPr>
          <w:rFonts w:ascii="Times New Roman" w:hAnsi="Times New Roman" w:cs="Times New Roman"/>
          <w:sz w:val="28"/>
          <w:szCs w:val="28"/>
        </w:rPr>
        <w:t xml:space="preserve"> minősül. Mivel a munkavállaló </w:t>
      </w:r>
      <w:r w:rsidR="00520EF6" w:rsidRPr="00FC58C4">
        <w:rPr>
          <w:rFonts w:ascii="Times New Roman" w:hAnsi="Times New Roman" w:cs="Times New Roman"/>
          <w:sz w:val="28"/>
          <w:szCs w:val="28"/>
        </w:rPr>
        <w:t>a munkaköréhez kapcsolódó, a</w:t>
      </w:r>
      <w:r w:rsidRPr="00FC58C4">
        <w:rPr>
          <w:rFonts w:ascii="Times New Roman" w:hAnsi="Times New Roman" w:cs="Times New Roman"/>
          <w:sz w:val="28"/>
          <w:szCs w:val="28"/>
        </w:rPr>
        <w:t xml:space="preserve"> </w:t>
      </w:r>
      <w:r w:rsidR="000C77C8">
        <w:rPr>
          <w:rFonts w:ascii="Times New Roman" w:hAnsi="Times New Roman" w:cs="Times New Roman"/>
          <w:sz w:val="28"/>
          <w:szCs w:val="28"/>
        </w:rPr>
        <w:t>HUN-REN CSFK</w:t>
      </w:r>
      <w:r w:rsidRPr="00FC58C4">
        <w:rPr>
          <w:rFonts w:ascii="Times New Roman" w:hAnsi="Times New Roman" w:cs="Times New Roman"/>
          <w:sz w:val="28"/>
          <w:szCs w:val="28"/>
        </w:rPr>
        <w:t xml:space="preserve"> tevékenységével összef</w:t>
      </w:r>
      <w:r w:rsidR="00ED3A2F" w:rsidRPr="00FC58C4">
        <w:rPr>
          <w:rFonts w:ascii="Times New Roman" w:hAnsi="Times New Roman" w:cs="Times New Roman"/>
          <w:sz w:val="28"/>
          <w:szCs w:val="28"/>
        </w:rPr>
        <w:t xml:space="preserve">üggő feladatot lát el, nem </w:t>
      </w:r>
      <w:r w:rsidRPr="00FC58C4">
        <w:rPr>
          <w:rFonts w:ascii="Times New Roman" w:hAnsi="Times New Roman" w:cs="Times New Roman"/>
          <w:sz w:val="28"/>
          <w:szCs w:val="28"/>
        </w:rPr>
        <w:t xml:space="preserve">minősül reprezentációs kiadásnak (például az eseményt szervező </w:t>
      </w:r>
      <w:r w:rsidR="002340D3" w:rsidRPr="00FC58C4">
        <w:rPr>
          <w:rFonts w:ascii="Times New Roman" w:hAnsi="Times New Roman" w:cs="Times New Roman"/>
          <w:sz w:val="28"/>
          <w:szCs w:val="28"/>
        </w:rPr>
        <w:t>k</w:t>
      </w:r>
      <w:r w:rsidR="00493F9B" w:rsidRPr="00FC58C4">
        <w:rPr>
          <w:rFonts w:ascii="Times New Roman" w:hAnsi="Times New Roman" w:cs="Times New Roman"/>
          <w:sz w:val="28"/>
          <w:szCs w:val="28"/>
        </w:rPr>
        <w:t xml:space="preserve">utatóközponti </w:t>
      </w:r>
      <w:r w:rsidRPr="00FC58C4">
        <w:rPr>
          <w:rFonts w:ascii="Times New Roman" w:hAnsi="Times New Roman" w:cs="Times New Roman"/>
          <w:sz w:val="28"/>
          <w:szCs w:val="28"/>
        </w:rPr>
        <w:t>munkavállaló).</w:t>
      </w:r>
    </w:p>
    <w:p w14:paraId="06CCE2EA" w14:textId="77777777" w:rsidR="00AD3510" w:rsidRPr="00FC58C4" w:rsidRDefault="00AD3510" w:rsidP="00BE23C9">
      <w:pPr>
        <w:pStyle w:val="Listaszerbekezds"/>
        <w:spacing w:after="0"/>
        <w:rPr>
          <w:rFonts w:ascii="Times New Roman" w:hAnsi="Times New Roman" w:cs="Times New Roman"/>
          <w:sz w:val="28"/>
          <w:szCs w:val="28"/>
        </w:rPr>
      </w:pPr>
    </w:p>
    <w:p w14:paraId="1C8EB102" w14:textId="07FFC457" w:rsidR="009C51E1" w:rsidRPr="00BE23C9" w:rsidRDefault="00AD3510" w:rsidP="00FC58C4">
      <w:pPr>
        <w:pStyle w:val="Listaszerbekezds"/>
        <w:numPr>
          <w:ilvl w:val="1"/>
          <w:numId w:val="26"/>
        </w:numPr>
        <w:spacing w:after="0"/>
        <w:ind w:left="709" w:hanging="567"/>
        <w:jc w:val="both"/>
        <w:outlineLvl w:val="1"/>
        <w:rPr>
          <w:rFonts w:ascii="Times New Roman" w:hAnsi="Times New Roman" w:cs="Times New Roman"/>
          <w:b/>
          <w:bCs/>
          <w:sz w:val="32"/>
          <w:szCs w:val="32"/>
        </w:rPr>
      </w:pPr>
      <w:r w:rsidRPr="00BE23C9">
        <w:rPr>
          <w:rFonts w:ascii="Times New Roman" w:hAnsi="Times New Roman" w:cs="Times New Roman"/>
          <w:b/>
          <w:bCs/>
          <w:sz w:val="32"/>
          <w:szCs w:val="32"/>
        </w:rPr>
        <w:t xml:space="preserve"> </w:t>
      </w:r>
      <w:bookmarkStart w:id="19" w:name="_Toc155710045"/>
      <w:r w:rsidR="00520EF6" w:rsidRPr="00BE23C9">
        <w:rPr>
          <w:rFonts w:ascii="Times New Roman" w:hAnsi="Times New Roman" w:cs="Times New Roman"/>
          <w:b/>
          <w:bCs/>
          <w:sz w:val="32"/>
          <w:szCs w:val="32"/>
        </w:rPr>
        <w:t>A</w:t>
      </w:r>
      <w:r w:rsidR="00A90489" w:rsidRPr="00BE23C9">
        <w:rPr>
          <w:rFonts w:ascii="Times New Roman" w:hAnsi="Times New Roman" w:cs="Times New Roman"/>
          <w:b/>
          <w:bCs/>
          <w:sz w:val="32"/>
          <w:szCs w:val="32"/>
        </w:rPr>
        <w:t xml:space="preserve"> </w:t>
      </w:r>
      <w:r w:rsidR="000C77C8">
        <w:rPr>
          <w:rFonts w:ascii="Times New Roman" w:hAnsi="Times New Roman" w:cs="Times New Roman"/>
          <w:b/>
          <w:bCs/>
          <w:sz w:val="32"/>
          <w:szCs w:val="32"/>
        </w:rPr>
        <w:t>HUN-REN CSFK</w:t>
      </w:r>
      <w:r w:rsidR="00520EF6" w:rsidRPr="00BE23C9">
        <w:rPr>
          <w:rFonts w:ascii="Times New Roman" w:hAnsi="Times New Roman" w:cs="Times New Roman"/>
          <w:b/>
          <w:bCs/>
          <w:sz w:val="32"/>
          <w:szCs w:val="32"/>
        </w:rPr>
        <w:t>-</w:t>
      </w:r>
      <w:proofErr w:type="spellStart"/>
      <w:r w:rsidR="00520EF6" w:rsidRPr="00BE23C9">
        <w:rPr>
          <w:rFonts w:ascii="Times New Roman" w:hAnsi="Times New Roman" w:cs="Times New Roman"/>
          <w:b/>
          <w:bCs/>
          <w:sz w:val="32"/>
          <w:szCs w:val="32"/>
        </w:rPr>
        <w:t>val</w:t>
      </w:r>
      <w:proofErr w:type="spellEnd"/>
      <w:r w:rsidR="00A90489" w:rsidRPr="00BE23C9">
        <w:rPr>
          <w:rFonts w:ascii="Times New Roman" w:hAnsi="Times New Roman" w:cs="Times New Roman"/>
          <w:b/>
          <w:bCs/>
          <w:sz w:val="32"/>
          <w:szCs w:val="32"/>
        </w:rPr>
        <w:t xml:space="preserve"> munkaviszonyban álló,</w:t>
      </w:r>
      <w:bookmarkEnd w:id="19"/>
      <w:r w:rsidR="00A90489" w:rsidRPr="00BE23C9">
        <w:rPr>
          <w:rFonts w:ascii="Times New Roman" w:hAnsi="Times New Roman" w:cs="Times New Roman"/>
          <w:b/>
          <w:bCs/>
          <w:sz w:val="32"/>
          <w:szCs w:val="32"/>
        </w:rPr>
        <w:t xml:space="preserve"> </w:t>
      </w:r>
    </w:p>
    <w:p w14:paraId="576665CA" w14:textId="377FD7C4" w:rsidR="00AD3510" w:rsidRPr="00FC58C4" w:rsidRDefault="00A90489" w:rsidP="00BE23C9">
      <w:pPr>
        <w:pStyle w:val="Listaszerbekezds"/>
        <w:spacing w:after="0"/>
        <w:ind w:left="284"/>
        <w:jc w:val="both"/>
        <w:rPr>
          <w:rFonts w:ascii="Times New Roman" w:hAnsi="Times New Roman" w:cs="Times New Roman"/>
          <w:sz w:val="28"/>
          <w:szCs w:val="28"/>
        </w:rPr>
      </w:pPr>
      <w:r w:rsidRPr="00FC58C4">
        <w:rPr>
          <w:rFonts w:ascii="Times New Roman" w:hAnsi="Times New Roman" w:cs="Times New Roman"/>
          <w:sz w:val="28"/>
          <w:szCs w:val="28"/>
        </w:rPr>
        <w:t>vagy az esemény, ren</w:t>
      </w:r>
      <w:r w:rsidR="00ED3A2F" w:rsidRPr="00FC58C4">
        <w:rPr>
          <w:rFonts w:ascii="Times New Roman" w:hAnsi="Times New Roman" w:cs="Times New Roman"/>
          <w:sz w:val="28"/>
          <w:szCs w:val="28"/>
        </w:rPr>
        <w:t xml:space="preserve">dezvény lebonyolításában részt </w:t>
      </w:r>
      <w:r w:rsidRPr="00FC58C4">
        <w:rPr>
          <w:rFonts w:ascii="Times New Roman" w:hAnsi="Times New Roman" w:cs="Times New Roman"/>
          <w:sz w:val="28"/>
          <w:szCs w:val="28"/>
        </w:rPr>
        <w:t xml:space="preserve">vevő (munkát végző) személyek részére az utazás és a szállás </w:t>
      </w:r>
      <w:r w:rsidR="000C77C8">
        <w:rPr>
          <w:rFonts w:ascii="Times New Roman" w:hAnsi="Times New Roman" w:cs="Times New Roman"/>
          <w:sz w:val="28"/>
          <w:szCs w:val="28"/>
        </w:rPr>
        <w:t>HUN-REN CSFK</w:t>
      </w:r>
      <w:r w:rsidR="00ED3A2F" w:rsidRPr="00FC58C4">
        <w:rPr>
          <w:rFonts w:ascii="Times New Roman" w:hAnsi="Times New Roman" w:cs="Times New Roman"/>
          <w:sz w:val="28"/>
          <w:szCs w:val="28"/>
        </w:rPr>
        <w:t xml:space="preserve"> által viselt költsége az </w:t>
      </w:r>
      <w:r w:rsidR="00426104" w:rsidRPr="00FC58C4">
        <w:rPr>
          <w:rFonts w:ascii="Times New Roman" w:hAnsi="Times New Roman" w:cs="Times New Roman"/>
          <w:sz w:val="28"/>
          <w:szCs w:val="28"/>
        </w:rPr>
        <w:t>Szja tv.</w:t>
      </w:r>
      <w:r w:rsidRPr="00FC58C4">
        <w:rPr>
          <w:rFonts w:ascii="Times New Roman" w:hAnsi="Times New Roman" w:cs="Times New Roman"/>
          <w:sz w:val="28"/>
          <w:szCs w:val="28"/>
        </w:rPr>
        <w:t xml:space="preserve">  7.  §  (1)  bekezdés  g)  pontja  alapján  az  adóalapb</w:t>
      </w:r>
      <w:r w:rsidR="00ED3A2F" w:rsidRPr="00FC58C4">
        <w:rPr>
          <w:rFonts w:ascii="Times New Roman" w:hAnsi="Times New Roman" w:cs="Times New Roman"/>
          <w:sz w:val="28"/>
          <w:szCs w:val="28"/>
        </w:rPr>
        <w:t xml:space="preserve">a  nem  tartozó,  a  jövedelem </w:t>
      </w:r>
      <w:r w:rsidRPr="00FC58C4">
        <w:rPr>
          <w:rFonts w:ascii="Times New Roman" w:hAnsi="Times New Roman" w:cs="Times New Roman"/>
          <w:sz w:val="28"/>
          <w:szCs w:val="28"/>
        </w:rPr>
        <w:t>kiszámításánál  figyelembe  nem  veendő  bevétel:  (a  magánszemé</w:t>
      </w:r>
      <w:r w:rsidR="00ED3A2F" w:rsidRPr="00FC58C4">
        <w:rPr>
          <w:rFonts w:ascii="Times New Roman" w:hAnsi="Times New Roman" w:cs="Times New Roman"/>
          <w:sz w:val="28"/>
          <w:szCs w:val="28"/>
        </w:rPr>
        <w:t>lynek  adott  hivatali,  üzleti</w:t>
      </w:r>
      <w:r w:rsidR="00520EF6" w:rsidRPr="00FC58C4">
        <w:rPr>
          <w:rFonts w:ascii="Times New Roman" w:hAnsi="Times New Roman" w:cs="Times New Roman"/>
          <w:sz w:val="28"/>
          <w:szCs w:val="28"/>
        </w:rPr>
        <w:t xml:space="preserve"> </w:t>
      </w:r>
      <w:r w:rsidRPr="00FC58C4">
        <w:rPr>
          <w:rFonts w:ascii="Times New Roman" w:hAnsi="Times New Roman" w:cs="Times New Roman"/>
          <w:sz w:val="28"/>
          <w:szCs w:val="28"/>
        </w:rPr>
        <w:t>utazás  esetén  az  utazásra,  a  szállás  díjára,  külföldi  kiküldetés  ese</w:t>
      </w:r>
      <w:r w:rsidR="00ED3A2F" w:rsidRPr="00FC58C4">
        <w:rPr>
          <w:rFonts w:ascii="Times New Roman" w:hAnsi="Times New Roman" w:cs="Times New Roman"/>
          <w:sz w:val="28"/>
          <w:szCs w:val="28"/>
        </w:rPr>
        <w:t>tén  az  utazásra,  a  szállás díjára szolgáló összeg</w:t>
      </w:r>
      <w:r w:rsidRPr="00FC58C4">
        <w:rPr>
          <w:rFonts w:ascii="Times New Roman" w:hAnsi="Times New Roman" w:cs="Times New Roman"/>
          <w:sz w:val="28"/>
          <w:szCs w:val="28"/>
        </w:rPr>
        <w:t>, amellyel szemben a  magánszemély a</w:t>
      </w:r>
      <w:r w:rsidR="00ED3A2F" w:rsidRPr="00FC58C4">
        <w:rPr>
          <w:rFonts w:ascii="Times New Roman" w:hAnsi="Times New Roman" w:cs="Times New Roman"/>
          <w:sz w:val="28"/>
          <w:szCs w:val="28"/>
        </w:rPr>
        <w:t xml:space="preserve"> </w:t>
      </w:r>
      <w:r w:rsidR="000C77C8">
        <w:rPr>
          <w:rFonts w:ascii="Times New Roman" w:hAnsi="Times New Roman" w:cs="Times New Roman"/>
          <w:sz w:val="28"/>
          <w:szCs w:val="28"/>
        </w:rPr>
        <w:t>HUN-REN CSFK</w:t>
      </w:r>
      <w:r w:rsidR="00ED3A2F" w:rsidRPr="00FC58C4">
        <w:rPr>
          <w:rFonts w:ascii="Times New Roman" w:hAnsi="Times New Roman" w:cs="Times New Roman"/>
          <w:sz w:val="28"/>
          <w:szCs w:val="28"/>
        </w:rPr>
        <w:t xml:space="preserve">  részére közvetlenül </w:t>
      </w:r>
      <w:r w:rsidRPr="00FC58C4">
        <w:rPr>
          <w:rFonts w:ascii="Times New Roman" w:hAnsi="Times New Roman" w:cs="Times New Roman"/>
          <w:sz w:val="28"/>
          <w:szCs w:val="28"/>
        </w:rPr>
        <w:t>köteles bizonylattal elszámolni, vagy  -  ha a  kiadást a  magán</w:t>
      </w:r>
      <w:r w:rsidR="00ED3A2F" w:rsidRPr="00FC58C4">
        <w:rPr>
          <w:rFonts w:ascii="Times New Roman" w:hAnsi="Times New Roman" w:cs="Times New Roman"/>
          <w:sz w:val="28"/>
          <w:szCs w:val="28"/>
        </w:rPr>
        <w:t xml:space="preserve">személy előlegezi meg  -  ezt a </w:t>
      </w:r>
      <w:r w:rsidR="000C77C8">
        <w:rPr>
          <w:rFonts w:ascii="Times New Roman" w:hAnsi="Times New Roman" w:cs="Times New Roman"/>
          <w:sz w:val="28"/>
          <w:szCs w:val="28"/>
        </w:rPr>
        <w:t>HUN-REN CSFK</w:t>
      </w:r>
      <w:r w:rsidRPr="00FC58C4">
        <w:rPr>
          <w:rFonts w:ascii="Times New Roman" w:hAnsi="Times New Roman" w:cs="Times New Roman"/>
          <w:sz w:val="28"/>
          <w:szCs w:val="28"/>
        </w:rPr>
        <w:t xml:space="preserve">  utólag,  bizonylattal  történő  elszámolá</w:t>
      </w:r>
      <w:r w:rsidR="00ED3A2F" w:rsidRPr="00FC58C4">
        <w:rPr>
          <w:rFonts w:ascii="Times New Roman" w:hAnsi="Times New Roman" w:cs="Times New Roman"/>
          <w:sz w:val="28"/>
          <w:szCs w:val="28"/>
        </w:rPr>
        <w:t xml:space="preserve">s  alapján  a  magánszemélynek </w:t>
      </w:r>
      <w:r w:rsidRPr="00FC58C4">
        <w:rPr>
          <w:rFonts w:ascii="Times New Roman" w:hAnsi="Times New Roman" w:cs="Times New Roman"/>
          <w:sz w:val="28"/>
          <w:szCs w:val="28"/>
        </w:rPr>
        <w:t>megtéríti).</w:t>
      </w:r>
      <w:r w:rsidR="002447A5" w:rsidRPr="00FC58C4">
        <w:rPr>
          <w:rFonts w:ascii="Times New Roman" w:hAnsi="Times New Roman" w:cs="Times New Roman"/>
          <w:sz w:val="28"/>
          <w:szCs w:val="28"/>
        </w:rPr>
        <w:t xml:space="preserve"> </w:t>
      </w:r>
      <w:r w:rsidRPr="00FC58C4">
        <w:rPr>
          <w:rFonts w:ascii="Times New Roman" w:hAnsi="Times New Roman" w:cs="Times New Roman"/>
          <w:sz w:val="28"/>
          <w:szCs w:val="28"/>
        </w:rPr>
        <w:t>Továbbá egyéb az adóalapba nem tartozó illetőleg k</w:t>
      </w:r>
      <w:r w:rsidR="00ED3A2F" w:rsidRPr="00FC58C4">
        <w:rPr>
          <w:rFonts w:ascii="Times New Roman" w:hAnsi="Times New Roman" w:cs="Times New Roman"/>
          <w:sz w:val="28"/>
          <w:szCs w:val="28"/>
        </w:rPr>
        <w:t xml:space="preserve">öltségnek nem számító tételek </w:t>
      </w:r>
      <w:r w:rsidRPr="00FC58C4">
        <w:rPr>
          <w:rFonts w:ascii="Times New Roman" w:hAnsi="Times New Roman" w:cs="Times New Roman"/>
          <w:sz w:val="28"/>
          <w:szCs w:val="28"/>
        </w:rPr>
        <w:t>elszámolása az Szja tv. 7. § (1) bekezdés q),</w:t>
      </w:r>
      <w:r w:rsidR="00ED3A2F" w:rsidRPr="00FC58C4">
        <w:rPr>
          <w:rFonts w:ascii="Times New Roman" w:hAnsi="Times New Roman" w:cs="Times New Roman"/>
          <w:sz w:val="28"/>
          <w:szCs w:val="28"/>
        </w:rPr>
        <w:t xml:space="preserve"> r) s) pontja szerint történik. </w:t>
      </w:r>
      <w:r w:rsidRPr="00FC58C4">
        <w:rPr>
          <w:rFonts w:ascii="Times New Roman" w:hAnsi="Times New Roman" w:cs="Times New Roman"/>
          <w:sz w:val="28"/>
          <w:szCs w:val="28"/>
        </w:rPr>
        <w:t xml:space="preserve">A </w:t>
      </w:r>
      <w:r w:rsidR="000C77C8">
        <w:rPr>
          <w:rFonts w:ascii="Times New Roman" w:hAnsi="Times New Roman" w:cs="Times New Roman"/>
          <w:sz w:val="28"/>
          <w:szCs w:val="28"/>
        </w:rPr>
        <w:t>HUN-REN CSFK</w:t>
      </w:r>
      <w:r w:rsidR="00CF1AAE" w:rsidRPr="00FC58C4">
        <w:rPr>
          <w:rFonts w:ascii="Times New Roman" w:hAnsi="Times New Roman" w:cs="Times New Roman"/>
          <w:sz w:val="28"/>
          <w:szCs w:val="28"/>
        </w:rPr>
        <w:t xml:space="preserve"> alkalmazottak</w:t>
      </w:r>
      <w:r w:rsidRPr="00FC58C4">
        <w:rPr>
          <w:rFonts w:ascii="Times New Roman" w:hAnsi="Times New Roman" w:cs="Times New Roman"/>
          <w:sz w:val="28"/>
          <w:szCs w:val="28"/>
        </w:rPr>
        <w:t xml:space="preserve"> vendéglátással összefüggő k</w:t>
      </w:r>
      <w:r w:rsidR="00ED3A2F" w:rsidRPr="00FC58C4">
        <w:rPr>
          <w:rFonts w:ascii="Times New Roman" w:hAnsi="Times New Roman" w:cs="Times New Roman"/>
          <w:sz w:val="28"/>
          <w:szCs w:val="28"/>
        </w:rPr>
        <w:t xml:space="preserve">öltségei </w:t>
      </w:r>
      <w:r w:rsidR="00CF1AAE" w:rsidRPr="00FC58C4">
        <w:rPr>
          <w:rFonts w:ascii="Times New Roman" w:hAnsi="Times New Roman" w:cs="Times New Roman"/>
          <w:sz w:val="28"/>
          <w:szCs w:val="28"/>
        </w:rPr>
        <w:t>egyes meghatározott</w:t>
      </w:r>
      <w:r w:rsidR="00ED3A2F" w:rsidRPr="00FC58C4">
        <w:rPr>
          <w:rFonts w:ascii="Times New Roman" w:hAnsi="Times New Roman" w:cs="Times New Roman"/>
          <w:sz w:val="28"/>
          <w:szCs w:val="28"/>
        </w:rPr>
        <w:t xml:space="preserve"> </w:t>
      </w:r>
      <w:r w:rsidRPr="00FC58C4">
        <w:rPr>
          <w:rFonts w:ascii="Times New Roman" w:hAnsi="Times New Roman" w:cs="Times New Roman"/>
          <w:sz w:val="28"/>
          <w:szCs w:val="28"/>
        </w:rPr>
        <w:t>juttatásnak minősülnek (a hivatali, üzleti utazáshoz kapcsolódó</w:t>
      </w:r>
      <w:r w:rsidR="00ED3A2F" w:rsidRPr="00FC58C4">
        <w:rPr>
          <w:rFonts w:ascii="Times New Roman" w:hAnsi="Times New Roman" w:cs="Times New Roman"/>
          <w:sz w:val="28"/>
          <w:szCs w:val="28"/>
        </w:rPr>
        <w:t xml:space="preserve"> étkezés vagy más szolgáltatás </w:t>
      </w:r>
      <w:r w:rsidRPr="00FC58C4">
        <w:rPr>
          <w:rFonts w:ascii="Times New Roman" w:hAnsi="Times New Roman" w:cs="Times New Roman"/>
          <w:sz w:val="28"/>
          <w:szCs w:val="28"/>
        </w:rPr>
        <w:t>révén a magánszemélynek juttatott adóköteles jövedelem, Szja tv. 70. § (1) a)).</w:t>
      </w:r>
    </w:p>
    <w:p w14:paraId="2B0B5EA5" w14:textId="77777777" w:rsidR="00AD3510" w:rsidRPr="00FC58C4" w:rsidRDefault="00AD3510" w:rsidP="00BE23C9">
      <w:pPr>
        <w:pStyle w:val="Listaszerbekezds"/>
        <w:spacing w:after="0"/>
        <w:ind w:left="567"/>
        <w:jc w:val="both"/>
        <w:rPr>
          <w:rFonts w:ascii="Times New Roman" w:hAnsi="Times New Roman" w:cs="Times New Roman"/>
          <w:sz w:val="28"/>
          <w:szCs w:val="28"/>
        </w:rPr>
      </w:pPr>
    </w:p>
    <w:p w14:paraId="1DC78D2D" w14:textId="0E5BCC1B" w:rsidR="00A90489" w:rsidRPr="00BE23C9" w:rsidRDefault="00AD3510" w:rsidP="00BE23C9">
      <w:pPr>
        <w:pStyle w:val="Listaszerbekezds"/>
        <w:numPr>
          <w:ilvl w:val="1"/>
          <w:numId w:val="26"/>
        </w:numPr>
        <w:spacing w:after="0"/>
        <w:ind w:left="567" w:hanging="425"/>
        <w:jc w:val="both"/>
        <w:outlineLvl w:val="1"/>
        <w:rPr>
          <w:rFonts w:ascii="Times New Roman" w:hAnsi="Times New Roman" w:cs="Times New Roman"/>
          <w:b/>
          <w:bCs/>
          <w:sz w:val="32"/>
          <w:szCs w:val="32"/>
        </w:rPr>
      </w:pPr>
      <w:r w:rsidRPr="00BE23C9">
        <w:rPr>
          <w:rFonts w:ascii="Times New Roman" w:hAnsi="Times New Roman" w:cs="Times New Roman"/>
          <w:b/>
          <w:bCs/>
          <w:sz w:val="32"/>
          <w:szCs w:val="32"/>
        </w:rPr>
        <w:t xml:space="preserve"> </w:t>
      </w:r>
      <w:bookmarkStart w:id="20" w:name="_Toc155710046"/>
      <w:r w:rsidR="00A90489" w:rsidRPr="00BE23C9">
        <w:rPr>
          <w:rFonts w:ascii="Times New Roman" w:hAnsi="Times New Roman" w:cs="Times New Roman"/>
          <w:b/>
          <w:bCs/>
          <w:sz w:val="32"/>
          <w:szCs w:val="32"/>
        </w:rPr>
        <w:t>Reprezentációs k</w:t>
      </w:r>
      <w:r w:rsidR="00980D94" w:rsidRPr="00BE23C9">
        <w:rPr>
          <w:rFonts w:ascii="Times New Roman" w:hAnsi="Times New Roman" w:cs="Times New Roman"/>
          <w:b/>
          <w:bCs/>
          <w:sz w:val="32"/>
          <w:szCs w:val="32"/>
        </w:rPr>
        <w:t>iadásnak</w:t>
      </w:r>
      <w:r w:rsidR="00A90489" w:rsidRPr="00BE23C9">
        <w:rPr>
          <w:rFonts w:ascii="Times New Roman" w:hAnsi="Times New Roman" w:cs="Times New Roman"/>
          <w:b/>
          <w:bCs/>
          <w:sz w:val="32"/>
          <w:szCs w:val="32"/>
        </w:rPr>
        <w:t xml:space="preserve"> minősülnek, azaz elfogadhatóak:</w:t>
      </w:r>
      <w:bookmarkEnd w:id="20"/>
    </w:p>
    <w:p w14:paraId="0B7FB983" w14:textId="77777777" w:rsidR="00A90489" w:rsidRPr="00FC58C4" w:rsidRDefault="00A90489" w:rsidP="00BE23C9">
      <w:pPr>
        <w:pStyle w:val="Listaszerbekezds"/>
        <w:numPr>
          <w:ilvl w:val="0"/>
          <w:numId w:val="16"/>
        </w:numPr>
        <w:spacing w:after="0"/>
        <w:ind w:left="567" w:hanging="283"/>
        <w:jc w:val="both"/>
        <w:rPr>
          <w:rFonts w:ascii="Times New Roman" w:hAnsi="Times New Roman" w:cs="Times New Roman"/>
          <w:sz w:val="28"/>
          <w:szCs w:val="28"/>
        </w:rPr>
      </w:pPr>
      <w:r w:rsidRPr="00FC58C4">
        <w:rPr>
          <w:rFonts w:ascii="Times New Roman" w:hAnsi="Times New Roman" w:cs="Times New Roman"/>
          <w:sz w:val="28"/>
          <w:szCs w:val="28"/>
        </w:rPr>
        <w:t>az olyan munkaértekezletek, események, amelyen k</w:t>
      </w:r>
      <w:r w:rsidR="00ED3A2F" w:rsidRPr="00FC58C4">
        <w:rPr>
          <w:rFonts w:ascii="Times New Roman" w:hAnsi="Times New Roman" w:cs="Times New Roman"/>
          <w:sz w:val="28"/>
          <w:szCs w:val="28"/>
        </w:rPr>
        <w:t xml:space="preserve">ülönböző egységek képviselői </w:t>
      </w:r>
      <w:r w:rsidRPr="00FC58C4">
        <w:rPr>
          <w:rFonts w:ascii="Times New Roman" w:hAnsi="Times New Roman" w:cs="Times New Roman"/>
          <w:sz w:val="28"/>
          <w:szCs w:val="28"/>
        </w:rPr>
        <w:t>vesznek részt, vagy</w:t>
      </w:r>
    </w:p>
    <w:p w14:paraId="3DFC98FA" w14:textId="77777777" w:rsidR="00A90489" w:rsidRPr="00FC58C4" w:rsidRDefault="00A90489" w:rsidP="00BE23C9">
      <w:pPr>
        <w:pStyle w:val="Listaszerbekezds"/>
        <w:numPr>
          <w:ilvl w:val="0"/>
          <w:numId w:val="16"/>
        </w:numPr>
        <w:spacing w:after="0"/>
        <w:ind w:left="567" w:hanging="283"/>
        <w:jc w:val="both"/>
        <w:rPr>
          <w:rFonts w:ascii="Times New Roman" w:hAnsi="Times New Roman" w:cs="Times New Roman"/>
          <w:sz w:val="28"/>
          <w:szCs w:val="28"/>
        </w:rPr>
      </w:pPr>
      <w:r w:rsidRPr="00FC58C4">
        <w:rPr>
          <w:rFonts w:ascii="Times New Roman" w:hAnsi="Times New Roman" w:cs="Times New Roman"/>
          <w:sz w:val="28"/>
          <w:szCs w:val="28"/>
        </w:rPr>
        <w:t xml:space="preserve">más intézményekkel közösen tartott egyeztetések, </w:t>
      </w:r>
    </w:p>
    <w:p w14:paraId="587F87B1" w14:textId="77777777" w:rsidR="00AD3510" w:rsidRPr="00FC58C4" w:rsidRDefault="00A90489" w:rsidP="00BE23C9">
      <w:pPr>
        <w:pStyle w:val="Listaszerbekezds"/>
        <w:numPr>
          <w:ilvl w:val="0"/>
          <w:numId w:val="16"/>
        </w:numPr>
        <w:spacing w:after="0"/>
        <w:ind w:left="567" w:hanging="283"/>
        <w:jc w:val="both"/>
        <w:rPr>
          <w:rFonts w:ascii="Times New Roman" w:hAnsi="Times New Roman" w:cs="Times New Roman"/>
          <w:sz w:val="28"/>
          <w:szCs w:val="28"/>
        </w:rPr>
      </w:pPr>
      <w:r w:rsidRPr="00FC58C4">
        <w:rPr>
          <w:rFonts w:ascii="Times New Roman" w:hAnsi="Times New Roman" w:cs="Times New Roman"/>
          <w:sz w:val="28"/>
          <w:szCs w:val="28"/>
        </w:rPr>
        <w:lastRenderedPageBreak/>
        <w:t>az adott szakmát érintő rendezvények, fogadások</w:t>
      </w:r>
      <w:r w:rsidR="0029617A" w:rsidRPr="00FC58C4">
        <w:rPr>
          <w:rFonts w:ascii="Times New Roman" w:hAnsi="Times New Roman" w:cs="Times New Roman"/>
          <w:sz w:val="28"/>
          <w:szCs w:val="28"/>
        </w:rPr>
        <w:t>,</w:t>
      </w:r>
      <w:r w:rsidR="00ED3A2F" w:rsidRPr="00FC58C4">
        <w:rPr>
          <w:rFonts w:ascii="Times New Roman" w:hAnsi="Times New Roman" w:cs="Times New Roman"/>
          <w:sz w:val="28"/>
          <w:szCs w:val="28"/>
        </w:rPr>
        <w:t xml:space="preserve"> konferenciák, konzultációk, </w:t>
      </w:r>
      <w:r w:rsidRPr="00FC58C4">
        <w:rPr>
          <w:rFonts w:ascii="Times New Roman" w:hAnsi="Times New Roman" w:cs="Times New Roman"/>
          <w:sz w:val="28"/>
          <w:szCs w:val="28"/>
        </w:rPr>
        <w:t>továbbképzések</w:t>
      </w:r>
      <w:r w:rsidR="00980D94" w:rsidRPr="00FC58C4">
        <w:rPr>
          <w:rFonts w:ascii="Times New Roman" w:hAnsi="Times New Roman" w:cs="Times New Roman"/>
          <w:sz w:val="28"/>
          <w:szCs w:val="28"/>
        </w:rPr>
        <w:t xml:space="preserve"> </w:t>
      </w:r>
      <w:r w:rsidRPr="00FC58C4">
        <w:rPr>
          <w:rFonts w:ascii="Times New Roman" w:hAnsi="Times New Roman" w:cs="Times New Roman"/>
          <w:sz w:val="28"/>
          <w:szCs w:val="28"/>
        </w:rPr>
        <w:t>stb.</w:t>
      </w:r>
    </w:p>
    <w:p w14:paraId="2ECE80A6" w14:textId="77777777" w:rsidR="00710FA8" w:rsidRPr="00FC58C4" w:rsidRDefault="00710FA8" w:rsidP="00BE23C9">
      <w:pPr>
        <w:pStyle w:val="Listaszerbekezds"/>
        <w:spacing w:after="0"/>
        <w:ind w:left="1134"/>
        <w:jc w:val="both"/>
        <w:rPr>
          <w:rFonts w:ascii="Times New Roman" w:hAnsi="Times New Roman" w:cs="Times New Roman"/>
          <w:sz w:val="28"/>
          <w:szCs w:val="28"/>
        </w:rPr>
      </w:pPr>
    </w:p>
    <w:p w14:paraId="394962A0" w14:textId="77777777" w:rsidR="009C51E1" w:rsidRPr="00BE23C9" w:rsidRDefault="00AD3510" w:rsidP="00FC58C4">
      <w:pPr>
        <w:pStyle w:val="Listaszerbekezds"/>
        <w:numPr>
          <w:ilvl w:val="1"/>
          <w:numId w:val="26"/>
        </w:numPr>
        <w:spacing w:after="0"/>
        <w:ind w:left="709" w:hanging="567"/>
        <w:jc w:val="both"/>
        <w:outlineLvl w:val="1"/>
        <w:rPr>
          <w:rFonts w:ascii="Times New Roman" w:hAnsi="Times New Roman" w:cs="Times New Roman"/>
          <w:b/>
          <w:bCs/>
          <w:sz w:val="32"/>
          <w:szCs w:val="32"/>
        </w:rPr>
      </w:pPr>
      <w:r w:rsidRPr="00BE23C9">
        <w:rPr>
          <w:rFonts w:ascii="Times New Roman" w:hAnsi="Times New Roman" w:cs="Times New Roman"/>
          <w:b/>
          <w:bCs/>
          <w:sz w:val="32"/>
          <w:szCs w:val="32"/>
        </w:rPr>
        <w:t xml:space="preserve"> </w:t>
      </w:r>
      <w:bookmarkStart w:id="21" w:name="_Toc155710047"/>
      <w:r w:rsidR="00A90489" w:rsidRPr="00BE23C9">
        <w:rPr>
          <w:rFonts w:ascii="Times New Roman" w:hAnsi="Times New Roman" w:cs="Times New Roman"/>
          <w:b/>
          <w:bCs/>
          <w:sz w:val="32"/>
          <w:szCs w:val="32"/>
        </w:rPr>
        <w:t>A reprezentáció esetei lehetnek például</w:t>
      </w:r>
      <w:bookmarkEnd w:id="21"/>
      <w:r w:rsidR="00A90489" w:rsidRPr="00BE23C9">
        <w:rPr>
          <w:rFonts w:ascii="Times New Roman" w:hAnsi="Times New Roman" w:cs="Times New Roman"/>
          <w:b/>
          <w:bCs/>
          <w:sz w:val="32"/>
          <w:szCs w:val="32"/>
        </w:rPr>
        <w:t xml:space="preserve"> </w:t>
      </w:r>
    </w:p>
    <w:p w14:paraId="004E8E49" w14:textId="15C4C86B" w:rsidR="00A90489" w:rsidRPr="00FC58C4" w:rsidRDefault="00A90489" w:rsidP="00BE23C9">
      <w:pPr>
        <w:pStyle w:val="Listaszerbekezds"/>
        <w:spacing w:after="0"/>
        <w:ind w:left="567" w:hanging="283"/>
        <w:jc w:val="both"/>
        <w:rPr>
          <w:rFonts w:ascii="Times New Roman" w:hAnsi="Times New Roman" w:cs="Times New Roman"/>
          <w:sz w:val="28"/>
          <w:szCs w:val="28"/>
        </w:rPr>
      </w:pPr>
      <w:r w:rsidRPr="00FC58C4">
        <w:rPr>
          <w:rFonts w:ascii="Times New Roman" w:hAnsi="Times New Roman" w:cs="Times New Roman"/>
          <w:sz w:val="28"/>
          <w:szCs w:val="28"/>
        </w:rPr>
        <w:t>(jellemző, de nem teljes körű felsorolás):</w:t>
      </w:r>
    </w:p>
    <w:p w14:paraId="60B54801" w14:textId="77777777" w:rsidR="00A90489" w:rsidRPr="00FC58C4" w:rsidRDefault="00A90489" w:rsidP="00BE23C9">
      <w:pPr>
        <w:pStyle w:val="Listaszerbekezds"/>
        <w:numPr>
          <w:ilvl w:val="0"/>
          <w:numId w:val="17"/>
        </w:numPr>
        <w:spacing w:after="0"/>
        <w:ind w:left="567" w:hanging="283"/>
        <w:jc w:val="both"/>
        <w:rPr>
          <w:rFonts w:ascii="Times New Roman" w:hAnsi="Times New Roman" w:cs="Times New Roman"/>
          <w:sz w:val="28"/>
          <w:szCs w:val="28"/>
        </w:rPr>
      </w:pPr>
      <w:r w:rsidRPr="00FC58C4">
        <w:rPr>
          <w:rFonts w:ascii="Times New Roman" w:hAnsi="Times New Roman" w:cs="Times New Roman"/>
          <w:sz w:val="28"/>
          <w:szCs w:val="28"/>
        </w:rPr>
        <w:t xml:space="preserve">a belső </w:t>
      </w:r>
      <w:r w:rsidR="00ED3A2F" w:rsidRPr="00FC58C4">
        <w:rPr>
          <w:rFonts w:ascii="Times New Roman" w:hAnsi="Times New Roman" w:cs="Times New Roman"/>
          <w:sz w:val="28"/>
          <w:szCs w:val="28"/>
        </w:rPr>
        <w:t>intézményi</w:t>
      </w:r>
      <w:r w:rsidRPr="00FC58C4">
        <w:rPr>
          <w:rFonts w:ascii="Times New Roman" w:hAnsi="Times New Roman" w:cs="Times New Roman"/>
          <w:sz w:val="28"/>
          <w:szCs w:val="28"/>
        </w:rPr>
        <w:t xml:space="preserve"> értekezletekhez, szakmai megb</w:t>
      </w:r>
      <w:r w:rsidR="00ED3A2F" w:rsidRPr="00FC58C4">
        <w:rPr>
          <w:rFonts w:ascii="Times New Roman" w:hAnsi="Times New Roman" w:cs="Times New Roman"/>
          <w:sz w:val="28"/>
          <w:szCs w:val="28"/>
        </w:rPr>
        <w:t xml:space="preserve">eszélésekhez, konferenciákhoz, </w:t>
      </w:r>
      <w:r w:rsidRPr="00FC58C4">
        <w:rPr>
          <w:rFonts w:ascii="Times New Roman" w:hAnsi="Times New Roman" w:cs="Times New Roman"/>
          <w:sz w:val="28"/>
          <w:szCs w:val="28"/>
        </w:rPr>
        <w:t>továbbképzésekhez kapcsolódó vendéglátás,</w:t>
      </w:r>
    </w:p>
    <w:p w14:paraId="25984521" w14:textId="1BF31BCD" w:rsidR="00A90489" w:rsidRPr="00FC58C4" w:rsidRDefault="00ED3A2F" w:rsidP="00BE23C9">
      <w:pPr>
        <w:pStyle w:val="Listaszerbekezds"/>
        <w:numPr>
          <w:ilvl w:val="0"/>
          <w:numId w:val="17"/>
        </w:numPr>
        <w:spacing w:after="0"/>
        <w:ind w:left="567" w:hanging="283"/>
        <w:jc w:val="both"/>
        <w:rPr>
          <w:rFonts w:ascii="Times New Roman" w:hAnsi="Times New Roman" w:cs="Times New Roman"/>
          <w:sz w:val="28"/>
          <w:szCs w:val="28"/>
        </w:rPr>
      </w:pPr>
      <w:r w:rsidRPr="00FC58C4">
        <w:rPr>
          <w:rFonts w:ascii="Times New Roman" w:hAnsi="Times New Roman" w:cs="Times New Roman"/>
          <w:sz w:val="28"/>
          <w:szCs w:val="28"/>
        </w:rPr>
        <w:t>nem csak a</w:t>
      </w:r>
      <w:r w:rsidR="00A90489" w:rsidRPr="00FC58C4">
        <w:rPr>
          <w:rFonts w:ascii="Times New Roman" w:hAnsi="Times New Roman" w:cs="Times New Roman"/>
          <w:sz w:val="28"/>
          <w:szCs w:val="28"/>
        </w:rPr>
        <w:t xml:space="preserve"> </w:t>
      </w:r>
      <w:r w:rsidR="000C77C8">
        <w:rPr>
          <w:rFonts w:ascii="Times New Roman" w:hAnsi="Times New Roman" w:cs="Times New Roman"/>
          <w:sz w:val="28"/>
          <w:szCs w:val="28"/>
        </w:rPr>
        <w:t>HUN-REN CSFK</w:t>
      </w:r>
      <w:r w:rsidR="00A90489" w:rsidRPr="00FC58C4">
        <w:rPr>
          <w:rFonts w:ascii="Times New Roman" w:hAnsi="Times New Roman" w:cs="Times New Roman"/>
          <w:sz w:val="28"/>
          <w:szCs w:val="28"/>
        </w:rPr>
        <w:t xml:space="preserve"> dolgozói részvételével tarto</w:t>
      </w:r>
      <w:r w:rsidRPr="00FC58C4">
        <w:rPr>
          <w:rFonts w:ascii="Times New Roman" w:hAnsi="Times New Roman" w:cs="Times New Roman"/>
          <w:sz w:val="28"/>
          <w:szCs w:val="28"/>
        </w:rPr>
        <w:t xml:space="preserve">tt tárgyaláshoz, egyeztetéshez </w:t>
      </w:r>
      <w:r w:rsidR="00A90489" w:rsidRPr="00FC58C4">
        <w:rPr>
          <w:rFonts w:ascii="Times New Roman" w:hAnsi="Times New Roman" w:cs="Times New Roman"/>
          <w:sz w:val="28"/>
          <w:szCs w:val="28"/>
        </w:rPr>
        <w:t>kapcsolódó vendéglátás,</w:t>
      </w:r>
    </w:p>
    <w:p w14:paraId="5DA0C107" w14:textId="77777777" w:rsidR="00A90489" w:rsidRPr="00FC58C4" w:rsidRDefault="00A90489" w:rsidP="00BE23C9">
      <w:pPr>
        <w:pStyle w:val="Listaszerbekezds"/>
        <w:numPr>
          <w:ilvl w:val="0"/>
          <w:numId w:val="17"/>
        </w:numPr>
        <w:spacing w:after="0"/>
        <w:ind w:left="567" w:hanging="283"/>
        <w:jc w:val="both"/>
        <w:rPr>
          <w:rFonts w:ascii="Times New Roman" w:hAnsi="Times New Roman" w:cs="Times New Roman"/>
          <w:sz w:val="28"/>
          <w:szCs w:val="28"/>
        </w:rPr>
      </w:pPr>
      <w:r w:rsidRPr="00FC58C4">
        <w:rPr>
          <w:rFonts w:ascii="Times New Roman" w:hAnsi="Times New Roman" w:cs="Times New Roman"/>
          <w:sz w:val="28"/>
          <w:szCs w:val="28"/>
        </w:rPr>
        <w:t>sajtótájékoztatóval kapcsolatos vendéglátás,</w:t>
      </w:r>
    </w:p>
    <w:p w14:paraId="7B1A12AA" w14:textId="77777777" w:rsidR="00A90489" w:rsidRPr="00FC58C4" w:rsidRDefault="00A90489" w:rsidP="00BE23C9">
      <w:pPr>
        <w:pStyle w:val="Listaszerbekezds"/>
        <w:numPr>
          <w:ilvl w:val="0"/>
          <w:numId w:val="17"/>
        </w:numPr>
        <w:spacing w:after="0"/>
        <w:ind w:left="567" w:hanging="283"/>
        <w:jc w:val="both"/>
        <w:rPr>
          <w:rFonts w:ascii="Times New Roman" w:hAnsi="Times New Roman" w:cs="Times New Roman"/>
          <w:sz w:val="28"/>
          <w:szCs w:val="28"/>
        </w:rPr>
      </w:pPr>
      <w:r w:rsidRPr="00FC58C4">
        <w:rPr>
          <w:rFonts w:ascii="Times New Roman" w:hAnsi="Times New Roman" w:cs="Times New Roman"/>
          <w:sz w:val="28"/>
          <w:szCs w:val="28"/>
        </w:rPr>
        <w:t>munkaebédeken, munkavacsorákon a felszolgált étel és ital,</w:t>
      </w:r>
    </w:p>
    <w:p w14:paraId="324AFDE4" w14:textId="77777777" w:rsidR="00A90489" w:rsidRPr="00FC58C4" w:rsidRDefault="00A90489" w:rsidP="00BE23C9">
      <w:pPr>
        <w:pStyle w:val="Listaszerbekezds"/>
        <w:numPr>
          <w:ilvl w:val="0"/>
          <w:numId w:val="17"/>
        </w:numPr>
        <w:spacing w:after="0"/>
        <w:ind w:left="567" w:hanging="283"/>
        <w:jc w:val="both"/>
        <w:rPr>
          <w:rFonts w:ascii="Times New Roman" w:hAnsi="Times New Roman" w:cs="Times New Roman"/>
          <w:sz w:val="28"/>
          <w:szCs w:val="28"/>
        </w:rPr>
      </w:pPr>
      <w:r w:rsidRPr="00FC58C4">
        <w:rPr>
          <w:rFonts w:ascii="Times New Roman" w:hAnsi="Times New Roman" w:cs="Times New Roman"/>
          <w:sz w:val="28"/>
          <w:szCs w:val="28"/>
        </w:rPr>
        <w:t>előzőekben felsorolt a vendéglátáshoz kapcsolódó utazás</w:t>
      </w:r>
      <w:r w:rsidR="00ED3A2F" w:rsidRPr="00FC58C4">
        <w:rPr>
          <w:rFonts w:ascii="Times New Roman" w:hAnsi="Times New Roman" w:cs="Times New Roman"/>
          <w:sz w:val="28"/>
          <w:szCs w:val="28"/>
        </w:rPr>
        <w:t xml:space="preserve"> és szállás, valamint az egyéb </w:t>
      </w:r>
      <w:r w:rsidRPr="00FC58C4">
        <w:rPr>
          <w:rFonts w:ascii="Times New Roman" w:hAnsi="Times New Roman" w:cs="Times New Roman"/>
          <w:sz w:val="28"/>
          <w:szCs w:val="28"/>
        </w:rPr>
        <w:t>szabadidős program,</w:t>
      </w:r>
    </w:p>
    <w:p w14:paraId="01FAF0AB" w14:textId="77777777" w:rsidR="00A90489" w:rsidRPr="00FC58C4" w:rsidRDefault="00A90489" w:rsidP="00BE23C9">
      <w:pPr>
        <w:pStyle w:val="Listaszerbekezds"/>
        <w:numPr>
          <w:ilvl w:val="0"/>
          <w:numId w:val="17"/>
        </w:numPr>
        <w:spacing w:after="0"/>
        <w:ind w:left="567" w:hanging="283"/>
        <w:jc w:val="both"/>
        <w:rPr>
          <w:rFonts w:ascii="Times New Roman" w:hAnsi="Times New Roman" w:cs="Times New Roman"/>
          <w:sz w:val="28"/>
          <w:szCs w:val="28"/>
        </w:rPr>
      </w:pPr>
      <w:r w:rsidRPr="00FC58C4">
        <w:rPr>
          <w:rFonts w:ascii="Times New Roman" w:hAnsi="Times New Roman" w:cs="Times New Roman"/>
          <w:sz w:val="28"/>
          <w:szCs w:val="28"/>
        </w:rPr>
        <w:t>kizárólag a vendégek fogadásához kapcsolódó fogyasztási cikkek vásárlása</w:t>
      </w:r>
      <w:r w:rsidR="00980D94" w:rsidRPr="00FC58C4">
        <w:rPr>
          <w:rFonts w:ascii="Times New Roman" w:hAnsi="Times New Roman" w:cs="Times New Roman"/>
          <w:sz w:val="28"/>
          <w:szCs w:val="28"/>
        </w:rPr>
        <w:t>.</w:t>
      </w:r>
    </w:p>
    <w:p w14:paraId="12EF859F" w14:textId="77777777" w:rsidR="00520EF6" w:rsidRPr="00FC58C4" w:rsidRDefault="00520EF6" w:rsidP="00BE23C9">
      <w:pPr>
        <w:pStyle w:val="Listaszerbekezds"/>
        <w:spacing w:after="0"/>
        <w:ind w:left="426" w:hanging="284"/>
        <w:jc w:val="both"/>
        <w:rPr>
          <w:rFonts w:ascii="Times New Roman" w:hAnsi="Times New Roman" w:cs="Times New Roman"/>
          <w:sz w:val="28"/>
          <w:szCs w:val="28"/>
        </w:rPr>
      </w:pPr>
    </w:p>
    <w:p w14:paraId="78469E46" w14:textId="77777777" w:rsidR="009C51E1" w:rsidRPr="00BE23C9" w:rsidRDefault="00AD3510" w:rsidP="00BE23C9">
      <w:pPr>
        <w:pStyle w:val="Listaszerbekezds"/>
        <w:numPr>
          <w:ilvl w:val="1"/>
          <w:numId w:val="26"/>
        </w:numPr>
        <w:spacing w:after="0"/>
        <w:ind w:left="142" w:firstLine="0"/>
        <w:jc w:val="both"/>
        <w:outlineLvl w:val="1"/>
        <w:rPr>
          <w:rFonts w:ascii="Times New Roman" w:hAnsi="Times New Roman" w:cs="Times New Roman"/>
          <w:b/>
          <w:bCs/>
          <w:sz w:val="32"/>
          <w:szCs w:val="32"/>
        </w:rPr>
      </w:pPr>
      <w:r w:rsidRPr="00BE23C9">
        <w:rPr>
          <w:rFonts w:ascii="Times New Roman" w:hAnsi="Times New Roman" w:cs="Times New Roman"/>
          <w:b/>
          <w:bCs/>
          <w:sz w:val="32"/>
          <w:szCs w:val="32"/>
        </w:rPr>
        <w:t xml:space="preserve"> </w:t>
      </w:r>
      <w:bookmarkStart w:id="22" w:name="_Toc155710048"/>
      <w:r w:rsidR="00A90489" w:rsidRPr="00BE23C9">
        <w:rPr>
          <w:rFonts w:ascii="Times New Roman" w:hAnsi="Times New Roman" w:cs="Times New Roman"/>
          <w:b/>
          <w:bCs/>
          <w:sz w:val="32"/>
          <w:szCs w:val="32"/>
        </w:rPr>
        <w:t>Az elfogadhatóság első</w:t>
      </w:r>
      <w:r w:rsidR="00493F9B" w:rsidRPr="00BE23C9">
        <w:rPr>
          <w:rFonts w:ascii="Times New Roman" w:hAnsi="Times New Roman" w:cs="Times New Roman"/>
          <w:b/>
          <w:bCs/>
          <w:sz w:val="32"/>
          <w:szCs w:val="32"/>
        </w:rPr>
        <w:t>dleges feltétele</w:t>
      </w:r>
      <w:bookmarkEnd w:id="22"/>
      <w:r w:rsidR="00493F9B" w:rsidRPr="00BE23C9">
        <w:rPr>
          <w:rFonts w:ascii="Times New Roman" w:hAnsi="Times New Roman" w:cs="Times New Roman"/>
          <w:b/>
          <w:bCs/>
          <w:sz w:val="32"/>
          <w:szCs w:val="32"/>
        </w:rPr>
        <w:t xml:space="preserve"> </w:t>
      </w:r>
    </w:p>
    <w:p w14:paraId="1BE05167" w14:textId="7E35279C" w:rsidR="00AD3510" w:rsidRPr="00FC58C4" w:rsidRDefault="00493F9B" w:rsidP="00BE23C9">
      <w:pPr>
        <w:pStyle w:val="Listaszerbekezds"/>
        <w:spacing w:after="0"/>
        <w:ind w:left="284"/>
        <w:jc w:val="both"/>
        <w:rPr>
          <w:rFonts w:ascii="Times New Roman" w:hAnsi="Times New Roman" w:cs="Times New Roman"/>
          <w:sz w:val="28"/>
          <w:szCs w:val="28"/>
        </w:rPr>
      </w:pPr>
      <w:r w:rsidRPr="00FC58C4">
        <w:rPr>
          <w:rFonts w:ascii="Times New Roman" w:hAnsi="Times New Roman" w:cs="Times New Roman"/>
          <w:sz w:val="28"/>
          <w:szCs w:val="28"/>
        </w:rPr>
        <w:t xml:space="preserve">a </w:t>
      </w:r>
      <w:r w:rsidR="000C77C8">
        <w:rPr>
          <w:rFonts w:ascii="Times New Roman" w:hAnsi="Times New Roman" w:cs="Times New Roman"/>
          <w:sz w:val="28"/>
          <w:szCs w:val="28"/>
        </w:rPr>
        <w:t>HUN-REN CSFK</w:t>
      </w:r>
      <w:r w:rsidR="00A90489" w:rsidRPr="00FC58C4">
        <w:rPr>
          <w:rFonts w:ascii="Times New Roman" w:hAnsi="Times New Roman" w:cs="Times New Roman"/>
          <w:sz w:val="28"/>
          <w:szCs w:val="28"/>
        </w:rPr>
        <w:t xml:space="preserve"> tevékenység</w:t>
      </w:r>
      <w:r w:rsidR="00ED3A2F" w:rsidRPr="00FC58C4">
        <w:rPr>
          <w:rFonts w:ascii="Times New Roman" w:hAnsi="Times New Roman" w:cs="Times New Roman"/>
          <w:sz w:val="28"/>
          <w:szCs w:val="28"/>
        </w:rPr>
        <w:t xml:space="preserve">ével való összefüggés megléte, </w:t>
      </w:r>
      <w:r w:rsidR="002340D3" w:rsidRPr="00FC58C4">
        <w:rPr>
          <w:rFonts w:ascii="Times New Roman" w:hAnsi="Times New Roman" w:cs="Times New Roman"/>
          <w:sz w:val="28"/>
          <w:szCs w:val="28"/>
        </w:rPr>
        <w:t xml:space="preserve">illetve a rendezvény, esemény tekintetében a rendeltetésszerű </w:t>
      </w:r>
      <w:r w:rsidR="00ED3A2F" w:rsidRPr="00FC58C4">
        <w:rPr>
          <w:rFonts w:ascii="Times New Roman" w:hAnsi="Times New Roman" w:cs="Times New Roman"/>
          <w:sz w:val="28"/>
          <w:szCs w:val="28"/>
        </w:rPr>
        <w:t xml:space="preserve">joggyakorlás </w:t>
      </w:r>
      <w:proofErr w:type="spellStart"/>
      <w:r w:rsidR="00A90489" w:rsidRPr="00FC58C4">
        <w:rPr>
          <w:rFonts w:ascii="Times New Roman" w:hAnsi="Times New Roman" w:cs="Times New Roman"/>
          <w:sz w:val="28"/>
          <w:szCs w:val="28"/>
        </w:rPr>
        <w:t>megállapíthatósága</w:t>
      </w:r>
      <w:proofErr w:type="spellEnd"/>
      <w:r w:rsidR="00A90489" w:rsidRPr="00FC58C4">
        <w:rPr>
          <w:rFonts w:ascii="Times New Roman" w:hAnsi="Times New Roman" w:cs="Times New Roman"/>
          <w:sz w:val="28"/>
          <w:szCs w:val="28"/>
        </w:rPr>
        <w:t>.</w:t>
      </w:r>
    </w:p>
    <w:p w14:paraId="26DDE568" w14:textId="77777777" w:rsidR="00AD3510" w:rsidRPr="00FC58C4" w:rsidRDefault="00AD3510" w:rsidP="00BE23C9">
      <w:pPr>
        <w:pStyle w:val="Listaszerbekezds"/>
        <w:spacing w:after="0"/>
        <w:ind w:left="709" w:hanging="567"/>
        <w:jc w:val="both"/>
        <w:rPr>
          <w:rFonts w:ascii="Times New Roman" w:hAnsi="Times New Roman" w:cs="Times New Roman"/>
          <w:sz w:val="28"/>
          <w:szCs w:val="28"/>
        </w:rPr>
      </w:pPr>
    </w:p>
    <w:p w14:paraId="0A56F0E5" w14:textId="77777777" w:rsidR="009C51E1" w:rsidRPr="00BE23C9" w:rsidRDefault="00AD3510" w:rsidP="00BE23C9">
      <w:pPr>
        <w:pStyle w:val="Listaszerbekezds"/>
        <w:numPr>
          <w:ilvl w:val="1"/>
          <w:numId w:val="26"/>
        </w:numPr>
        <w:spacing w:after="0"/>
        <w:ind w:left="142" w:firstLine="0"/>
        <w:jc w:val="both"/>
        <w:outlineLvl w:val="1"/>
        <w:rPr>
          <w:rFonts w:ascii="Times New Roman" w:hAnsi="Times New Roman" w:cs="Times New Roman"/>
          <w:b/>
          <w:bCs/>
          <w:sz w:val="32"/>
          <w:szCs w:val="32"/>
        </w:rPr>
      </w:pPr>
      <w:r w:rsidRPr="00BE23C9">
        <w:rPr>
          <w:rFonts w:ascii="Times New Roman" w:hAnsi="Times New Roman" w:cs="Times New Roman"/>
          <w:b/>
          <w:bCs/>
          <w:sz w:val="32"/>
          <w:szCs w:val="32"/>
        </w:rPr>
        <w:t xml:space="preserve"> </w:t>
      </w:r>
      <w:bookmarkStart w:id="23" w:name="_Toc155710049"/>
      <w:r w:rsidR="002340D3" w:rsidRPr="00BE23C9">
        <w:rPr>
          <w:rFonts w:ascii="Times New Roman" w:hAnsi="Times New Roman" w:cs="Times New Roman"/>
          <w:b/>
          <w:bCs/>
          <w:sz w:val="32"/>
          <w:szCs w:val="32"/>
        </w:rPr>
        <w:t>Vendéglátás</w:t>
      </w:r>
      <w:bookmarkEnd w:id="23"/>
      <w:r w:rsidR="002340D3" w:rsidRPr="00BE23C9">
        <w:rPr>
          <w:rFonts w:ascii="Times New Roman" w:hAnsi="Times New Roman" w:cs="Times New Roman"/>
          <w:b/>
          <w:bCs/>
          <w:sz w:val="32"/>
          <w:szCs w:val="32"/>
        </w:rPr>
        <w:t xml:space="preserve"> </w:t>
      </w:r>
    </w:p>
    <w:p w14:paraId="03A21DB6" w14:textId="7563A251" w:rsidR="00AD3510" w:rsidRPr="00FC58C4" w:rsidRDefault="002340D3" w:rsidP="00BE23C9">
      <w:pPr>
        <w:pStyle w:val="Listaszerbekezds"/>
        <w:spacing w:after="0"/>
        <w:ind w:left="284"/>
        <w:jc w:val="both"/>
        <w:rPr>
          <w:rFonts w:ascii="Times New Roman" w:hAnsi="Times New Roman" w:cs="Times New Roman"/>
          <w:sz w:val="28"/>
          <w:szCs w:val="28"/>
        </w:rPr>
      </w:pPr>
      <w:r w:rsidRPr="00FC58C4">
        <w:rPr>
          <w:rFonts w:ascii="Times New Roman" w:hAnsi="Times New Roman" w:cs="Times New Roman"/>
          <w:sz w:val="28"/>
          <w:szCs w:val="28"/>
        </w:rPr>
        <w:t>alatt az étel és az ital biztosítását szükséges</w:t>
      </w:r>
      <w:r w:rsidR="00A90489" w:rsidRPr="00FC58C4">
        <w:rPr>
          <w:rFonts w:ascii="Times New Roman" w:hAnsi="Times New Roman" w:cs="Times New Roman"/>
          <w:sz w:val="28"/>
          <w:szCs w:val="28"/>
        </w:rPr>
        <w:t xml:space="preserve"> érteni.  </w:t>
      </w:r>
      <w:r w:rsidRPr="00FC58C4">
        <w:rPr>
          <w:rFonts w:ascii="Times New Roman" w:hAnsi="Times New Roman" w:cs="Times New Roman"/>
          <w:sz w:val="28"/>
          <w:szCs w:val="28"/>
        </w:rPr>
        <w:t xml:space="preserve">A </w:t>
      </w:r>
      <w:r w:rsidR="00ED3A2F" w:rsidRPr="00FC58C4">
        <w:rPr>
          <w:rFonts w:ascii="Times New Roman" w:hAnsi="Times New Roman" w:cs="Times New Roman"/>
          <w:sz w:val="28"/>
          <w:szCs w:val="28"/>
        </w:rPr>
        <w:t xml:space="preserve">vendéglátás keretében </w:t>
      </w:r>
      <w:r w:rsidR="00A90489" w:rsidRPr="00FC58C4">
        <w:rPr>
          <w:rFonts w:ascii="Times New Roman" w:hAnsi="Times New Roman" w:cs="Times New Roman"/>
          <w:sz w:val="28"/>
          <w:szCs w:val="28"/>
        </w:rPr>
        <w:t xml:space="preserve">biztosított, illetve felhasznált fogyasztási cikkek reprezentációs kiadásnak számítanak. </w:t>
      </w:r>
    </w:p>
    <w:p w14:paraId="7D5A7819" w14:textId="77777777" w:rsidR="00AD3510" w:rsidRPr="00FC58C4" w:rsidRDefault="00AD3510" w:rsidP="00BE23C9">
      <w:pPr>
        <w:pStyle w:val="Listaszerbekezds"/>
        <w:spacing w:after="0"/>
        <w:rPr>
          <w:rFonts w:ascii="Times New Roman" w:hAnsi="Times New Roman" w:cs="Times New Roman"/>
          <w:sz w:val="28"/>
          <w:szCs w:val="28"/>
        </w:rPr>
      </w:pPr>
    </w:p>
    <w:p w14:paraId="1272AA08" w14:textId="77777777" w:rsidR="009C51E1" w:rsidRPr="00BE23C9" w:rsidRDefault="00AD3510" w:rsidP="00BE23C9">
      <w:pPr>
        <w:pStyle w:val="Listaszerbekezds"/>
        <w:numPr>
          <w:ilvl w:val="1"/>
          <w:numId w:val="26"/>
        </w:numPr>
        <w:spacing w:after="0"/>
        <w:ind w:left="142" w:firstLine="0"/>
        <w:jc w:val="both"/>
        <w:outlineLvl w:val="1"/>
        <w:rPr>
          <w:rFonts w:ascii="Times New Roman" w:hAnsi="Times New Roman" w:cs="Times New Roman"/>
          <w:b/>
          <w:bCs/>
          <w:sz w:val="32"/>
          <w:szCs w:val="32"/>
        </w:rPr>
      </w:pPr>
      <w:r w:rsidRPr="00BE23C9">
        <w:rPr>
          <w:rFonts w:ascii="Times New Roman" w:hAnsi="Times New Roman" w:cs="Times New Roman"/>
          <w:b/>
          <w:bCs/>
          <w:sz w:val="32"/>
          <w:szCs w:val="32"/>
        </w:rPr>
        <w:t xml:space="preserve"> </w:t>
      </w:r>
      <w:bookmarkStart w:id="24" w:name="_Toc155710050"/>
      <w:r w:rsidR="002340D3" w:rsidRPr="00BE23C9">
        <w:rPr>
          <w:rFonts w:ascii="Times New Roman" w:hAnsi="Times New Roman" w:cs="Times New Roman"/>
          <w:b/>
          <w:bCs/>
          <w:sz w:val="32"/>
          <w:szCs w:val="32"/>
        </w:rPr>
        <w:t>A rendezvényhez, eseményhez kapcsolódó szolgáltatás</w:t>
      </w:r>
      <w:bookmarkEnd w:id="24"/>
      <w:r w:rsidR="002340D3" w:rsidRPr="00BE23C9">
        <w:rPr>
          <w:rFonts w:ascii="Times New Roman" w:hAnsi="Times New Roman" w:cs="Times New Roman"/>
          <w:b/>
          <w:bCs/>
          <w:sz w:val="32"/>
          <w:szCs w:val="32"/>
        </w:rPr>
        <w:t xml:space="preserve"> </w:t>
      </w:r>
    </w:p>
    <w:p w14:paraId="592D8B20" w14:textId="46DFCAC4" w:rsidR="00AD3510" w:rsidRPr="00FC58C4" w:rsidRDefault="00A90489" w:rsidP="00BE23C9">
      <w:pPr>
        <w:pStyle w:val="Listaszerbekezds"/>
        <w:spacing w:after="0"/>
        <w:ind w:left="284"/>
        <w:jc w:val="both"/>
        <w:rPr>
          <w:rFonts w:ascii="Times New Roman" w:hAnsi="Times New Roman" w:cs="Times New Roman"/>
          <w:sz w:val="28"/>
          <w:szCs w:val="28"/>
        </w:rPr>
      </w:pPr>
      <w:r w:rsidRPr="00FC58C4">
        <w:rPr>
          <w:rFonts w:ascii="Times New Roman" w:hAnsi="Times New Roman" w:cs="Times New Roman"/>
          <w:sz w:val="28"/>
          <w:szCs w:val="28"/>
        </w:rPr>
        <w:t>al</w:t>
      </w:r>
      <w:r w:rsidR="002340D3" w:rsidRPr="00FC58C4">
        <w:rPr>
          <w:rFonts w:ascii="Times New Roman" w:hAnsi="Times New Roman" w:cs="Times New Roman"/>
          <w:sz w:val="28"/>
          <w:szCs w:val="28"/>
        </w:rPr>
        <w:t xml:space="preserve">att az utazás, szállás, </w:t>
      </w:r>
      <w:r w:rsidR="00ED3A2F" w:rsidRPr="00FC58C4">
        <w:rPr>
          <w:rFonts w:ascii="Times New Roman" w:hAnsi="Times New Roman" w:cs="Times New Roman"/>
          <w:sz w:val="28"/>
          <w:szCs w:val="28"/>
        </w:rPr>
        <w:t xml:space="preserve">és </w:t>
      </w:r>
      <w:r w:rsidRPr="00FC58C4">
        <w:rPr>
          <w:rFonts w:ascii="Times New Roman" w:hAnsi="Times New Roman" w:cs="Times New Roman"/>
          <w:sz w:val="28"/>
          <w:szCs w:val="28"/>
        </w:rPr>
        <w:t>szabadidőprogramokat szükséges érteni.</w:t>
      </w:r>
    </w:p>
    <w:p w14:paraId="433F41D6" w14:textId="77777777" w:rsidR="00AD3510" w:rsidRPr="00FC58C4" w:rsidRDefault="00AD3510" w:rsidP="00BE23C9">
      <w:pPr>
        <w:pStyle w:val="Listaszerbekezds"/>
        <w:spacing w:after="0"/>
        <w:ind w:left="709" w:hanging="567"/>
        <w:rPr>
          <w:rFonts w:ascii="Times New Roman" w:hAnsi="Times New Roman" w:cs="Times New Roman"/>
          <w:sz w:val="28"/>
          <w:szCs w:val="28"/>
        </w:rPr>
      </w:pPr>
    </w:p>
    <w:p w14:paraId="4D4D01DB" w14:textId="77777777" w:rsidR="009C51E1" w:rsidRPr="00BE23C9" w:rsidRDefault="00AD3510" w:rsidP="00BE23C9">
      <w:pPr>
        <w:pStyle w:val="Listaszerbekezds"/>
        <w:numPr>
          <w:ilvl w:val="1"/>
          <w:numId w:val="26"/>
        </w:numPr>
        <w:spacing w:after="0"/>
        <w:ind w:left="142" w:firstLine="0"/>
        <w:jc w:val="both"/>
        <w:outlineLvl w:val="1"/>
        <w:rPr>
          <w:rFonts w:ascii="Times New Roman" w:hAnsi="Times New Roman" w:cs="Times New Roman"/>
          <w:b/>
          <w:bCs/>
          <w:sz w:val="32"/>
          <w:szCs w:val="32"/>
        </w:rPr>
      </w:pPr>
      <w:r w:rsidRPr="00BE23C9">
        <w:rPr>
          <w:rFonts w:ascii="Times New Roman" w:hAnsi="Times New Roman" w:cs="Times New Roman"/>
          <w:b/>
          <w:bCs/>
          <w:sz w:val="32"/>
          <w:szCs w:val="32"/>
        </w:rPr>
        <w:t xml:space="preserve"> </w:t>
      </w:r>
      <w:bookmarkStart w:id="25" w:name="_Toc155710051"/>
      <w:r w:rsidR="002340D3" w:rsidRPr="00BE23C9">
        <w:rPr>
          <w:rFonts w:ascii="Times New Roman" w:hAnsi="Times New Roman" w:cs="Times New Roman"/>
          <w:b/>
          <w:bCs/>
          <w:sz w:val="32"/>
          <w:szCs w:val="32"/>
        </w:rPr>
        <w:t>A reprezentáció fogalma</w:t>
      </w:r>
      <w:bookmarkEnd w:id="25"/>
      <w:r w:rsidR="002340D3" w:rsidRPr="00BE23C9">
        <w:rPr>
          <w:rFonts w:ascii="Times New Roman" w:hAnsi="Times New Roman" w:cs="Times New Roman"/>
          <w:b/>
          <w:bCs/>
          <w:sz w:val="32"/>
          <w:szCs w:val="32"/>
        </w:rPr>
        <w:t xml:space="preserve"> </w:t>
      </w:r>
    </w:p>
    <w:p w14:paraId="6A2DCF15" w14:textId="5512CCF0" w:rsidR="00AD3510" w:rsidRPr="00FC58C4" w:rsidRDefault="002340D3" w:rsidP="00BE23C9">
      <w:pPr>
        <w:pStyle w:val="Listaszerbekezds"/>
        <w:spacing w:after="0"/>
        <w:ind w:left="284"/>
        <w:jc w:val="both"/>
        <w:rPr>
          <w:rFonts w:ascii="Times New Roman" w:hAnsi="Times New Roman" w:cs="Times New Roman"/>
          <w:sz w:val="28"/>
          <w:szCs w:val="28"/>
        </w:rPr>
      </w:pPr>
      <w:r w:rsidRPr="00FC58C4">
        <w:rPr>
          <w:rFonts w:ascii="Times New Roman" w:hAnsi="Times New Roman" w:cs="Times New Roman"/>
          <w:sz w:val="28"/>
          <w:szCs w:val="28"/>
        </w:rPr>
        <w:t>alatt a nyújtott étel és ita</w:t>
      </w:r>
      <w:r w:rsidR="00426104" w:rsidRPr="00FC58C4">
        <w:rPr>
          <w:rFonts w:ascii="Times New Roman" w:hAnsi="Times New Roman" w:cs="Times New Roman"/>
          <w:sz w:val="28"/>
          <w:szCs w:val="28"/>
        </w:rPr>
        <w:t>l,</w:t>
      </w:r>
      <w:r w:rsidR="002447A5" w:rsidRPr="00FC58C4">
        <w:rPr>
          <w:rFonts w:ascii="Times New Roman" w:hAnsi="Times New Roman" w:cs="Times New Roman"/>
          <w:sz w:val="28"/>
          <w:szCs w:val="28"/>
        </w:rPr>
        <w:t xml:space="preserve"> </w:t>
      </w:r>
      <w:r w:rsidR="00426104" w:rsidRPr="00FC58C4">
        <w:rPr>
          <w:rFonts w:ascii="Times New Roman" w:hAnsi="Times New Roman" w:cs="Times New Roman"/>
          <w:sz w:val="28"/>
          <w:szCs w:val="28"/>
        </w:rPr>
        <w:t>valamint</w:t>
      </w:r>
      <w:r w:rsidRPr="00FC58C4">
        <w:rPr>
          <w:rFonts w:ascii="Times New Roman" w:hAnsi="Times New Roman" w:cs="Times New Roman"/>
          <w:sz w:val="28"/>
          <w:szCs w:val="28"/>
        </w:rPr>
        <w:t xml:space="preserve"> </w:t>
      </w:r>
      <w:r w:rsidR="00A90489" w:rsidRPr="00FC58C4">
        <w:rPr>
          <w:rFonts w:ascii="Times New Roman" w:hAnsi="Times New Roman" w:cs="Times New Roman"/>
          <w:sz w:val="28"/>
          <w:szCs w:val="28"/>
        </w:rPr>
        <w:t>ki</w:t>
      </w:r>
      <w:r w:rsidRPr="00FC58C4">
        <w:rPr>
          <w:rFonts w:ascii="Times New Roman" w:hAnsi="Times New Roman" w:cs="Times New Roman"/>
          <w:sz w:val="28"/>
          <w:szCs w:val="28"/>
        </w:rPr>
        <w:t xml:space="preserve">zárólag az ahhoz </w:t>
      </w:r>
      <w:r w:rsidR="00ED3A2F" w:rsidRPr="00FC58C4">
        <w:rPr>
          <w:rFonts w:ascii="Times New Roman" w:hAnsi="Times New Roman" w:cs="Times New Roman"/>
          <w:sz w:val="28"/>
          <w:szCs w:val="28"/>
        </w:rPr>
        <w:t xml:space="preserve">kapcsolódó </w:t>
      </w:r>
      <w:r w:rsidR="00A90489" w:rsidRPr="00FC58C4">
        <w:rPr>
          <w:rFonts w:ascii="Times New Roman" w:hAnsi="Times New Roman" w:cs="Times New Roman"/>
          <w:sz w:val="28"/>
          <w:szCs w:val="28"/>
        </w:rPr>
        <w:t>szolgáltatás értendő. A reprezentációnak nem része az ugyanily</w:t>
      </w:r>
      <w:r w:rsidR="00ED3A2F" w:rsidRPr="00FC58C4">
        <w:rPr>
          <w:rFonts w:ascii="Times New Roman" w:hAnsi="Times New Roman" w:cs="Times New Roman"/>
          <w:sz w:val="28"/>
          <w:szCs w:val="28"/>
        </w:rPr>
        <w:t xml:space="preserve">en kapcsolatok keretében adott </w:t>
      </w:r>
      <w:r w:rsidR="00A90489" w:rsidRPr="00FC58C4">
        <w:rPr>
          <w:rFonts w:ascii="Times New Roman" w:hAnsi="Times New Roman" w:cs="Times New Roman"/>
          <w:sz w:val="28"/>
          <w:szCs w:val="28"/>
        </w:rPr>
        <w:t>tárgy, arra az üzleti ajándékra vonatkozó szabályokat kell alkalmazni</w:t>
      </w:r>
      <w:r w:rsidR="00520EF6" w:rsidRPr="00FC58C4">
        <w:rPr>
          <w:rFonts w:ascii="Times New Roman" w:hAnsi="Times New Roman" w:cs="Times New Roman"/>
          <w:sz w:val="28"/>
          <w:szCs w:val="28"/>
        </w:rPr>
        <w:t>.</w:t>
      </w:r>
    </w:p>
    <w:p w14:paraId="7A6E518F" w14:textId="77777777" w:rsidR="00AD3510" w:rsidRPr="00FC58C4" w:rsidRDefault="00AD3510" w:rsidP="00BE23C9">
      <w:pPr>
        <w:pStyle w:val="Listaszerbekezds"/>
        <w:spacing w:after="0"/>
        <w:rPr>
          <w:rFonts w:ascii="Times New Roman" w:hAnsi="Times New Roman" w:cs="Times New Roman"/>
          <w:sz w:val="28"/>
          <w:szCs w:val="28"/>
        </w:rPr>
      </w:pPr>
    </w:p>
    <w:p w14:paraId="485D45EC" w14:textId="77777777" w:rsidR="009C51E1" w:rsidRPr="00BE23C9" w:rsidRDefault="00AD3510" w:rsidP="00BE23C9">
      <w:pPr>
        <w:pStyle w:val="Listaszerbekezds"/>
        <w:numPr>
          <w:ilvl w:val="1"/>
          <w:numId w:val="26"/>
        </w:numPr>
        <w:spacing w:after="0"/>
        <w:ind w:left="142" w:firstLine="0"/>
        <w:jc w:val="both"/>
        <w:outlineLvl w:val="1"/>
        <w:rPr>
          <w:rFonts w:ascii="Times New Roman" w:hAnsi="Times New Roman" w:cs="Times New Roman"/>
          <w:b/>
          <w:bCs/>
          <w:sz w:val="32"/>
          <w:szCs w:val="32"/>
        </w:rPr>
      </w:pPr>
      <w:r w:rsidRPr="00BE23C9">
        <w:rPr>
          <w:rFonts w:ascii="Times New Roman" w:hAnsi="Times New Roman" w:cs="Times New Roman"/>
          <w:b/>
          <w:bCs/>
          <w:sz w:val="32"/>
          <w:szCs w:val="32"/>
        </w:rPr>
        <w:t xml:space="preserve"> </w:t>
      </w:r>
      <w:bookmarkStart w:id="26" w:name="_Toc155710052"/>
      <w:r w:rsidR="00A90489" w:rsidRPr="00BE23C9">
        <w:rPr>
          <w:rFonts w:ascii="Times New Roman" w:hAnsi="Times New Roman" w:cs="Times New Roman"/>
          <w:b/>
          <w:bCs/>
          <w:sz w:val="32"/>
          <w:szCs w:val="32"/>
        </w:rPr>
        <w:t>Amennyiben a rendezvény nem felel meg</w:t>
      </w:r>
      <w:bookmarkEnd w:id="26"/>
      <w:r w:rsidR="00A90489" w:rsidRPr="00BE23C9">
        <w:rPr>
          <w:rFonts w:ascii="Times New Roman" w:hAnsi="Times New Roman" w:cs="Times New Roman"/>
          <w:b/>
          <w:bCs/>
          <w:sz w:val="32"/>
          <w:szCs w:val="32"/>
        </w:rPr>
        <w:t xml:space="preserve"> </w:t>
      </w:r>
    </w:p>
    <w:p w14:paraId="5A825E9C" w14:textId="4A96946E" w:rsidR="00A90489" w:rsidRPr="00FC58C4" w:rsidRDefault="00A90489" w:rsidP="00BE23C9">
      <w:pPr>
        <w:pStyle w:val="Listaszerbekezds"/>
        <w:spacing w:after="0"/>
        <w:ind w:left="284"/>
        <w:jc w:val="both"/>
        <w:rPr>
          <w:rFonts w:ascii="Times New Roman" w:hAnsi="Times New Roman" w:cs="Times New Roman"/>
          <w:sz w:val="28"/>
          <w:szCs w:val="28"/>
        </w:rPr>
      </w:pPr>
      <w:r w:rsidRPr="00FC58C4">
        <w:rPr>
          <w:rFonts w:ascii="Times New Roman" w:hAnsi="Times New Roman" w:cs="Times New Roman"/>
          <w:sz w:val="28"/>
          <w:szCs w:val="28"/>
        </w:rPr>
        <w:t>a reprezentáció fogal</w:t>
      </w:r>
      <w:r w:rsidR="00ED3A2F" w:rsidRPr="00FC58C4">
        <w:rPr>
          <w:rFonts w:ascii="Times New Roman" w:hAnsi="Times New Roman" w:cs="Times New Roman"/>
          <w:sz w:val="28"/>
          <w:szCs w:val="28"/>
        </w:rPr>
        <w:t>mának</w:t>
      </w:r>
      <w:r w:rsidR="00980D94" w:rsidRPr="00FC58C4">
        <w:rPr>
          <w:rFonts w:ascii="Times New Roman" w:hAnsi="Times New Roman" w:cs="Times New Roman"/>
          <w:sz w:val="28"/>
          <w:szCs w:val="28"/>
        </w:rPr>
        <w:t xml:space="preserve"> </w:t>
      </w:r>
      <w:r w:rsidR="00ED3A2F" w:rsidRPr="00FC58C4">
        <w:rPr>
          <w:rFonts w:ascii="Times New Roman" w:hAnsi="Times New Roman" w:cs="Times New Roman"/>
          <w:sz w:val="28"/>
          <w:szCs w:val="28"/>
        </w:rPr>
        <w:t xml:space="preserve">– mert például célját, </w:t>
      </w:r>
      <w:r w:rsidRPr="00FC58C4">
        <w:rPr>
          <w:rFonts w:ascii="Times New Roman" w:hAnsi="Times New Roman" w:cs="Times New Roman"/>
          <w:sz w:val="28"/>
          <w:szCs w:val="28"/>
        </w:rPr>
        <w:t xml:space="preserve">helyszínét, </w:t>
      </w:r>
      <w:r w:rsidR="00346C94" w:rsidRPr="00FC58C4">
        <w:rPr>
          <w:rFonts w:ascii="Times New Roman" w:hAnsi="Times New Roman" w:cs="Times New Roman"/>
          <w:sz w:val="28"/>
          <w:szCs w:val="28"/>
        </w:rPr>
        <w:t>i</w:t>
      </w:r>
      <w:r w:rsidRPr="00FC58C4">
        <w:rPr>
          <w:rFonts w:ascii="Times New Roman" w:hAnsi="Times New Roman" w:cs="Times New Roman"/>
          <w:sz w:val="28"/>
          <w:szCs w:val="28"/>
        </w:rPr>
        <w:t xml:space="preserve">dőtartamát stb. tekintve nagyobb mértékben a </w:t>
      </w:r>
      <w:r w:rsidR="00ED3A2F" w:rsidRPr="00FC58C4">
        <w:rPr>
          <w:rFonts w:ascii="Times New Roman" w:hAnsi="Times New Roman" w:cs="Times New Roman"/>
          <w:sz w:val="28"/>
          <w:szCs w:val="28"/>
        </w:rPr>
        <w:t xml:space="preserve">vendéglátásról, a szabadidő </w:t>
      </w:r>
      <w:r w:rsidR="00520EF6" w:rsidRPr="00FC58C4">
        <w:rPr>
          <w:rFonts w:ascii="Times New Roman" w:hAnsi="Times New Roman" w:cs="Times New Roman"/>
          <w:sz w:val="28"/>
          <w:szCs w:val="28"/>
        </w:rPr>
        <w:t>eltöltéséről, nem pedig a</w:t>
      </w:r>
      <w:r w:rsidRPr="00FC58C4">
        <w:rPr>
          <w:rFonts w:ascii="Times New Roman" w:hAnsi="Times New Roman" w:cs="Times New Roman"/>
          <w:sz w:val="28"/>
          <w:szCs w:val="28"/>
        </w:rPr>
        <w:t xml:space="preserve"> </w:t>
      </w:r>
      <w:r w:rsidR="000C77C8">
        <w:rPr>
          <w:rFonts w:ascii="Times New Roman" w:hAnsi="Times New Roman" w:cs="Times New Roman"/>
          <w:sz w:val="28"/>
          <w:szCs w:val="28"/>
        </w:rPr>
        <w:t>HUN-REN CSFK</w:t>
      </w:r>
      <w:r w:rsidRPr="00FC58C4">
        <w:rPr>
          <w:rFonts w:ascii="Times New Roman" w:hAnsi="Times New Roman" w:cs="Times New Roman"/>
          <w:sz w:val="28"/>
          <w:szCs w:val="28"/>
        </w:rPr>
        <w:t xml:space="preserve"> tevékenységével összefüggő</w:t>
      </w:r>
      <w:r w:rsidR="00ED3A2F" w:rsidRPr="00FC58C4">
        <w:rPr>
          <w:rFonts w:ascii="Times New Roman" w:hAnsi="Times New Roman" w:cs="Times New Roman"/>
          <w:sz w:val="28"/>
          <w:szCs w:val="28"/>
        </w:rPr>
        <w:t xml:space="preserve"> hivatali, szakmai, </w:t>
      </w:r>
      <w:r w:rsidR="00ED3A2F" w:rsidRPr="00FC58C4">
        <w:rPr>
          <w:rFonts w:ascii="Times New Roman" w:hAnsi="Times New Roman" w:cs="Times New Roman"/>
          <w:sz w:val="28"/>
          <w:szCs w:val="28"/>
        </w:rPr>
        <w:lastRenderedPageBreak/>
        <w:t xml:space="preserve">eseményről </w:t>
      </w:r>
      <w:r w:rsidRPr="00FC58C4">
        <w:rPr>
          <w:rFonts w:ascii="Times New Roman" w:hAnsi="Times New Roman" w:cs="Times New Roman"/>
          <w:sz w:val="28"/>
          <w:szCs w:val="28"/>
        </w:rPr>
        <w:t>szól –, akkor a vendéglátás és a szabadidő-program költsége az Sz</w:t>
      </w:r>
      <w:r w:rsidR="002340D3" w:rsidRPr="00FC58C4">
        <w:rPr>
          <w:rFonts w:ascii="Times New Roman" w:hAnsi="Times New Roman" w:cs="Times New Roman"/>
          <w:sz w:val="28"/>
          <w:szCs w:val="28"/>
        </w:rPr>
        <w:t xml:space="preserve">ja  tv. </w:t>
      </w:r>
      <w:r w:rsidR="00114A0D" w:rsidRPr="00FC58C4">
        <w:rPr>
          <w:rFonts w:ascii="Times New Roman" w:hAnsi="Times New Roman" w:cs="Times New Roman"/>
          <w:sz w:val="28"/>
          <w:szCs w:val="28"/>
        </w:rPr>
        <w:t>69</w:t>
      </w:r>
      <w:r w:rsidR="002340D3" w:rsidRPr="00FC58C4">
        <w:rPr>
          <w:rFonts w:ascii="Times New Roman" w:hAnsi="Times New Roman" w:cs="Times New Roman"/>
          <w:sz w:val="28"/>
          <w:szCs w:val="28"/>
        </w:rPr>
        <w:t xml:space="preserve">. </w:t>
      </w:r>
      <w:r w:rsidR="00ED3A2F" w:rsidRPr="00FC58C4">
        <w:rPr>
          <w:rFonts w:ascii="Times New Roman" w:hAnsi="Times New Roman" w:cs="Times New Roman"/>
          <w:sz w:val="28"/>
          <w:szCs w:val="28"/>
        </w:rPr>
        <w:t>§ (</w:t>
      </w:r>
      <w:r w:rsidR="00114A0D" w:rsidRPr="00FC58C4">
        <w:rPr>
          <w:rFonts w:ascii="Times New Roman" w:hAnsi="Times New Roman" w:cs="Times New Roman"/>
          <w:sz w:val="28"/>
          <w:szCs w:val="28"/>
        </w:rPr>
        <w:t>2</w:t>
      </w:r>
      <w:r w:rsidR="00ED3A2F" w:rsidRPr="00FC58C4">
        <w:rPr>
          <w:rFonts w:ascii="Times New Roman" w:hAnsi="Times New Roman" w:cs="Times New Roman"/>
          <w:sz w:val="28"/>
          <w:szCs w:val="28"/>
        </w:rPr>
        <w:t xml:space="preserve">) bekezdés b) </w:t>
      </w:r>
      <w:r w:rsidR="002340D3" w:rsidRPr="00FC58C4">
        <w:rPr>
          <w:rFonts w:ascii="Times New Roman" w:hAnsi="Times New Roman" w:cs="Times New Roman"/>
          <w:sz w:val="28"/>
          <w:szCs w:val="28"/>
        </w:rPr>
        <w:t xml:space="preserve">pontja szerinti juttatásként adózik (egyidejűleg több </w:t>
      </w:r>
      <w:r w:rsidRPr="00FC58C4">
        <w:rPr>
          <w:rFonts w:ascii="Times New Roman" w:hAnsi="Times New Roman" w:cs="Times New Roman"/>
          <w:sz w:val="28"/>
          <w:szCs w:val="28"/>
        </w:rPr>
        <w:t>magánszem</w:t>
      </w:r>
      <w:r w:rsidR="002340D3" w:rsidRPr="00FC58C4">
        <w:rPr>
          <w:rFonts w:ascii="Times New Roman" w:hAnsi="Times New Roman" w:cs="Times New Roman"/>
          <w:sz w:val="28"/>
          <w:szCs w:val="28"/>
        </w:rPr>
        <w:t xml:space="preserve">ély részvételével </w:t>
      </w:r>
      <w:r w:rsidR="00ED3A2F" w:rsidRPr="00FC58C4">
        <w:rPr>
          <w:rFonts w:ascii="Times New Roman" w:hAnsi="Times New Roman" w:cs="Times New Roman"/>
          <w:sz w:val="28"/>
          <w:szCs w:val="28"/>
        </w:rPr>
        <w:t xml:space="preserve">szervezett </w:t>
      </w:r>
      <w:r w:rsidRPr="00FC58C4">
        <w:rPr>
          <w:rFonts w:ascii="Times New Roman" w:hAnsi="Times New Roman" w:cs="Times New Roman"/>
          <w:sz w:val="28"/>
          <w:szCs w:val="28"/>
        </w:rPr>
        <w:t>rendezvény, esemény alkalmával nyújtott vendéglátás és más szol</w:t>
      </w:r>
      <w:r w:rsidR="002340D3" w:rsidRPr="00FC58C4">
        <w:rPr>
          <w:rFonts w:ascii="Times New Roman" w:hAnsi="Times New Roman" w:cs="Times New Roman"/>
          <w:sz w:val="28"/>
          <w:szCs w:val="28"/>
        </w:rPr>
        <w:t>gáltatás költsége</w:t>
      </w:r>
      <w:r w:rsidR="00ED3A2F" w:rsidRPr="00FC58C4">
        <w:rPr>
          <w:rFonts w:ascii="Times New Roman" w:hAnsi="Times New Roman" w:cs="Times New Roman"/>
          <w:sz w:val="28"/>
          <w:szCs w:val="28"/>
        </w:rPr>
        <w:t xml:space="preserve">).  Adózását </w:t>
      </w:r>
      <w:r w:rsidRPr="00FC58C4">
        <w:rPr>
          <w:rFonts w:ascii="Times New Roman" w:hAnsi="Times New Roman" w:cs="Times New Roman"/>
          <w:sz w:val="28"/>
          <w:szCs w:val="28"/>
        </w:rPr>
        <w:t>tekintve a reprezentációval azonos módon adózik.</w:t>
      </w:r>
    </w:p>
    <w:p w14:paraId="1EA05EBC" w14:textId="77777777" w:rsidR="00AD3510" w:rsidRPr="00FC58C4" w:rsidRDefault="00AD3510" w:rsidP="00BE23C9">
      <w:pPr>
        <w:spacing w:after="0"/>
        <w:jc w:val="both"/>
        <w:rPr>
          <w:rFonts w:ascii="Times New Roman" w:hAnsi="Times New Roman" w:cs="Times New Roman"/>
          <w:sz w:val="28"/>
          <w:szCs w:val="28"/>
        </w:rPr>
      </w:pPr>
    </w:p>
    <w:p w14:paraId="22ED3AA7" w14:textId="77777777" w:rsidR="009C51E1" w:rsidRPr="00BE23C9" w:rsidRDefault="00710FA8" w:rsidP="00BE23C9">
      <w:pPr>
        <w:pStyle w:val="Listaszerbekezds"/>
        <w:numPr>
          <w:ilvl w:val="1"/>
          <w:numId w:val="26"/>
        </w:numPr>
        <w:spacing w:after="0"/>
        <w:ind w:left="142" w:firstLine="0"/>
        <w:jc w:val="both"/>
        <w:outlineLvl w:val="1"/>
        <w:rPr>
          <w:rFonts w:ascii="Times New Roman" w:hAnsi="Times New Roman" w:cs="Times New Roman"/>
          <w:b/>
          <w:bCs/>
          <w:sz w:val="32"/>
          <w:szCs w:val="32"/>
        </w:rPr>
      </w:pPr>
      <w:r w:rsidRPr="00BE23C9">
        <w:rPr>
          <w:rFonts w:ascii="Times New Roman" w:hAnsi="Times New Roman" w:cs="Times New Roman"/>
          <w:b/>
          <w:bCs/>
          <w:sz w:val="32"/>
          <w:szCs w:val="32"/>
        </w:rPr>
        <w:t xml:space="preserve"> </w:t>
      </w:r>
      <w:bookmarkStart w:id="27" w:name="_Toc155710053"/>
      <w:r w:rsidR="00A90489" w:rsidRPr="00BE23C9">
        <w:rPr>
          <w:rFonts w:ascii="Times New Roman" w:hAnsi="Times New Roman" w:cs="Times New Roman"/>
          <w:b/>
          <w:bCs/>
          <w:sz w:val="32"/>
          <w:szCs w:val="32"/>
        </w:rPr>
        <w:t>A reprezentációhoz köthető kiadások minősítésekor</w:t>
      </w:r>
      <w:bookmarkEnd w:id="27"/>
      <w:r w:rsidR="00A90489" w:rsidRPr="00BE23C9">
        <w:rPr>
          <w:rFonts w:ascii="Times New Roman" w:hAnsi="Times New Roman" w:cs="Times New Roman"/>
          <w:b/>
          <w:bCs/>
          <w:sz w:val="32"/>
          <w:szCs w:val="32"/>
        </w:rPr>
        <w:t xml:space="preserve"> </w:t>
      </w:r>
    </w:p>
    <w:p w14:paraId="349C7A5E" w14:textId="1CCDEC41" w:rsidR="00BE7254" w:rsidRPr="00FC58C4" w:rsidRDefault="00A90489" w:rsidP="00BE23C9">
      <w:pPr>
        <w:pStyle w:val="Listaszerbekezds"/>
        <w:spacing w:after="0"/>
        <w:ind w:left="284"/>
        <w:jc w:val="both"/>
        <w:rPr>
          <w:rFonts w:ascii="Times New Roman" w:hAnsi="Times New Roman" w:cs="Times New Roman"/>
          <w:sz w:val="28"/>
          <w:szCs w:val="28"/>
        </w:rPr>
      </w:pPr>
      <w:r w:rsidRPr="00FC58C4">
        <w:rPr>
          <w:rFonts w:ascii="Times New Roman" w:hAnsi="Times New Roman" w:cs="Times New Roman"/>
          <w:sz w:val="28"/>
          <w:szCs w:val="28"/>
        </w:rPr>
        <w:t>a jelen Szabá</w:t>
      </w:r>
      <w:r w:rsidR="00ED3A2F" w:rsidRPr="00FC58C4">
        <w:rPr>
          <w:rFonts w:ascii="Times New Roman" w:hAnsi="Times New Roman" w:cs="Times New Roman"/>
          <w:sz w:val="28"/>
          <w:szCs w:val="28"/>
        </w:rPr>
        <w:t xml:space="preserve">lyzatban foglaltak mellett a </w:t>
      </w:r>
      <w:r w:rsidRPr="00FC58C4">
        <w:rPr>
          <w:rFonts w:ascii="Times New Roman" w:hAnsi="Times New Roman" w:cs="Times New Roman"/>
          <w:sz w:val="28"/>
          <w:szCs w:val="28"/>
        </w:rPr>
        <w:t>mindenkor hatályos Szja. törvény az irányadó.</w:t>
      </w:r>
    </w:p>
    <w:p w14:paraId="5F934554" w14:textId="77777777" w:rsidR="00AD3510" w:rsidRPr="00FC58C4" w:rsidRDefault="00AD3510" w:rsidP="00BE23C9">
      <w:pPr>
        <w:spacing w:after="0"/>
        <w:jc w:val="both"/>
        <w:rPr>
          <w:rFonts w:ascii="Times New Roman" w:hAnsi="Times New Roman" w:cs="Times New Roman"/>
          <w:sz w:val="28"/>
          <w:szCs w:val="28"/>
        </w:rPr>
      </w:pPr>
    </w:p>
    <w:p w14:paraId="720F322D" w14:textId="5484436B" w:rsidR="003953A8" w:rsidRPr="00BE23C9" w:rsidRDefault="00520EF6" w:rsidP="00BE23C9">
      <w:pPr>
        <w:pStyle w:val="Listaszerbekezds"/>
        <w:numPr>
          <w:ilvl w:val="0"/>
          <w:numId w:val="26"/>
        </w:numPr>
        <w:spacing w:after="0"/>
        <w:ind w:left="0" w:firstLine="0"/>
        <w:outlineLvl w:val="0"/>
        <w:rPr>
          <w:rFonts w:ascii="Times New Roman" w:eastAsiaTheme="majorEastAsia" w:hAnsi="Times New Roman" w:cs="Times New Roman"/>
          <w:b/>
          <w:bCs/>
          <w:sz w:val="36"/>
          <w:szCs w:val="36"/>
        </w:rPr>
      </w:pPr>
      <w:bookmarkStart w:id="28" w:name="_Toc155710054"/>
      <w:r w:rsidRPr="00BE23C9">
        <w:rPr>
          <w:rFonts w:ascii="Times New Roman" w:hAnsi="Times New Roman" w:cs="Times New Roman"/>
          <w:b/>
          <w:bCs/>
          <w:sz w:val="36"/>
          <w:szCs w:val="36"/>
        </w:rPr>
        <w:t>Üzleti ajándék</w:t>
      </w:r>
      <w:bookmarkEnd w:id="28"/>
    </w:p>
    <w:p w14:paraId="4C04D3DF" w14:textId="77777777" w:rsidR="001E1D3A" w:rsidRPr="00FC58C4" w:rsidRDefault="001E1D3A" w:rsidP="00BE23C9">
      <w:pPr>
        <w:spacing w:after="0"/>
        <w:rPr>
          <w:rFonts w:ascii="Times New Roman" w:hAnsi="Times New Roman" w:cs="Times New Roman"/>
          <w:sz w:val="28"/>
          <w:szCs w:val="28"/>
        </w:rPr>
      </w:pPr>
    </w:p>
    <w:p w14:paraId="7040DEA9" w14:textId="79CC9E2A" w:rsidR="00520EF6" w:rsidRPr="00BE23C9" w:rsidRDefault="00DE48FA" w:rsidP="00BE23C9">
      <w:pPr>
        <w:pStyle w:val="Nincstrkz"/>
        <w:spacing w:line="276" w:lineRule="auto"/>
        <w:ind w:left="142"/>
        <w:outlineLvl w:val="1"/>
        <w:rPr>
          <w:rFonts w:ascii="Times New Roman" w:hAnsi="Times New Roman" w:cs="Times New Roman"/>
          <w:b/>
          <w:bCs/>
          <w:sz w:val="32"/>
          <w:szCs w:val="32"/>
        </w:rPr>
      </w:pPr>
      <w:bookmarkStart w:id="29" w:name="_Toc155710055"/>
      <w:r w:rsidRPr="00BE23C9">
        <w:rPr>
          <w:rFonts w:ascii="Times New Roman" w:hAnsi="Times New Roman" w:cs="Times New Roman"/>
          <w:b/>
          <w:bCs/>
          <w:sz w:val="32"/>
          <w:szCs w:val="32"/>
        </w:rPr>
        <w:t>4.</w:t>
      </w:r>
      <w:r w:rsidR="00520EF6" w:rsidRPr="00BE23C9">
        <w:rPr>
          <w:rFonts w:ascii="Times New Roman" w:hAnsi="Times New Roman" w:cs="Times New Roman"/>
          <w:b/>
          <w:bCs/>
          <w:sz w:val="32"/>
          <w:szCs w:val="32"/>
        </w:rPr>
        <w:t xml:space="preserve">1.  A </w:t>
      </w:r>
      <w:r w:rsidR="000C77C8">
        <w:rPr>
          <w:rFonts w:ascii="Times New Roman" w:hAnsi="Times New Roman" w:cs="Times New Roman"/>
          <w:b/>
          <w:bCs/>
          <w:sz w:val="32"/>
          <w:szCs w:val="32"/>
        </w:rPr>
        <w:t>HUN-REN CSFK</w:t>
      </w:r>
      <w:r w:rsidR="00520EF6" w:rsidRPr="00BE23C9">
        <w:rPr>
          <w:rFonts w:ascii="Times New Roman" w:hAnsi="Times New Roman" w:cs="Times New Roman"/>
          <w:b/>
          <w:bCs/>
          <w:sz w:val="32"/>
          <w:szCs w:val="32"/>
        </w:rPr>
        <w:t xml:space="preserve"> részéről adott üzleti ajándék lehet:</w:t>
      </w:r>
      <w:bookmarkEnd w:id="29"/>
    </w:p>
    <w:p w14:paraId="03AAF2A2" w14:textId="77777777" w:rsidR="00520EF6" w:rsidRPr="00FC58C4" w:rsidRDefault="00520EF6" w:rsidP="00BE23C9">
      <w:pPr>
        <w:pStyle w:val="Nincstrkz"/>
        <w:numPr>
          <w:ilvl w:val="0"/>
          <w:numId w:val="19"/>
        </w:numPr>
        <w:spacing w:line="276" w:lineRule="auto"/>
        <w:ind w:left="284" w:firstLine="0"/>
        <w:rPr>
          <w:rFonts w:ascii="Times New Roman" w:hAnsi="Times New Roman" w:cs="Times New Roman"/>
          <w:sz w:val="28"/>
          <w:szCs w:val="28"/>
        </w:rPr>
      </w:pPr>
      <w:r w:rsidRPr="00FC58C4">
        <w:rPr>
          <w:rFonts w:ascii="Times New Roman" w:hAnsi="Times New Roman" w:cs="Times New Roman"/>
          <w:sz w:val="28"/>
          <w:szCs w:val="28"/>
        </w:rPr>
        <w:t>térítés nélkül vagy kedvezményesen adott termék, vagy</w:t>
      </w:r>
    </w:p>
    <w:p w14:paraId="502AE06E" w14:textId="77777777" w:rsidR="00520EF6" w:rsidRPr="00FC58C4" w:rsidRDefault="00520EF6" w:rsidP="00BE23C9">
      <w:pPr>
        <w:pStyle w:val="Nincstrkz"/>
        <w:numPr>
          <w:ilvl w:val="0"/>
          <w:numId w:val="19"/>
        </w:numPr>
        <w:spacing w:line="276" w:lineRule="auto"/>
        <w:ind w:left="284" w:firstLine="0"/>
        <w:rPr>
          <w:rFonts w:ascii="Times New Roman" w:hAnsi="Times New Roman" w:cs="Times New Roman"/>
          <w:sz w:val="28"/>
          <w:szCs w:val="28"/>
        </w:rPr>
      </w:pPr>
      <w:r w:rsidRPr="00FC58C4">
        <w:rPr>
          <w:rFonts w:ascii="Times New Roman" w:hAnsi="Times New Roman" w:cs="Times New Roman"/>
          <w:sz w:val="28"/>
          <w:szCs w:val="28"/>
        </w:rPr>
        <w:t>térítés nélkül vagy kedvezményesen nyújtott szolgáltatás,</w:t>
      </w:r>
    </w:p>
    <w:p w14:paraId="17F0C2EA" w14:textId="77777777" w:rsidR="00520EF6" w:rsidRPr="00FC58C4" w:rsidRDefault="00520EF6" w:rsidP="00BE23C9">
      <w:pPr>
        <w:pStyle w:val="Nincstrkz"/>
        <w:numPr>
          <w:ilvl w:val="0"/>
          <w:numId w:val="19"/>
        </w:numPr>
        <w:spacing w:line="276" w:lineRule="auto"/>
        <w:ind w:left="284" w:firstLine="0"/>
        <w:rPr>
          <w:rFonts w:ascii="Times New Roman" w:hAnsi="Times New Roman" w:cs="Times New Roman"/>
          <w:sz w:val="28"/>
          <w:szCs w:val="28"/>
        </w:rPr>
      </w:pPr>
      <w:r w:rsidRPr="00FC58C4">
        <w:rPr>
          <w:rFonts w:ascii="Times New Roman" w:hAnsi="Times New Roman" w:cs="Times New Roman"/>
          <w:sz w:val="28"/>
          <w:szCs w:val="28"/>
        </w:rPr>
        <w:t>térítés nélkül vagy kedvezményesen adott utalvány.</w:t>
      </w:r>
    </w:p>
    <w:p w14:paraId="0A725484" w14:textId="77777777" w:rsidR="00611AF7" w:rsidRPr="00FC58C4" w:rsidRDefault="00611AF7" w:rsidP="00BE23C9">
      <w:pPr>
        <w:pStyle w:val="Nincstrkz"/>
        <w:spacing w:line="276" w:lineRule="auto"/>
        <w:rPr>
          <w:rFonts w:ascii="Times New Roman" w:hAnsi="Times New Roman" w:cs="Times New Roman"/>
          <w:sz w:val="28"/>
          <w:szCs w:val="28"/>
        </w:rPr>
      </w:pPr>
    </w:p>
    <w:p w14:paraId="5382BEF8" w14:textId="469984A7" w:rsidR="009C51E1" w:rsidRPr="00BE23C9" w:rsidRDefault="00D83AAE" w:rsidP="00BE23C9">
      <w:pPr>
        <w:pStyle w:val="Nincstrkz"/>
        <w:spacing w:line="276" w:lineRule="auto"/>
        <w:ind w:left="142"/>
        <w:outlineLvl w:val="1"/>
        <w:rPr>
          <w:rFonts w:ascii="Times New Roman" w:hAnsi="Times New Roman" w:cs="Times New Roman"/>
          <w:b/>
          <w:sz w:val="32"/>
          <w:szCs w:val="32"/>
        </w:rPr>
      </w:pPr>
      <w:bookmarkStart w:id="30" w:name="_Toc155710056"/>
      <w:r w:rsidRPr="00BE23C9">
        <w:rPr>
          <w:rFonts w:ascii="Times New Roman" w:hAnsi="Times New Roman" w:cs="Times New Roman"/>
          <w:b/>
          <w:sz w:val="32"/>
          <w:szCs w:val="32"/>
        </w:rPr>
        <w:t>4.</w:t>
      </w:r>
      <w:r w:rsidR="00520EF6" w:rsidRPr="00BE23C9">
        <w:rPr>
          <w:rFonts w:ascii="Times New Roman" w:hAnsi="Times New Roman" w:cs="Times New Roman"/>
          <w:b/>
          <w:sz w:val="32"/>
          <w:szCs w:val="32"/>
        </w:rPr>
        <w:t xml:space="preserve">2.  A </w:t>
      </w:r>
      <w:r w:rsidR="000C77C8">
        <w:rPr>
          <w:rFonts w:ascii="Times New Roman" w:hAnsi="Times New Roman" w:cs="Times New Roman"/>
          <w:b/>
          <w:sz w:val="32"/>
          <w:szCs w:val="32"/>
        </w:rPr>
        <w:t>HUN-REN CSFK</w:t>
      </w:r>
      <w:r w:rsidR="00520EF6" w:rsidRPr="00BE23C9">
        <w:rPr>
          <w:rFonts w:ascii="Times New Roman" w:hAnsi="Times New Roman" w:cs="Times New Roman"/>
          <w:b/>
          <w:sz w:val="32"/>
          <w:szCs w:val="32"/>
        </w:rPr>
        <w:t xml:space="preserve"> részéről az ajándékozás</w:t>
      </w:r>
      <w:bookmarkEnd w:id="30"/>
      <w:r w:rsidR="00520EF6" w:rsidRPr="00BE23C9">
        <w:rPr>
          <w:rFonts w:ascii="Times New Roman" w:hAnsi="Times New Roman" w:cs="Times New Roman"/>
          <w:b/>
          <w:sz w:val="32"/>
          <w:szCs w:val="32"/>
        </w:rPr>
        <w:t xml:space="preserve"> </w:t>
      </w:r>
    </w:p>
    <w:p w14:paraId="5F2106B2" w14:textId="56714C23" w:rsidR="00520EF6" w:rsidRPr="00FC58C4" w:rsidRDefault="00520EF6" w:rsidP="00BE23C9">
      <w:pPr>
        <w:pStyle w:val="Nincstrkz"/>
        <w:spacing w:line="276" w:lineRule="auto"/>
        <w:ind w:left="284"/>
        <w:jc w:val="both"/>
        <w:rPr>
          <w:rFonts w:ascii="Times New Roman" w:hAnsi="Times New Roman" w:cs="Times New Roman"/>
          <w:sz w:val="28"/>
          <w:szCs w:val="28"/>
        </w:rPr>
      </w:pPr>
      <w:r w:rsidRPr="00FC58C4">
        <w:rPr>
          <w:rFonts w:ascii="Times New Roman" w:hAnsi="Times New Roman" w:cs="Times New Roman"/>
          <w:sz w:val="28"/>
          <w:szCs w:val="28"/>
        </w:rPr>
        <w:t>esetei különösen a belföldi</w:t>
      </w:r>
      <w:r w:rsidRPr="00FC58C4">
        <w:rPr>
          <w:rFonts w:ascii="Times New Roman" w:hAnsi="Times New Roman" w:cs="Times New Roman"/>
          <w:bCs/>
          <w:sz w:val="28"/>
          <w:szCs w:val="28"/>
        </w:rPr>
        <w:t>, illetve külföldi vendégek</w:t>
      </w:r>
      <w:r w:rsidRPr="00FC58C4">
        <w:rPr>
          <w:rFonts w:ascii="Times New Roman" w:hAnsi="Times New Roman" w:cs="Times New Roman"/>
          <w:b/>
          <w:bCs/>
          <w:sz w:val="28"/>
          <w:szCs w:val="28"/>
        </w:rPr>
        <w:t xml:space="preserve"> </w:t>
      </w:r>
      <w:r w:rsidRPr="00FC58C4">
        <w:rPr>
          <w:rFonts w:ascii="Times New Roman" w:hAnsi="Times New Roman" w:cs="Times New Roman"/>
          <w:sz w:val="28"/>
          <w:szCs w:val="28"/>
        </w:rPr>
        <w:t>számára történő ajándékozás.</w:t>
      </w:r>
    </w:p>
    <w:p w14:paraId="396A2CDB" w14:textId="77777777" w:rsidR="00710FA8" w:rsidRPr="00FC58C4" w:rsidRDefault="00710FA8" w:rsidP="00BE23C9">
      <w:pPr>
        <w:pStyle w:val="Nincstrkz"/>
        <w:spacing w:line="276" w:lineRule="auto"/>
        <w:ind w:left="709" w:hanging="567"/>
        <w:rPr>
          <w:rFonts w:ascii="Times New Roman" w:hAnsi="Times New Roman" w:cs="Times New Roman"/>
          <w:sz w:val="28"/>
          <w:szCs w:val="28"/>
        </w:rPr>
      </w:pPr>
    </w:p>
    <w:p w14:paraId="6DF6F4C9" w14:textId="6C27A1B9" w:rsidR="0037624B" w:rsidRPr="00BE23C9" w:rsidRDefault="0037624B" w:rsidP="00BE23C9">
      <w:pPr>
        <w:pStyle w:val="Nincstrkz"/>
        <w:spacing w:line="276" w:lineRule="auto"/>
        <w:ind w:left="142"/>
        <w:outlineLvl w:val="1"/>
        <w:rPr>
          <w:rFonts w:ascii="Times New Roman" w:hAnsi="Times New Roman" w:cs="Times New Roman"/>
          <w:b/>
          <w:sz w:val="32"/>
          <w:szCs w:val="32"/>
        </w:rPr>
      </w:pPr>
      <w:bookmarkStart w:id="31" w:name="_Toc155710057"/>
      <w:r w:rsidRPr="00BE23C9">
        <w:rPr>
          <w:rFonts w:ascii="Times New Roman" w:hAnsi="Times New Roman" w:cs="Times New Roman"/>
          <w:b/>
          <w:sz w:val="32"/>
          <w:szCs w:val="32"/>
        </w:rPr>
        <w:t>4.3.  Nem minősül üzleti ajándéknak:</w:t>
      </w:r>
      <w:bookmarkEnd w:id="31"/>
      <w:r w:rsidRPr="00BE23C9">
        <w:rPr>
          <w:rFonts w:ascii="Times New Roman" w:hAnsi="Times New Roman" w:cs="Times New Roman"/>
          <w:b/>
          <w:sz w:val="32"/>
          <w:szCs w:val="32"/>
        </w:rPr>
        <w:t xml:space="preserve"> </w:t>
      </w:r>
    </w:p>
    <w:p w14:paraId="3619A3C1" w14:textId="77777777" w:rsidR="0037624B" w:rsidRPr="00BE23C9" w:rsidRDefault="0037624B" w:rsidP="00BE23C9">
      <w:pPr>
        <w:numPr>
          <w:ilvl w:val="0"/>
          <w:numId w:val="32"/>
        </w:numPr>
        <w:tabs>
          <w:tab w:val="clear" w:pos="720"/>
        </w:tabs>
        <w:spacing w:after="0"/>
        <w:ind w:left="567" w:hanging="283"/>
        <w:rPr>
          <w:rFonts w:ascii="Times New Roman" w:hAnsi="Times New Roman" w:cs="Times New Roman"/>
          <w:bCs/>
          <w:sz w:val="28"/>
          <w:szCs w:val="28"/>
        </w:rPr>
      </w:pPr>
      <w:r w:rsidRPr="00BE23C9">
        <w:rPr>
          <w:rFonts w:ascii="Times New Roman" w:hAnsi="Times New Roman" w:cs="Times New Roman"/>
          <w:bCs/>
          <w:sz w:val="28"/>
          <w:szCs w:val="28"/>
        </w:rPr>
        <w:t xml:space="preserve">értékpapír és erre vonatkozó jog </w:t>
      </w:r>
    </w:p>
    <w:p w14:paraId="10ABE9C6" w14:textId="77777777" w:rsidR="0037624B" w:rsidRPr="00BE23C9" w:rsidRDefault="0037624B" w:rsidP="00BE23C9">
      <w:pPr>
        <w:numPr>
          <w:ilvl w:val="0"/>
          <w:numId w:val="32"/>
        </w:numPr>
        <w:tabs>
          <w:tab w:val="clear" w:pos="720"/>
        </w:tabs>
        <w:spacing w:after="0"/>
        <w:ind w:left="567" w:hanging="283"/>
        <w:rPr>
          <w:rFonts w:ascii="Times New Roman" w:hAnsi="Times New Roman" w:cs="Times New Roman"/>
          <w:bCs/>
          <w:sz w:val="28"/>
          <w:szCs w:val="28"/>
        </w:rPr>
      </w:pPr>
      <w:r w:rsidRPr="00BE23C9">
        <w:rPr>
          <w:rFonts w:ascii="Times New Roman" w:hAnsi="Times New Roman" w:cs="Times New Roman"/>
          <w:bCs/>
          <w:sz w:val="28"/>
          <w:szCs w:val="28"/>
        </w:rPr>
        <w:t xml:space="preserve">drágakő, féldrágakő </w:t>
      </w:r>
    </w:p>
    <w:p w14:paraId="2E340F6C" w14:textId="77777777" w:rsidR="0037624B" w:rsidRPr="00BE23C9" w:rsidRDefault="0037624B" w:rsidP="00BE23C9">
      <w:pPr>
        <w:numPr>
          <w:ilvl w:val="0"/>
          <w:numId w:val="32"/>
        </w:numPr>
        <w:tabs>
          <w:tab w:val="clear" w:pos="720"/>
        </w:tabs>
        <w:spacing w:after="0"/>
        <w:ind w:left="567" w:hanging="283"/>
        <w:rPr>
          <w:rFonts w:ascii="Times New Roman" w:hAnsi="Times New Roman" w:cs="Times New Roman"/>
          <w:bCs/>
          <w:sz w:val="28"/>
          <w:szCs w:val="28"/>
        </w:rPr>
      </w:pPr>
      <w:r w:rsidRPr="00BE23C9">
        <w:rPr>
          <w:rFonts w:ascii="Times New Roman" w:hAnsi="Times New Roman" w:cs="Times New Roman"/>
          <w:bCs/>
          <w:sz w:val="28"/>
          <w:szCs w:val="28"/>
        </w:rPr>
        <w:t xml:space="preserve">nemesfém </w:t>
      </w:r>
    </w:p>
    <w:p w14:paraId="1E406872" w14:textId="77777777" w:rsidR="0037624B" w:rsidRPr="00BE23C9" w:rsidRDefault="0037624B" w:rsidP="00BE23C9">
      <w:pPr>
        <w:numPr>
          <w:ilvl w:val="0"/>
          <w:numId w:val="32"/>
        </w:numPr>
        <w:tabs>
          <w:tab w:val="clear" w:pos="720"/>
        </w:tabs>
        <w:spacing w:after="0"/>
        <w:ind w:left="567" w:hanging="283"/>
        <w:rPr>
          <w:rFonts w:ascii="Times New Roman" w:hAnsi="Times New Roman" w:cs="Times New Roman"/>
          <w:bCs/>
          <w:sz w:val="28"/>
          <w:szCs w:val="28"/>
        </w:rPr>
      </w:pPr>
      <w:r w:rsidRPr="00BE23C9">
        <w:rPr>
          <w:rFonts w:ascii="Times New Roman" w:hAnsi="Times New Roman" w:cs="Times New Roman"/>
          <w:bCs/>
          <w:sz w:val="28"/>
          <w:szCs w:val="28"/>
        </w:rPr>
        <w:t xml:space="preserve">korlátozás nélkül felhasználható utalvány </w:t>
      </w:r>
    </w:p>
    <w:p w14:paraId="27F39876" w14:textId="77777777" w:rsidR="0037624B" w:rsidRPr="00BE23C9" w:rsidRDefault="0037624B" w:rsidP="00BE23C9">
      <w:pPr>
        <w:numPr>
          <w:ilvl w:val="0"/>
          <w:numId w:val="32"/>
        </w:numPr>
        <w:tabs>
          <w:tab w:val="clear" w:pos="720"/>
        </w:tabs>
        <w:spacing w:after="0"/>
        <w:ind w:left="567" w:hanging="283"/>
        <w:rPr>
          <w:rFonts w:ascii="Times New Roman" w:hAnsi="Times New Roman" w:cs="Times New Roman"/>
          <w:bCs/>
          <w:sz w:val="28"/>
          <w:szCs w:val="28"/>
        </w:rPr>
      </w:pPr>
      <w:r w:rsidRPr="00BE23C9">
        <w:rPr>
          <w:rFonts w:ascii="Times New Roman" w:hAnsi="Times New Roman" w:cs="Times New Roman"/>
          <w:bCs/>
          <w:sz w:val="28"/>
          <w:szCs w:val="28"/>
        </w:rPr>
        <w:t xml:space="preserve">készpénz-helyettesítő fizetési eszköz, </w:t>
      </w:r>
    </w:p>
    <w:p w14:paraId="472C9F70" w14:textId="77777777" w:rsidR="0037624B" w:rsidRPr="00BE23C9" w:rsidRDefault="0037624B" w:rsidP="00BE23C9">
      <w:pPr>
        <w:numPr>
          <w:ilvl w:val="0"/>
          <w:numId w:val="32"/>
        </w:numPr>
        <w:tabs>
          <w:tab w:val="clear" w:pos="720"/>
        </w:tabs>
        <w:spacing w:after="0"/>
        <w:ind w:left="567" w:hanging="283"/>
        <w:rPr>
          <w:rFonts w:ascii="Times New Roman" w:hAnsi="Times New Roman" w:cs="Times New Roman"/>
          <w:bCs/>
          <w:sz w:val="28"/>
          <w:szCs w:val="28"/>
        </w:rPr>
      </w:pPr>
      <w:r w:rsidRPr="00BE23C9">
        <w:rPr>
          <w:rFonts w:ascii="Times New Roman" w:hAnsi="Times New Roman" w:cs="Times New Roman"/>
          <w:bCs/>
          <w:sz w:val="28"/>
          <w:szCs w:val="28"/>
        </w:rPr>
        <w:t>természetes vagy tenyésztett gyöngy</w:t>
      </w:r>
    </w:p>
    <w:p w14:paraId="15ED6AD9" w14:textId="77777777" w:rsidR="0037624B" w:rsidRPr="00BE23C9" w:rsidRDefault="0037624B" w:rsidP="00BE23C9">
      <w:pPr>
        <w:pStyle w:val="Szvegtrzsbehzssal"/>
        <w:spacing w:after="0" w:line="276" w:lineRule="auto"/>
        <w:ind w:left="284"/>
        <w:jc w:val="both"/>
        <w:rPr>
          <w:rFonts w:eastAsiaTheme="minorHAnsi"/>
          <w:bCs/>
          <w:sz w:val="28"/>
          <w:szCs w:val="28"/>
          <w:lang w:eastAsia="en-US"/>
        </w:rPr>
      </w:pPr>
      <w:r w:rsidRPr="00BE23C9">
        <w:rPr>
          <w:rFonts w:eastAsiaTheme="minorHAnsi"/>
          <w:bCs/>
          <w:sz w:val="28"/>
          <w:szCs w:val="28"/>
          <w:lang w:eastAsia="en-US"/>
        </w:rPr>
        <w:t xml:space="preserve">Az üzleti ajándéknak nem minősülő ajándék adományozása esetén az összevonandó jövedelem szabályai szerint az adó, a járulék és szociális hozzájárulási adókötelezettséget megállapítani. </w:t>
      </w:r>
    </w:p>
    <w:p w14:paraId="5028D488" w14:textId="77777777" w:rsidR="0037624B" w:rsidRPr="00BE23C9" w:rsidRDefault="0037624B" w:rsidP="00BE23C9">
      <w:pPr>
        <w:pStyle w:val="Szvegtrzsbehzssal"/>
        <w:spacing w:after="0" w:line="276" w:lineRule="auto"/>
        <w:ind w:left="284"/>
        <w:jc w:val="both"/>
        <w:rPr>
          <w:rFonts w:eastAsiaTheme="minorHAnsi"/>
          <w:bCs/>
          <w:sz w:val="28"/>
          <w:szCs w:val="28"/>
          <w:lang w:eastAsia="en-US"/>
        </w:rPr>
      </w:pPr>
      <w:r w:rsidRPr="00BE23C9">
        <w:rPr>
          <w:rFonts w:eastAsiaTheme="minorHAnsi"/>
          <w:bCs/>
          <w:sz w:val="28"/>
          <w:szCs w:val="28"/>
          <w:lang w:eastAsia="en-US"/>
        </w:rPr>
        <w:t>Rendezvények keretében adott ajándék értéke nem haladhatja meg a minimálbér 25%-át. Amennyiben az ajándéktárgy értéke meghaladja a minimálbér 25 százalékát, akkor a megajándékozottnak összevonandó jövedelme keletkezik.</w:t>
      </w:r>
    </w:p>
    <w:p w14:paraId="33EEDF3D" w14:textId="77777777" w:rsidR="0037624B" w:rsidRPr="00BE23C9" w:rsidRDefault="0037624B" w:rsidP="00BE23C9">
      <w:pPr>
        <w:pStyle w:val="Nincstrkz"/>
        <w:spacing w:line="276" w:lineRule="auto"/>
        <w:ind w:left="709" w:hanging="567"/>
        <w:rPr>
          <w:rFonts w:ascii="Times New Roman" w:hAnsi="Times New Roman" w:cs="Times New Roman"/>
          <w:bCs/>
          <w:sz w:val="28"/>
          <w:szCs w:val="28"/>
        </w:rPr>
      </w:pPr>
    </w:p>
    <w:p w14:paraId="110AC417" w14:textId="17F918C5" w:rsidR="003953A8" w:rsidRPr="00BE23C9" w:rsidRDefault="002C24CF" w:rsidP="00893DBC">
      <w:pPr>
        <w:pStyle w:val="Cmsor1"/>
        <w:spacing w:before="0"/>
        <w:jc w:val="both"/>
        <w:rPr>
          <w:rFonts w:ascii="Times New Roman" w:hAnsi="Times New Roman" w:cs="Times New Roman"/>
          <w:b w:val="0"/>
          <w:bCs w:val="0"/>
          <w:color w:val="auto"/>
          <w:sz w:val="36"/>
          <w:szCs w:val="36"/>
        </w:rPr>
      </w:pPr>
      <w:bookmarkStart w:id="32" w:name="_Toc155710058"/>
      <w:r w:rsidRPr="00BE23C9">
        <w:rPr>
          <w:rFonts w:ascii="Times New Roman" w:hAnsi="Times New Roman" w:cs="Times New Roman"/>
          <w:color w:val="auto"/>
          <w:sz w:val="36"/>
          <w:szCs w:val="36"/>
        </w:rPr>
        <w:lastRenderedPageBreak/>
        <w:t xml:space="preserve">5. </w:t>
      </w:r>
      <w:r w:rsidR="00463BF3" w:rsidRPr="00BE23C9">
        <w:rPr>
          <w:rFonts w:ascii="Times New Roman" w:hAnsi="Times New Roman" w:cs="Times New Roman"/>
          <w:color w:val="auto"/>
          <w:sz w:val="36"/>
          <w:szCs w:val="36"/>
        </w:rPr>
        <w:t xml:space="preserve"> </w:t>
      </w:r>
      <w:r w:rsidR="00611AF7" w:rsidRPr="00BE23C9">
        <w:rPr>
          <w:rFonts w:ascii="Times New Roman" w:hAnsi="Times New Roman" w:cs="Times New Roman"/>
          <w:color w:val="auto"/>
          <w:sz w:val="36"/>
          <w:szCs w:val="36"/>
        </w:rPr>
        <w:t>A reprezentáció és az üzleti ajándék adó-és járulékfizetési kötelezettsége</w:t>
      </w:r>
      <w:bookmarkEnd w:id="32"/>
    </w:p>
    <w:p w14:paraId="63FE2309" w14:textId="77777777" w:rsidR="00D83AAE" w:rsidRPr="00FC58C4" w:rsidRDefault="00D83AAE" w:rsidP="00B14994">
      <w:pPr>
        <w:pStyle w:val="Cmsor1"/>
        <w:spacing w:before="0"/>
        <w:jc w:val="both"/>
        <w:rPr>
          <w:rFonts w:ascii="Times New Roman" w:eastAsiaTheme="minorHAnsi" w:hAnsi="Times New Roman" w:cs="Times New Roman"/>
          <w:b w:val="0"/>
          <w:bCs w:val="0"/>
          <w:color w:val="auto"/>
        </w:rPr>
      </w:pPr>
    </w:p>
    <w:p w14:paraId="53E541CE" w14:textId="7816B4E1" w:rsidR="009C51E1" w:rsidRPr="00893DBC" w:rsidRDefault="009C51E1" w:rsidP="00893DBC">
      <w:pPr>
        <w:pStyle w:val="Cmsor2"/>
        <w:spacing w:before="0"/>
        <w:ind w:left="142"/>
        <w:jc w:val="both"/>
        <w:rPr>
          <w:rFonts w:ascii="Times New Roman" w:eastAsiaTheme="minorHAnsi" w:hAnsi="Times New Roman" w:cs="Times New Roman"/>
          <w:b/>
          <w:bCs/>
          <w:color w:val="auto"/>
          <w:sz w:val="32"/>
          <w:szCs w:val="32"/>
        </w:rPr>
      </w:pPr>
      <w:bookmarkStart w:id="33" w:name="_Toc155710059"/>
      <w:r w:rsidRPr="00893DBC">
        <w:rPr>
          <w:rFonts w:ascii="Times New Roman" w:eastAsiaTheme="minorHAnsi" w:hAnsi="Times New Roman" w:cs="Times New Roman"/>
          <w:b/>
          <w:bCs/>
          <w:color w:val="auto"/>
          <w:sz w:val="32"/>
          <w:szCs w:val="32"/>
        </w:rPr>
        <w:t xml:space="preserve">5.1. </w:t>
      </w:r>
      <w:r w:rsidR="00611AF7" w:rsidRPr="00893DBC">
        <w:rPr>
          <w:rFonts w:ascii="Times New Roman" w:eastAsiaTheme="minorHAnsi" w:hAnsi="Times New Roman" w:cs="Times New Roman"/>
          <w:b/>
          <w:bCs/>
          <w:color w:val="auto"/>
          <w:sz w:val="32"/>
          <w:szCs w:val="32"/>
        </w:rPr>
        <w:t xml:space="preserve">A </w:t>
      </w:r>
      <w:r w:rsidR="000C77C8">
        <w:rPr>
          <w:rFonts w:ascii="Times New Roman" w:eastAsiaTheme="minorHAnsi" w:hAnsi="Times New Roman" w:cs="Times New Roman"/>
          <w:b/>
          <w:bCs/>
          <w:color w:val="auto"/>
          <w:sz w:val="32"/>
          <w:szCs w:val="32"/>
        </w:rPr>
        <w:t>HUN-REN CSFK</w:t>
      </w:r>
      <w:r w:rsidR="00611AF7" w:rsidRPr="00893DBC">
        <w:rPr>
          <w:rFonts w:ascii="Times New Roman" w:eastAsiaTheme="minorHAnsi" w:hAnsi="Times New Roman" w:cs="Times New Roman"/>
          <w:b/>
          <w:bCs/>
          <w:color w:val="auto"/>
          <w:sz w:val="32"/>
          <w:szCs w:val="32"/>
        </w:rPr>
        <w:t>-t terhelő adó-és járulékfizetési kötelezettségek meghatározása</w:t>
      </w:r>
      <w:bookmarkEnd w:id="33"/>
    </w:p>
    <w:p w14:paraId="029024A9" w14:textId="330411E1" w:rsidR="00B37BA3" w:rsidRPr="00FC58C4" w:rsidRDefault="00611AF7" w:rsidP="00893DBC">
      <w:pPr>
        <w:ind w:left="284"/>
        <w:rPr>
          <w:rFonts w:ascii="Times New Roman" w:hAnsi="Times New Roman" w:cs="Times New Roman"/>
          <w:b/>
          <w:bCs/>
          <w:sz w:val="28"/>
          <w:szCs w:val="28"/>
        </w:rPr>
      </w:pPr>
      <w:r w:rsidRPr="00FC58C4">
        <w:rPr>
          <w:rFonts w:ascii="Times New Roman" w:hAnsi="Times New Roman" w:cs="Times New Roman"/>
          <w:sz w:val="28"/>
          <w:szCs w:val="28"/>
        </w:rPr>
        <w:t>során az adó alapja a reprezentáció és üzleti ajándék általános forgalmi adóval növelt beszerzési értékének 1,1</w:t>
      </w:r>
      <w:r w:rsidR="00980D94" w:rsidRPr="00FC58C4">
        <w:rPr>
          <w:rFonts w:ascii="Times New Roman" w:hAnsi="Times New Roman" w:cs="Times New Roman"/>
          <w:sz w:val="28"/>
          <w:szCs w:val="28"/>
        </w:rPr>
        <w:t>8</w:t>
      </w:r>
      <w:r w:rsidRPr="00FC58C4">
        <w:rPr>
          <w:rFonts w:ascii="Times New Roman" w:hAnsi="Times New Roman" w:cs="Times New Roman"/>
          <w:sz w:val="28"/>
          <w:szCs w:val="28"/>
        </w:rPr>
        <w:t xml:space="preserve"> -sz</w:t>
      </w:r>
      <w:r w:rsidR="00980D94" w:rsidRPr="00FC58C4">
        <w:rPr>
          <w:rFonts w:ascii="Times New Roman" w:hAnsi="Times New Roman" w:cs="Times New Roman"/>
          <w:sz w:val="28"/>
          <w:szCs w:val="28"/>
        </w:rPr>
        <w:t>orosa</w:t>
      </w:r>
      <w:r w:rsidRPr="00FC58C4">
        <w:rPr>
          <w:rFonts w:ascii="Times New Roman" w:hAnsi="Times New Roman" w:cs="Times New Roman"/>
          <w:sz w:val="28"/>
          <w:szCs w:val="28"/>
        </w:rPr>
        <w:t>.</w:t>
      </w:r>
    </w:p>
    <w:p w14:paraId="6646BE52" w14:textId="77777777" w:rsidR="00B37BA3" w:rsidRPr="00893DBC" w:rsidRDefault="00B37BA3" w:rsidP="00893DBC">
      <w:pPr>
        <w:spacing w:after="0"/>
        <w:rPr>
          <w:rFonts w:ascii="Times New Roman" w:hAnsi="Times New Roman" w:cs="Times New Roman"/>
          <w:sz w:val="28"/>
          <w:szCs w:val="28"/>
        </w:rPr>
      </w:pPr>
    </w:p>
    <w:p w14:paraId="3A18108D" w14:textId="16DE6CD3" w:rsidR="009C51E1" w:rsidRPr="00893DBC" w:rsidRDefault="009C51E1" w:rsidP="00893DBC">
      <w:pPr>
        <w:pStyle w:val="Cmsor2"/>
        <w:spacing w:before="0"/>
        <w:ind w:left="142"/>
        <w:rPr>
          <w:rFonts w:ascii="Times New Roman" w:eastAsiaTheme="minorHAnsi" w:hAnsi="Times New Roman" w:cs="Times New Roman"/>
          <w:b/>
          <w:bCs/>
          <w:color w:val="auto"/>
          <w:sz w:val="32"/>
          <w:szCs w:val="32"/>
        </w:rPr>
      </w:pPr>
      <w:bookmarkStart w:id="34" w:name="_Toc155710060"/>
      <w:r w:rsidRPr="00893DBC">
        <w:rPr>
          <w:rFonts w:ascii="Times New Roman" w:eastAsiaTheme="minorHAnsi" w:hAnsi="Times New Roman" w:cs="Times New Roman"/>
          <w:b/>
          <w:bCs/>
          <w:color w:val="auto"/>
          <w:sz w:val="32"/>
          <w:szCs w:val="32"/>
        </w:rPr>
        <w:t xml:space="preserve">5.2. </w:t>
      </w:r>
      <w:r w:rsidR="00611AF7" w:rsidRPr="00893DBC">
        <w:rPr>
          <w:rFonts w:ascii="Times New Roman" w:eastAsiaTheme="minorHAnsi" w:hAnsi="Times New Roman" w:cs="Times New Roman"/>
          <w:b/>
          <w:bCs/>
          <w:color w:val="auto"/>
          <w:sz w:val="32"/>
          <w:szCs w:val="32"/>
        </w:rPr>
        <w:t xml:space="preserve">A </w:t>
      </w:r>
      <w:r w:rsidR="000C77C8">
        <w:rPr>
          <w:rFonts w:ascii="Times New Roman" w:eastAsiaTheme="minorHAnsi" w:hAnsi="Times New Roman" w:cs="Times New Roman"/>
          <w:b/>
          <w:bCs/>
          <w:color w:val="auto"/>
          <w:sz w:val="32"/>
          <w:szCs w:val="32"/>
        </w:rPr>
        <w:t>HUN-REN CSFK</w:t>
      </w:r>
      <w:r w:rsidR="00611AF7" w:rsidRPr="00893DBC">
        <w:rPr>
          <w:rFonts w:ascii="Times New Roman" w:eastAsiaTheme="minorHAnsi" w:hAnsi="Times New Roman" w:cs="Times New Roman"/>
          <w:b/>
          <w:bCs/>
          <w:color w:val="auto"/>
          <w:sz w:val="32"/>
          <w:szCs w:val="32"/>
        </w:rPr>
        <w:t>-t az adó alapja után</w:t>
      </w:r>
      <w:bookmarkEnd w:id="34"/>
      <w:r w:rsidR="00611AF7" w:rsidRPr="00893DBC">
        <w:rPr>
          <w:rFonts w:ascii="Times New Roman" w:eastAsiaTheme="minorHAnsi" w:hAnsi="Times New Roman" w:cs="Times New Roman"/>
          <w:b/>
          <w:bCs/>
          <w:color w:val="auto"/>
          <w:sz w:val="32"/>
          <w:szCs w:val="32"/>
        </w:rPr>
        <w:t xml:space="preserve"> </w:t>
      </w:r>
    </w:p>
    <w:p w14:paraId="68F48C6A" w14:textId="46976C07" w:rsidR="00611AF7" w:rsidRPr="00FC58C4" w:rsidRDefault="00611AF7" w:rsidP="00893DBC">
      <w:pPr>
        <w:ind w:left="284"/>
        <w:rPr>
          <w:rFonts w:ascii="Times New Roman" w:hAnsi="Times New Roman" w:cs="Times New Roman"/>
          <w:b/>
          <w:bCs/>
          <w:sz w:val="28"/>
          <w:szCs w:val="28"/>
        </w:rPr>
      </w:pPr>
      <w:r w:rsidRPr="00FC58C4">
        <w:rPr>
          <w:rFonts w:ascii="Times New Roman" w:hAnsi="Times New Roman" w:cs="Times New Roman"/>
          <w:sz w:val="28"/>
          <w:szCs w:val="28"/>
        </w:rPr>
        <w:t xml:space="preserve">a hatályos mértékű személyi jövedelemadó és </w:t>
      </w:r>
      <w:r w:rsidR="00A95C93" w:rsidRPr="00FC58C4">
        <w:rPr>
          <w:rFonts w:ascii="Times New Roman" w:hAnsi="Times New Roman" w:cs="Times New Roman"/>
          <w:sz w:val="28"/>
          <w:szCs w:val="28"/>
        </w:rPr>
        <w:t>szociális hozzájárulási adó</w:t>
      </w:r>
      <w:r w:rsidRPr="00FC58C4">
        <w:rPr>
          <w:rFonts w:ascii="Times New Roman" w:hAnsi="Times New Roman" w:cs="Times New Roman"/>
          <w:sz w:val="28"/>
          <w:szCs w:val="28"/>
        </w:rPr>
        <w:t xml:space="preserve"> terheli.</w:t>
      </w:r>
    </w:p>
    <w:p w14:paraId="0F51321F" w14:textId="1894358E" w:rsidR="00877479" w:rsidRPr="00FC58C4" w:rsidRDefault="00877479" w:rsidP="00893DBC">
      <w:pPr>
        <w:spacing w:after="0"/>
        <w:rPr>
          <w:rFonts w:ascii="Times New Roman" w:hAnsi="Times New Roman" w:cs="Times New Roman"/>
          <w:sz w:val="28"/>
          <w:szCs w:val="28"/>
        </w:rPr>
      </w:pPr>
    </w:p>
    <w:p w14:paraId="7D819B59" w14:textId="77777777" w:rsidR="00B37BA3" w:rsidRPr="00893DBC" w:rsidRDefault="006E27FC" w:rsidP="00893DBC">
      <w:pPr>
        <w:pStyle w:val="Cmsor1"/>
        <w:spacing w:before="0"/>
        <w:rPr>
          <w:rFonts w:ascii="Times New Roman" w:hAnsi="Times New Roman" w:cs="Times New Roman"/>
          <w:color w:val="auto"/>
          <w:sz w:val="36"/>
          <w:szCs w:val="36"/>
        </w:rPr>
      </w:pPr>
      <w:bookmarkStart w:id="35" w:name="_Toc155710061"/>
      <w:r w:rsidRPr="00893DBC">
        <w:rPr>
          <w:rFonts w:ascii="Times New Roman" w:hAnsi="Times New Roman" w:cs="Times New Roman"/>
          <w:color w:val="auto"/>
          <w:sz w:val="36"/>
          <w:szCs w:val="36"/>
        </w:rPr>
        <w:t>6</w:t>
      </w:r>
      <w:r w:rsidR="003953A8" w:rsidRPr="00893DBC">
        <w:rPr>
          <w:rFonts w:ascii="Times New Roman" w:hAnsi="Times New Roman" w:cs="Times New Roman"/>
          <w:color w:val="auto"/>
          <w:sz w:val="36"/>
          <w:szCs w:val="36"/>
        </w:rPr>
        <w:t xml:space="preserve">. </w:t>
      </w:r>
      <w:r w:rsidR="00611AF7" w:rsidRPr="00893DBC">
        <w:rPr>
          <w:rFonts w:ascii="Times New Roman" w:hAnsi="Times New Roman" w:cs="Times New Roman"/>
          <w:color w:val="auto"/>
          <w:sz w:val="36"/>
          <w:szCs w:val="36"/>
        </w:rPr>
        <w:t>Az adók és járulékok megfizetése</w:t>
      </w:r>
      <w:bookmarkEnd w:id="35"/>
    </w:p>
    <w:p w14:paraId="2026DF59" w14:textId="77777777" w:rsidR="00B37BA3" w:rsidRPr="00FC58C4" w:rsidRDefault="00B37BA3" w:rsidP="00893DBC">
      <w:pPr>
        <w:pStyle w:val="Cmsor1"/>
        <w:spacing w:before="0"/>
        <w:rPr>
          <w:rFonts w:ascii="Times New Roman" w:eastAsiaTheme="minorHAnsi" w:hAnsi="Times New Roman" w:cs="Times New Roman"/>
          <w:b w:val="0"/>
          <w:bCs w:val="0"/>
          <w:color w:val="auto"/>
        </w:rPr>
      </w:pPr>
    </w:p>
    <w:p w14:paraId="5DF55CA4" w14:textId="59D1D260" w:rsidR="009C51E1" w:rsidRPr="00893DBC" w:rsidRDefault="009C51E1" w:rsidP="00B14994">
      <w:pPr>
        <w:pStyle w:val="Cmsor2"/>
        <w:spacing w:before="0"/>
        <w:ind w:left="142"/>
        <w:rPr>
          <w:rFonts w:ascii="Times New Roman" w:eastAsiaTheme="minorHAnsi" w:hAnsi="Times New Roman" w:cs="Times New Roman"/>
          <w:b/>
          <w:bCs/>
          <w:color w:val="auto"/>
          <w:sz w:val="32"/>
          <w:szCs w:val="32"/>
        </w:rPr>
      </w:pPr>
      <w:bookmarkStart w:id="36" w:name="_Toc155710062"/>
      <w:r w:rsidRPr="00893DBC">
        <w:rPr>
          <w:rFonts w:ascii="Times New Roman" w:eastAsiaTheme="minorHAnsi" w:hAnsi="Times New Roman" w:cs="Times New Roman"/>
          <w:b/>
          <w:bCs/>
          <w:color w:val="auto"/>
          <w:sz w:val="32"/>
          <w:szCs w:val="32"/>
        </w:rPr>
        <w:t xml:space="preserve">6.1. </w:t>
      </w:r>
      <w:r w:rsidR="00B37BA3" w:rsidRPr="00893DBC">
        <w:rPr>
          <w:rFonts w:ascii="Times New Roman" w:eastAsiaTheme="minorHAnsi" w:hAnsi="Times New Roman" w:cs="Times New Roman"/>
          <w:b/>
          <w:bCs/>
          <w:color w:val="auto"/>
          <w:sz w:val="32"/>
          <w:szCs w:val="32"/>
        </w:rPr>
        <w:t xml:space="preserve"> </w:t>
      </w:r>
      <w:r w:rsidR="00611AF7" w:rsidRPr="00893DBC">
        <w:rPr>
          <w:rFonts w:ascii="Times New Roman" w:eastAsiaTheme="minorHAnsi" w:hAnsi="Times New Roman" w:cs="Times New Roman"/>
          <w:b/>
          <w:bCs/>
          <w:color w:val="auto"/>
          <w:sz w:val="32"/>
          <w:szCs w:val="32"/>
        </w:rPr>
        <w:t>A béren kívüli juttatásnak nem minősülő</w:t>
      </w:r>
      <w:bookmarkEnd w:id="36"/>
      <w:r w:rsidR="00611AF7" w:rsidRPr="00893DBC">
        <w:rPr>
          <w:rFonts w:ascii="Times New Roman" w:eastAsiaTheme="minorHAnsi" w:hAnsi="Times New Roman" w:cs="Times New Roman"/>
          <w:b/>
          <w:bCs/>
          <w:color w:val="auto"/>
          <w:sz w:val="32"/>
          <w:szCs w:val="32"/>
        </w:rPr>
        <w:t xml:space="preserve"> </w:t>
      </w:r>
    </w:p>
    <w:p w14:paraId="19003DBB" w14:textId="4947AE45" w:rsidR="00B37BA3" w:rsidRPr="00FC58C4" w:rsidRDefault="00611AF7" w:rsidP="00893DBC">
      <w:pPr>
        <w:spacing w:after="0"/>
        <w:ind w:left="284"/>
        <w:jc w:val="both"/>
        <w:rPr>
          <w:rFonts w:ascii="Times New Roman" w:hAnsi="Times New Roman" w:cs="Times New Roman"/>
          <w:b/>
          <w:bCs/>
          <w:sz w:val="28"/>
          <w:szCs w:val="28"/>
        </w:rPr>
      </w:pPr>
      <w:r w:rsidRPr="00FC58C4">
        <w:rPr>
          <w:rFonts w:ascii="Times New Roman" w:hAnsi="Times New Roman" w:cs="Times New Roman"/>
          <w:sz w:val="28"/>
          <w:szCs w:val="28"/>
        </w:rPr>
        <w:t xml:space="preserve">egyes meghatározott juttatásokat terhelő adó témaszámokhoz történő rendelése a kötelezettségvállaláskor történik. </w:t>
      </w:r>
    </w:p>
    <w:p w14:paraId="560C8283" w14:textId="77777777" w:rsidR="00B37BA3" w:rsidRPr="00B14994" w:rsidRDefault="00B37BA3" w:rsidP="00B14994">
      <w:pPr>
        <w:spacing w:after="0"/>
        <w:jc w:val="both"/>
        <w:rPr>
          <w:rFonts w:ascii="Times New Roman" w:hAnsi="Times New Roman" w:cs="Times New Roman"/>
          <w:sz w:val="28"/>
          <w:szCs w:val="28"/>
        </w:rPr>
      </w:pPr>
    </w:p>
    <w:p w14:paraId="3C459F65" w14:textId="7B9F0408" w:rsidR="00FC58C4" w:rsidRPr="00893DBC" w:rsidRDefault="00B37BA3" w:rsidP="00B14994">
      <w:pPr>
        <w:pStyle w:val="Cmsor2"/>
        <w:spacing w:before="0"/>
        <w:ind w:left="142"/>
        <w:rPr>
          <w:rFonts w:ascii="Times New Roman" w:eastAsiaTheme="minorHAnsi" w:hAnsi="Times New Roman" w:cs="Times New Roman"/>
          <w:b/>
          <w:bCs/>
          <w:color w:val="auto"/>
          <w:sz w:val="32"/>
          <w:szCs w:val="32"/>
        </w:rPr>
      </w:pPr>
      <w:r w:rsidRPr="00893DBC">
        <w:rPr>
          <w:rFonts w:ascii="Times New Roman" w:eastAsiaTheme="minorHAnsi" w:hAnsi="Times New Roman" w:cs="Times New Roman"/>
          <w:b/>
          <w:bCs/>
          <w:color w:val="auto"/>
          <w:sz w:val="32"/>
          <w:szCs w:val="32"/>
        </w:rPr>
        <w:t xml:space="preserve"> </w:t>
      </w:r>
      <w:bookmarkStart w:id="37" w:name="_Toc155710063"/>
      <w:r w:rsidR="00FC58C4" w:rsidRPr="00893DBC">
        <w:rPr>
          <w:rFonts w:ascii="Times New Roman" w:eastAsiaTheme="minorHAnsi" w:hAnsi="Times New Roman" w:cs="Times New Roman"/>
          <w:b/>
          <w:bCs/>
          <w:color w:val="auto"/>
          <w:sz w:val="32"/>
          <w:szCs w:val="32"/>
        </w:rPr>
        <w:t xml:space="preserve">6.2. </w:t>
      </w:r>
      <w:r w:rsidR="00611AF7" w:rsidRPr="00893DBC">
        <w:rPr>
          <w:rFonts w:ascii="Times New Roman" w:eastAsiaTheme="minorHAnsi" w:hAnsi="Times New Roman" w:cs="Times New Roman"/>
          <w:b/>
          <w:bCs/>
          <w:color w:val="auto"/>
          <w:sz w:val="32"/>
          <w:szCs w:val="32"/>
        </w:rPr>
        <w:t>A kötelezettségvállaló felelőssége</w:t>
      </w:r>
      <w:bookmarkEnd w:id="37"/>
      <w:r w:rsidR="00611AF7" w:rsidRPr="00893DBC">
        <w:rPr>
          <w:rFonts w:ascii="Times New Roman" w:eastAsiaTheme="minorHAnsi" w:hAnsi="Times New Roman" w:cs="Times New Roman"/>
          <w:b/>
          <w:bCs/>
          <w:color w:val="auto"/>
          <w:sz w:val="32"/>
          <w:szCs w:val="32"/>
        </w:rPr>
        <w:t xml:space="preserve"> </w:t>
      </w:r>
    </w:p>
    <w:p w14:paraId="49E82C85" w14:textId="60767A7B" w:rsidR="00B37BA3" w:rsidRPr="00FC58C4" w:rsidRDefault="00611AF7" w:rsidP="00B14994">
      <w:pPr>
        <w:spacing w:after="0"/>
        <w:ind w:left="284"/>
        <w:jc w:val="both"/>
        <w:rPr>
          <w:rFonts w:ascii="Times New Roman" w:hAnsi="Times New Roman" w:cs="Times New Roman"/>
          <w:b/>
          <w:bCs/>
          <w:sz w:val="28"/>
          <w:szCs w:val="28"/>
        </w:rPr>
      </w:pPr>
      <w:r w:rsidRPr="00FC58C4">
        <w:rPr>
          <w:rFonts w:ascii="Times New Roman" w:hAnsi="Times New Roman" w:cs="Times New Roman"/>
          <w:sz w:val="28"/>
          <w:szCs w:val="28"/>
        </w:rPr>
        <w:t>gondoskodni a béren kívüli juttatásnak nem minősülő egyes meghatározott juttatásokat terhelő adó és járulékok fedezetéről.</w:t>
      </w:r>
    </w:p>
    <w:p w14:paraId="7FF41140" w14:textId="77777777" w:rsidR="00B37BA3" w:rsidRPr="00B14994" w:rsidRDefault="00B37BA3" w:rsidP="00B14994">
      <w:pPr>
        <w:spacing w:after="0"/>
        <w:jc w:val="both"/>
        <w:rPr>
          <w:rFonts w:ascii="Times New Roman" w:hAnsi="Times New Roman" w:cs="Times New Roman"/>
          <w:sz w:val="28"/>
          <w:szCs w:val="28"/>
        </w:rPr>
      </w:pPr>
    </w:p>
    <w:p w14:paraId="11735926" w14:textId="6ACC0E07" w:rsidR="00FC58C4" w:rsidRPr="00B14994" w:rsidRDefault="00FC58C4" w:rsidP="00B14994">
      <w:pPr>
        <w:pStyle w:val="Cmsor2"/>
        <w:spacing w:before="0"/>
        <w:rPr>
          <w:rFonts w:ascii="Times New Roman" w:hAnsi="Times New Roman" w:cs="Times New Roman"/>
          <w:b/>
          <w:bCs/>
          <w:color w:val="auto"/>
          <w:sz w:val="32"/>
          <w:szCs w:val="32"/>
        </w:rPr>
      </w:pPr>
      <w:bookmarkStart w:id="38" w:name="_Toc155710064"/>
      <w:r w:rsidRPr="00B14994">
        <w:rPr>
          <w:rFonts w:ascii="Times New Roman" w:eastAsiaTheme="minorHAnsi" w:hAnsi="Times New Roman" w:cs="Times New Roman"/>
          <w:b/>
          <w:bCs/>
          <w:color w:val="auto"/>
          <w:sz w:val="32"/>
          <w:szCs w:val="32"/>
        </w:rPr>
        <w:t>6.3.</w:t>
      </w:r>
      <w:r w:rsidR="00B37BA3" w:rsidRPr="00B14994">
        <w:rPr>
          <w:rFonts w:ascii="Times New Roman" w:eastAsiaTheme="minorHAnsi" w:hAnsi="Times New Roman" w:cs="Times New Roman"/>
          <w:b/>
          <w:bCs/>
          <w:color w:val="auto"/>
          <w:sz w:val="32"/>
          <w:szCs w:val="32"/>
        </w:rPr>
        <w:t xml:space="preserve"> </w:t>
      </w:r>
      <w:r w:rsidR="00611AF7" w:rsidRPr="00B14994">
        <w:rPr>
          <w:rFonts w:ascii="Times New Roman" w:hAnsi="Times New Roman" w:cs="Times New Roman"/>
          <w:b/>
          <w:bCs/>
          <w:color w:val="auto"/>
          <w:sz w:val="32"/>
          <w:szCs w:val="32"/>
        </w:rPr>
        <w:t xml:space="preserve">A juttatásokat terhelő </w:t>
      </w:r>
      <w:proofErr w:type="spellStart"/>
      <w:r w:rsidR="00611AF7" w:rsidRPr="00B14994">
        <w:rPr>
          <w:rFonts w:ascii="Times New Roman" w:hAnsi="Times New Roman" w:cs="Times New Roman"/>
          <w:b/>
          <w:bCs/>
          <w:color w:val="auto"/>
          <w:sz w:val="32"/>
          <w:szCs w:val="32"/>
        </w:rPr>
        <w:t>közterheket</w:t>
      </w:r>
      <w:bookmarkEnd w:id="38"/>
      <w:proofErr w:type="spellEnd"/>
      <w:r w:rsidR="00611AF7" w:rsidRPr="00B14994">
        <w:rPr>
          <w:rFonts w:ascii="Times New Roman" w:hAnsi="Times New Roman" w:cs="Times New Roman"/>
          <w:b/>
          <w:bCs/>
          <w:color w:val="auto"/>
          <w:sz w:val="32"/>
          <w:szCs w:val="32"/>
        </w:rPr>
        <w:t xml:space="preserve"> </w:t>
      </w:r>
    </w:p>
    <w:p w14:paraId="3B7AC900" w14:textId="7C4BDD5C" w:rsidR="00611AF7" w:rsidRPr="00893DBC" w:rsidRDefault="00611AF7" w:rsidP="00BE23C9">
      <w:pPr>
        <w:spacing w:after="0"/>
        <w:ind w:left="284"/>
        <w:jc w:val="both"/>
        <w:rPr>
          <w:rFonts w:ascii="Times New Roman" w:hAnsi="Times New Roman" w:cs="Times New Roman"/>
          <w:b/>
          <w:bCs/>
          <w:sz w:val="28"/>
          <w:szCs w:val="28"/>
        </w:rPr>
      </w:pPr>
      <w:r w:rsidRPr="00893DBC">
        <w:rPr>
          <w:rFonts w:ascii="Times New Roman" w:hAnsi="Times New Roman" w:cs="Times New Roman"/>
          <w:sz w:val="28"/>
          <w:szCs w:val="28"/>
        </w:rPr>
        <w:t xml:space="preserve">a </w:t>
      </w:r>
      <w:r w:rsidR="0037624B" w:rsidRPr="00893DBC">
        <w:rPr>
          <w:rFonts w:ascii="Times New Roman" w:hAnsi="Times New Roman" w:cs="Times New Roman"/>
          <w:sz w:val="28"/>
          <w:szCs w:val="28"/>
        </w:rPr>
        <w:t xml:space="preserve">juttatás hónapját magában foglaló negyedév kötelezettségeként kell a </w:t>
      </w:r>
      <w:proofErr w:type="spellStart"/>
      <w:r w:rsidR="0037624B" w:rsidRPr="00893DBC">
        <w:rPr>
          <w:rFonts w:ascii="Times New Roman" w:hAnsi="Times New Roman" w:cs="Times New Roman"/>
          <w:sz w:val="28"/>
          <w:szCs w:val="28"/>
        </w:rPr>
        <w:t>közterheket</w:t>
      </w:r>
      <w:proofErr w:type="spellEnd"/>
      <w:r w:rsidR="0037624B" w:rsidRPr="00893DBC">
        <w:rPr>
          <w:rFonts w:ascii="Times New Roman" w:hAnsi="Times New Roman" w:cs="Times New Roman"/>
          <w:sz w:val="28"/>
          <w:szCs w:val="28"/>
        </w:rPr>
        <w:t xml:space="preserve"> megállapítania, </w:t>
      </w:r>
      <w:r w:rsidRPr="00FC58C4">
        <w:rPr>
          <w:rFonts w:ascii="Times New Roman" w:hAnsi="Times New Roman" w:cs="Times New Roman"/>
          <w:sz w:val="28"/>
          <w:szCs w:val="28"/>
        </w:rPr>
        <w:t xml:space="preserve">követő </w:t>
      </w:r>
      <w:r w:rsidR="0037624B" w:rsidRPr="00FC58C4">
        <w:rPr>
          <w:rFonts w:ascii="Times New Roman" w:hAnsi="Times New Roman" w:cs="Times New Roman"/>
          <w:sz w:val="28"/>
          <w:szCs w:val="28"/>
        </w:rPr>
        <w:t xml:space="preserve">negyedév </w:t>
      </w:r>
      <w:r w:rsidRPr="00FC58C4">
        <w:rPr>
          <w:rFonts w:ascii="Times New Roman" w:hAnsi="Times New Roman" w:cs="Times New Roman"/>
          <w:sz w:val="28"/>
          <w:szCs w:val="28"/>
        </w:rPr>
        <w:t>20. napjáig kell bevallani és megfizetni.</w:t>
      </w:r>
      <w:r w:rsidR="00AE4189" w:rsidRPr="00FC58C4">
        <w:rPr>
          <w:rFonts w:ascii="Times New Roman" w:hAnsi="Times New Roman" w:cs="Times New Roman"/>
          <w:sz w:val="28"/>
          <w:szCs w:val="28"/>
        </w:rPr>
        <w:t xml:space="preserve"> Ennek konkrét eljárási rendje, hogy a</w:t>
      </w:r>
      <w:r w:rsidR="00753171" w:rsidRPr="00FC58C4">
        <w:rPr>
          <w:rFonts w:ascii="Times New Roman" w:hAnsi="Times New Roman" w:cs="Times New Roman"/>
          <w:sz w:val="28"/>
          <w:szCs w:val="28"/>
        </w:rPr>
        <w:t xml:space="preserve"> munkaügyi feladatokat ellátó </w:t>
      </w:r>
      <w:r w:rsidR="002A24BE" w:rsidRPr="00FC58C4">
        <w:rPr>
          <w:rFonts w:ascii="Times New Roman" w:hAnsi="Times New Roman" w:cs="Times New Roman"/>
          <w:sz w:val="28"/>
          <w:szCs w:val="28"/>
        </w:rPr>
        <w:t>munkavállaló</w:t>
      </w:r>
      <w:r w:rsidR="00C36CFA" w:rsidRPr="00FC58C4">
        <w:rPr>
          <w:rFonts w:ascii="Times New Roman" w:hAnsi="Times New Roman" w:cs="Times New Roman"/>
          <w:sz w:val="28"/>
          <w:szCs w:val="28"/>
        </w:rPr>
        <w:t xml:space="preserve"> </w:t>
      </w:r>
      <w:r w:rsidR="00753171" w:rsidRPr="00FC58C4">
        <w:rPr>
          <w:rFonts w:ascii="Times New Roman" w:hAnsi="Times New Roman" w:cs="Times New Roman"/>
          <w:sz w:val="28"/>
          <w:szCs w:val="28"/>
        </w:rPr>
        <w:t>a KIRA rendszerben rögzíti az adóalapokat</w:t>
      </w:r>
      <w:r w:rsidR="004A3372" w:rsidRPr="00FC58C4">
        <w:rPr>
          <w:rFonts w:ascii="Times New Roman" w:hAnsi="Times New Roman" w:cs="Times New Roman"/>
          <w:sz w:val="28"/>
          <w:szCs w:val="28"/>
        </w:rPr>
        <w:t xml:space="preserve"> a megfelelő jogcímkódra</w:t>
      </w:r>
      <w:r w:rsidR="00753171" w:rsidRPr="00FC58C4">
        <w:rPr>
          <w:rFonts w:ascii="Times New Roman" w:hAnsi="Times New Roman" w:cs="Times New Roman"/>
          <w:sz w:val="28"/>
          <w:szCs w:val="28"/>
        </w:rPr>
        <w:t>, majd számfejtéskor kerül meghatározásra a h</w:t>
      </w:r>
      <w:r w:rsidR="00AE4189" w:rsidRPr="00FC58C4">
        <w:rPr>
          <w:rFonts w:ascii="Times New Roman" w:hAnsi="Times New Roman" w:cs="Times New Roman"/>
          <w:sz w:val="28"/>
          <w:szCs w:val="28"/>
        </w:rPr>
        <w:t>ozzá</w:t>
      </w:r>
      <w:r w:rsidR="004A3372" w:rsidRPr="00FC58C4">
        <w:rPr>
          <w:rFonts w:ascii="Times New Roman" w:hAnsi="Times New Roman" w:cs="Times New Roman"/>
          <w:sz w:val="28"/>
          <w:szCs w:val="28"/>
        </w:rPr>
        <w:t xml:space="preserve"> </w:t>
      </w:r>
      <w:r w:rsidR="00AE4189" w:rsidRPr="00FC58C4">
        <w:rPr>
          <w:rFonts w:ascii="Times New Roman" w:hAnsi="Times New Roman" w:cs="Times New Roman"/>
          <w:sz w:val="28"/>
          <w:szCs w:val="28"/>
        </w:rPr>
        <w:t xml:space="preserve">kapcsolódó adó- és járulékfizetési kötelezettség. A bevallást a Kincstár adja be, a befizetés is a közvetlen kincstári terhelés alapján történik. </w:t>
      </w:r>
    </w:p>
    <w:p w14:paraId="0598A9B9" w14:textId="0602F0EB" w:rsidR="00B37BA3" w:rsidRPr="00893DBC" w:rsidRDefault="00B37BA3" w:rsidP="00893DBC">
      <w:pPr>
        <w:spacing w:after="0"/>
        <w:rPr>
          <w:rFonts w:ascii="Times New Roman" w:eastAsiaTheme="majorEastAsia" w:hAnsi="Times New Roman" w:cs="Times New Roman"/>
          <w:b/>
          <w:bCs/>
          <w:sz w:val="28"/>
          <w:szCs w:val="28"/>
        </w:rPr>
      </w:pPr>
    </w:p>
    <w:p w14:paraId="283F4B41" w14:textId="4984C57A" w:rsidR="003953A8" w:rsidRPr="00893DBC" w:rsidRDefault="006E27FC" w:rsidP="00893DBC">
      <w:pPr>
        <w:pStyle w:val="Cmsor1"/>
        <w:spacing w:before="0"/>
        <w:rPr>
          <w:rFonts w:ascii="Times New Roman" w:hAnsi="Times New Roman" w:cs="Times New Roman"/>
          <w:color w:val="auto"/>
          <w:sz w:val="36"/>
          <w:szCs w:val="36"/>
        </w:rPr>
      </w:pPr>
      <w:bookmarkStart w:id="39" w:name="_Toc155710065"/>
      <w:r w:rsidRPr="00893DBC">
        <w:rPr>
          <w:rFonts w:ascii="Times New Roman" w:hAnsi="Times New Roman" w:cs="Times New Roman"/>
          <w:color w:val="auto"/>
          <w:sz w:val="36"/>
          <w:szCs w:val="36"/>
        </w:rPr>
        <w:t>7</w:t>
      </w:r>
      <w:r w:rsidR="003953A8" w:rsidRPr="00893DBC">
        <w:rPr>
          <w:rFonts w:ascii="Times New Roman" w:hAnsi="Times New Roman" w:cs="Times New Roman"/>
          <w:color w:val="auto"/>
          <w:sz w:val="36"/>
          <w:szCs w:val="36"/>
        </w:rPr>
        <w:t xml:space="preserve">. </w:t>
      </w:r>
      <w:r w:rsidR="00611AF7" w:rsidRPr="00893DBC">
        <w:rPr>
          <w:rFonts w:ascii="Times New Roman" w:hAnsi="Times New Roman" w:cs="Times New Roman"/>
          <w:color w:val="auto"/>
          <w:sz w:val="36"/>
          <w:szCs w:val="36"/>
        </w:rPr>
        <w:t>Reprezentáció, üzleti ajándék</w:t>
      </w:r>
      <w:r w:rsidR="003953A8" w:rsidRPr="00893DBC">
        <w:rPr>
          <w:rFonts w:ascii="Times New Roman" w:hAnsi="Times New Roman" w:cs="Times New Roman"/>
          <w:color w:val="auto"/>
          <w:sz w:val="36"/>
          <w:szCs w:val="36"/>
        </w:rPr>
        <w:t xml:space="preserve"> nyilvántartása</w:t>
      </w:r>
      <w:bookmarkEnd w:id="39"/>
      <w:r w:rsidR="003953A8" w:rsidRPr="00893DBC">
        <w:rPr>
          <w:rFonts w:ascii="Times New Roman" w:hAnsi="Times New Roman" w:cs="Times New Roman"/>
          <w:color w:val="auto"/>
          <w:sz w:val="36"/>
          <w:szCs w:val="36"/>
        </w:rPr>
        <w:t xml:space="preserve">  </w:t>
      </w:r>
    </w:p>
    <w:p w14:paraId="1F36B8EF" w14:textId="77777777" w:rsidR="001E1D3A" w:rsidRPr="00FC58C4" w:rsidRDefault="001E1D3A" w:rsidP="00893DBC">
      <w:pPr>
        <w:spacing w:after="0"/>
        <w:rPr>
          <w:rFonts w:ascii="Times New Roman" w:hAnsi="Times New Roman" w:cs="Times New Roman"/>
          <w:sz w:val="28"/>
          <w:szCs w:val="28"/>
        </w:rPr>
      </w:pPr>
    </w:p>
    <w:p w14:paraId="116164C5" w14:textId="77777777" w:rsidR="003953A8" w:rsidRPr="00FC58C4" w:rsidRDefault="00DE1BF5" w:rsidP="00BE23C9">
      <w:pPr>
        <w:spacing w:after="0"/>
        <w:ind w:left="142"/>
        <w:jc w:val="both"/>
        <w:rPr>
          <w:rFonts w:ascii="Times New Roman" w:hAnsi="Times New Roman" w:cs="Times New Roman"/>
          <w:sz w:val="28"/>
          <w:szCs w:val="28"/>
        </w:rPr>
      </w:pPr>
      <w:r w:rsidRPr="00FC58C4">
        <w:rPr>
          <w:rFonts w:ascii="Times New Roman" w:hAnsi="Times New Roman" w:cs="Times New Roman"/>
          <w:sz w:val="28"/>
          <w:szCs w:val="28"/>
        </w:rPr>
        <w:lastRenderedPageBreak/>
        <w:t>A reprezentációs kiadásokról és üzleti ajándékozásról olyan nyilvántartást kell vezetni és a bizonylatokat oly módon kell kezelni (megőrizni), hogy azokból az elévülési időn belül utólag is megállapíthatók legyenek az adókötelezettségek.</w:t>
      </w:r>
    </w:p>
    <w:p w14:paraId="6EB2EBF3" w14:textId="39E14191" w:rsidR="00673533" w:rsidRPr="00FC58C4" w:rsidRDefault="00673533" w:rsidP="00BE23C9">
      <w:pPr>
        <w:spacing w:after="0"/>
        <w:ind w:left="142"/>
        <w:jc w:val="both"/>
        <w:rPr>
          <w:rFonts w:ascii="Times New Roman" w:hAnsi="Times New Roman" w:cs="Times New Roman"/>
          <w:sz w:val="28"/>
          <w:szCs w:val="28"/>
        </w:rPr>
      </w:pPr>
      <w:r w:rsidRPr="00FC58C4">
        <w:rPr>
          <w:rFonts w:ascii="Times New Roman" w:hAnsi="Times New Roman" w:cs="Times New Roman"/>
          <w:sz w:val="28"/>
          <w:szCs w:val="28"/>
        </w:rPr>
        <w:t xml:space="preserve">A </w:t>
      </w:r>
      <w:r w:rsidR="000C77C8">
        <w:rPr>
          <w:rFonts w:ascii="Times New Roman" w:hAnsi="Times New Roman" w:cs="Times New Roman"/>
          <w:sz w:val="28"/>
          <w:szCs w:val="28"/>
        </w:rPr>
        <w:t>HUN-REN CSFK</w:t>
      </w:r>
      <w:r w:rsidRPr="00FC58C4">
        <w:rPr>
          <w:rFonts w:ascii="Times New Roman" w:hAnsi="Times New Roman" w:cs="Times New Roman"/>
          <w:sz w:val="28"/>
          <w:szCs w:val="28"/>
        </w:rPr>
        <w:t>-ban a reprezentációs kiadásokról szóló számlák esetében, az utalványrendelethez mellékelt dokumentumokból egyértelműen kimutathatónak kell lennie, hogy reprezentációról, ajándékozásról vagy reprezentációnak nem minősülő juttatásról van szó. Ez képezi az alapját az adó ás járulék bevallásának és befizetésének, valamint az adóhatósági ellenőrzésnek.</w:t>
      </w:r>
    </w:p>
    <w:p w14:paraId="757C00F7" w14:textId="4E1A2403" w:rsidR="0037624B" w:rsidRPr="00BE23C9" w:rsidRDefault="0037624B" w:rsidP="00BE23C9">
      <w:pPr>
        <w:spacing w:after="0"/>
        <w:ind w:left="142"/>
        <w:jc w:val="both"/>
        <w:rPr>
          <w:rFonts w:ascii="Times New Roman" w:hAnsi="Times New Roman" w:cs="Times New Roman"/>
          <w:sz w:val="28"/>
          <w:szCs w:val="28"/>
        </w:rPr>
      </w:pPr>
      <w:r w:rsidRPr="00BE23C9">
        <w:rPr>
          <w:rFonts w:ascii="Times New Roman" w:hAnsi="Times New Roman" w:cs="Times New Roman"/>
          <w:sz w:val="28"/>
          <w:szCs w:val="28"/>
        </w:rPr>
        <w:t xml:space="preserve">A csekély értékű ajándékokról név szerinti kimutatást kell vezetni. </w:t>
      </w:r>
    </w:p>
    <w:p w14:paraId="741F74B9" w14:textId="77777777" w:rsidR="00CF5E67" w:rsidRPr="00BE23C9" w:rsidRDefault="00CF5E67" w:rsidP="00BE23C9">
      <w:pPr>
        <w:pStyle w:val="Listaszerbekezds"/>
        <w:spacing w:after="0"/>
        <w:rPr>
          <w:rFonts w:ascii="Times New Roman" w:hAnsi="Times New Roman" w:cs="Times New Roman"/>
          <w:sz w:val="28"/>
          <w:szCs w:val="28"/>
        </w:rPr>
      </w:pPr>
    </w:p>
    <w:p w14:paraId="75CDD264" w14:textId="3256058A" w:rsidR="00CF5E67" w:rsidRPr="00BE23C9" w:rsidRDefault="00CF5E67" w:rsidP="00BE23C9">
      <w:pPr>
        <w:pStyle w:val="Cmsor1"/>
        <w:spacing w:before="0"/>
        <w:rPr>
          <w:rFonts w:ascii="Times New Roman" w:hAnsi="Times New Roman" w:cs="Times New Roman"/>
          <w:color w:val="auto"/>
          <w:sz w:val="36"/>
          <w:szCs w:val="36"/>
        </w:rPr>
      </w:pPr>
      <w:bookmarkStart w:id="40" w:name="_Toc155710066"/>
      <w:r w:rsidRPr="00BE23C9">
        <w:rPr>
          <w:rFonts w:ascii="Times New Roman" w:hAnsi="Times New Roman" w:cs="Times New Roman"/>
          <w:color w:val="auto"/>
          <w:sz w:val="36"/>
          <w:szCs w:val="36"/>
        </w:rPr>
        <w:t>8.</w:t>
      </w:r>
      <w:r w:rsidR="00FC58C4" w:rsidRPr="00BE23C9">
        <w:rPr>
          <w:rFonts w:ascii="Times New Roman" w:hAnsi="Times New Roman" w:cs="Times New Roman"/>
          <w:color w:val="auto"/>
          <w:sz w:val="36"/>
          <w:szCs w:val="36"/>
        </w:rPr>
        <w:t xml:space="preserve"> </w:t>
      </w:r>
      <w:r w:rsidRPr="00BE23C9">
        <w:rPr>
          <w:rFonts w:ascii="Times New Roman" w:hAnsi="Times New Roman" w:cs="Times New Roman"/>
          <w:color w:val="auto"/>
          <w:sz w:val="36"/>
          <w:szCs w:val="36"/>
        </w:rPr>
        <w:t>Adómentesen adható juttatások üzleti ajándékok és reprezentációs kiadások</w:t>
      </w:r>
      <w:bookmarkEnd w:id="40"/>
    </w:p>
    <w:p w14:paraId="740D49D3" w14:textId="77777777" w:rsidR="00CF5E67" w:rsidRPr="00BE23C9" w:rsidRDefault="00CF5E67" w:rsidP="00BE23C9">
      <w:pPr>
        <w:pStyle w:val="Cmsor1"/>
        <w:spacing w:before="0"/>
        <w:rPr>
          <w:rFonts w:ascii="Times New Roman" w:hAnsi="Times New Roman" w:cs="Times New Roman"/>
          <w:color w:val="auto"/>
        </w:rPr>
      </w:pPr>
    </w:p>
    <w:p w14:paraId="7CE868C9" w14:textId="2ED6C22E" w:rsidR="00CF5E67" w:rsidRPr="00BE23C9" w:rsidRDefault="00CF5E67" w:rsidP="00BE23C9">
      <w:pPr>
        <w:autoSpaceDE w:val="0"/>
        <w:autoSpaceDN w:val="0"/>
        <w:adjustRightInd w:val="0"/>
        <w:spacing w:after="0"/>
        <w:ind w:left="284"/>
        <w:jc w:val="both"/>
        <w:rPr>
          <w:rFonts w:ascii="Times New Roman" w:hAnsi="Times New Roman" w:cs="Times New Roman"/>
          <w:sz w:val="28"/>
          <w:szCs w:val="28"/>
        </w:rPr>
      </w:pPr>
      <w:r w:rsidRPr="00BE23C9">
        <w:rPr>
          <w:rFonts w:ascii="Times New Roman" w:hAnsi="Times New Roman" w:cs="Times New Roman"/>
          <w:sz w:val="28"/>
          <w:szCs w:val="28"/>
        </w:rPr>
        <w:t xml:space="preserve">Nem kell az egyes meghatározott juttatások utáni </w:t>
      </w:r>
      <w:proofErr w:type="spellStart"/>
      <w:r w:rsidRPr="00BE23C9">
        <w:rPr>
          <w:rFonts w:ascii="Times New Roman" w:hAnsi="Times New Roman" w:cs="Times New Roman"/>
          <w:sz w:val="28"/>
          <w:szCs w:val="28"/>
        </w:rPr>
        <w:t>közterheket</w:t>
      </w:r>
      <w:proofErr w:type="spellEnd"/>
      <w:r w:rsidRPr="00BE23C9">
        <w:rPr>
          <w:rFonts w:ascii="Times New Roman" w:hAnsi="Times New Roman" w:cs="Times New Roman"/>
          <w:sz w:val="28"/>
          <w:szCs w:val="28"/>
        </w:rPr>
        <w:t xml:space="preserve"> megfizetni az alábbi esetekben:</w:t>
      </w:r>
    </w:p>
    <w:p w14:paraId="7B08EEF0" w14:textId="53E96480" w:rsidR="00CF5E67" w:rsidRPr="00007E61" w:rsidRDefault="00CF5E67" w:rsidP="00BE23C9">
      <w:pPr>
        <w:pStyle w:val="Listaszerbekezds"/>
        <w:numPr>
          <w:ilvl w:val="0"/>
          <w:numId w:val="31"/>
        </w:numPr>
        <w:spacing w:after="0"/>
        <w:ind w:hanging="294"/>
        <w:jc w:val="both"/>
        <w:rPr>
          <w:rFonts w:ascii="Times New Roman" w:hAnsi="Times New Roman" w:cs="Times New Roman"/>
          <w:sz w:val="28"/>
          <w:szCs w:val="28"/>
        </w:rPr>
      </w:pPr>
      <w:r w:rsidRPr="00BE23C9">
        <w:rPr>
          <w:rFonts w:ascii="Times New Roman" w:hAnsi="Times New Roman" w:cs="Times New Roman"/>
          <w:sz w:val="28"/>
          <w:szCs w:val="28"/>
        </w:rPr>
        <w:t xml:space="preserve">a </w:t>
      </w:r>
      <w:r w:rsidR="000C77C8">
        <w:rPr>
          <w:rFonts w:ascii="Times New Roman" w:hAnsi="Times New Roman" w:cs="Times New Roman"/>
          <w:sz w:val="28"/>
          <w:szCs w:val="28"/>
        </w:rPr>
        <w:t>HUN-REN CSFK</w:t>
      </w:r>
      <w:r w:rsidRPr="00BE23C9">
        <w:rPr>
          <w:rFonts w:ascii="Times New Roman" w:hAnsi="Times New Roman" w:cs="Times New Roman"/>
          <w:sz w:val="28"/>
          <w:szCs w:val="28"/>
        </w:rPr>
        <w:t xml:space="preserve"> által reprezentációs és nem reprezentációs célú vendéglátás keretében, továbbá üzleti ajándékként vagy csekély értékű ajándékként történő juttatás céljából közvetlenül a szőlészetről és borászatról szóló </w:t>
      </w:r>
      <w:hyperlink r:id="rId8" w:history="1">
        <w:r w:rsidRPr="00BE23C9">
          <w:rPr>
            <w:rFonts w:ascii="Times New Roman" w:hAnsi="Times New Roman" w:cs="Times New Roman"/>
            <w:sz w:val="28"/>
            <w:szCs w:val="28"/>
          </w:rPr>
          <w:t>2020. évi CLXIII. törvény 9. § (1) bekezdés</w:t>
        </w:r>
      </w:hyperlink>
      <w:r w:rsidRPr="00007E61">
        <w:rPr>
          <w:rFonts w:ascii="Times New Roman" w:hAnsi="Times New Roman" w:cs="Times New Roman"/>
          <w:sz w:val="28"/>
          <w:szCs w:val="28"/>
        </w:rPr>
        <w:t xml:space="preserve">e szerinti forgalomba hozatalt kezdeményező borászati üzemengedélyestől palackozott kiszerelésben vásárolt, oltalom alatt álló eredetmegjelöléssel ellátott borászati termék, valamint az oltalom alatt álló földrajzi jelzéssel ellátott borászati termék, azzal, hogy a juttató az ilyen célból beszerzett termékekről olyan nyilvántartást vezet, melyből megállapítható a beszerzés forrása és a termék felhasználásának módja is. (Szja tv. 1. sz. </w:t>
      </w:r>
      <w:proofErr w:type="gramStart"/>
      <w:r w:rsidRPr="00007E61">
        <w:rPr>
          <w:rFonts w:ascii="Times New Roman" w:hAnsi="Times New Roman" w:cs="Times New Roman"/>
          <w:sz w:val="28"/>
          <w:szCs w:val="28"/>
        </w:rPr>
        <w:t>melléklet  8.45.</w:t>
      </w:r>
      <w:proofErr w:type="gramEnd"/>
      <w:r w:rsidRPr="00007E61">
        <w:rPr>
          <w:rFonts w:ascii="Times New Roman" w:hAnsi="Times New Roman" w:cs="Times New Roman"/>
          <w:sz w:val="28"/>
          <w:szCs w:val="28"/>
        </w:rPr>
        <w:t xml:space="preserve"> pont)  </w:t>
      </w:r>
    </w:p>
    <w:p w14:paraId="01688830" w14:textId="02DDF458" w:rsidR="00CF5E67" w:rsidRPr="00007E61" w:rsidRDefault="00CF5E67" w:rsidP="00BE23C9">
      <w:pPr>
        <w:pStyle w:val="Listaszerbekezds"/>
        <w:numPr>
          <w:ilvl w:val="0"/>
          <w:numId w:val="31"/>
        </w:numPr>
        <w:spacing w:after="0"/>
        <w:ind w:hanging="294"/>
        <w:jc w:val="both"/>
        <w:rPr>
          <w:rFonts w:ascii="Times New Roman" w:hAnsi="Times New Roman" w:cs="Times New Roman"/>
          <w:sz w:val="28"/>
          <w:szCs w:val="28"/>
        </w:rPr>
      </w:pPr>
      <w:r w:rsidRPr="00007E61">
        <w:rPr>
          <w:rFonts w:ascii="Times New Roman" w:hAnsi="Times New Roman" w:cs="Times New Roman"/>
          <w:sz w:val="28"/>
          <w:szCs w:val="28"/>
        </w:rPr>
        <w:t xml:space="preserve">a </w:t>
      </w:r>
      <w:r w:rsidR="000C77C8">
        <w:rPr>
          <w:rFonts w:ascii="Times New Roman" w:hAnsi="Times New Roman" w:cs="Times New Roman"/>
          <w:sz w:val="28"/>
          <w:szCs w:val="28"/>
        </w:rPr>
        <w:t>HUN-REN CSFK</w:t>
      </w:r>
      <w:r w:rsidRPr="00007E61">
        <w:rPr>
          <w:rFonts w:ascii="Times New Roman" w:hAnsi="Times New Roman" w:cs="Times New Roman"/>
          <w:sz w:val="28"/>
          <w:szCs w:val="28"/>
        </w:rPr>
        <w:t xml:space="preserve"> által ugyanazon magánszemélynek ingyenesen vagy kedvezményesen juttatott</w:t>
      </w:r>
    </w:p>
    <w:p w14:paraId="223D4041" w14:textId="77777777" w:rsidR="00CF5E67" w:rsidRPr="00007E61" w:rsidRDefault="00CF5E67" w:rsidP="00BE23C9">
      <w:pPr>
        <w:pStyle w:val="Listaszerbekezds"/>
        <w:numPr>
          <w:ilvl w:val="0"/>
          <w:numId w:val="31"/>
        </w:numPr>
        <w:spacing w:after="0"/>
        <w:ind w:hanging="294"/>
        <w:jc w:val="both"/>
        <w:rPr>
          <w:rFonts w:ascii="Times New Roman" w:hAnsi="Times New Roman" w:cs="Times New Roman"/>
          <w:sz w:val="28"/>
          <w:szCs w:val="28"/>
        </w:rPr>
      </w:pPr>
      <w:r w:rsidRPr="00007E61">
        <w:rPr>
          <w:rFonts w:ascii="Times New Roman" w:hAnsi="Times New Roman" w:cs="Times New Roman"/>
          <w:sz w:val="28"/>
          <w:szCs w:val="28"/>
        </w:rPr>
        <w:t>a sportról szóló törvény hatálya alá tartozó sportrendezvényre szóló belépőjegy, bérlet,</w:t>
      </w:r>
    </w:p>
    <w:p w14:paraId="21D8D695" w14:textId="0B48E30B" w:rsidR="00CF5E67" w:rsidRPr="00007E61" w:rsidRDefault="00CF5E67" w:rsidP="00BE23C9">
      <w:pPr>
        <w:pStyle w:val="Listaszerbekezds"/>
        <w:numPr>
          <w:ilvl w:val="0"/>
          <w:numId w:val="31"/>
        </w:numPr>
        <w:spacing w:after="0"/>
        <w:ind w:hanging="294"/>
        <w:jc w:val="both"/>
        <w:rPr>
          <w:rFonts w:ascii="Times New Roman" w:hAnsi="Times New Roman" w:cs="Times New Roman"/>
          <w:sz w:val="28"/>
          <w:szCs w:val="28"/>
        </w:rPr>
      </w:pPr>
      <w:r w:rsidRPr="00007E61">
        <w:rPr>
          <w:rFonts w:ascii="Times New Roman" w:hAnsi="Times New Roman" w:cs="Times New Roman"/>
          <w:sz w:val="28"/>
          <w:szCs w:val="28"/>
        </w:rPr>
        <w:t>kulturális szolgáltatás igénybevételére (muzeális intézmény és művészeti létesítmény (kiállítóhely) kiállítására, színház-, tánc-, cirkusz- vagy zeneművészeti előadásra, közművelődési tevékenységet folytató szervezet által nyújtott kulturális szolgáltatás igénybevételére) szóló belépőjegy, bérlet, továbbá könyvtári beiratkozási díj</w:t>
      </w:r>
    </w:p>
    <w:p w14:paraId="16ACD60E" w14:textId="77777777" w:rsidR="00CF5E67" w:rsidRPr="00007E61" w:rsidRDefault="00CF5E67" w:rsidP="00BE23C9">
      <w:pPr>
        <w:pStyle w:val="Listaszerbekezds"/>
        <w:numPr>
          <w:ilvl w:val="0"/>
          <w:numId w:val="31"/>
        </w:numPr>
        <w:spacing w:after="0"/>
        <w:ind w:hanging="294"/>
        <w:jc w:val="both"/>
        <w:rPr>
          <w:rFonts w:ascii="Times New Roman" w:hAnsi="Times New Roman" w:cs="Times New Roman"/>
          <w:sz w:val="28"/>
          <w:szCs w:val="28"/>
        </w:rPr>
      </w:pPr>
      <w:r w:rsidRPr="00007E61">
        <w:rPr>
          <w:rFonts w:ascii="Times New Roman" w:hAnsi="Times New Roman" w:cs="Times New Roman"/>
          <w:sz w:val="28"/>
          <w:szCs w:val="28"/>
        </w:rPr>
        <w:lastRenderedPageBreak/>
        <w:t>az adóévben legfeljebb – az a) és b) pont szerinti juttatási körben külön-külön – a minimálbért meg nem haladó értékben, feltéve, hogy a belépőjegy, bérlet – a magánszemélynek ki nem osztott (nem juttatott) belépőjegyek, bérletek visszaváltása kivételével – nem visszaváltható, továbbá azzal, hogy nem adómentes az említett juttatásokra szóló utalvány; (Szja tv. 1. sz. melléklet 8.28. pont)</w:t>
      </w:r>
    </w:p>
    <w:p w14:paraId="3463ED93" w14:textId="73B15CD2" w:rsidR="00CF5E67" w:rsidRPr="00007E61" w:rsidRDefault="00CF5E67" w:rsidP="00BE23C9">
      <w:pPr>
        <w:pStyle w:val="Listaszerbekezds"/>
        <w:numPr>
          <w:ilvl w:val="0"/>
          <w:numId w:val="31"/>
        </w:numPr>
        <w:spacing w:after="0"/>
        <w:ind w:hanging="294"/>
        <w:jc w:val="both"/>
        <w:rPr>
          <w:rFonts w:ascii="Times New Roman" w:hAnsi="Times New Roman" w:cs="Times New Roman"/>
          <w:sz w:val="28"/>
          <w:szCs w:val="28"/>
        </w:rPr>
      </w:pPr>
      <w:r w:rsidRPr="00007E61">
        <w:rPr>
          <w:rFonts w:ascii="Times New Roman" w:hAnsi="Times New Roman" w:cs="Times New Roman"/>
          <w:sz w:val="28"/>
          <w:szCs w:val="28"/>
        </w:rPr>
        <w:t xml:space="preserve">a </w:t>
      </w:r>
      <w:r w:rsidR="000C77C8">
        <w:rPr>
          <w:rFonts w:ascii="Times New Roman" w:hAnsi="Times New Roman" w:cs="Times New Roman"/>
          <w:sz w:val="28"/>
          <w:szCs w:val="28"/>
        </w:rPr>
        <w:t>HUN-REN CSFK</w:t>
      </w:r>
      <w:r w:rsidRPr="00007E61">
        <w:rPr>
          <w:rFonts w:ascii="Times New Roman" w:hAnsi="Times New Roman" w:cs="Times New Roman"/>
          <w:sz w:val="28"/>
          <w:szCs w:val="28"/>
        </w:rPr>
        <w:t xml:space="preserve"> mint juttató által a juttató kutatással</w:t>
      </w:r>
      <w:r w:rsidR="0037624B" w:rsidRPr="00007E61">
        <w:rPr>
          <w:rFonts w:ascii="Times New Roman" w:hAnsi="Times New Roman" w:cs="Times New Roman"/>
          <w:sz w:val="28"/>
          <w:szCs w:val="28"/>
        </w:rPr>
        <w:t xml:space="preserve"> </w:t>
      </w:r>
      <w:r w:rsidRPr="00007E61">
        <w:rPr>
          <w:rFonts w:ascii="Times New Roman" w:hAnsi="Times New Roman" w:cs="Times New Roman"/>
          <w:sz w:val="28"/>
          <w:szCs w:val="28"/>
        </w:rPr>
        <w:t xml:space="preserve">kapcsolatos, jogszabályban meghatározott közfeladat-ellátását szolgáló tevékenységével összefüggésben keletkezett kiadványok (könyv, folyóirat, egyéb kiadvány, mozgóképi megjelenítés) juttatása, elektronikus formában vagy elektronikus adathordozón is; (Szja tv. 1. sz. melléklet 8.33.pont) </w:t>
      </w:r>
    </w:p>
    <w:p w14:paraId="7FC7809D" w14:textId="77777777" w:rsidR="00673533" w:rsidRPr="00007E61" w:rsidRDefault="00673533" w:rsidP="00BE23C9">
      <w:pPr>
        <w:pStyle w:val="Listaszerbekezds"/>
        <w:numPr>
          <w:ilvl w:val="0"/>
          <w:numId w:val="31"/>
        </w:numPr>
        <w:spacing w:after="0"/>
        <w:ind w:hanging="294"/>
        <w:jc w:val="both"/>
        <w:rPr>
          <w:rFonts w:ascii="Times New Roman" w:hAnsi="Times New Roman" w:cs="Times New Roman"/>
          <w:sz w:val="28"/>
          <w:szCs w:val="28"/>
        </w:rPr>
      </w:pPr>
      <w:r w:rsidRPr="00007E61">
        <w:rPr>
          <w:rFonts w:ascii="Times New Roman" w:hAnsi="Times New Roman" w:cs="Times New Roman"/>
          <w:sz w:val="28"/>
          <w:szCs w:val="28"/>
        </w:rPr>
        <w:t>Az Szja tv.  1. számú mellékletének 4.7. c) pontja alapján adómentes két- és többoldalú nemzetközi megállapodások alapján, valamint európai uniós és hazai költségvetési forrásból finanszírozott nemzetközi oktatási, képzési, kutatásfejlesztési és kulturális mobilitási programok keretében belföldi és külföldi magánszemélyek részére folyósított ösztöndíj, egyéb juttatás, nyújtott kedvezmény.</w:t>
      </w:r>
    </w:p>
    <w:p w14:paraId="3F8ECA49" w14:textId="77777777" w:rsidR="00CF5E67" w:rsidRPr="00007E61" w:rsidRDefault="00CF5E67" w:rsidP="00007E61">
      <w:pPr>
        <w:pStyle w:val="Cmsor1"/>
        <w:spacing w:before="0"/>
        <w:rPr>
          <w:rFonts w:ascii="Times New Roman" w:hAnsi="Times New Roman" w:cs="Times New Roman"/>
          <w:color w:val="auto"/>
        </w:rPr>
      </w:pPr>
    </w:p>
    <w:p w14:paraId="67F29BF9" w14:textId="6815F558" w:rsidR="003953A8" w:rsidRPr="00007E61" w:rsidRDefault="00CF5E67" w:rsidP="00007E61">
      <w:pPr>
        <w:pStyle w:val="Cmsor1"/>
        <w:spacing w:before="0"/>
        <w:rPr>
          <w:rFonts w:ascii="Times New Roman" w:hAnsi="Times New Roman" w:cs="Times New Roman"/>
          <w:color w:val="auto"/>
          <w:sz w:val="36"/>
          <w:szCs w:val="36"/>
        </w:rPr>
      </w:pPr>
      <w:bookmarkStart w:id="41" w:name="_Toc155710067"/>
      <w:r w:rsidRPr="00007E61">
        <w:rPr>
          <w:rFonts w:ascii="Times New Roman" w:hAnsi="Times New Roman" w:cs="Times New Roman"/>
          <w:color w:val="auto"/>
          <w:sz w:val="36"/>
          <w:szCs w:val="36"/>
        </w:rPr>
        <w:t>9</w:t>
      </w:r>
      <w:r w:rsidR="003953A8" w:rsidRPr="00007E61">
        <w:rPr>
          <w:rFonts w:ascii="Times New Roman" w:hAnsi="Times New Roman" w:cs="Times New Roman"/>
          <w:color w:val="auto"/>
          <w:sz w:val="36"/>
          <w:szCs w:val="36"/>
        </w:rPr>
        <w:t xml:space="preserve">. </w:t>
      </w:r>
      <w:r w:rsidR="002C24CF" w:rsidRPr="00007E61">
        <w:rPr>
          <w:rFonts w:ascii="Times New Roman" w:hAnsi="Times New Roman" w:cs="Times New Roman"/>
          <w:color w:val="auto"/>
          <w:sz w:val="36"/>
          <w:szCs w:val="36"/>
        </w:rPr>
        <w:t>Hatályba lépés</w:t>
      </w:r>
      <w:bookmarkEnd w:id="41"/>
    </w:p>
    <w:p w14:paraId="61569804" w14:textId="77777777" w:rsidR="001E1D3A" w:rsidRPr="00FC58C4" w:rsidRDefault="001E1D3A" w:rsidP="00007E61">
      <w:pPr>
        <w:spacing w:after="0"/>
        <w:rPr>
          <w:rFonts w:ascii="Times New Roman" w:hAnsi="Times New Roman" w:cs="Times New Roman"/>
          <w:sz w:val="28"/>
          <w:szCs w:val="28"/>
        </w:rPr>
      </w:pPr>
    </w:p>
    <w:p w14:paraId="5212B542" w14:textId="063AE156" w:rsidR="007E1082" w:rsidRPr="00FC58C4" w:rsidRDefault="007300A5" w:rsidP="00007E61">
      <w:pPr>
        <w:spacing w:after="0"/>
        <w:ind w:left="284"/>
        <w:jc w:val="both"/>
        <w:rPr>
          <w:rFonts w:ascii="Times New Roman" w:hAnsi="Times New Roman" w:cs="Times New Roman"/>
          <w:sz w:val="28"/>
          <w:szCs w:val="28"/>
        </w:rPr>
      </w:pPr>
      <w:r w:rsidRPr="00FC58C4">
        <w:rPr>
          <w:rFonts w:ascii="Times New Roman" w:hAnsi="Times New Roman" w:cs="Times New Roman"/>
          <w:sz w:val="28"/>
          <w:szCs w:val="28"/>
        </w:rPr>
        <w:t>Jelen</w:t>
      </w:r>
      <w:r w:rsidR="001E1D3A" w:rsidRPr="00FC58C4">
        <w:rPr>
          <w:rFonts w:ascii="Times New Roman" w:hAnsi="Times New Roman" w:cs="Times New Roman"/>
          <w:sz w:val="28"/>
          <w:szCs w:val="28"/>
        </w:rPr>
        <w:t xml:space="preserve"> szabályzat</w:t>
      </w:r>
      <w:r w:rsidR="003C3022" w:rsidRPr="00FC58C4">
        <w:rPr>
          <w:rFonts w:ascii="Times New Roman" w:hAnsi="Times New Roman" w:cs="Times New Roman"/>
          <w:sz w:val="28"/>
          <w:szCs w:val="28"/>
        </w:rPr>
        <w:t xml:space="preserve"> 20</w:t>
      </w:r>
      <w:r w:rsidR="00CF1AAE" w:rsidRPr="00FC58C4">
        <w:rPr>
          <w:rFonts w:ascii="Times New Roman" w:hAnsi="Times New Roman" w:cs="Times New Roman"/>
          <w:sz w:val="28"/>
          <w:szCs w:val="28"/>
        </w:rPr>
        <w:t>2</w:t>
      </w:r>
      <w:r w:rsidR="00DF522D">
        <w:rPr>
          <w:rFonts w:ascii="Times New Roman" w:hAnsi="Times New Roman" w:cs="Times New Roman"/>
          <w:sz w:val="28"/>
          <w:szCs w:val="28"/>
        </w:rPr>
        <w:t>4</w:t>
      </w:r>
      <w:r w:rsidR="00877479" w:rsidRPr="00FC58C4">
        <w:rPr>
          <w:rFonts w:ascii="Times New Roman" w:hAnsi="Times New Roman" w:cs="Times New Roman"/>
          <w:sz w:val="28"/>
          <w:szCs w:val="28"/>
        </w:rPr>
        <w:t>.</w:t>
      </w:r>
      <w:r w:rsidR="00122794" w:rsidRPr="00FC58C4">
        <w:rPr>
          <w:rFonts w:ascii="Times New Roman" w:hAnsi="Times New Roman" w:cs="Times New Roman"/>
          <w:sz w:val="28"/>
          <w:szCs w:val="28"/>
        </w:rPr>
        <w:t xml:space="preserve"> január 01. napján</w:t>
      </w:r>
      <w:r w:rsidR="00DE1BF5" w:rsidRPr="00FC58C4">
        <w:rPr>
          <w:rFonts w:ascii="Times New Roman" w:hAnsi="Times New Roman" w:cs="Times New Roman"/>
          <w:sz w:val="28"/>
          <w:szCs w:val="28"/>
        </w:rPr>
        <w:t xml:space="preserve"> lép hatályba, ezzel egyidejűleg a korábban kiadott </w:t>
      </w:r>
      <w:r w:rsidR="00493F9B" w:rsidRPr="00FC58C4">
        <w:rPr>
          <w:rFonts w:ascii="Times New Roman" w:hAnsi="Times New Roman" w:cs="Times New Roman"/>
          <w:sz w:val="28"/>
          <w:szCs w:val="28"/>
        </w:rPr>
        <w:t>reprezentációs kiadások szabályzata hatályát veszti.</w:t>
      </w:r>
      <w:r w:rsidR="007E1082" w:rsidRPr="00FC58C4">
        <w:rPr>
          <w:rFonts w:ascii="Times New Roman" w:hAnsi="Times New Roman" w:cs="Times New Roman"/>
          <w:sz w:val="28"/>
          <w:szCs w:val="28"/>
        </w:rPr>
        <w:t xml:space="preserve"> </w:t>
      </w:r>
    </w:p>
    <w:p w14:paraId="793325ED" w14:textId="77777777" w:rsidR="002C24CF" w:rsidRPr="00FC58C4" w:rsidRDefault="002C24CF" w:rsidP="00007E61">
      <w:pPr>
        <w:spacing w:after="0"/>
        <w:ind w:left="284"/>
        <w:jc w:val="both"/>
        <w:rPr>
          <w:rFonts w:ascii="Times New Roman" w:hAnsi="Times New Roman" w:cs="Times New Roman"/>
          <w:sz w:val="28"/>
          <w:szCs w:val="28"/>
        </w:rPr>
      </w:pPr>
    </w:p>
    <w:p w14:paraId="1D7D6D39" w14:textId="50C17A9A" w:rsidR="007E1082" w:rsidRPr="00FC58C4" w:rsidRDefault="007E1082" w:rsidP="00007E61">
      <w:pPr>
        <w:spacing w:after="0"/>
        <w:ind w:left="284"/>
        <w:jc w:val="both"/>
        <w:rPr>
          <w:rFonts w:ascii="Times New Roman" w:hAnsi="Times New Roman" w:cs="Times New Roman"/>
          <w:sz w:val="28"/>
          <w:szCs w:val="28"/>
        </w:rPr>
      </w:pPr>
      <w:bookmarkStart w:id="42" w:name="_Hlk158804822"/>
      <w:r w:rsidRPr="00FC58C4">
        <w:rPr>
          <w:rFonts w:ascii="Times New Roman" w:hAnsi="Times New Roman" w:cs="Times New Roman"/>
          <w:sz w:val="28"/>
          <w:szCs w:val="28"/>
        </w:rPr>
        <w:t xml:space="preserve">A szabályzat megismerésére a 4/2017. Főigazgatói utasításban leírtak vonatkoznak, amely szerint </w:t>
      </w:r>
      <w:r w:rsidRPr="00FC58C4">
        <w:rPr>
          <w:rFonts w:ascii="Times New Roman" w:hAnsi="Times New Roman" w:cs="Times New Roman"/>
          <w:i/>
          <w:iCs/>
          <w:sz w:val="28"/>
          <w:szCs w:val="28"/>
        </w:rPr>
        <w:t>„A Kutatóközpont valamennyi munkatársa elektronikus levélben kap értesítést az újonnan kiadott szabályzat megjelenéséről a főigazgatói titkárságról a @</w:t>
      </w:r>
      <w:r w:rsidR="000C77C8">
        <w:rPr>
          <w:rFonts w:ascii="Times New Roman" w:hAnsi="Times New Roman" w:cs="Times New Roman"/>
          <w:i/>
          <w:iCs/>
          <w:sz w:val="28"/>
          <w:szCs w:val="28"/>
        </w:rPr>
        <w:t>csfk</w:t>
      </w:r>
      <w:r w:rsidRPr="00FC58C4">
        <w:rPr>
          <w:rFonts w:ascii="Times New Roman" w:hAnsi="Times New Roman" w:cs="Times New Roman"/>
          <w:i/>
          <w:iCs/>
          <w:sz w:val="28"/>
          <w:szCs w:val="28"/>
        </w:rPr>
        <w:t>.</w:t>
      </w:r>
      <w:r w:rsidR="002447A5" w:rsidRPr="00FC58C4">
        <w:rPr>
          <w:rFonts w:ascii="Times New Roman" w:hAnsi="Times New Roman" w:cs="Times New Roman"/>
          <w:i/>
          <w:iCs/>
          <w:sz w:val="28"/>
          <w:szCs w:val="28"/>
        </w:rPr>
        <w:t>org</w:t>
      </w:r>
      <w:r w:rsidRPr="00FC58C4">
        <w:rPr>
          <w:rFonts w:ascii="Times New Roman" w:hAnsi="Times New Roman" w:cs="Times New Roman"/>
          <w:i/>
          <w:iCs/>
          <w:sz w:val="28"/>
          <w:szCs w:val="28"/>
        </w:rPr>
        <w:t xml:space="preserve"> (hivatalos) email címére. Az Intranet-en 2017. július 4-től megjelentetett belső szabályzatot, utasítást a Kutatóközpont - a kiadásról szóló elektronikus értesítés megküldését követő naptól kezdve - tudomásul </w:t>
      </w:r>
      <w:proofErr w:type="spellStart"/>
      <w:r w:rsidRPr="00FC58C4">
        <w:rPr>
          <w:rFonts w:ascii="Times New Roman" w:hAnsi="Times New Roman" w:cs="Times New Roman"/>
          <w:i/>
          <w:iCs/>
          <w:sz w:val="28"/>
          <w:szCs w:val="28"/>
        </w:rPr>
        <w:t>vettként</w:t>
      </w:r>
      <w:proofErr w:type="spellEnd"/>
      <w:r w:rsidRPr="00FC58C4">
        <w:rPr>
          <w:rFonts w:ascii="Times New Roman" w:hAnsi="Times New Roman" w:cs="Times New Roman"/>
          <w:i/>
          <w:iCs/>
          <w:sz w:val="28"/>
          <w:szCs w:val="28"/>
        </w:rPr>
        <w:t xml:space="preserve"> tekinti.”</w:t>
      </w:r>
      <w:bookmarkEnd w:id="42"/>
    </w:p>
    <w:sectPr w:rsidR="007E1082" w:rsidRPr="00FC58C4" w:rsidSect="00650629">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3A153C" w14:textId="77777777" w:rsidR="00650629" w:rsidRDefault="00650629" w:rsidP="001E1D3A">
      <w:pPr>
        <w:spacing w:after="0" w:line="240" w:lineRule="auto"/>
      </w:pPr>
      <w:r>
        <w:separator/>
      </w:r>
    </w:p>
  </w:endnote>
  <w:endnote w:type="continuationSeparator" w:id="0">
    <w:p w14:paraId="61AD1E54" w14:textId="77777777" w:rsidR="00650629" w:rsidRDefault="00650629" w:rsidP="001E1D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egoe UI Light">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975B9" w14:textId="77777777" w:rsidR="002F3DB1" w:rsidRDefault="002F3DB1">
    <w:pPr>
      <w:pStyle w:val="ll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5757D" w14:textId="380ED7FF" w:rsidR="00A90489" w:rsidRDefault="002F3DB1" w:rsidP="002F3DB1">
    <w:pPr>
      <w:pStyle w:val="llb"/>
      <w:pBdr>
        <w:top w:val="single" w:sz="4" w:space="1" w:color="D9D9D9"/>
      </w:pBdr>
      <w:jc w:val="right"/>
    </w:pPr>
    <w:r>
      <w:fldChar w:fldCharType="begin"/>
    </w:r>
    <w:r>
      <w:instrText>PAGE   \* MERGEFORMAT</w:instrText>
    </w:r>
    <w:r>
      <w:fldChar w:fldCharType="separate"/>
    </w:r>
    <w:r>
      <w:t>2</w:t>
    </w:r>
    <w:r>
      <w:fldChar w:fldCharType="end"/>
    </w:r>
    <w:r>
      <w:t>. oldal</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8F133" w14:textId="77777777" w:rsidR="002F3DB1" w:rsidRDefault="002F3DB1">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FA6E8E" w14:textId="77777777" w:rsidR="00650629" w:rsidRDefault="00650629" w:rsidP="001E1D3A">
      <w:pPr>
        <w:spacing w:after="0" w:line="240" w:lineRule="auto"/>
      </w:pPr>
      <w:r>
        <w:separator/>
      </w:r>
    </w:p>
  </w:footnote>
  <w:footnote w:type="continuationSeparator" w:id="0">
    <w:p w14:paraId="7B617E56" w14:textId="77777777" w:rsidR="00650629" w:rsidRDefault="00650629" w:rsidP="001E1D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97897" w14:textId="77777777" w:rsidR="002F3DB1" w:rsidRDefault="002F3DB1">
    <w:pPr>
      <w:pStyle w:val="lfej"/>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9A8ED" w14:textId="77777777" w:rsidR="002F3DB1" w:rsidRDefault="002F3DB1">
    <w:pPr>
      <w:pStyle w:val="lfej"/>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6BFC7" w14:textId="77777777" w:rsidR="002F3DB1" w:rsidRDefault="002F3DB1">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235A6"/>
    <w:multiLevelType w:val="multilevel"/>
    <w:tmpl w:val="D2466D86"/>
    <w:lvl w:ilvl="0">
      <w:start w:val="1"/>
      <w:numFmt w:val="lowerLetter"/>
      <w:lvlText w:val="%1."/>
      <w:lvlJc w:val="left"/>
      <w:pPr>
        <w:ind w:left="1068" w:hanging="360"/>
      </w:pPr>
    </w:lvl>
    <w:lvl w:ilvl="1">
      <w:start w:val="1"/>
      <w:numFmt w:val="lowerLetter"/>
      <w:lvlText w:val="%2)"/>
      <w:lvlJc w:val="left"/>
      <w:pPr>
        <w:ind w:left="1428" w:hanging="360"/>
      </w:pPr>
    </w:lvl>
    <w:lvl w:ilvl="2">
      <w:start w:val="1"/>
      <w:numFmt w:val="lowerRoman"/>
      <w:lvlText w:val="%3)"/>
      <w:lvlJc w:val="left"/>
      <w:pPr>
        <w:ind w:left="1788" w:hanging="360"/>
      </w:pPr>
    </w:lvl>
    <w:lvl w:ilvl="3">
      <w:start w:val="1"/>
      <w:numFmt w:val="decimal"/>
      <w:lvlText w:val="(%4)"/>
      <w:lvlJc w:val="left"/>
      <w:pPr>
        <w:ind w:left="2148" w:hanging="360"/>
      </w:pPr>
    </w:lvl>
    <w:lvl w:ilvl="4">
      <w:start w:val="1"/>
      <w:numFmt w:val="lowerLetter"/>
      <w:lvlText w:val="(%5)"/>
      <w:lvlJc w:val="left"/>
      <w:pPr>
        <w:ind w:left="2508" w:hanging="360"/>
      </w:pPr>
    </w:lvl>
    <w:lvl w:ilvl="5">
      <w:start w:val="1"/>
      <w:numFmt w:val="lowerRoman"/>
      <w:lvlText w:val="(%6)"/>
      <w:lvlJc w:val="left"/>
      <w:pPr>
        <w:ind w:left="2868" w:hanging="360"/>
      </w:pPr>
    </w:lvl>
    <w:lvl w:ilvl="6">
      <w:start w:val="1"/>
      <w:numFmt w:val="decimal"/>
      <w:lvlText w:val="%7."/>
      <w:lvlJc w:val="left"/>
      <w:pPr>
        <w:ind w:left="3228" w:hanging="360"/>
      </w:pPr>
    </w:lvl>
    <w:lvl w:ilvl="7">
      <w:start w:val="1"/>
      <w:numFmt w:val="lowerLetter"/>
      <w:lvlText w:val="%8."/>
      <w:lvlJc w:val="left"/>
      <w:pPr>
        <w:ind w:left="3588" w:hanging="360"/>
      </w:pPr>
    </w:lvl>
    <w:lvl w:ilvl="8">
      <w:start w:val="1"/>
      <w:numFmt w:val="lowerRoman"/>
      <w:lvlText w:val="%9."/>
      <w:lvlJc w:val="left"/>
      <w:pPr>
        <w:ind w:left="3948" w:hanging="360"/>
      </w:pPr>
    </w:lvl>
  </w:abstractNum>
  <w:abstractNum w:abstractNumId="1" w15:restartNumberingAfterBreak="0">
    <w:nsid w:val="026D47D1"/>
    <w:multiLevelType w:val="hybridMultilevel"/>
    <w:tmpl w:val="D63C393C"/>
    <w:lvl w:ilvl="0" w:tplc="040E0019">
      <w:start w:val="1"/>
      <w:numFmt w:val="lowerLetter"/>
      <w:lvlText w:val="%1."/>
      <w:lvlJc w:val="left"/>
      <w:pPr>
        <w:ind w:left="1068" w:hanging="360"/>
      </w:pPr>
    </w:lvl>
    <w:lvl w:ilvl="1" w:tplc="040E0019" w:tentative="1">
      <w:start w:val="1"/>
      <w:numFmt w:val="lowerLetter"/>
      <w:lvlText w:val="%2."/>
      <w:lvlJc w:val="left"/>
      <w:pPr>
        <w:ind w:left="1788" w:hanging="360"/>
      </w:pPr>
    </w:lvl>
    <w:lvl w:ilvl="2" w:tplc="040E001B" w:tentative="1">
      <w:start w:val="1"/>
      <w:numFmt w:val="lowerRoman"/>
      <w:lvlText w:val="%3."/>
      <w:lvlJc w:val="right"/>
      <w:pPr>
        <w:ind w:left="2508" w:hanging="180"/>
      </w:pPr>
    </w:lvl>
    <w:lvl w:ilvl="3" w:tplc="040E000F" w:tentative="1">
      <w:start w:val="1"/>
      <w:numFmt w:val="decimal"/>
      <w:lvlText w:val="%4."/>
      <w:lvlJc w:val="left"/>
      <w:pPr>
        <w:ind w:left="3228" w:hanging="360"/>
      </w:pPr>
    </w:lvl>
    <w:lvl w:ilvl="4" w:tplc="040E0019" w:tentative="1">
      <w:start w:val="1"/>
      <w:numFmt w:val="lowerLetter"/>
      <w:lvlText w:val="%5."/>
      <w:lvlJc w:val="left"/>
      <w:pPr>
        <w:ind w:left="3948" w:hanging="360"/>
      </w:pPr>
    </w:lvl>
    <w:lvl w:ilvl="5" w:tplc="040E001B" w:tentative="1">
      <w:start w:val="1"/>
      <w:numFmt w:val="lowerRoman"/>
      <w:lvlText w:val="%6."/>
      <w:lvlJc w:val="right"/>
      <w:pPr>
        <w:ind w:left="4668" w:hanging="180"/>
      </w:pPr>
    </w:lvl>
    <w:lvl w:ilvl="6" w:tplc="040E000F" w:tentative="1">
      <w:start w:val="1"/>
      <w:numFmt w:val="decimal"/>
      <w:lvlText w:val="%7."/>
      <w:lvlJc w:val="left"/>
      <w:pPr>
        <w:ind w:left="5388" w:hanging="360"/>
      </w:pPr>
    </w:lvl>
    <w:lvl w:ilvl="7" w:tplc="040E0019" w:tentative="1">
      <w:start w:val="1"/>
      <w:numFmt w:val="lowerLetter"/>
      <w:lvlText w:val="%8."/>
      <w:lvlJc w:val="left"/>
      <w:pPr>
        <w:ind w:left="6108" w:hanging="360"/>
      </w:pPr>
    </w:lvl>
    <w:lvl w:ilvl="8" w:tplc="040E001B" w:tentative="1">
      <w:start w:val="1"/>
      <w:numFmt w:val="lowerRoman"/>
      <w:lvlText w:val="%9."/>
      <w:lvlJc w:val="right"/>
      <w:pPr>
        <w:ind w:left="6828" w:hanging="180"/>
      </w:pPr>
    </w:lvl>
  </w:abstractNum>
  <w:abstractNum w:abstractNumId="2" w15:restartNumberingAfterBreak="0">
    <w:nsid w:val="06D7273F"/>
    <w:multiLevelType w:val="hybridMultilevel"/>
    <w:tmpl w:val="669C0398"/>
    <w:lvl w:ilvl="0" w:tplc="0C82252C">
      <w:start w:val="1"/>
      <w:numFmt w:val="lowerLetter"/>
      <w:lvlText w:val="%1.)"/>
      <w:lvlJc w:val="left"/>
      <w:pPr>
        <w:ind w:left="1080" w:hanging="360"/>
      </w:pPr>
      <w:rPr>
        <w:rFonts w:hint="default"/>
        <w:b w:val="0"/>
        <w:sz w:val="28"/>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3" w15:restartNumberingAfterBreak="0">
    <w:nsid w:val="07D77863"/>
    <w:multiLevelType w:val="hybridMultilevel"/>
    <w:tmpl w:val="08B8E922"/>
    <w:lvl w:ilvl="0" w:tplc="040E0019">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08833B76"/>
    <w:multiLevelType w:val="multilevel"/>
    <w:tmpl w:val="9672FB58"/>
    <w:lvl w:ilvl="0">
      <w:start w:val="6"/>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099A7A9D"/>
    <w:multiLevelType w:val="multilevel"/>
    <w:tmpl w:val="2ACAE66A"/>
    <w:lvl w:ilvl="0">
      <w:start w:val="7"/>
      <w:numFmt w:val="decimal"/>
      <w:lvlText w:val="%1."/>
      <w:lvlJc w:val="left"/>
      <w:pPr>
        <w:ind w:left="360" w:hanging="360"/>
      </w:pPr>
      <w:rPr>
        <w:rFonts w:hint="default"/>
      </w:rPr>
    </w:lvl>
    <w:lvl w:ilvl="1">
      <w:start w:val="1"/>
      <w:numFmt w:val="decimal"/>
      <w:lvlText w:val="%1.%2."/>
      <w:lvlJc w:val="left"/>
      <w:pPr>
        <w:ind w:left="792" w:hanging="432"/>
      </w:pPr>
      <w:rPr>
        <w:rFonts w:ascii="Segoe UI Light" w:hAnsi="Segoe UI Light" w:cs="Segoe UI Light"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0CD862EB"/>
    <w:multiLevelType w:val="hybridMultilevel"/>
    <w:tmpl w:val="E278A59A"/>
    <w:lvl w:ilvl="0" w:tplc="040E0017">
      <w:start w:val="1"/>
      <w:numFmt w:val="lowerLetter"/>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0EB60222"/>
    <w:multiLevelType w:val="multilevel"/>
    <w:tmpl w:val="14E87314"/>
    <w:lvl w:ilvl="0">
      <w:start w:val="2"/>
      <w:numFmt w:val="decimal"/>
      <w:lvlText w:val="%1."/>
      <w:lvlJc w:val="left"/>
      <w:pPr>
        <w:ind w:left="600" w:hanging="600"/>
      </w:pPr>
      <w:rPr>
        <w:rFonts w:hint="default"/>
        <w:i/>
      </w:rPr>
    </w:lvl>
    <w:lvl w:ilvl="1">
      <w:start w:val="10"/>
      <w:numFmt w:val="decimal"/>
      <w:lvlText w:val="%1.%2."/>
      <w:lvlJc w:val="left"/>
      <w:pPr>
        <w:ind w:left="1003" w:hanging="720"/>
      </w:pPr>
      <w:rPr>
        <w:rFonts w:hint="default"/>
        <w:i/>
      </w:rPr>
    </w:lvl>
    <w:lvl w:ilvl="2">
      <w:start w:val="1"/>
      <w:numFmt w:val="decimal"/>
      <w:lvlText w:val="%1.%2.%3."/>
      <w:lvlJc w:val="left"/>
      <w:pPr>
        <w:ind w:left="1286" w:hanging="720"/>
      </w:pPr>
      <w:rPr>
        <w:rFonts w:hint="default"/>
        <w:i/>
      </w:rPr>
    </w:lvl>
    <w:lvl w:ilvl="3">
      <w:start w:val="1"/>
      <w:numFmt w:val="decimal"/>
      <w:lvlText w:val="%1.%2.%3.%4."/>
      <w:lvlJc w:val="left"/>
      <w:pPr>
        <w:ind w:left="1929" w:hanging="1080"/>
      </w:pPr>
      <w:rPr>
        <w:rFonts w:hint="default"/>
        <w:i/>
      </w:rPr>
    </w:lvl>
    <w:lvl w:ilvl="4">
      <w:start w:val="1"/>
      <w:numFmt w:val="decimal"/>
      <w:lvlText w:val="%1.%2.%3.%4.%5."/>
      <w:lvlJc w:val="left"/>
      <w:pPr>
        <w:ind w:left="2212" w:hanging="1080"/>
      </w:pPr>
      <w:rPr>
        <w:rFonts w:hint="default"/>
        <w:i/>
      </w:rPr>
    </w:lvl>
    <w:lvl w:ilvl="5">
      <w:start w:val="1"/>
      <w:numFmt w:val="decimal"/>
      <w:lvlText w:val="%1.%2.%3.%4.%5.%6."/>
      <w:lvlJc w:val="left"/>
      <w:pPr>
        <w:ind w:left="2855" w:hanging="1440"/>
      </w:pPr>
      <w:rPr>
        <w:rFonts w:hint="default"/>
        <w:i/>
      </w:rPr>
    </w:lvl>
    <w:lvl w:ilvl="6">
      <w:start w:val="1"/>
      <w:numFmt w:val="decimal"/>
      <w:lvlText w:val="%1.%2.%3.%4.%5.%6.%7."/>
      <w:lvlJc w:val="left"/>
      <w:pPr>
        <w:ind w:left="3498" w:hanging="1800"/>
      </w:pPr>
      <w:rPr>
        <w:rFonts w:hint="default"/>
        <w:i/>
      </w:rPr>
    </w:lvl>
    <w:lvl w:ilvl="7">
      <w:start w:val="1"/>
      <w:numFmt w:val="decimal"/>
      <w:lvlText w:val="%1.%2.%3.%4.%5.%6.%7.%8."/>
      <w:lvlJc w:val="left"/>
      <w:pPr>
        <w:ind w:left="3781" w:hanging="1800"/>
      </w:pPr>
      <w:rPr>
        <w:rFonts w:hint="default"/>
        <w:i/>
      </w:rPr>
    </w:lvl>
    <w:lvl w:ilvl="8">
      <w:start w:val="1"/>
      <w:numFmt w:val="decimal"/>
      <w:lvlText w:val="%1.%2.%3.%4.%5.%6.%7.%8.%9."/>
      <w:lvlJc w:val="left"/>
      <w:pPr>
        <w:ind w:left="4424" w:hanging="2160"/>
      </w:pPr>
      <w:rPr>
        <w:rFonts w:hint="default"/>
        <w:i/>
      </w:rPr>
    </w:lvl>
  </w:abstractNum>
  <w:abstractNum w:abstractNumId="8" w15:restartNumberingAfterBreak="0">
    <w:nsid w:val="0F3E5D88"/>
    <w:multiLevelType w:val="hybridMultilevel"/>
    <w:tmpl w:val="23582D1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112D192D"/>
    <w:multiLevelType w:val="multilevel"/>
    <w:tmpl w:val="33165A94"/>
    <w:lvl w:ilvl="0">
      <w:start w:val="5"/>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1548231E"/>
    <w:multiLevelType w:val="hybridMultilevel"/>
    <w:tmpl w:val="F2FE8C38"/>
    <w:lvl w:ilvl="0" w:tplc="040E0019">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1C4F3D64"/>
    <w:multiLevelType w:val="multilevel"/>
    <w:tmpl w:val="D4488482"/>
    <w:lvl w:ilvl="0">
      <w:start w:val="3"/>
      <w:numFmt w:val="decimal"/>
      <w:lvlText w:val="%1."/>
      <w:lvlJc w:val="left"/>
      <w:pPr>
        <w:ind w:left="450" w:hanging="45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12" w15:restartNumberingAfterBreak="0">
    <w:nsid w:val="1E350B7A"/>
    <w:multiLevelType w:val="multilevel"/>
    <w:tmpl w:val="040E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2AA7AB5"/>
    <w:multiLevelType w:val="hybridMultilevel"/>
    <w:tmpl w:val="82D6C41E"/>
    <w:lvl w:ilvl="0" w:tplc="040E0019">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240872D1"/>
    <w:multiLevelType w:val="multilevel"/>
    <w:tmpl w:val="14FEC5C2"/>
    <w:lvl w:ilvl="0">
      <w:start w:val="6"/>
      <w:numFmt w:val="decimal"/>
      <w:lvlText w:val="%1."/>
      <w:lvlJc w:val="left"/>
      <w:pPr>
        <w:ind w:left="450" w:hanging="450"/>
      </w:pPr>
      <w:rPr>
        <w:rFonts w:eastAsiaTheme="minorHAnsi" w:hint="default"/>
        <w:b w:val="0"/>
        <w:color w:val="auto"/>
        <w:sz w:val="28"/>
      </w:rPr>
    </w:lvl>
    <w:lvl w:ilvl="1">
      <w:start w:val="1"/>
      <w:numFmt w:val="decimal"/>
      <w:lvlText w:val="%1.%2."/>
      <w:lvlJc w:val="left"/>
      <w:pPr>
        <w:ind w:left="720" w:hanging="720"/>
      </w:pPr>
      <w:rPr>
        <w:rFonts w:eastAsiaTheme="minorHAnsi" w:hint="default"/>
        <w:b w:val="0"/>
        <w:color w:val="auto"/>
        <w:sz w:val="28"/>
      </w:rPr>
    </w:lvl>
    <w:lvl w:ilvl="2">
      <w:start w:val="1"/>
      <w:numFmt w:val="decimal"/>
      <w:lvlText w:val="%1.%2.%3."/>
      <w:lvlJc w:val="left"/>
      <w:pPr>
        <w:ind w:left="1080" w:hanging="1080"/>
      </w:pPr>
      <w:rPr>
        <w:rFonts w:eastAsiaTheme="minorHAnsi" w:hint="default"/>
        <w:b w:val="0"/>
        <w:color w:val="auto"/>
        <w:sz w:val="28"/>
      </w:rPr>
    </w:lvl>
    <w:lvl w:ilvl="3">
      <w:start w:val="1"/>
      <w:numFmt w:val="decimal"/>
      <w:lvlText w:val="%1.%2.%3.%4."/>
      <w:lvlJc w:val="left"/>
      <w:pPr>
        <w:ind w:left="1080" w:hanging="1080"/>
      </w:pPr>
      <w:rPr>
        <w:rFonts w:eastAsiaTheme="minorHAnsi" w:hint="default"/>
        <w:b w:val="0"/>
        <w:color w:val="auto"/>
        <w:sz w:val="28"/>
      </w:rPr>
    </w:lvl>
    <w:lvl w:ilvl="4">
      <w:start w:val="1"/>
      <w:numFmt w:val="decimal"/>
      <w:lvlText w:val="%1.%2.%3.%4.%5."/>
      <w:lvlJc w:val="left"/>
      <w:pPr>
        <w:ind w:left="1440" w:hanging="1440"/>
      </w:pPr>
      <w:rPr>
        <w:rFonts w:eastAsiaTheme="minorHAnsi" w:hint="default"/>
        <w:b w:val="0"/>
        <w:color w:val="auto"/>
        <w:sz w:val="28"/>
      </w:rPr>
    </w:lvl>
    <w:lvl w:ilvl="5">
      <w:start w:val="1"/>
      <w:numFmt w:val="decimal"/>
      <w:lvlText w:val="%1.%2.%3.%4.%5.%6."/>
      <w:lvlJc w:val="left"/>
      <w:pPr>
        <w:ind w:left="1800" w:hanging="1800"/>
      </w:pPr>
      <w:rPr>
        <w:rFonts w:eastAsiaTheme="minorHAnsi" w:hint="default"/>
        <w:b w:val="0"/>
        <w:color w:val="auto"/>
        <w:sz w:val="28"/>
      </w:rPr>
    </w:lvl>
    <w:lvl w:ilvl="6">
      <w:start w:val="1"/>
      <w:numFmt w:val="decimal"/>
      <w:lvlText w:val="%1.%2.%3.%4.%5.%6.%7."/>
      <w:lvlJc w:val="left"/>
      <w:pPr>
        <w:ind w:left="2160" w:hanging="2160"/>
      </w:pPr>
      <w:rPr>
        <w:rFonts w:eastAsiaTheme="minorHAnsi" w:hint="default"/>
        <w:b w:val="0"/>
        <w:color w:val="auto"/>
        <w:sz w:val="28"/>
      </w:rPr>
    </w:lvl>
    <w:lvl w:ilvl="7">
      <w:start w:val="1"/>
      <w:numFmt w:val="decimal"/>
      <w:lvlText w:val="%1.%2.%3.%4.%5.%6.%7.%8."/>
      <w:lvlJc w:val="left"/>
      <w:pPr>
        <w:ind w:left="2160" w:hanging="2160"/>
      </w:pPr>
      <w:rPr>
        <w:rFonts w:eastAsiaTheme="minorHAnsi" w:hint="default"/>
        <w:b w:val="0"/>
        <w:color w:val="auto"/>
        <w:sz w:val="28"/>
      </w:rPr>
    </w:lvl>
    <w:lvl w:ilvl="8">
      <w:start w:val="1"/>
      <w:numFmt w:val="decimal"/>
      <w:lvlText w:val="%1.%2.%3.%4.%5.%6.%7.%8.%9."/>
      <w:lvlJc w:val="left"/>
      <w:pPr>
        <w:ind w:left="2520" w:hanging="2520"/>
      </w:pPr>
      <w:rPr>
        <w:rFonts w:eastAsiaTheme="minorHAnsi" w:hint="default"/>
        <w:b w:val="0"/>
        <w:color w:val="auto"/>
        <w:sz w:val="28"/>
      </w:rPr>
    </w:lvl>
  </w:abstractNum>
  <w:abstractNum w:abstractNumId="15" w15:restartNumberingAfterBreak="0">
    <w:nsid w:val="24A621F2"/>
    <w:multiLevelType w:val="hybridMultilevel"/>
    <w:tmpl w:val="02F25D56"/>
    <w:lvl w:ilvl="0" w:tplc="F50EC57A">
      <w:start w:val="1"/>
      <w:numFmt w:val="bullet"/>
      <w:lvlText w:val="-"/>
      <w:lvlJc w:val="left"/>
      <w:pPr>
        <w:ind w:left="720" w:hanging="360"/>
      </w:pPr>
      <w:rPr>
        <w:rFonts w:ascii="Segoe UI Light" w:eastAsia="Times New Roman" w:hAnsi="Segoe UI Light" w:cs="Segoe UI Light"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15:restartNumberingAfterBreak="0">
    <w:nsid w:val="26D45829"/>
    <w:multiLevelType w:val="hybridMultilevel"/>
    <w:tmpl w:val="E94EE0BE"/>
    <w:lvl w:ilvl="0" w:tplc="7DC6964C">
      <w:start w:val="1"/>
      <w:numFmt w:val="lowerLetter"/>
      <w:lvlText w:val="%1)"/>
      <w:lvlJc w:val="left"/>
      <w:pPr>
        <w:ind w:left="927" w:hanging="360"/>
      </w:pPr>
      <w:rPr>
        <w:rFonts w:hint="default"/>
        <w:i/>
        <w:iCs/>
      </w:rPr>
    </w:lvl>
    <w:lvl w:ilvl="1" w:tplc="040E0019" w:tentative="1">
      <w:start w:val="1"/>
      <w:numFmt w:val="lowerLetter"/>
      <w:lvlText w:val="%2."/>
      <w:lvlJc w:val="left"/>
      <w:pPr>
        <w:ind w:left="1647" w:hanging="360"/>
      </w:pPr>
    </w:lvl>
    <w:lvl w:ilvl="2" w:tplc="040E001B" w:tentative="1">
      <w:start w:val="1"/>
      <w:numFmt w:val="lowerRoman"/>
      <w:lvlText w:val="%3."/>
      <w:lvlJc w:val="right"/>
      <w:pPr>
        <w:ind w:left="2367" w:hanging="180"/>
      </w:pPr>
    </w:lvl>
    <w:lvl w:ilvl="3" w:tplc="040E000F" w:tentative="1">
      <w:start w:val="1"/>
      <w:numFmt w:val="decimal"/>
      <w:lvlText w:val="%4."/>
      <w:lvlJc w:val="left"/>
      <w:pPr>
        <w:ind w:left="3087" w:hanging="360"/>
      </w:pPr>
    </w:lvl>
    <w:lvl w:ilvl="4" w:tplc="040E0019" w:tentative="1">
      <w:start w:val="1"/>
      <w:numFmt w:val="lowerLetter"/>
      <w:lvlText w:val="%5."/>
      <w:lvlJc w:val="left"/>
      <w:pPr>
        <w:ind w:left="3807" w:hanging="360"/>
      </w:pPr>
    </w:lvl>
    <w:lvl w:ilvl="5" w:tplc="040E001B" w:tentative="1">
      <w:start w:val="1"/>
      <w:numFmt w:val="lowerRoman"/>
      <w:lvlText w:val="%6."/>
      <w:lvlJc w:val="right"/>
      <w:pPr>
        <w:ind w:left="4527" w:hanging="180"/>
      </w:pPr>
    </w:lvl>
    <w:lvl w:ilvl="6" w:tplc="040E000F" w:tentative="1">
      <w:start w:val="1"/>
      <w:numFmt w:val="decimal"/>
      <w:lvlText w:val="%7."/>
      <w:lvlJc w:val="left"/>
      <w:pPr>
        <w:ind w:left="5247" w:hanging="360"/>
      </w:pPr>
    </w:lvl>
    <w:lvl w:ilvl="7" w:tplc="040E0019" w:tentative="1">
      <w:start w:val="1"/>
      <w:numFmt w:val="lowerLetter"/>
      <w:lvlText w:val="%8."/>
      <w:lvlJc w:val="left"/>
      <w:pPr>
        <w:ind w:left="5967" w:hanging="360"/>
      </w:pPr>
    </w:lvl>
    <w:lvl w:ilvl="8" w:tplc="040E001B" w:tentative="1">
      <w:start w:val="1"/>
      <w:numFmt w:val="lowerRoman"/>
      <w:lvlText w:val="%9."/>
      <w:lvlJc w:val="right"/>
      <w:pPr>
        <w:ind w:left="6687" w:hanging="180"/>
      </w:pPr>
    </w:lvl>
  </w:abstractNum>
  <w:abstractNum w:abstractNumId="17" w15:restartNumberingAfterBreak="0">
    <w:nsid w:val="28D22826"/>
    <w:multiLevelType w:val="hybridMultilevel"/>
    <w:tmpl w:val="E7BA817A"/>
    <w:lvl w:ilvl="0" w:tplc="040E0019">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15:restartNumberingAfterBreak="0">
    <w:nsid w:val="2E7047F7"/>
    <w:multiLevelType w:val="hybridMultilevel"/>
    <w:tmpl w:val="5A96C59A"/>
    <w:lvl w:ilvl="0" w:tplc="780031AE">
      <w:start w:val="1"/>
      <w:numFmt w:val="lowerLetter"/>
      <w:lvlText w:val="%1.)"/>
      <w:lvlJc w:val="left"/>
      <w:pPr>
        <w:ind w:left="1080" w:hanging="360"/>
      </w:pPr>
      <w:rPr>
        <w:rFonts w:hint="default"/>
        <w:b w:val="0"/>
        <w:sz w:val="28"/>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19" w15:restartNumberingAfterBreak="0">
    <w:nsid w:val="33EB07E3"/>
    <w:multiLevelType w:val="hybridMultilevel"/>
    <w:tmpl w:val="6EFACE4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15:restartNumberingAfterBreak="0">
    <w:nsid w:val="396B01AE"/>
    <w:multiLevelType w:val="multilevel"/>
    <w:tmpl w:val="609246B0"/>
    <w:lvl w:ilvl="0">
      <w:start w:val="2"/>
      <w:numFmt w:val="decimal"/>
      <w:lvlText w:val="%1."/>
      <w:lvlJc w:val="left"/>
      <w:pPr>
        <w:ind w:left="360" w:hanging="360"/>
      </w:pPr>
      <w:rPr>
        <w:rFonts w:hint="default"/>
        <w:i/>
      </w:rPr>
    </w:lvl>
    <w:lvl w:ilvl="1">
      <w:start w:val="9"/>
      <w:numFmt w:val="decimal"/>
      <w:lvlText w:val="%1.%2."/>
      <w:lvlJc w:val="left"/>
      <w:pPr>
        <w:ind w:left="643" w:hanging="360"/>
      </w:pPr>
      <w:rPr>
        <w:rFonts w:hint="default"/>
        <w:i/>
      </w:rPr>
    </w:lvl>
    <w:lvl w:ilvl="2">
      <w:start w:val="1"/>
      <w:numFmt w:val="decimal"/>
      <w:lvlText w:val="%1.%2.%3."/>
      <w:lvlJc w:val="left"/>
      <w:pPr>
        <w:ind w:left="1286" w:hanging="720"/>
      </w:pPr>
      <w:rPr>
        <w:rFonts w:hint="default"/>
        <w:i/>
      </w:rPr>
    </w:lvl>
    <w:lvl w:ilvl="3">
      <w:start w:val="1"/>
      <w:numFmt w:val="decimal"/>
      <w:lvlText w:val="%1.%2.%3.%4."/>
      <w:lvlJc w:val="left"/>
      <w:pPr>
        <w:ind w:left="1569" w:hanging="720"/>
      </w:pPr>
      <w:rPr>
        <w:rFonts w:hint="default"/>
        <w:i/>
      </w:rPr>
    </w:lvl>
    <w:lvl w:ilvl="4">
      <w:start w:val="1"/>
      <w:numFmt w:val="decimal"/>
      <w:lvlText w:val="%1.%2.%3.%4.%5."/>
      <w:lvlJc w:val="left"/>
      <w:pPr>
        <w:ind w:left="2212" w:hanging="1080"/>
      </w:pPr>
      <w:rPr>
        <w:rFonts w:hint="default"/>
        <w:i/>
      </w:rPr>
    </w:lvl>
    <w:lvl w:ilvl="5">
      <w:start w:val="1"/>
      <w:numFmt w:val="decimal"/>
      <w:lvlText w:val="%1.%2.%3.%4.%5.%6."/>
      <w:lvlJc w:val="left"/>
      <w:pPr>
        <w:ind w:left="2495" w:hanging="1080"/>
      </w:pPr>
      <w:rPr>
        <w:rFonts w:hint="default"/>
        <w:i/>
      </w:rPr>
    </w:lvl>
    <w:lvl w:ilvl="6">
      <w:start w:val="1"/>
      <w:numFmt w:val="decimal"/>
      <w:lvlText w:val="%1.%2.%3.%4.%5.%6.%7."/>
      <w:lvlJc w:val="left"/>
      <w:pPr>
        <w:ind w:left="3138" w:hanging="1440"/>
      </w:pPr>
      <w:rPr>
        <w:rFonts w:hint="default"/>
        <w:i/>
      </w:rPr>
    </w:lvl>
    <w:lvl w:ilvl="7">
      <w:start w:val="1"/>
      <w:numFmt w:val="decimal"/>
      <w:lvlText w:val="%1.%2.%3.%4.%5.%6.%7.%8."/>
      <w:lvlJc w:val="left"/>
      <w:pPr>
        <w:ind w:left="3421" w:hanging="1440"/>
      </w:pPr>
      <w:rPr>
        <w:rFonts w:hint="default"/>
        <w:i/>
      </w:rPr>
    </w:lvl>
    <w:lvl w:ilvl="8">
      <w:start w:val="1"/>
      <w:numFmt w:val="decimal"/>
      <w:lvlText w:val="%1.%2.%3.%4.%5.%6.%7.%8.%9."/>
      <w:lvlJc w:val="left"/>
      <w:pPr>
        <w:ind w:left="4064" w:hanging="1800"/>
      </w:pPr>
      <w:rPr>
        <w:rFonts w:hint="default"/>
        <w:i/>
      </w:rPr>
    </w:lvl>
  </w:abstractNum>
  <w:abstractNum w:abstractNumId="21" w15:restartNumberingAfterBreak="0">
    <w:nsid w:val="3B53274D"/>
    <w:multiLevelType w:val="hybridMultilevel"/>
    <w:tmpl w:val="D4787E02"/>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15:restartNumberingAfterBreak="0">
    <w:nsid w:val="3C9865CB"/>
    <w:multiLevelType w:val="hybridMultilevel"/>
    <w:tmpl w:val="E916708A"/>
    <w:lvl w:ilvl="0" w:tplc="040E0019">
      <w:start w:val="1"/>
      <w:numFmt w:val="lowerLetter"/>
      <w:lvlText w:val="%1."/>
      <w:lvlJc w:val="left"/>
      <w:pPr>
        <w:ind w:left="720"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15:restartNumberingAfterBreak="0">
    <w:nsid w:val="44162FD8"/>
    <w:multiLevelType w:val="hybridMultilevel"/>
    <w:tmpl w:val="74DED41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15:restartNumberingAfterBreak="0">
    <w:nsid w:val="48216273"/>
    <w:multiLevelType w:val="multilevel"/>
    <w:tmpl w:val="562C3F94"/>
    <w:lvl w:ilvl="0">
      <w:start w:val="5"/>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5" w15:restartNumberingAfterBreak="0">
    <w:nsid w:val="48440B1B"/>
    <w:multiLevelType w:val="multilevel"/>
    <w:tmpl w:val="9E025334"/>
    <w:lvl w:ilvl="0">
      <w:start w:val="6"/>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48F36426"/>
    <w:multiLevelType w:val="hybridMultilevel"/>
    <w:tmpl w:val="D6921D1E"/>
    <w:lvl w:ilvl="0" w:tplc="4CD2A09A">
      <w:start w:val="6"/>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7" w15:restartNumberingAfterBreak="0">
    <w:nsid w:val="493C563D"/>
    <w:multiLevelType w:val="hybridMultilevel"/>
    <w:tmpl w:val="73867524"/>
    <w:lvl w:ilvl="0" w:tplc="040E0019">
      <w:start w:val="1"/>
      <w:numFmt w:val="lowerLetter"/>
      <w:lvlText w:val="%1."/>
      <w:lvlJc w:val="left"/>
      <w:pPr>
        <w:ind w:left="1068" w:hanging="360"/>
      </w:pPr>
    </w:lvl>
    <w:lvl w:ilvl="1" w:tplc="040E0019" w:tentative="1">
      <w:start w:val="1"/>
      <w:numFmt w:val="lowerLetter"/>
      <w:lvlText w:val="%2."/>
      <w:lvlJc w:val="left"/>
      <w:pPr>
        <w:ind w:left="1788" w:hanging="360"/>
      </w:pPr>
    </w:lvl>
    <w:lvl w:ilvl="2" w:tplc="040E001B" w:tentative="1">
      <w:start w:val="1"/>
      <w:numFmt w:val="lowerRoman"/>
      <w:lvlText w:val="%3."/>
      <w:lvlJc w:val="right"/>
      <w:pPr>
        <w:ind w:left="2508" w:hanging="180"/>
      </w:pPr>
    </w:lvl>
    <w:lvl w:ilvl="3" w:tplc="040E000F" w:tentative="1">
      <w:start w:val="1"/>
      <w:numFmt w:val="decimal"/>
      <w:lvlText w:val="%4."/>
      <w:lvlJc w:val="left"/>
      <w:pPr>
        <w:ind w:left="3228" w:hanging="360"/>
      </w:pPr>
    </w:lvl>
    <w:lvl w:ilvl="4" w:tplc="040E0019" w:tentative="1">
      <w:start w:val="1"/>
      <w:numFmt w:val="lowerLetter"/>
      <w:lvlText w:val="%5."/>
      <w:lvlJc w:val="left"/>
      <w:pPr>
        <w:ind w:left="3948" w:hanging="360"/>
      </w:pPr>
    </w:lvl>
    <w:lvl w:ilvl="5" w:tplc="040E001B" w:tentative="1">
      <w:start w:val="1"/>
      <w:numFmt w:val="lowerRoman"/>
      <w:lvlText w:val="%6."/>
      <w:lvlJc w:val="right"/>
      <w:pPr>
        <w:ind w:left="4668" w:hanging="180"/>
      </w:pPr>
    </w:lvl>
    <w:lvl w:ilvl="6" w:tplc="040E000F" w:tentative="1">
      <w:start w:val="1"/>
      <w:numFmt w:val="decimal"/>
      <w:lvlText w:val="%7."/>
      <w:lvlJc w:val="left"/>
      <w:pPr>
        <w:ind w:left="5388" w:hanging="360"/>
      </w:pPr>
    </w:lvl>
    <w:lvl w:ilvl="7" w:tplc="040E0019" w:tentative="1">
      <w:start w:val="1"/>
      <w:numFmt w:val="lowerLetter"/>
      <w:lvlText w:val="%8."/>
      <w:lvlJc w:val="left"/>
      <w:pPr>
        <w:ind w:left="6108" w:hanging="360"/>
      </w:pPr>
    </w:lvl>
    <w:lvl w:ilvl="8" w:tplc="040E001B" w:tentative="1">
      <w:start w:val="1"/>
      <w:numFmt w:val="lowerRoman"/>
      <w:lvlText w:val="%9."/>
      <w:lvlJc w:val="right"/>
      <w:pPr>
        <w:ind w:left="6828" w:hanging="180"/>
      </w:pPr>
    </w:lvl>
  </w:abstractNum>
  <w:abstractNum w:abstractNumId="28" w15:restartNumberingAfterBreak="0">
    <w:nsid w:val="4A0618AF"/>
    <w:multiLevelType w:val="hybridMultilevel"/>
    <w:tmpl w:val="B74C8F8E"/>
    <w:lvl w:ilvl="0" w:tplc="040E0019">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9" w15:restartNumberingAfterBreak="0">
    <w:nsid w:val="52264865"/>
    <w:multiLevelType w:val="hybridMultilevel"/>
    <w:tmpl w:val="60F8836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0" w15:restartNumberingAfterBreak="0">
    <w:nsid w:val="53DA2B70"/>
    <w:multiLevelType w:val="hybridMultilevel"/>
    <w:tmpl w:val="D4C64A52"/>
    <w:lvl w:ilvl="0" w:tplc="040E000F">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31" w15:restartNumberingAfterBreak="0">
    <w:nsid w:val="554E5FC5"/>
    <w:multiLevelType w:val="multilevel"/>
    <w:tmpl w:val="B3B0E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E275041"/>
    <w:multiLevelType w:val="hybridMultilevel"/>
    <w:tmpl w:val="FA1E0D4A"/>
    <w:lvl w:ilvl="0" w:tplc="74369FA4">
      <w:start w:val="1"/>
      <w:numFmt w:val="lowerLetter"/>
      <w:lvlText w:val="%1.)"/>
      <w:lvlJc w:val="left"/>
      <w:pPr>
        <w:ind w:left="720" w:hanging="360"/>
      </w:pPr>
      <w:rPr>
        <w:rFonts w:hint="default"/>
        <w:b w:val="0"/>
        <w:sz w:val="28"/>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3" w15:restartNumberingAfterBreak="0">
    <w:nsid w:val="62D7191A"/>
    <w:multiLevelType w:val="multilevel"/>
    <w:tmpl w:val="4AD41D54"/>
    <w:lvl w:ilvl="0">
      <w:start w:val="2"/>
      <w:numFmt w:val="decimal"/>
      <w:lvlText w:val="%1."/>
      <w:lvlJc w:val="left"/>
      <w:pPr>
        <w:ind w:left="600" w:hanging="600"/>
      </w:pPr>
      <w:rPr>
        <w:rFonts w:hint="default"/>
        <w:i/>
      </w:rPr>
    </w:lvl>
    <w:lvl w:ilvl="1">
      <w:start w:val="10"/>
      <w:numFmt w:val="decimal"/>
      <w:lvlText w:val="%1.%2."/>
      <w:lvlJc w:val="left"/>
      <w:pPr>
        <w:ind w:left="720" w:hanging="720"/>
      </w:pPr>
      <w:rPr>
        <w:rFonts w:hint="default"/>
        <w:i w:val="0"/>
        <w:iCs/>
      </w:rPr>
    </w:lvl>
    <w:lvl w:ilvl="2">
      <w:start w:val="1"/>
      <w:numFmt w:val="decimal"/>
      <w:lvlText w:val="%1.%2.%3."/>
      <w:lvlJc w:val="left"/>
      <w:pPr>
        <w:ind w:left="720" w:hanging="720"/>
      </w:pPr>
      <w:rPr>
        <w:rFonts w:hint="default"/>
        <w:i/>
      </w:rPr>
    </w:lvl>
    <w:lvl w:ilvl="3">
      <w:start w:val="1"/>
      <w:numFmt w:val="decimal"/>
      <w:lvlText w:val="%1.%2.%3.%4."/>
      <w:lvlJc w:val="left"/>
      <w:pPr>
        <w:ind w:left="1080" w:hanging="108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440" w:hanging="1440"/>
      </w:pPr>
      <w:rPr>
        <w:rFonts w:hint="default"/>
        <w:i/>
      </w:rPr>
    </w:lvl>
    <w:lvl w:ilvl="6">
      <w:start w:val="1"/>
      <w:numFmt w:val="decimal"/>
      <w:lvlText w:val="%1.%2.%3.%4.%5.%6.%7."/>
      <w:lvlJc w:val="left"/>
      <w:pPr>
        <w:ind w:left="1800" w:hanging="1800"/>
      </w:pPr>
      <w:rPr>
        <w:rFonts w:hint="default"/>
        <w:i/>
      </w:rPr>
    </w:lvl>
    <w:lvl w:ilvl="7">
      <w:start w:val="1"/>
      <w:numFmt w:val="decimal"/>
      <w:lvlText w:val="%1.%2.%3.%4.%5.%6.%7.%8."/>
      <w:lvlJc w:val="left"/>
      <w:pPr>
        <w:ind w:left="1800" w:hanging="1800"/>
      </w:pPr>
      <w:rPr>
        <w:rFonts w:hint="default"/>
        <w:i/>
      </w:rPr>
    </w:lvl>
    <w:lvl w:ilvl="8">
      <w:start w:val="1"/>
      <w:numFmt w:val="decimal"/>
      <w:lvlText w:val="%1.%2.%3.%4.%5.%6.%7.%8.%9."/>
      <w:lvlJc w:val="left"/>
      <w:pPr>
        <w:ind w:left="2160" w:hanging="2160"/>
      </w:pPr>
      <w:rPr>
        <w:rFonts w:hint="default"/>
        <w:i/>
      </w:rPr>
    </w:lvl>
  </w:abstractNum>
  <w:abstractNum w:abstractNumId="34" w15:restartNumberingAfterBreak="0">
    <w:nsid w:val="63E0558F"/>
    <w:multiLevelType w:val="hybridMultilevel"/>
    <w:tmpl w:val="167C07E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5" w15:restartNumberingAfterBreak="0">
    <w:nsid w:val="694D7681"/>
    <w:multiLevelType w:val="hybridMultilevel"/>
    <w:tmpl w:val="EF8C7C7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6" w15:restartNumberingAfterBreak="0">
    <w:nsid w:val="6C5A016B"/>
    <w:multiLevelType w:val="hybridMultilevel"/>
    <w:tmpl w:val="51BC0296"/>
    <w:lvl w:ilvl="0" w:tplc="2C309CDC">
      <w:start w:val="4"/>
      <w:numFmt w:val="decimal"/>
      <w:lvlText w:val="%1."/>
      <w:lvlJc w:val="left"/>
      <w:pPr>
        <w:ind w:left="720" w:hanging="360"/>
      </w:pPr>
      <w:rPr>
        <w:rFonts w:hint="default"/>
        <w:i/>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7" w15:restartNumberingAfterBreak="0">
    <w:nsid w:val="747E6206"/>
    <w:multiLevelType w:val="hybridMultilevel"/>
    <w:tmpl w:val="1086350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8" w15:restartNumberingAfterBreak="0">
    <w:nsid w:val="74F10174"/>
    <w:multiLevelType w:val="hybridMultilevel"/>
    <w:tmpl w:val="807C9F9E"/>
    <w:lvl w:ilvl="0" w:tplc="58D68570">
      <w:start w:val="1"/>
      <w:numFmt w:val="lowerLetter"/>
      <w:lvlText w:val="%1."/>
      <w:lvlJc w:val="left"/>
      <w:pPr>
        <w:ind w:left="945" w:hanging="585"/>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9" w15:restartNumberingAfterBreak="0">
    <w:nsid w:val="766C6A3F"/>
    <w:multiLevelType w:val="hybridMultilevel"/>
    <w:tmpl w:val="857C8236"/>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0" w15:restartNumberingAfterBreak="0">
    <w:nsid w:val="7C0A6C13"/>
    <w:multiLevelType w:val="multilevel"/>
    <w:tmpl w:val="E79AC34E"/>
    <w:lvl w:ilvl="0">
      <w:start w:val="3"/>
      <w:numFmt w:val="decimal"/>
      <w:lvlText w:val="%1"/>
      <w:lvlJc w:val="left"/>
      <w:pPr>
        <w:ind w:left="375" w:hanging="375"/>
      </w:pPr>
      <w:rPr>
        <w:rFonts w:hint="default"/>
      </w:rPr>
    </w:lvl>
    <w:lvl w:ilvl="1">
      <w:start w:val="7"/>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1" w15:restartNumberingAfterBreak="0">
    <w:nsid w:val="7F524350"/>
    <w:multiLevelType w:val="hybridMultilevel"/>
    <w:tmpl w:val="1E14304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16cid:durableId="523635090">
    <w:abstractNumId w:val="30"/>
  </w:num>
  <w:num w:numId="2" w16cid:durableId="781220498">
    <w:abstractNumId w:val="39"/>
  </w:num>
  <w:num w:numId="3" w16cid:durableId="273557822">
    <w:abstractNumId w:val="3"/>
  </w:num>
  <w:num w:numId="4" w16cid:durableId="1715691297">
    <w:abstractNumId w:val="12"/>
  </w:num>
  <w:num w:numId="5" w16cid:durableId="1686051513">
    <w:abstractNumId w:val="0"/>
  </w:num>
  <w:num w:numId="6" w16cid:durableId="1260941535">
    <w:abstractNumId w:val="41"/>
  </w:num>
  <w:num w:numId="7" w16cid:durableId="582181298">
    <w:abstractNumId w:val="8"/>
  </w:num>
  <w:num w:numId="8" w16cid:durableId="1809324161">
    <w:abstractNumId w:val="21"/>
  </w:num>
  <w:num w:numId="9" w16cid:durableId="1272470842">
    <w:abstractNumId w:val="6"/>
  </w:num>
  <w:num w:numId="10" w16cid:durableId="322123053">
    <w:abstractNumId w:val="10"/>
  </w:num>
  <w:num w:numId="11" w16cid:durableId="1964462831">
    <w:abstractNumId w:val="28"/>
  </w:num>
  <w:num w:numId="12" w16cid:durableId="1149440558">
    <w:abstractNumId w:val="13"/>
  </w:num>
  <w:num w:numId="13" w16cid:durableId="1849371241">
    <w:abstractNumId w:val="38"/>
  </w:num>
  <w:num w:numId="14" w16cid:durableId="298266612">
    <w:abstractNumId w:val="35"/>
  </w:num>
  <w:num w:numId="15" w16cid:durableId="1140003770">
    <w:abstractNumId w:val="23"/>
  </w:num>
  <w:num w:numId="16" w16cid:durableId="1941142063">
    <w:abstractNumId w:val="1"/>
  </w:num>
  <w:num w:numId="17" w16cid:durableId="1285428838">
    <w:abstractNumId w:val="27"/>
  </w:num>
  <w:num w:numId="18" w16cid:durableId="850995503">
    <w:abstractNumId w:val="22"/>
  </w:num>
  <w:num w:numId="19" w16cid:durableId="1600523627">
    <w:abstractNumId w:val="17"/>
  </w:num>
  <w:num w:numId="20" w16cid:durableId="912661903">
    <w:abstractNumId w:val="34"/>
  </w:num>
  <w:num w:numId="21" w16cid:durableId="1330324971">
    <w:abstractNumId w:val="37"/>
  </w:num>
  <w:num w:numId="22" w16cid:durableId="197544805">
    <w:abstractNumId w:val="19"/>
  </w:num>
  <w:num w:numId="23" w16cid:durableId="1972784785">
    <w:abstractNumId w:val="29"/>
  </w:num>
  <w:num w:numId="24" w16cid:durableId="41833280">
    <w:abstractNumId w:val="36"/>
  </w:num>
  <w:num w:numId="25" w16cid:durableId="2071030104">
    <w:abstractNumId w:val="26"/>
  </w:num>
  <w:num w:numId="26" w16cid:durableId="35356449">
    <w:abstractNumId w:val="11"/>
  </w:num>
  <w:num w:numId="27" w16cid:durableId="471484275">
    <w:abstractNumId w:val="40"/>
  </w:num>
  <w:num w:numId="28" w16cid:durableId="890728766">
    <w:abstractNumId w:val="24"/>
  </w:num>
  <w:num w:numId="29" w16cid:durableId="401683812">
    <w:abstractNumId w:val="14"/>
  </w:num>
  <w:num w:numId="30" w16cid:durableId="287010946">
    <w:abstractNumId w:val="5"/>
  </w:num>
  <w:num w:numId="31" w16cid:durableId="927467500">
    <w:abstractNumId w:val="15"/>
  </w:num>
  <w:num w:numId="32" w16cid:durableId="781609422">
    <w:abstractNumId w:val="31"/>
  </w:num>
  <w:num w:numId="33" w16cid:durableId="435296407">
    <w:abstractNumId w:val="16"/>
  </w:num>
  <w:num w:numId="34" w16cid:durableId="735201751">
    <w:abstractNumId w:val="20"/>
  </w:num>
  <w:num w:numId="35" w16cid:durableId="661471831">
    <w:abstractNumId w:val="7"/>
  </w:num>
  <w:num w:numId="36" w16cid:durableId="1774394536">
    <w:abstractNumId w:val="33"/>
  </w:num>
  <w:num w:numId="37" w16cid:durableId="850486766">
    <w:abstractNumId w:val="9"/>
  </w:num>
  <w:num w:numId="38" w16cid:durableId="1018388633">
    <w:abstractNumId w:val="25"/>
  </w:num>
  <w:num w:numId="39" w16cid:durableId="214968000">
    <w:abstractNumId w:val="4"/>
  </w:num>
  <w:num w:numId="40" w16cid:durableId="572273902">
    <w:abstractNumId w:val="32"/>
  </w:num>
  <w:num w:numId="41" w16cid:durableId="294869047">
    <w:abstractNumId w:val="2"/>
  </w:num>
  <w:num w:numId="42" w16cid:durableId="178037104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53A8"/>
    <w:rsid w:val="00000809"/>
    <w:rsid w:val="000029BA"/>
    <w:rsid w:val="00002B1C"/>
    <w:rsid w:val="0000319E"/>
    <w:rsid w:val="00003A6E"/>
    <w:rsid w:val="00004138"/>
    <w:rsid w:val="000056ED"/>
    <w:rsid w:val="00007827"/>
    <w:rsid w:val="00007E61"/>
    <w:rsid w:val="00011A74"/>
    <w:rsid w:val="00012DDE"/>
    <w:rsid w:val="00012E6C"/>
    <w:rsid w:val="00012E87"/>
    <w:rsid w:val="00013BA8"/>
    <w:rsid w:val="00014B58"/>
    <w:rsid w:val="00016016"/>
    <w:rsid w:val="00016CB1"/>
    <w:rsid w:val="00016F5E"/>
    <w:rsid w:val="00020A39"/>
    <w:rsid w:val="0002173D"/>
    <w:rsid w:val="0002294C"/>
    <w:rsid w:val="00022C59"/>
    <w:rsid w:val="000236D9"/>
    <w:rsid w:val="00023D36"/>
    <w:rsid w:val="00024675"/>
    <w:rsid w:val="00024917"/>
    <w:rsid w:val="00026903"/>
    <w:rsid w:val="00026B26"/>
    <w:rsid w:val="00027709"/>
    <w:rsid w:val="00027869"/>
    <w:rsid w:val="00031080"/>
    <w:rsid w:val="00031C22"/>
    <w:rsid w:val="000335F0"/>
    <w:rsid w:val="00033CEA"/>
    <w:rsid w:val="00034496"/>
    <w:rsid w:val="00040770"/>
    <w:rsid w:val="00040C14"/>
    <w:rsid w:val="00042DFD"/>
    <w:rsid w:val="000431AC"/>
    <w:rsid w:val="000458B5"/>
    <w:rsid w:val="00046F99"/>
    <w:rsid w:val="000471A3"/>
    <w:rsid w:val="0005482E"/>
    <w:rsid w:val="00054B10"/>
    <w:rsid w:val="000560A7"/>
    <w:rsid w:val="00057096"/>
    <w:rsid w:val="00057356"/>
    <w:rsid w:val="00057935"/>
    <w:rsid w:val="00061AAC"/>
    <w:rsid w:val="00062736"/>
    <w:rsid w:val="00067467"/>
    <w:rsid w:val="00067607"/>
    <w:rsid w:val="000701E0"/>
    <w:rsid w:val="00072687"/>
    <w:rsid w:val="000728EF"/>
    <w:rsid w:val="0007375F"/>
    <w:rsid w:val="00073A29"/>
    <w:rsid w:val="000746D5"/>
    <w:rsid w:val="000757F8"/>
    <w:rsid w:val="000761E4"/>
    <w:rsid w:val="00076716"/>
    <w:rsid w:val="00076779"/>
    <w:rsid w:val="000773AB"/>
    <w:rsid w:val="00081451"/>
    <w:rsid w:val="00081550"/>
    <w:rsid w:val="00082DA0"/>
    <w:rsid w:val="000849A9"/>
    <w:rsid w:val="00087B22"/>
    <w:rsid w:val="00090740"/>
    <w:rsid w:val="000930ED"/>
    <w:rsid w:val="00094640"/>
    <w:rsid w:val="00095679"/>
    <w:rsid w:val="00095E72"/>
    <w:rsid w:val="000A0302"/>
    <w:rsid w:val="000A089B"/>
    <w:rsid w:val="000A1072"/>
    <w:rsid w:val="000A1FF3"/>
    <w:rsid w:val="000A23D9"/>
    <w:rsid w:val="000A26F0"/>
    <w:rsid w:val="000A3C6F"/>
    <w:rsid w:val="000A5116"/>
    <w:rsid w:val="000A6435"/>
    <w:rsid w:val="000A6A33"/>
    <w:rsid w:val="000A70C9"/>
    <w:rsid w:val="000A7BF4"/>
    <w:rsid w:val="000A7FA6"/>
    <w:rsid w:val="000B0646"/>
    <w:rsid w:val="000B0B4A"/>
    <w:rsid w:val="000B1605"/>
    <w:rsid w:val="000B3422"/>
    <w:rsid w:val="000B3B17"/>
    <w:rsid w:val="000B53DA"/>
    <w:rsid w:val="000B6566"/>
    <w:rsid w:val="000B6E16"/>
    <w:rsid w:val="000B7384"/>
    <w:rsid w:val="000C1D7A"/>
    <w:rsid w:val="000C2AD4"/>
    <w:rsid w:val="000C405B"/>
    <w:rsid w:val="000C495C"/>
    <w:rsid w:val="000C67F0"/>
    <w:rsid w:val="000C77C8"/>
    <w:rsid w:val="000C7935"/>
    <w:rsid w:val="000D0031"/>
    <w:rsid w:val="000D1FF4"/>
    <w:rsid w:val="000D3D1D"/>
    <w:rsid w:val="000D5A62"/>
    <w:rsid w:val="000D626D"/>
    <w:rsid w:val="000D63D9"/>
    <w:rsid w:val="000D7776"/>
    <w:rsid w:val="000E0F70"/>
    <w:rsid w:val="000E1B34"/>
    <w:rsid w:val="000E236C"/>
    <w:rsid w:val="000E3743"/>
    <w:rsid w:val="000E37AD"/>
    <w:rsid w:val="000E58F8"/>
    <w:rsid w:val="000E7E83"/>
    <w:rsid w:val="000F0F54"/>
    <w:rsid w:val="000F1364"/>
    <w:rsid w:val="000F1989"/>
    <w:rsid w:val="000F3227"/>
    <w:rsid w:val="000F37B6"/>
    <w:rsid w:val="000F4110"/>
    <w:rsid w:val="000F561C"/>
    <w:rsid w:val="000F7694"/>
    <w:rsid w:val="000F7D1E"/>
    <w:rsid w:val="00100D94"/>
    <w:rsid w:val="00101D05"/>
    <w:rsid w:val="001039BE"/>
    <w:rsid w:val="00106CA3"/>
    <w:rsid w:val="001138E0"/>
    <w:rsid w:val="00114309"/>
    <w:rsid w:val="0011438A"/>
    <w:rsid w:val="001145E0"/>
    <w:rsid w:val="00114A0D"/>
    <w:rsid w:val="001165C1"/>
    <w:rsid w:val="00121B36"/>
    <w:rsid w:val="00122200"/>
    <w:rsid w:val="001225F4"/>
    <w:rsid w:val="00122794"/>
    <w:rsid w:val="00122FBA"/>
    <w:rsid w:val="001240C4"/>
    <w:rsid w:val="00126177"/>
    <w:rsid w:val="00130140"/>
    <w:rsid w:val="00131612"/>
    <w:rsid w:val="00131F01"/>
    <w:rsid w:val="001346D1"/>
    <w:rsid w:val="0013512F"/>
    <w:rsid w:val="00135AFF"/>
    <w:rsid w:val="001370D3"/>
    <w:rsid w:val="00142B27"/>
    <w:rsid w:val="00143426"/>
    <w:rsid w:val="0014390B"/>
    <w:rsid w:val="00144664"/>
    <w:rsid w:val="00150129"/>
    <w:rsid w:val="0015032F"/>
    <w:rsid w:val="00151356"/>
    <w:rsid w:val="001530DC"/>
    <w:rsid w:val="0015485B"/>
    <w:rsid w:val="00156457"/>
    <w:rsid w:val="00162447"/>
    <w:rsid w:val="00164417"/>
    <w:rsid w:val="00164423"/>
    <w:rsid w:val="0016572A"/>
    <w:rsid w:val="00166DDF"/>
    <w:rsid w:val="001716CC"/>
    <w:rsid w:val="00171AF5"/>
    <w:rsid w:val="001721F5"/>
    <w:rsid w:val="001733BB"/>
    <w:rsid w:val="00173589"/>
    <w:rsid w:val="00175DAB"/>
    <w:rsid w:val="00176551"/>
    <w:rsid w:val="0017675B"/>
    <w:rsid w:val="0017721A"/>
    <w:rsid w:val="0018004E"/>
    <w:rsid w:val="00183238"/>
    <w:rsid w:val="001847F4"/>
    <w:rsid w:val="0018497F"/>
    <w:rsid w:val="00187645"/>
    <w:rsid w:val="001917FD"/>
    <w:rsid w:val="00192808"/>
    <w:rsid w:val="001928A6"/>
    <w:rsid w:val="0019307F"/>
    <w:rsid w:val="00193583"/>
    <w:rsid w:val="0019479F"/>
    <w:rsid w:val="00195733"/>
    <w:rsid w:val="00195757"/>
    <w:rsid w:val="0019653A"/>
    <w:rsid w:val="001969A0"/>
    <w:rsid w:val="001975D7"/>
    <w:rsid w:val="00197D71"/>
    <w:rsid w:val="00197E71"/>
    <w:rsid w:val="001A0240"/>
    <w:rsid w:val="001A15A4"/>
    <w:rsid w:val="001A1FE2"/>
    <w:rsid w:val="001A26E4"/>
    <w:rsid w:val="001A2EF6"/>
    <w:rsid w:val="001A2FE1"/>
    <w:rsid w:val="001A3213"/>
    <w:rsid w:val="001A5D49"/>
    <w:rsid w:val="001A6B7B"/>
    <w:rsid w:val="001B005F"/>
    <w:rsid w:val="001B0BF8"/>
    <w:rsid w:val="001B18C9"/>
    <w:rsid w:val="001B2138"/>
    <w:rsid w:val="001B22F7"/>
    <w:rsid w:val="001B29B1"/>
    <w:rsid w:val="001B3900"/>
    <w:rsid w:val="001B4781"/>
    <w:rsid w:val="001B628B"/>
    <w:rsid w:val="001B63E3"/>
    <w:rsid w:val="001B7D94"/>
    <w:rsid w:val="001C0847"/>
    <w:rsid w:val="001C0F67"/>
    <w:rsid w:val="001C17A3"/>
    <w:rsid w:val="001C1966"/>
    <w:rsid w:val="001C2A72"/>
    <w:rsid w:val="001C426A"/>
    <w:rsid w:val="001C4D74"/>
    <w:rsid w:val="001C65E4"/>
    <w:rsid w:val="001C6FBB"/>
    <w:rsid w:val="001C798C"/>
    <w:rsid w:val="001D0A47"/>
    <w:rsid w:val="001D17D8"/>
    <w:rsid w:val="001D269E"/>
    <w:rsid w:val="001D26ED"/>
    <w:rsid w:val="001D2FE7"/>
    <w:rsid w:val="001D3D4D"/>
    <w:rsid w:val="001D478A"/>
    <w:rsid w:val="001D52C3"/>
    <w:rsid w:val="001D5745"/>
    <w:rsid w:val="001E05B9"/>
    <w:rsid w:val="001E1136"/>
    <w:rsid w:val="001E187A"/>
    <w:rsid w:val="001E1D3A"/>
    <w:rsid w:val="001E32DD"/>
    <w:rsid w:val="001E4416"/>
    <w:rsid w:val="001F042F"/>
    <w:rsid w:val="001F2BE4"/>
    <w:rsid w:val="001F30E7"/>
    <w:rsid w:val="001F32C1"/>
    <w:rsid w:val="001F4C83"/>
    <w:rsid w:val="001F4FF5"/>
    <w:rsid w:val="001F5F67"/>
    <w:rsid w:val="001F7600"/>
    <w:rsid w:val="001F7D9F"/>
    <w:rsid w:val="002001B6"/>
    <w:rsid w:val="002003A3"/>
    <w:rsid w:val="0020083F"/>
    <w:rsid w:val="00200C9F"/>
    <w:rsid w:val="00200DE3"/>
    <w:rsid w:val="002013B0"/>
    <w:rsid w:val="0020191F"/>
    <w:rsid w:val="00202364"/>
    <w:rsid w:val="0020796E"/>
    <w:rsid w:val="00207B23"/>
    <w:rsid w:val="00212E18"/>
    <w:rsid w:val="002158A5"/>
    <w:rsid w:val="002163C9"/>
    <w:rsid w:val="0021670A"/>
    <w:rsid w:val="002205FC"/>
    <w:rsid w:val="0022152F"/>
    <w:rsid w:val="00222064"/>
    <w:rsid w:val="00222B5F"/>
    <w:rsid w:val="002245C6"/>
    <w:rsid w:val="00225909"/>
    <w:rsid w:val="00225C3D"/>
    <w:rsid w:val="00226941"/>
    <w:rsid w:val="002301B2"/>
    <w:rsid w:val="00233686"/>
    <w:rsid w:val="002340D3"/>
    <w:rsid w:val="00237A81"/>
    <w:rsid w:val="00240169"/>
    <w:rsid w:val="00240BDE"/>
    <w:rsid w:val="0024313A"/>
    <w:rsid w:val="00243659"/>
    <w:rsid w:val="002441CF"/>
    <w:rsid w:val="002447A5"/>
    <w:rsid w:val="00245D08"/>
    <w:rsid w:val="00246D3C"/>
    <w:rsid w:val="00246F70"/>
    <w:rsid w:val="0024720C"/>
    <w:rsid w:val="00251835"/>
    <w:rsid w:val="00251FC4"/>
    <w:rsid w:val="00252E05"/>
    <w:rsid w:val="002539BF"/>
    <w:rsid w:val="002557FC"/>
    <w:rsid w:val="00257139"/>
    <w:rsid w:val="00257E8C"/>
    <w:rsid w:val="00260129"/>
    <w:rsid w:val="00260202"/>
    <w:rsid w:val="002605DC"/>
    <w:rsid w:val="0026191B"/>
    <w:rsid w:val="00264DF7"/>
    <w:rsid w:val="00265B6C"/>
    <w:rsid w:val="0026793A"/>
    <w:rsid w:val="002702A6"/>
    <w:rsid w:val="0027226C"/>
    <w:rsid w:val="00272D86"/>
    <w:rsid w:val="0027302A"/>
    <w:rsid w:val="00277A6D"/>
    <w:rsid w:val="002818BB"/>
    <w:rsid w:val="00281904"/>
    <w:rsid w:val="00281E5C"/>
    <w:rsid w:val="002829ED"/>
    <w:rsid w:val="00283127"/>
    <w:rsid w:val="0028359D"/>
    <w:rsid w:val="002865C6"/>
    <w:rsid w:val="00286CFF"/>
    <w:rsid w:val="002876DF"/>
    <w:rsid w:val="002879DB"/>
    <w:rsid w:val="00287D92"/>
    <w:rsid w:val="00290F6F"/>
    <w:rsid w:val="002918C4"/>
    <w:rsid w:val="00293BE1"/>
    <w:rsid w:val="002942D2"/>
    <w:rsid w:val="00294A99"/>
    <w:rsid w:val="00294B4E"/>
    <w:rsid w:val="0029617A"/>
    <w:rsid w:val="002A0266"/>
    <w:rsid w:val="002A0519"/>
    <w:rsid w:val="002A0E52"/>
    <w:rsid w:val="002A23E9"/>
    <w:rsid w:val="002A24BE"/>
    <w:rsid w:val="002A3A4D"/>
    <w:rsid w:val="002A3E3D"/>
    <w:rsid w:val="002A4974"/>
    <w:rsid w:val="002A703F"/>
    <w:rsid w:val="002A7866"/>
    <w:rsid w:val="002A78EB"/>
    <w:rsid w:val="002B231F"/>
    <w:rsid w:val="002B3012"/>
    <w:rsid w:val="002B31D6"/>
    <w:rsid w:val="002B3FE6"/>
    <w:rsid w:val="002C24CF"/>
    <w:rsid w:val="002C314B"/>
    <w:rsid w:val="002C52C7"/>
    <w:rsid w:val="002C6689"/>
    <w:rsid w:val="002C707C"/>
    <w:rsid w:val="002C70EA"/>
    <w:rsid w:val="002D06C2"/>
    <w:rsid w:val="002D4839"/>
    <w:rsid w:val="002D51EB"/>
    <w:rsid w:val="002D6C47"/>
    <w:rsid w:val="002D78E5"/>
    <w:rsid w:val="002D7B08"/>
    <w:rsid w:val="002E03FB"/>
    <w:rsid w:val="002E0454"/>
    <w:rsid w:val="002E085F"/>
    <w:rsid w:val="002E2AD9"/>
    <w:rsid w:val="002E62B5"/>
    <w:rsid w:val="002F0124"/>
    <w:rsid w:val="002F0629"/>
    <w:rsid w:val="002F0BD8"/>
    <w:rsid w:val="002F16C8"/>
    <w:rsid w:val="002F1ABF"/>
    <w:rsid w:val="002F21C4"/>
    <w:rsid w:val="002F3DB1"/>
    <w:rsid w:val="002F5F68"/>
    <w:rsid w:val="002F6356"/>
    <w:rsid w:val="002F69A7"/>
    <w:rsid w:val="002F7A8F"/>
    <w:rsid w:val="0030080F"/>
    <w:rsid w:val="00300884"/>
    <w:rsid w:val="00300BE0"/>
    <w:rsid w:val="003027EE"/>
    <w:rsid w:val="00303F43"/>
    <w:rsid w:val="003048E9"/>
    <w:rsid w:val="00304EA3"/>
    <w:rsid w:val="00305587"/>
    <w:rsid w:val="00306864"/>
    <w:rsid w:val="0031069D"/>
    <w:rsid w:val="003117C1"/>
    <w:rsid w:val="0031248D"/>
    <w:rsid w:val="003135B7"/>
    <w:rsid w:val="00313F0C"/>
    <w:rsid w:val="003169FC"/>
    <w:rsid w:val="003204C2"/>
    <w:rsid w:val="00320F43"/>
    <w:rsid w:val="00321531"/>
    <w:rsid w:val="00322018"/>
    <w:rsid w:val="003236BF"/>
    <w:rsid w:val="003243D2"/>
    <w:rsid w:val="00324658"/>
    <w:rsid w:val="0032484A"/>
    <w:rsid w:val="003260CE"/>
    <w:rsid w:val="00326CA6"/>
    <w:rsid w:val="003306DB"/>
    <w:rsid w:val="00331B2F"/>
    <w:rsid w:val="00331CA3"/>
    <w:rsid w:val="00333153"/>
    <w:rsid w:val="00335048"/>
    <w:rsid w:val="003358F3"/>
    <w:rsid w:val="00335E92"/>
    <w:rsid w:val="00335EAC"/>
    <w:rsid w:val="00336303"/>
    <w:rsid w:val="00336D87"/>
    <w:rsid w:val="00337121"/>
    <w:rsid w:val="00341E10"/>
    <w:rsid w:val="00342A8A"/>
    <w:rsid w:val="00344039"/>
    <w:rsid w:val="0034477B"/>
    <w:rsid w:val="003449CC"/>
    <w:rsid w:val="00344AA7"/>
    <w:rsid w:val="0034533D"/>
    <w:rsid w:val="00346C94"/>
    <w:rsid w:val="00346E37"/>
    <w:rsid w:val="00347171"/>
    <w:rsid w:val="00351429"/>
    <w:rsid w:val="003550D8"/>
    <w:rsid w:val="00355A8D"/>
    <w:rsid w:val="00356AE0"/>
    <w:rsid w:val="00360DC5"/>
    <w:rsid w:val="003615F6"/>
    <w:rsid w:val="00361ECF"/>
    <w:rsid w:val="003626C2"/>
    <w:rsid w:val="00363E1D"/>
    <w:rsid w:val="00364F7D"/>
    <w:rsid w:val="003652CD"/>
    <w:rsid w:val="0036632C"/>
    <w:rsid w:val="00366C80"/>
    <w:rsid w:val="00367A8D"/>
    <w:rsid w:val="00370301"/>
    <w:rsid w:val="00370E61"/>
    <w:rsid w:val="00371F2A"/>
    <w:rsid w:val="003745A6"/>
    <w:rsid w:val="003755A6"/>
    <w:rsid w:val="0037624B"/>
    <w:rsid w:val="0037699C"/>
    <w:rsid w:val="00382375"/>
    <w:rsid w:val="00383017"/>
    <w:rsid w:val="00384AB8"/>
    <w:rsid w:val="00384D98"/>
    <w:rsid w:val="00385768"/>
    <w:rsid w:val="0038747D"/>
    <w:rsid w:val="003878F9"/>
    <w:rsid w:val="003913F9"/>
    <w:rsid w:val="003917EB"/>
    <w:rsid w:val="00392B90"/>
    <w:rsid w:val="00392F91"/>
    <w:rsid w:val="00393A57"/>
    <w:rsid w:val="003953A8"/>
    <w:rsid w:val="003953C7"/>
    <w:rsid w:val="00396CDA"/>
    <w:rsid w:val="003A0B71"/>
    <w:rsid w:val="003A1D6A"/>
    <w:rsid w:val="003A2495"/>
    <w:rsid w:val="003A332C"/>
    <w:rsid w:val="003A5230"/>
    <w:rsid w:val="003A6A17"/>
    <w:rsid w:val="003A7F73"/>
    <w:rsid w:val="003B06F0"/>
    <w:rsid w:val="003B0DF5"/>
    <w:rsid w:val="003B3D94"/>
    <w:rsid w:val="003B6554"/>
    <w:rsid w:val="003B71EE"/>
    <w:rsid w:val="003B79D9"/>
    <w:rsid w:val="003C179E"/>
    <w:rsid w:val="003C3022"/>
    <w:rsid w:val="003C49AF"/>
    <w:rsid w:val="003C5C65"/>
    <w:rsid w:val="003C600D"/>
    <w:rsid w:val="003C67EF"/>
    <w:rsid w:val="003C721B"/>
    <w:rsid w:val="003D094F"/>
    <w:rsid w:val="003D1724"/>
    <w:rsid w:val="003D3352"/>
    <w:rsid w:val="003D3578"/>
    <w:rsid w:val="003D36C1"/>
    <w:rsid w:val="003D3B21"/>
    <w:rsid w:val="003D4FBB"/>
    <w:rsid w:val="003D5E80"/>
    <w:rsid w:val="003D6685"/>
    <w:rsid w:val="003D7C0F"/>
    <w:rsid w:val="003E034F"/>
    <w:rsid w:val="003E0F7F"/>
    <w:rsid w:val="003E1ADA"/>
    <w:rsid w:val="003E3857"/>
    <w:rsid w:val="003E47C0"/>
    <w:rsid w:val="003E5870"/>
    <w:rsid w:val="003E5D98"/>
    <w:rsid w:val="003E66DD"/>
    <w:rsid w:val="003E72CA"/>
    <w:rsid w:val="003E7F71"/>
    <w:rsid w:val="003F1996"/>
    <w:rsid w:val="003F3E97"/>
    <w:rsid w:val="003F450C"/>
    <w:rsid w:val="003F5F92"/>
    <w:rsid w:val="003F6508"/>
    <w:rsid w:val="003F687C"/>
    <w:rsid w:val="004009B1"/>
    <w:rsid w:val="00404CA5"/>
    <w:rsid w:val="00405E9E"/>
    <w:rsid w:val="004068CE"/>
    <w:rsid w:val="00406BBA"/>
    <w:rsid w:val="004076F8"/>
    <w:rsid w:val="00410004"/>
    <w:rsid w:val="00410EAD"/>
    <w:rsid w:val="00412234"/>
    <w:rsid w:val="004140FC"/>
    <w:rsid w:val="004146AC"/>
    <w:rsid w:val="004147A3"/>
    <w:rsid w:val="00414882"/>
    <w:rsid w:val="00416690"/>
    <w:rsid w:val="00416F04"/>
    <w:rsid w:val="0041703A"/>
    <w:rsid w:val="00417813"/>
    <w:rsid w:val="00420359"/>
    <w:rsid w:val="00420EFF"/>
    <w:rsid w:val="00422289"/>
    <w:rsid w:val="00422E96"/>
    <w:rsid w:val="00425040"/>
    <w:rsid w:val="004256B4"/>
    <w:rsid w:val="00426104"/>
    <w:rsid w:val="0043043D"/>
    <w:rsid w:val="004331A2"/>
    <w:rsid w:val="004334A6"/>
    <w:rsid w:val="00434CE2"/>
    <w:rsid w:val="004363B7"/>
    <w:rsid w:val="00437857"/>
    <w:rsid w:val="00440771"/>
    <w:rsid w:val="00440D9A"/>
    <w:rsid w:val="004438E2"/>
    <w:rsid w:val="004443A7"/>
    <w:rsid w:val="00447B5A"/>
    <w:rsid w:val="0045353B"/>
    <w:rsid w:val="00454B0C"/>
    <w:rsid w:val="00457F02"/>
    <w:rsid w:val="00460728"/>
    <w:rsid w:val="00460AB6"/>
    <w:rsid w:val="0046107C"/>
    <w:rsid w:val="004616EC"/>
    <w:rsid w:val="00463656"/>
    <w:rsid w:val="00463BF3"/>
    <w:rsid w:val="0046420E"/>
    <w:rsid w:val="004649CA"/>
    <w:rsid w:val="004651B7"/>
    <w:rsid w:val="00465BEB"/>
    <w:rsid w:val="00467FF9"/>
    <w:rsid w:val="0047044C"/>
    <w:rsid w:val="00470495"/>
    <w:rsid w:val="00471106"/>
    <w:rsid w:val="004763C1"/>
    <w:rsid w:val="004773E6"/>
    <w:rsid w:val="0047749A"/>
    <w:rsid w:val="004814A2"/>
    <w:rsid w:val="00482BBF"/>
    <w:rsid w:val="004835D1"/>
    <w:rsid w:val="0048378C"/>
    <w:rsid w:val="00484EC1"/>
    <w:rsid w:val="004863F4"/>
    <w:rsid w:val="0048716B"/>
    <w:rsid w:val="00487ED9"/>
    <w:rsid w:val="00490E32"/>
    <w:rsid w:val="0049205C"/>
    <w:rsid w:val="004931D3"/>
    <w:rsid w:val="00493F9B"/>
    <w:rsid w:val="0049432D"/>
    <w:rsid w:val="0049620E"/>
    <w:rsid w:val="00496B2B"/>
    <w:rsid w:val="00497D7B"/>
    <w:rsid w:val="004A2169"/>
    <w:rsid w:val="004A3372"/>
    <w:rsid w:val="004A395B"/>
    <w:rsid w:val="004A4C70"/>
    <w:rsid w:val="004A521F"/>
    <w:rsid w:val="004A6D2C"/>
    <w:rsid w:val="004B0110"/>
    <w:rsid w:val="004B019B"/>
    <w:rsid w:val="004B12EE"/>
    <w:rsid w:val="004B15E7"/>
    <w:rsid w:val="004B4D7B"/>
    <w:rsid w:val="004B5AC3"/>
    <w:rsid w:val="004B6A4E"/>
    <w:rsid w:val="004B7EAC"/>
    <w:rsid w:val="004C151F"/>
    <w:rsid w:val="004C1770"/>
    <w:rsid w:val="004C3A75"/>
    <w:rsid w:val="004C3EB5"/>
    <w:rsid w:val="004C4658"/>
    <w:rsid w:val="004C5095"/>
    <w:rsid w:val="004C544F"/>
    <w:rsid w:val="004C5EF6"/>
    <w:rsid w:val="004C7282"/>
    <w:rsid w:val="004D0B2B"/>
    <w:rsid w:val="004D217F"/>
    <w:rsid w:val="004D22E8"/>
    <w:rsid w:val="004D24B7"/>
    <w:rsid w:val="004D2E2B"/>
    <w:rsid w:val="004D2F63"/>
    <w:rsid w:val="004D2FF5"/>
    <w:rsid w:val="004D41F4"/>
    <w:rsid w:val="004D436E"/>
    <w:rsid w:val="004D53C4"/>
    <w:rsid w:val="004D5DFA"/>
    <w:rsid w:val="004D69FE"/>
    <w:rsid w:val="004D7DAF"/>
    <w:rsid w:val="004E09B0"/>
    <w:rsid w:val="004E2454"/>
    <w:rsid w:val="004E27FF"/>
    <w:rsid w:val="004E35DE"/>
    <w:rsid w:val="004E4251"/>
    <w:rsid w:val="004E7B55"/>
    <w:rsid w:val="004F088D"/>
    <w:rsid w:val="004F3799"/>
    <w:rsid w:val="004F551E"/>
    <w:rsid w:val="004F7913"/>
    <w:rsid w:val="004F7B63"/>
    <w:rsid w:val="00502A42"/>
    <w:rsid w:val="00504FFF"/>
    <w:rsid w:val="00506E07"/>
    <w:rsid w:val="0051021E"/>
    <w:rsid w:val="0051129C"/>
    <w:rsid w:val="00512D5D"/>
    <w:rsid w:val="005134F0"/>
    <w:rsid w:val="005146DB"/>
    <w:rsid w:val="005167E3"/>
    <w:rsid w:val="00517825"/>
    <w:rsid w:val="00520EF6"/>
    <w:rsid w:val="00525026"/>
    <w:rsid w:val="005316D6"/>
    <w:rsid w:val="00532562"/>
    <w:rsid w:val="005343FE"/>
    <w:rsid w:val="00534D35"/>
    <w:rsid w:val="005360B8"/>
    <w:rsid w:val="005376FD"/>
    <w:rsid w:val="0053771A"/>
    <w:rsid w:val="00537BE9"/>
    <w:rsid w:val="00540822"/>
    <w:rsid w:val="00540B3C"/>
    <w:rsid w:val="00543492"/>
    <w:rsid w:val="00543904"/>
    <w:rsid w:val="00543FEF"/>
    <w:rsid w:val="005444A3"/>
    <w:rsid w:val="00544E90"/>
    <w:rsid w:val="005468F8"/>
    <w:rsid w:val="00547584"/>
    <w:rsid w:val="00547A89"/>
    <w:rsid w:val="00550BCB"/>
    <w:rsid w:val="00551FA8"/>
    <w:rsid w:val="00555376"/>
    <w:rsid w:val="005553F6"/>
    <w:rsid w:val="00555401"/>
    <w:rsid w:val="0055624D"/>
    <w:rsid w:val="00556724"/>
    <w:rsid w:val="005572D0"/>
    <w:rsid w:val="00560DAB"/>
    <w:rsid w:val="005675DF"/>
    <w:rsid w:val="00567703"/>
    <w:rsid w:val="005679AB"/>
    <w:rsid w:val="00570575"/>
    <w:rsid w:val="00574143"/>
    <w:rsid w:val="0057434B"/>
    <w:rsid w:val="00580038"/>
    <w:rsid w:val="00580B5E"/>
    <w:rsid w:val="00580D25"/>
    <w:rsid w:val="005818E7"/>
    <w:rsid w:val="00584644"/>
    <w:rsid w:val="00585985"/>
    <w:rsid w:val="005872EC"/>
    <w:rsid w:val="00590566"/>
    <w:rsid w:val="00591A71"/>
    <w:rsid w:val="005921FA"/>
    <w:rsid w:val="00592324"/>
    <w:rsid w:val="005929F7"/>
    <w:rsid w:val="00592AFA"/>
    <w:rsid w:val="0059329C"/>
    <w:rsid w:val="00594D4C"/>
    <w:rsid w:val="00595E54"/>
    <w:rsid w:val="0059679C"/>
    <w:rsid w:val="005969FA"/>
    <w:rsid w:val="005A061B"/>
    <w:rsid w:val="005A0B8B"/>
    <w:rsid w:val="005A10F9"/>
    <w:rsid w:val="005A2C3B"/>
    <w:rsid w:val="005A362A"/>
    <w:rsid w:val="005A40B2"/>
    <w:rsid w:val="005A50AE"/>
    <w:rsid w:val="005B1C77"/>
    <w:rsid w:val="005B1E6B"/>
    <w:rsid w:val="005B3160"/>
    <w:rsid w:val="005B609B"/>
    <w:rsid w:val="005C0D4A"/>
    <w:rsid w:val="005C1889"/>
    <w:rsid w:val="005C2103"/>
    <w:rsid w:val="005C25D3"/>
    <w:rsid w:val="005C2F10"/>
    <w:rsid w:val="005C60B3"/>
    <w:rsid w:val="005D0953"/>
    <w:rsid w:val="005D204D"/>
    <w:rsid w:val="005D51BD"/>
    <w:rsid w:val="005D5E7A"/>
    <w:rsid w:val="005D624F"/>
    <w:rsid w:val="005D78D5"/>
    <w:rsid w:val="005D7EF1"/>
    <w:rsid w:val="005E0A04"/>
    <w:rsid w:val="005E1B40"/>
    <w:rsid w:val="005E1DF9"/>
    <w:rsid w:val="005E2B05"/>
    <w:rsid w:val="005E332B"/>
    <w:rsid w:val="005E422E"/>
    <w:rsid w:val="005E4782"/>
    <w:rsid w:val="005E4F04"/>
    <w:rsid w:val="005E57F8"/>
    <w:rsid w:val="005E5C24"/>
    <w:rsid w:val="005E5FAF"/>
    <w:rsid w:val="005F20E1"/>
    <w:rsid w:val="005F26A7"/>
    <w:rsid w:val="005F2764"/>
    <w:rsid w:val="005F2B64"/>
    <w:rsid w:val="005F42DC"/>
    <w:rsid w:val="005F477D"/>
    <w:rsid w:val="005F4A9F"/>
    <w:rsid w:val="005F544D"/>
    <w:rsid w:val="005F6A7A"/>
    <w:rsid w:val="005F7D53"/>
    <w:rsid w:val="00600CA7"/>
    <w:rsid w:val="00601426"/>
    <w:rsid w:val="006014C8"/>
    <w:rsid w:val="006024AE"/>
    <w:rsid w:val="006043B8"/>
    <w:rsid w:val="0060691A"/>
    <w:rsid w:val="006107B3"/>
    <w:rsid w:val="006109F0"/>
    <w:rsid w:val="00610C66"/>
    <w:rsid w:val="0061157F"/>
    <w:rsid w:val="00611741"/>
    <w:rsid w:val="00611AF7"/>
    <w:rsid w:val="006121EB"/>
    <w:rsid w:val="006125DC"/>
    <w:rsid w:val="006165D1"/>
    <w:rsid w:val="00616DA9"/>
    <w:rsid w:val="0061718E"/>
    <w:rsid w:val="00620433"/>
    <w:rsid w:val="00621C9C"/>
    <w:rsid w:val="00622120"/>
    <w:rsid w:val="00625869"/>
    <w:rsid w:val="00625CCE"/>
    <w:rsid w:val="0062626F"/>
    <w:rsid w:val="006310C2"/>
    <w:rsid w:val="00632DE7"/>
    <w:rsid w:val="006330B9"/>
    <w:rsid w:val="00633312"/>
    <w:rsid w:val="00634A07"/>
    <w:rsid w:val="00634A86"/>
    <w:rsid w:val="006359C7"/>
    <w:rsid w:val="00636324"/>
    <w:rsid w:val="006369ED"/>
    <w:rsid w:val="00641E91"/>
    <w:rsid w:val="00642010"/>
    <w:rsid w:val="00642DEE"/>
    <w:rsid w:val="006448F2"/>
    <w:rsid w:val="006454AD"/>
    <w:rsid w:val="00645FB7"/>
    <w:rsid w:val="0064615F"/>
    <w:rsid w:val="006464B8"/>
    <w:rsid w:val="00646A68"/>
    <w:rsid w:val="00650629"/>
    <w:rsid w:val="00651C0B"/>
    <w:rsid w:val="00651E9F"/>
    <w:rsid w:val="00652A62"/>
    <w:rsid w:val="00653CE4"/>
    <w:rsid w:val="006548D7"/>
    <w:rsid w:val="00654A1D"/>
    <w:rsid w:val="00656F30"/>
    <w:rsid w:val="0066073F"/>
    <w:rsid w:val="0066093C"/>
    <w:rsid w:val="0066116C"/>
    <w:rsid w:val="0066204F"/>
    <w:rsid w:val="006630C0"/>
    <w:rsid w:val="0066653F"/>
    <w:rsid w:val="0066679F"/>
    <w:rsid w:val="006673C9"/>
    <w:rsid w:val="006673D1"/>
    <w:rsid w:val="0066785D"/>
    <w:rsid w:val="00667A81"/>
    <w:rsid w:val="006700D0"/>
    <w:rsid w:val="00670AE1"/>
    <w:rsid w:val="00671265"/>
    <w:rsid w:val="0067204C"/>
    <w:rsid w:val="00672C28"/>
    <w:rsid w:val="00673533"/>
    <w:rsid w:val="00674953"/>
    <w:rsid w:val="00676E6C"/>
    <w:rsid w:val="00681B62"/>
    <w:rsid w:val="0068430A"/>
    <w:rsid w:val="00686791"/>
    <w:rsid w:val="0068754B"/>
    <w:rsid w:val="00691307"/>
    <w:rsid w:val="006921A1"/>
    <w:rsid w:val="00692AFC"/>
    <w:rsid w:val="00693089"/>
    <w:rsid w:val="006936FD"/>
    <w:rsid w:val="00693F3A"/>
    <w:rsid w:val="00695538"/>
    <w:rsid w:val="0069670D"/>
    <w:rsid w:val="00696993"/>
    <w:rsid w:val="006A0231"/>
    <w:rsid w:val="006A1135"/>
    <w:rsid w:val="006A1BD3"/>
    <w:rsid w:val="006B0AAA"/>
    <w:rsid w:val="006B2201"/>
    <w:rsid w:val="006B2525"/>
    <w:rsid w:val="006B33E4"/>
    <w:rsid w:val="006B4074"/>
    <w:rsid w:val="006B4DDD"/>
    <w:rsid w:val="006B5C18"/>
    <w:rsid w:val="006B7AAB"/>
    <w:rsid w:val="006B7F4F"/>
    <w:rsid w:val="006C1470"/>
    <w:rsid w:val="006C22C7"/>
    <w:rsid w:val="006C2C06"/>
    <w:rsid w:val="006C4843"/>
    <w:rsid w:val="006C707F"/>
    <w:rsid w:val="006D0419"/>
    <w:rsid w:val="006D1C59"/>
    <w:rsid w:val="006D3131"/>
    <w:rsid w:val="006D37D0"/>
    <w:rsid w:val="006D5992"/>
    <w:rsid w:val="006D5A4F"/>
    <w:rsid w:val="006D5C02"/>
    <w:rsid w:val="006D73AA"/>
    <w:rsid w:val="006D7E68"/>
    <w:rsid w:val="006E0EDA"/>
    <w:rsid w:val="006E27FC"/>
    <w:rsid w:val="006E2DE4"/>
    <w:rsid w:val="006E3012"/>
    <w:rsid w:val="006E4C20"/>
    <w:rsid w:val="006E595A"/>
    <w:rsid w:val="006E603D"/>
    <w:rsid w:val="006E617B"/>
    <w:rsid w:val="006E6BC4"/>
    <w:rsid w:val="006E7552"/>
    <w:rsid w:val="006E7CBD"/>
    <w:rsid w:val="006F0851"/>
    <w:rsid w:val="006F0E1D"/>
    <w:rsid w:val="006F3708"/>
    <w:rsid w:val="006F76E0"/>
    <w:rsid w:val="00701470"/>
    <w:rsid w:val="00702FC6"/>
    <w:rsid w:val="0070367F"/>
    <w:rsid w:val="00706AA6"/>
    <w:rsid w:val="00706AC7"/>
    <w:rsid w:val="00707086"/>
    <w:rsid w:val="007075C8"/>
    <w:rsid w:val="007075DA"/>
    <w:rsid w:val="00710C0B"/>
    <w:rsid w:val="00710FA8"/>
    <w:rsid w:val="00711132"/>
    <w:rsid w:val="007124AD"/>
    <w:rsid w:val="00712E60"/>
    <w:rsid w:val="00714466"/>
    <w:rsid w:val="00714CE8"/>
    <w:rsid w:val="007158FA"/>
    <w:rsid w:val="00720140"/>
    <w:rsid w:val="00720764"/>
    <w:rsid w:val="00720868"/>
    <w:rsid w:val="00721B4B"/>
    <w:rsid w:val="00721C7C"/>
    <w:rsid w:val="00722AB6"/>
    <w:rsid w:val="00722AC2"/>
    <w:rsid w:val="00722B0B"/>
    <w:rsid w:val="00722F27"/>
    <w:rsid w:val="00723576"/>
    <w:rsid w:val="00724C4E"/>
    <w:rsid w:val="0072683E"/>
    <w:rsid w:val="00727962"/>
    <w:rsid w:val="00727A21"/>
    <w:rsid w:val="00727EAF"/>
    <w:rsid w:val="007300A5"/>
    <w:rsid w:val="00731EAF"/>
    <w:rsid w:val="00732910"/>
    <w:rsid w:val="00733431"/>
    <w:rsid w:val="00733598"/>
    <w:rsid w:val="00733A05"/>
    <w:rsid w:val="0073493F"/>
    <w:rsid w:val="007350A6"/>
    <w:rsid w:val="007353D3"/>
    <w:rsid w:val="007368F0"/>
    <w:rsid w:val="00737A06"/>
    <w:rsid w:val="00737C00"/>
    <w:rsid w:val="00740AE6"/>
    <w:rsid w:val="00740CBC"/>
    <w:rsid w:val="0074122A"/>
    <w:rsid w:val="0074178B"/>
    <w:rsid w:val="007425C9"/>
    <w:rsid w:val="00742BD8"/>
    <w:rsid w:val="00742BD9"/>
    <w:rsid w:val="007448B7"/>
    <w:rsid w:val="00745930"/>
    <w:rsid w:val="00745D67"/>
    <w:rsid w:val="007477A0"/>
    <w:rsid w:val="00747FAF"/>
    <w:rsid w:val="0075017C"/>
    <w:rsid w:val="007504EC"/>
    <w:rsid w:val="00751829"/>
    <w:rsid w:val="00752411"/>
    <w:rsid w:val="00753171"/>
    <w:rsid w:val="00753DA2"/>
    <w:rsid w:val="007600FE"/>
    <w:rsid w:val="00760143"/>
    <w:rsid w:val="007607E5"/>
    <w:rsid w:val="00760E9C"/>
    <w:rsid w:val="007610DC"/>
    <w:rsid w:val="00763C70"/>
    <w:rsid w:val="007642DE"/>
    <w:rsid w:val="00764E7C"/>
    <w:rsid w:val="0076666F"/>
    <w:rsid w:val="0077137E"/>
    <w:rsid w:val="00771CE9"/>
    <w:rsid w:val="00772008"/>
    <w:rsid w:val="007724D8"/>
    <w:rsid w:val="00775705"/>
    <w:rsid w:val="00777C07"/>
    <w:rsid w:val="0078008C"/>
    <w:rsid w:val="0078012B"/>
    <w:rsid w:val="00781B91"/>
    <w:rsid w:val="00782EE5"/>
    <w:rsid w:val="00783018"/>
    <w:rsid w:val="007847EC"/>
    <w:rsid w:val="007850D4"/>
    <w:rsid w:val="007859ED"/>
    <w:rsid w:val="00785D2B"/>
    <w:rsid w:val="007930CE"/>
    <w:rsid w:val="00795501"/>
    <w:rsid w:val="007968D5"/>
    <w:rsid w:val="00797B36"/>
    <w:rsid w:val="007A0DED"/>
    <w:rsid w:val="007A2C2E"/>
    <w:rsid w:val="007A2CEE"/>
    <w:rsid w:val="007A3269"/>
    <w:rsid w:val="007A38C9"/>
    <w:rsid w:val="007A48CA"/>
    <w:rsid w:val="007A4D9A"/>
    <w:rsid w:val="007A5A1C"/>
    <w:rsid w:val="007A60EE"/>
    <w:rsid w:val="007A6791"/>
    <w:rsid w:val="007B1EC0"/>
    <w:rsid w:val="007B2B3B"/>
    <w:rsid w:val="007B7B1C"/>
    <w:rsid w:val="007C0100"/>
    <w:rsid w:val="007C0243"/>
    <w:rsid w:val="007C10F4"/>
    <w:rsid w:val="007C1477"/>
    <w:rsid w:val="007C1C6D"/>
    <w:rsid w:val="007C2F4E"/>
    <w:rsid w:val="007C3365"/>
    <w:rsid w:val="007C33DE"/>
    <w:rsid w:val="007C597A"/>
    <w:rsid w:val="007C5E76"/>
    <w:rsid w:val="007C5F78"/>
    <w:rsid w:val="007D1B94"/>
    <w:rsid w:val="007D21D5"/>
    <w:rsid w:val="007D4186"/>
    <w:rsid w:val="007D41C3"/>
    <w:rsid w:val="007D5899"/>
    <w:rsid w:val="007D601A"/>
    <w:rsid w:val="007D6FDD"/>
    <w:rsid w:val="007D7058"/>
    <w:rsid w:val="007D722E"/>
    <w:rsid w:val="007D7AF0"/>
    <w:rsid w:val="007E1082"/>
    <w:rsid w:val="007E28FF"/>
    <w:rsid w:val="007E2C57"/>
    <w:rsid w:val="007E353D"/>
    <w:rsid w:val="007E3A34"/>
    <w:rsid w:val="007E674F"/>
    <w:rsid w:val="007E6923"/>
    <w:rsid w:val="007E6FD5"/>
    <w:rsid w:val="007F152C"/>
    <w:rsid w:val="007F1E97"/>
    <w:rsid w:val="007F2BC6"/>
    <w:rsid w:val="007F320D"/>
    <w:rsid w:val="007F32A7"/>
    <w:rsid w:val="007F3625"/>
    <w:rsid w:val="007F36A5"/>
    <w:rsid w:val="007F379A"/>
    <w:rsid w:val="007F4D0C"/>
    <w:rsid w:val="007F6575"/>
    <w:rsid w:val="00801174"/>
    <w:rsid w:val="00801386"/>
    <w:rsid w:val="0080533F"/>
    <w:rsid w:val="0080570F"/>
    <w:rsid w:val="00805EE4"/>
    <w:rsid w:val="008104FE"/>
    <w:rsid w:val="0081296A"/>
    <w:rsid w:val="00812CE5"/>
    <w:rsid w:val="00813D0D"/>
    <w:rsid w:val="00814D54"/>
    <w:rsid w:val="00815152"/>
    <w:rsid w:val="00815977"/>
    <w:rsid w:val="0081605A"/>
    <w:rsid w:val="008222A9"/>
    <w:rsid w:val="00822400"/>
    <w:rsid w:val="00823561"/>
    <w:rsid w:val="00824498"/>
    <w:rsid w:val="00824F1E"/>
    <w:rsid w:val="008259F9"/>
    <w:rsid w:val="0082685F"/>
    <w:rsid w:val="00827610"/>
    <w:rsid w:val="008276AB"/>
    <w:rsid w:val="00827B92"/>
    <w:rsid w:val="00827ECC"/>
    <w:rsid w:val="00831D0E"/>
    <w:rsid w:val="008331F9"/>
    <w:rsid w:val="00833433"/>
    <w:rsid w:val="00833DD4"/>
    <w:rsid w:val="00833DFC"/>
    <w:rsid w:val="00834B1B"/>
    <w:rsid w:val="00834EB2"/>
    <w:rsid w:val="00836A9E"/>
    <w:rsid w:val="0083712E"/>
    <w:rsid w:val="00840EC2"/>
    <w:rsid w:val="00841742"/>
    <w:rsid w:val="00842D39"/>
    <w:rsid w:val="008441F5"/>
    <w:rsid w:val="00844C1F"/>
    <w:rsid w:val="0084645E"/>
    <w:rsid w:val="008500A2"/>
    <w:rsid w:val="00850D68"/>
    <w:rsid w:val="00852DDB"/>
    <w:rsid w:val="00854166"/>
    <w:rsid w:val="00855085"/>
    <w:rsid w:val="008550C6"/>
    <w:rsid w:val="008551B8"/>
    <w:rsid w:val="00860346"/>
    <w:rsid w:val="008603F0"/>
    <w:rsid w:val="0086282B"/>
    <w:rsid w:val="00863845"/>
    <w:rsid w:val="00864205"/>
    <w:rsid w:val="00866194"/>
    <w:rsid w:val="00866441"/>
    <w:rsid w:val="008666DC"/>
    <w:rsid w:val="00867C09"/>
    <w:rsid w:val="00871EBC"/>
    <w:rsid w:val="008727F6"/>
    <w:rsid w:val="00873DA3"/>
    <w:rsid w:val="00874D9C"/>
    <w:rsid w:val="00874F50"/>
    <w:rsid w:val="00876603"/>
    <w:rsid w:val="00876617"/>
    <w:rsid w:val="00876AB0"/>
    <w:rsid w:val="00877479"/>
    <w:rsid w:val="00877A8B"/>
    <w:rsid w:val="00880102"/>
    <w:rsid w:val="0088237F"/>
    <w:rsid w:val="00882627"/>
    <w:rsid w:val="008833D1"/>
    <w:rsid w:val="008839E7"/>
    <w:rsid w:val="00883F6E"/>
    <w:rsid w:val="0088439A"/>
    <w:rsid w:val="0088640F"/>
    <w:rsid w:val="008871CF"/>
    <w:rsid w:val="00890AFD"/>
    <w:rsid w:val="00893366"/>
    <w:rsid w:val="00893BD1"/>
    <w:rsid w:val="00893DBC"/>
    <w:rsid w:val="00896CDB"/>
    <w:rsid w:val="008A13F2"/>
    <w:rsid w:val="008A3F28"/>
    <w:rsid w:val="008A402F"/>
    <w:rsid w:val="008A4ED7"/>
    <w:rsid w:val="008A5098"/>
    <w:rsid w:val="008B2B63"/>
    <w:rsid w:val="008B2BDF"/>
    <w:rsid w:val="008B610C"/>
    <w:rsid w:val="008C0079"/>
    <w:rsid w:val="008C39DC"/>
    <w:rsid w:val="008C3C71"/>
    <w:rsid w:val="008C5723"/>
    <w:rsid w:val="008C5E6A"/>
    <w:rsid w:val="008D0FBD"/>
    <w:rsid w:val="008D15F4"/>
    <w:rsid w:val="008D30A2"/>
    <w:rsid w:val="008D530F"/>
    <w:rsid w:val="008D6265"/>
    <w:rsid w:val="008D70DD"/>
    <w:rsid w:val="008D752C"/>
    <w:rsid w:val="008D7A52"/>
    <w:rsid w:val="008E3C11"/>
    <w:rsid w:val="008E3C8E"/>
    <w:rsid w:val="008E417D"/>
    <w:rsid w:val="008E6D69"/>
    <w:rsid w:val="008E70D3"/>
    <w:rsid w:val="008E7BFE"/>
    <w:rsid w:val="008E7F83"/>
    <w:rsid w:val="008F001F"/>
    <w:rsid w:val="008F0250"/>
    <w:rsid w:val="008F06DD"/>
    <w:rsid w:val="008F198F"/>
    <w:rsid w:val="008F1C0E"/>
    <w:rsid w:val="008F233C"/>
    <w:rsid w:val="008F2580"/>
    <w:rsid w:val="008F284A"/>
    <w:rsid w:val="008F3586"/>
    <w:rsid w:val="008F6A9D"/>
    <w:rsid w:val="008F798F"/>
    <w:rsid w:val="00900615"/>
    <w:rsid w:val="00901CEF"/>
    <w:rsid w:val="00903141"/>
    <w:rsid w:val="0090321F"/>
    <w:rsid w:val="00905C2B"/>
    <w:rsid w:val="00905F8C"/>
    <w:rsid w:val="009061AB"/>
    <w:rsid w:val="009063A0"/>
    <w:rsid w:val="00910136"/>
    <w:rsid w:val="00910573"/>
    <w:rsid w:val="009121EB"/>
    <w:rsid w:val="009135F5"/>
    <w:rsid w:val="0091377C"/>
    <w:rsid w:val="00915FAF"/>
    <w:rsid w:val="00916857"/>
    <w:rsid w:val="00916A7B"/>
    <w:rsid w:val="00917BFF"/>
    <w:rsid w:val="00920806"/>
    <w:rsid w:val="00920910"/>
    <w:rsid w:val="00920CFA"/>
    <w:rsid w:val="00921894"/>
    <w:rsid w:val="00921BF1"/>
    <w:rsid w:val="009226A4"/>
    <w:rsid w:val="00924CCB"/>
    <w:rsid w:val="00924D2A"/>
    <w:rsid w:val="00925C80"/>
    <w:rsid w:val="00926997"/>
    <w:rsid w:val="009300F0"/>
    <w:rsid w:val="00930FF7"/>
    <w:rsid w:val="0093230D"/>
    <w:rsid w:val="009323C6"/>
    <w:rsid w:val="00932785"/>
    <w:rsid w:val="00934E86"/>
    <w:rsid w:val="00935006"/>
    <w:rsid w:val="00935D26"/>
    <w:rsid w:val="00936184"/>
    <w:rsid w:val="00936814"/>
    <w:rsid w:val="009374B3"/>
    <w:rsid w:val="0094014E"/>
    <w:rsid w:val="00943043"/>
    <w:rsid w:val="009431B4"/>
    <w:rsid w:val="00944885"/>
    <w:rsid w:val="00944ADA"/>
    <w:rsid w:val="00944AFC"/>
    <w:rsid w:val="00944FBA"/>
    <w:rsid w:val="00945499"/>
    <w:rsid w:val="0094585E"/>
    <w:rsid w:val="00945F5B"/>
    <w:rsid w:val="00946A4F"/>
    <w:rsid w:val="009502D1"/>
    <w:rsid w:val="00952289"/>
    <w:rsid w:val="0095312B"/>
    <w:rsid w:val="0095398D"/>
    <w:rsid w:val="00953D61"/>
    <w:rsid w:val="009541EC"/>
    <w:rsid w:val="00954B5D"/>
    <w:rsid w:val="00954D0D"/>
    <w:rsid w:val="00955DB6"/>
    <w:rsid w:val="0095713F"/>
    <w:rsid w:val="00957F0C"/>
    <w:rsid w:val="009601DE"/>
    <w:rsid w:val="00960B2A"/>
    <w:rsid w:val="00961E82"/>
    <w:rsid w:val="0096322F"/>
    <w:rsid w:val="00965743"/>
    <w:rsid w:val="00967D37"/>
    <w:rsid w:val="0097000D"/>
    <w:rsid w:val="00970E81"/>
    <w:rsid w:val="00972F12"/>
    <w:rsid w:val="00973734"/>
    <w:rsid w:val="0097448D"/>
    <w:rsid w:val="0097571D"/>
    <w:rsid w:val="00975B6A"/>
    <w:rsid w:val="00976064"/>
    <w:rsid w:val="00976EE1"/>
    <w:rsid w:val="00977550"/>
    <w:rsid w:val="00977ACA"/>
    <w:rsid w:val="00980B39"/>
    <w:rsid w:val="00980D94"/>
    <w:rsid w:val="00982F9A"/>
    <w:rsid w:val="0098713F"/>
    <w:rsid w:val="00993A26"/>
    <w:rsid w:val="00994521"/>
    <w:rsid w:val="009A08A5"/>
    <w:rsid w:val="009A1558"/>
    <w:rsid w:val="009A156B"/>
    <w:rsid w:val="009A5487"/>
    <w:rsid w:val="009A73BF"/>
    <w:rsid w:val="009B2291"/>
    <w:rsid w:val="009B35E7"/>
    <w:rsid w:val="009B4FCE"/>
    <w:rsid w:val="009B5C37"/>
    <w:rsid w:val="009B6BBF"/>
    <w:rsid w:val="009B7DDA"/>
    <w:rsid w:val="009C1D5F"/>
    <w:rsid w:val="009C1E64"/>
    <w:rsid w:val="009C1FD8"/>
    <w:rsid w:val="009C4F80"/>
    <w:rsid w:val="009C51E1"/>
    <w:rsid w:val="009C59DA"/>
    <w:rsid w:val="009C66FE"/>
    <w:rsid w:val="009C69A4"/>
    <w:rsid w:val="009C7BC6"/>
    <w:rsid w:val="009C7C56"/>
    <w:rsid w:val="009D0E90"/>
    <w:rsid w:val="009D1E18"/>
    <w:rsid w:val="009D22D3"/>
    <w:rsid w:val="009D23E4"/>
    <w:rsid w:val="009D3B48"/>
    <w:rsid w:val="009D5B95"/>
    <w:rsid w:val="009E2D5A"/>
    <w:rsid w:val="009E46A7"/>
    <w:rsid w:val="009E4A4D"/>
    <w:rsid w:val="009E568F"/>
    <w:rsid w:val="009E6572"/>
    <w:rsid w:val="009E6793"/>
    <w:rsid w:val="009E6B40"/>
    <w:rsid w:val="009E6DB9"/>
    <w:rsid w:val="009E754B"/>
    <w:rsid w:val="009E786C"/>
    <w:rsid w:val="009E7C97"/>
    <w:rsid w:val="009F0484"/>
    <w:rsid w:val="009F063E"/>
    <w:rsid w:val="009F1D87"/>
    <w:rsid w:val="009F4803"/>
    <w:rsid w:val="009F4DD3"/>
    <w:rsid w:val="009F5554"/>
    <w:rsid w:val="009F6B88"/>
    <w:rsid w:val="009F6BCF"/>
    <w:rsid w:val="00A00471"/>
    <w:rsid w:val="00A00C58"/>
    <w:rsid w:val="00A02BD7"/>
    <w:rsid w:val="00A02D8B"/>
    <w:rsid w:val="00A03A60"/>
    <w:rsid w:val="00A03BF0"/>
    <w:rsid w:val="00A05F99"/>
    <w:rsid w:val="00A05FE8"/>
    <w:rsid w:val="00A10A2F"/>
    <w:rsid w:val="00A11749"/>
    <w:rsid w:val="00A12042"/>
    <w:rsid w:val="00A128EE"/>
    <w:rsid w:val="00A142EA"/>
    <w:rsid w:val="00A15695"/>
    <w:rsid w:val="00A21279"/>
    <w:rsid w:val="00A23634"/>
    <w:rsid w:val="00A24C0E"/>
    <w:rsid w:val="00A26BDE"/>
    <w:rsid w:val="00A26E4E"/>
    <w:rsid w:val="00A26FB3"/>
    <w:rsid w:val="00A27302"/>
    <w:rsid w:val="00A27C01"/>
    <w:rsid w:val="00A31629"/>
    <w:rsid w:val="00A31C90"/>
    <w:rsid w:val="00A32067"/>
    <w:rsid w:val="00A320D8"/>
    <w:rsid w:val="00A335F0"/>
    <w:rsid w:val="00A34065"/>
    <w:rsid w:val="00A343D0"/>
    <w:rsid w:val="00A344A7"/>
    <w:rsid w:val="00A34613"/>
    <w:rsid w:val="00A346FB"/>
    <w:rsid w:val="00A35589"/>
    <w:rsid w:val="00A360CE"/>
    <w:rsid w:val="00A37640"/>
    <w:rsid w:val="00A4016D"/>
    <w:rsid w:val="00A41EB0"/>
    <w:rsid w:val="00A422B5"/>
    <w:rsid w:val="00A44A3F"/>
    <w:rsid w:val="00A44D48"/>
    <w:rsid w:val="00A501C0"/>
    <w:rsid w:val="00A5115A"/>
    <w:rsid w:val="00A52711"/>
    <w:rsid w:val="00A535C3"/>
    <w:rsid w:val="00A55440"/>
    <w:rsid w:val="00A55D1F"/>
    <w:rsid w:val="00A60AB3"/>
    <w:rsid w:val="00A611D5"/>
    <w:rsid w:val="00A61E26"/>
    <w:rsid w:val="00A6421F"/>
    <w:rsid w:val="00A64688"/>
    <w:rsid w:val="00A64D8C"/>
    <w:rsid w:val="00A65313"/>
    <w:rsid w:val="00A65994"/>
    <w:rsid w:val="00A70AF2"/>
    <w:rsid w:val="00A71506"/>
    <w:rsid w:val="00A732E4"/>
    <w:rsid w:val="00A735D3"/>
    <w:rsid w:val="00A7375C"/>
    <w:rsid w:val="00A73B71"/>
    <w:rsid w:val="00A7508F"/>
    <w:rsid w:val="00A761C9"/>
    <w:rsid w:val="00A76C0D"/>
    <w:rsid w:val="00A77B5A"/>
    <w:rsid w:val="00A8024D"/>
    <w:rsid w:val="00A8134D"/>
    <w:rsid w:val="00A8140C"/>
    <w:rsid w:val="00A84360"/>
    <w:rsid w:val="00A84D53"/>
    <w:rsid w:val="00A85BE7"/>
    <w:rsid w:val="00A866B3"/>
    <w:rsid w:val="00A87213"/>
    <w:rsid w:val="00A87527"/>
    <w:rsid w:val="00A90489"/>
    <w:rsid w:val="00A92465"/>
    <w:rsid w:val="00A9265E"/>
    <w:rsid w:val="00A93961"/>
    <w:rsid w:val="00A94072"/>
    <w:rsid w:val="00A95312"/>
    <w:rsid w:val="00A9546F"/>
    <w:rsid w:val="00A95C93"/>
    <w:rsid w:val="00AA2289"/>
    <w:rsid w:val="00AA2C40"/>
    <w:rsid w:val="00AA3A51"/>
    <w:rsid w:val="00AA5721"/>
    <w:rsid w:val="00AA5D20"/>
    <w:rsid w:val="00AA6415"/>
    <w:rsid w:val="00AA6FE3"/>
    <w:rsid w:val="00AA72B2"/>
    <w:rsid w:val="00AA789B"/>
    <w:rsid w:val="00AA7D0A"/>
    <w:rsid w:val="00AB0932"/>
    <w:rsid w:val="00AB16CC"/>
    <w:rsid w:val="00AB2534"/>
    <w:rsid w:val="00AB5A07"/>
    <w:rsid w:val="00AB5E07"/>
    <w:rsid w:val="00AB7B6C"/>
    <w:rsid w:val="00AC03DD"/>
    <w:rsid w:val="00AC07A5"/>
    <w:rsid w:val="00AC4359"/>
    <w:rsid w:val="00AC5CDC"/>
    <w:rsid w:val="00AC5F11"/>
    <w:rsid w:val="00AD1984"/>
    <w:rsid w:val="00AD2648"/>
    <w:rsid w:val="00AD2C71"/>
    <w:rsid w:val="00AD2ED5"/>
    <w:rsid w:val="00AD3510"/>
    <w:rsid w:val="00AD4033"/>
    <w:rsid w:val="00AD68C6"/>
    <w:rsid w:val="00AD7844"/>
    <w:rsid w:val="00AE4189"/>
    <w:rsid w:val="00AE4AF2"/>
    <w:rsid w:val="00AE5C94"/>
    <w:rsid w:val="00AE668A"/>
    <w:rsid w:val="00AE7D2A"/>
    <w:rsid w:val="00AF0524"/>
    <w:rsid w:val="00AF0A98"/>
    <w:rsid w:val="00AF0F17"/>
    <w:rsid w:val="00AF2683"/>
    <w:rsid w:val="00AF5527"/>
    <w:rsid w:val="00AF57C5"/>
    <w:rsid w:val="00AF7D83"/>
    <w:rsid w:val="00B00324"/>
    <w:rsid w:val="00B020AE"/>
    <w:rsid w:val="00B0341F"/>
    <w:rsid w:val="00B03588"/>
    <w:rsid w:val="00B03884"/>
    <w:rsid w:val="00B03BD8"/>
    <w:rsid w:val="00B03C98"/>
    <w:rsid w:val="00B07387"/>
    <w:rsid w:val="00B10DC6"/>
    <w:rsid w:val="00B118B7"/>
    <w:rsid w:val="00B1269B"/>
    <w:rsid w:val="00B131E7"/>
    <w:rsid w:val="00B1344A"/>
    <w:rsid w:val="00B1457A"/>
    <w:rsid w:val="00B14994"/>
    <w:rsid w:val="00B14BAA"/>
    <w:rsid w:val="00B16816"/>
    <w:rsid w:val="00B17DC7"/>
    <w:rsid w:val="00B20BEB"/>
    <w:rsid w:val="00B21383"/>
    <w:rsid w:val="00B21933"/>
    <w:rsid w:val="00B2252D"/>
    <w:rsid w:val="00B22545"/>
    <w:rsid w:val="00B22E63"/>
    <w:rsid w:val="00B234D3"/>
    <w:rsid w:val="00B2367A"/>
    <w:rsid w:val="00B25E4A"/>
    <w:rsid w:val="00B26751"/>
    <w:rsid w:val="00B275DA"/>
    <w:rsid w:val="00B3093F"/>
    <w:rsid w:val="00B30B75"/>
    <w:rsid w:val="00B31280"/>
    <w:rsid w:val="00B31A14"/>
    <w:rsid w:val="00B33971"/>
    <w:rsid w:val="00B33EB8"/>
    <w:rsid w:val="00B3463F"/>
    <w:rsid w:val="00B35150"/>
    <w:rsid w:val="00B35246"/>
    <w:rsid w:val="00B3553C"/>
    <w:rsid w:val="00B35880"/>
    <w:rsid w:val="00B37BA3"/>
    <w:rsid w:val="00B41F10"/>
    <w:rsid w:val="00B42E56"/>
    <w:rsid w:val="00B43D9F"/>
    <w:rsid w:val="00B4409A"/>
    <w:rsid w:val="00B44246"/>
    <w:rsid w:val="00B46AE7"/>
    <w:rsid w:val="00B4772D"/>
    <w:rsid w:val="00B5034F"/>
    <w:rsid w:val="00B514A4"/>
    <w:rsid w:val="00B51B13"/>
    <w:rsid w:val="00B51C43"/>
    <w:rsid w:val="00B520C0"/>
    <w:rsid w:val="00B52FFC"/>
    <w:rsid w:val="00B53390"/>
    <w:rsid w:val="00B55D1B"/>
    <w:rsid w:val="00B56AA9"/>
    <w:rsid w:val="00B57318"/>
    <w:rsid w:val="00B6190F"/>
    <w:rsid w:val="00B6192A"/>
    <w:rsid w:val="00B62D46"/>
    <w:rsid w:val="00B63C30"/>
    <w:rsid w:val="00B645CB"/>
    <w:rsid w:val="00B66A6C"/>
    <w:rsid w:val="00B70C06"/>
    <w:rsid w:val="00B71BB0"/>
    <w:rsid w:val="00B7287F"/>
    <w:rsid w:val="00B72D8D"/>
    <w:rsid w:val="00B75FEB"/>
    <w:rsid w:val="00B77E4E"/>
    <w:rsid w:val="00B84222"/>
    <w:rsid w:val="00B9093F"/>
    <w:rsid w:val="00B9109F"/>
    <w:rsid w:val="00B92D0B"/>
    <w:rsid w:val="00B9301F"/>
    <w:rsid w:val="00B936B4"/>
    <w:rsid w:val="00B939DC"/>
    <w:rsid w:val="00B95DF0"/>
    <w:rsid w:val="00B96925"/>
    <w:rsid w:val="00B96B5E"/>
    <w:rsid w:val="00BA05BB"/>
    <w:rsid w:val="00BA1353"/>
    <w:rsid w:val="00BA3925"/>
    <w:rsid w:val="00BA4357"/>
    <w:rsid w:val="00BA465F"/>
    <w:rsid w:val="00BA60EC"/>
    <w:rsid w:val="00BA7A14"/>
    <w:rsid w:val="00BA7E5B"/>
    <w:rsid w:val="00BB1988"/>
    <w:rsid w:val="00BB311C"/>
    <w:rsid w:val="00BB3743"/>
    <w:rsid w:val="00BB3C52"/>
    <w:rsid w:val="00BB40E7"/>
    <w:rsid w:val="00BB6E68"/>
    <w:rsid w:val="00BC12F6"/>
    <w:rsid w:val="00BC7824"/>
    <w:rsid w:val="00BC78C0"/>
    <w:rsid w:val="00BC7D56"/>
    <w:rsid w:val="00BD3056"/>
    <w:rsid w:val="00BD311E"/>
    <w:rsid w:val="00BD3337"/>
    <w:rsid w:val="00BD74F6"/>
    <w:rsid w:val="00BE0F31"/>
    <w:rsid w:val="00BE1503"/>
    <w:rsid w:val="00BE23C9"/>
    <w:rsid w:val="00BE313C"/>
    <w:rsid w:val="00BE6CFF"/>
    <w:rsid w:val="00BE7254"/>
    <w:rsid w:val="00BE72DC"/>
    <w:rsid w:val="00BF19B3"/>
    <w:rsid w:val="00BF1DBA"/>
    <w:rsid w:val="00BF2014"/>
    <w:rsid w:val="00BF2208"/>
    <w:rsid w:val="00BF252C"/>
    <w:rsid w:val="00BF36D1"/>
    <w:rsid w:val="00BF3D54"/>
    <w:rsid w:val="00BF62E1"/>
    <w:rsid w:val="00BF7A02"/>
    <w:rsid w:val="00C008C2"/>
    <w:rsid w:val="00C00A16"/>
    <w:rsid w:val="00C02096"/>
    <w:rsid w:val="00C02568"/>
    <w:rsid w:val="00C026C0"/>
    <w:rsid w:val="00C03312"/>
    <w:rsid w:val="00C0424E"/>
    <w:rsid w:val="00C06C43"/>
    <w:rsid w:val="00C103BF"/>
    <w:rsid w:val="00C110E9"/>
    <w:rsid w:val="00C16222"/>
    <w:rsid w:val="00C17E31"/>
    <w:rsid w:val="00C23BC1"/>
    <w:rsid w:val="00C25CD5"/>
    <w:rsid w:val="00C30522"/>
    <w:rsid w:val="00C3310F"/>
    <w:rsid w:val="00C353A9"/>
    <w:rsid w:val="00C36585"/>
    <w:rsid w:val="00C36CFA"/>
    <w:rsid w:val="00C41CDF"/>
    <w:rsid w:val="00C444A6"/>
    <w:rsid w:val="00C4556B"/>
    <w:rsid w:val="00C47768"/>
    <w:rsid w:val="00C52CC4"/>
    <w:rsid w:val="00C53FF8"/>
    <w:rsid w:val="00C5421E"/>
    <w:rsid w:val="00C5472F"/>
    <w:rsid w:val="00C55AC0"/>
    <w:rsid w:val="00C56B69"/>
    <w:rsid w:val="00C57745"/>
    <w:rsid w:val="00C6101C"/>
    <w:rsid w:val="00C61828"/>
    <w:rsid w:val="00C618EF"/>
    <w:rsid w:val="00C624D9"/>
    <w:rsid w:val="00C63C0D"/>
    <w:rsid w:val="00C6552E"/>
    <w:rsid w:val="00C6558D"/>
    <w:rsid w:val="00C659BF"/>
    <w:rsid w:val="00C701EB"/>
    <w:rsid w:val="00C7074A"/>
    <w:rsid w:val="00C70C8C"/>
    <w:rsid w:val="00C70D3D"/>
    <w:rsid w:val="00C7258B"/>
    <w:rsid w:val="00C731B7"/>
    <w:rsid w:val="00C767A9"/>
    <w:rsid w:val="00C76DEA"/>
    <w:rsid w:val="00C822BA"/>
    <w:rsid w:val="00C838EA"/>
    <w:rsid w:val="00C851B3"/>
    <w:rsid w:val="00C85B78"/>
    <w:rsid w:val="00C86B8F"/>
    <w:rsid w:val="00C86E6B"/>
    <w:rsid w:val="00C904F5"/>
    <w:rsid w:val="00C90F1B"/>
    <w:rsid w:val="00C91B03"/>
    <w:rsid w:val="00C937EA"/>
    <w:rsid w:val="00C93C36"/>
    <w:rsid w:val="00C95784"/>
    <w:rsid w:val="00C96CC9"/>
    <w:rsid w:val="00CA037A"/>
    <w:rsid w:val="00CA041F"/>
    <w:rsid w:val="00CA061A"/>
    <w:rsid w:val="00CA097A"/>
    <w:rsid w:val="00CA17C7"/>
    <w:rsid w:val="00CA31A2"/>
    <w:rsid w:val="00CA364A"/>
    <w:rsid w:val="00CA38E8"/>
    <w:rsid w:val="00CA39BB"/>
    <w:rsid w:val="00CA3AD8"/>
    <w:rsid w:val="00CA4F3B"/>
    <w:rsid w:val="00CA54AE"/>
    <w:rsid w:val="00CA591E"/>
    <w:rsid w:val="00CA66D2"/>
    <w:rsid w:val="00CA6CF3"/>
    <w:rsid w:val="00CA7D1E"/>
    <w:rsid w:val="00CB1FB5"/>
    <w:rsid w:val="00CB3A4E"/>
    <w:rsid w:val="00CB4460"/>
    <w:rsid w:val="00CB451D"/>
    <w:rsid w:val="00CB5710"/>
    <w:rsid w:val="00CB61D3"/>
    <w:rsid w:val="00CB65E4"/>
    <w:rsid w:val="00CC0CB2"/>
    <w:rsid w:val="00CC13F2"/>
    <w:rsid w:val="00CC1B12"/>
    <w:rsid w:val="00CC369F"/>
    <w:rsid w:val="00CC37E5"/>
    <w:rsid w:val="00CC3993"/>
    <w:rsid w:val="00CC39DF"/>
    <w:rsid w:val="00CC3CF3"/>
    <w:rsid w:val="00CC43AE"/>
    <w:rsid w:val="00CC4B6B"/>
    <w:rsid w:val="00CC5A1D"/>
    <w:rsid w:val="00CC6113"/>
    <w:rsid w:val="00CD0D9C"/>
    <w:rsid w:val="00CD0E9E"/>
    <w:rsid w:val="00CD1C72"/>
    <w:rsid w:val="00CD2C5D"/>
    <w:rsid w:val="00CD2CC9"/>
    <w:rsid w:val="00CD3A7C"/>
    <w:rsid w:val="00CD4426"/>
    <w:rsid w:val="00CD58AB"/>
    <w:rsid w:val="00CD783F"/>
    <w:rsid w:val="00CE1C3C"/>
    <w:rsid w:val="00CE1FE0"/>
    <w:rsid w:val="00CE380F"/>
    <w:rsid w:val="00CE44CE"/>
    <w:rsid w:val="00CE484F"/>
    <w:rsid w:val="00CE6C17"/>
    <w:rsid w:val="00CE6F71"/>
    <w:rsid w:val="00CE7CE1"/>
    <w:rsid w:val="00CF0AFB"/>
    <w:rsid w:val="00CF1AAE"/>
    <w:rsid w:val="00CF36D4"/>
    <w:rsid w:val="00CF4EA8"/>
    <w:rsid w:val="00CF5394"/>
    <w:rsid w:val="00CF5615"/>
    <w:rsid w:val="00CF5E67"/>
    <w:rsid w:val="00CF5EA3"/>
    <w:rsid w:val="00CF615E"/>
    <w:rsid w:val="00CF7578"/>
    <w:rsid w:val="00CF7F25"/>
    <w:rsid w:val="00D008F4"/>
    <w:rsid w:val="00D025F0"/>
    <w:rsid w:val="00D0262E"/>
    <w:rsid w:val="00D108AB"/>
    <w:rsid w:val="00D1101D"/>
    <w:rsid w:val="00D124DC"/>
    <w:rsid w:val="00D13454"/>
    <w:rsid w:val="00D16D9D"/>
    <w:rsid w:val="00D17B21"/>
    <w:rsid w:val="00D17ECC"/>
    <w:rsid w:val="00D23888"/>
    <w:rsid w:val="00D23D70"/>
    <w:rsid w:val="00D23EBD"/>
    <w:rsid w:val="00D24DB5"/>
    <w:rsid w:val="00D25665"/>
    <w:rsid w:val="00D25860"/>
    <w:rsid w:val="00D25932"/>
    <w:rsid w:val="00D26609"/>
    <w:rsid w:val="00D26E2B"/>
    <w:rsid w:val="00D27222"/>
    <w:rsid w:val="00D2748C"/>
    <w:rsid w:val="00D2770F"/>
    <w:rsid w:val="00D27CA9"/>
    <w:rsid w:val="00D27F22"/>
    <w:rsid w:val="00D27F73"/>
    <w:rsid w:val="00D315F2"/>
    <w:rsid w:val="00D3194E"/>
    <w:rsid w:val="00D321B7"/>
    <w:rsid w:val="00D32D89"/>
    <w:rsid w:val="00D33112"/>
    <w:rsid w:val="00D3382D"/>
    <w:rsid w:val="00D33B99"/>
    <w:rsid w:val="00D35044"/>
    <w:rsid w:val="00D351DF"/>
    <w:rsid w:val="00D3558C"/>
    <w:rsid w:val="00D360A0"/>
    <w:rsid w:val="00D36E80"/>
    <w:rsid w:val="00D373F9"/>
    <w:rsid w:val="00D377C8"/>
    <w:rsid w:val="00D37A54"/>
    <w:rsid w:val="00D41591"/>
    <w:rsid w:val="00D41A3B"/>
    <w:rsid w:val="00D41D13"/>
    <w:rsid w:val="00D4260D"/>
    <w:rsid w:val="00D430BA"/>
    <w:rsid w:val="00D43CE9"/>
    <w:rsid w:val="00D452AB"/>
    <w:rsid w:val="00D47881"/>
    <w:rsid w:val="00D478D9"/>
    <w:rsid w:val="00D479C1"/>
    <w:rsid w:val="00D519ED"/>
    <w:rsid w:val="00D529DF"/>
    <w:rsid w:val="00D52FED"/>
    <w:rsid w:val="00D541DF"/>
    <w:rsid w:val="00D54CCB"/>
    <w:rsid w:val="00D55A1E"/>
    <w:rsid w:val="00D632ED"/>
    <w:rsid w:val="00D63C53"/>
    <w:rsid w:val="00D641AB"/>
    <w:rsid w:val="00D6477B"/>
    <w:rsid w:val="00D65A13"/>
    <w:rsid w:val="00D6689F"/>
    <w:rsid w:val="00D673E2"/>
    <w:rsid w:val="00D67707"/>
    <w:rsid w:val="00D6786A"/>
    <w:rsid w:val="00D704B5"/>
    <w:rsid w:val="00D708D2"/>
    <w:rsid w:val="00D71395"/>
    <w:rsid w:val="00D713F4"/>
    <w:rsid w:val="00D71D23"/>
    <w:rsid w:val="00D73730"/>
    <w:rsid w:val="00D73AE8"/>
    <w:rsid w:val="00D763FB"/>
    <w:rsid w:val="00D76FC8"/>
    <w:rsid w:val="00D77B5F"/>
    <w:rsid w:val="00D832CF"/>
    <w:rsid w:val="00D83AAE"/>
    <w:rsid w:val="00D83D19"/>
    <w:rsid w:val="00D84142"/>
    <w:rsid w:val="00D841A6"/>
    <w:rsid w:val="00D8449F"/>
    <w:rsid w:val="00D8483E"/>
    <w:rsid w:val="00D860E5"/>
    <w:rsid w:val="00D912A5"/>
    <w:rsid w:val="00D93ECA"/>
    <w:rsid w:val="00D95C6D"/>
    <w:rsid w:val="00D96FDB"/>
    <w:rsid w:val="00DA0277"/>
    <w:rsid w:val="00DA17E7"/>
    <w:rsid w:val="00DA18EC"/>
    <w:rsid w:val="00DA2900"/>
    <w:rsid w:val="00DA32CB"/>
    <w:rsid w:val="00DA4D12"/>
    <w:rsid w:val="00DA4F1A"/>
    <w:rsid w:val="00DA6339"/>
    <w:rsid w:val="00DB13B9"/>
    <w:rsid w:val="00DB1C0D"/>
    <w:rsid w:val="00DB2FC6"/>
    <w:rsid w:val="00DB5100"/>
    <w:rsid w:val="00DB7D3F"/>
    <w:rsid w:val="00DC0367"/>
    <w:rsid w:val="00DC0B88"/>
    <w:rsid w:val="00DD0EF6"/>
    <w:rsid w:val="00DD12E0"/>
    <w:rsid w:val="00DD138B"/>
    <w:rsid w:val="00DD1C80"/>
    <w:rsid w:val="00DD53A4"/>
    <w:rsid w:val="00DD7CBE"/>
    <w:rsid w:val="00DE1BF5"/>
    <w:rsid w:val="00DE4150"/>
    <w:rsid w:val="00DE48FA"/>
    <w:rsid w:val="00DE4EB2"/>
    <w:rsid w:val="00DE5240"/>
    <w:rsid w:val="00DE7F6D"/>
    <w:rsid w:val="00DE7FB3"/>
    <w:rsid w:val="00DF0D62"/>
    <w:rsid w:val="00DF3255"/>
    <w:rsid w:val="00DF4B0D"/>
    <w:rsid w:val="00DF4B66"/>
    <w:rsid w:val="00DF522D"/>
    <w:rsid w:val="00DF73DD"/>
    <w:rsid w:val="00E00AC7"/>
    <w:rsid w:val="00E019A2"/>
    <w:rsid w:val="00E04868"/>
    <w:rsid w:val="00E11533"/>
    <w:rsid w:val="00E1267B"/>
    <w:rsid w:val="00E13571"/>
    <w:rsid w:val="00E1433E"/>
    <w:rsid w:val="00E15D4F"/>
    <w:rsid w:val="00E170C3"/>
    <w:rsid w:val="00E17C38"/>
    <w:rsid w:val="00E207E9"/>
    <w:rsid w:val="00E2117C"/>
    <w:rsid w:val="00E224C4"/>
    <w:rsid w:val="00E23041"/>
    <w:rsid w:val="00E232F6"/>
    <w:rsid w:val="00E24978"/>
    <w:rsid w:val="00E254A3"/>
    <w:rsid w:val="00E2605F"/>
    <w:rsid w:val="00E261E5"/>
    <w:rsid w:val="00E26BDE"/>
    <w:rsid w:val="00E27386"/>
    <w:rsid w:val="00E27AE3"/>
    <w:rsid w:val="00E3036F"/>
    <w:rsid w:val="00E33E08"/>
    <w:rsid w:val="00E34279"/>
    <w:rsid w:val="00E351C2"/>
    <w:rsid w:val="00E35DE2"/>
    <w:rsid w:val="00E37AC2"/>
    <w:rsid w:val="00E4003E"/>
    <w:rsid w:val="00E400C4"/>
    <w:rsid w:val="00E42FB3"/>
    <w:rsid w:val="00E44782"/>
    <w:rsid w:val="00E45EA0"/>
    <w:rsid w:val="00E460D2"/>
    <w:rsid w:val="00E461CF"/>
    <w:rsid w:val="00E46B32"/>
    <w:rsid w:val="00E46C44"/>
    <w:rsid w:val="00E47AED"/>
    <w:rsid w:val="00E50DCE"/>
    <w:rsid w:val="00E51FBF"/>
    <w:rsid w:val="00E52CE0"/>
    <w:rsid w:val="00E56572"/>
    <w:rsid w:val="00E56BD8"/>
    <w:rsid w:val="00E6057C"/>
    <w:rsid w:val="00E60AC7"/>
    <w:rsid w:val="00E60C64"/>
    <w:rsid w:val="00E6316D"/>
    <w:rsid w:val="00E63BA3"/>
    <w:rsid w:val="00E6422E"/>
    <w:rsid w:val="00E64CF8"/>
    <w:rsid w:val="00E6503E"/>
    <w:rsid w:val="00E65D5B"/>
    <w:rsid w:val="00E66E50"/>
    <w:rsid w:val="00E66FBA"/>
    <w:rsid w:val="00E6726E"/>
    <w:rsid w:val="00E67320"/>
    <w:rsid w:val="00E71586"/>
    <w:rsid w:val="00E730DE"/>
    <w:rsid w:val="00E75B01"/>
    <w:rsid w:val="00E76ED2"/>
    <w:rsid w:val="00E7731C"/>
    <w:rsid w:val="00E8021A"/>
    <w:rsid w:val="00E829A3"/>
    <w:rsid w:val="00E847A0"/>
    <w:rsid w:val="00E84C54"/>
    <w:rsid w:val="00E8557B"/>
    <w:rsid w:val="00E85DB6"/>
    <w:rsid w:val="00E87AF3"/>
    <w:rsid w:val="00E90782"/>
    <w:rsid w:val="00E92432"/>
    <w:rsid w:val="00E9284F"/>
    <w:rsid w:val="00E931AC"/>
    <w:rsid w:val="00E9486D"/>
    <w:rsid w:val="00E94E2D"/>
    <w:rsid w:val="00E95EC8"/>
    <w:rsid w:val="00E97C01"/>
    <w:rsid w:val="00EA0C78"/>
    <w:rsid w:val="00EA1CE0"/>
    <w:rsid w:val="00EA1FA3"/>
    <w:rsid w:val="00EA2A0E"/>
    <w:rsid w:val="00EA2CBF"/>
    <w:rsid w:val="00EA3430"/>
    <w:rsid w:val="00EA4EEE"/>
    <w:rsid w:val="00EA5ABD"/>
    <w:rsid w:val="00EA5D06"/>
    <w:rsid w:val="00EA67B9"/>
    <w:rsid w:val="00EB2518"/>
    <w:rsid w:val="00EB2E48"/>
    <w:rsid w:val="00EB39BA"/>
    <w:rsid w:val="00EB5C01"/>
    <w:rsid w:val="00EB5E60"/>
    <w:rsid w:val="00EB7BFC"/>
    <w:rsid w:val="00EB7E77"/>
    <w:rsid w:val="00EC0770"/>
    <w:rsid w:val="00EC3D4B"/>
    <w:rsid w:val="00EC48F3"/>
    <w:rsid w:val="00EC5975"/>
    <w:rsid w:val="00ED1000"/>
    <w:rsid w:val="00ED12DC"/>
    <w:rsid w:val="00ED1E05"/>
    <w:rsid w:val="00ED3100"/>
    <w:rsid w:val="00ED3194"/>
    <w:rsid w:val="00ED3992"/>
    <w:rsid w:val="00ED3A2F"/>
    <w:rsid w:val="00ED3C1D"/>
    <w:rsid w:val="00ED3D6E"/>
    <w:rsid w:val="00ED46FC"/>
    <w:rsid w:val="00ED59F5"/>
    <w:rsid w:val="00EE1187"/>
    <w:rsid w:val="00EE14DD"/>
    <w:rsid w:val="00EE1AD9"/>
    <w:rsid w:val="00EE2BE0"/>
    <w:rsid w:val="00EE4B80"/>
    <w:rsid w:val="00EE4BF1"/>
    <w:rsid w:val="00EF0140"/>
    <w:rsid w:val="00EF03A1"/>
    <w:rsid w:val="00EF0971"/>
    <w:rsid w:val="00EF0A35"/>
    <w:rsid w:val="00EF0E12"/>
    <w:rsid w:val="00EF28DD"/>
    <w:rsid w:val="00EF7113"/>
    <w:rsid w:val="00EF77A0"/>
    <w:rsid w:val="00EF7ACF"/>
    <w:rsid w:val="00F02069"/>
    <w:rsid w:val="00F02BF3"/>
    <w:rsid w:val="00F050C7"/>
    <w:rsid w:val="00F07AB3"/>
    <w:rsid w:val="00F07EB7"/>
    <w:rsid w:val="00F11E91"/>
    <w:rsid w:val="00F12760"/>
    <w:rsid w:val="00F13682"/>
    <w:rsid w:val="00F15C00"/>
    <w:rsid w:val="00F15CD8"/>
    <w:rsid w:val="00F1637C"/>
    <w:rsid w:val="00F20651"/>
    <w:rsid w:val="00F2179D"/>
    <w:rsid w:val="00F223CF"/>
    <w:rsid w:val="00F257B1"/>
    <w:rsid w:val="00F26A94"/>
    <w:rsid w:val="00F302DA"/>
    <w:rsid w:val="00F30564"/>
    <w:rsid w:val="00F314E0"/>
    <w:rsid w:val="00F31B62"/>
    <w:rsid w:val="00F3315A"/>
    <w:rsid w:val="00F33E30"/>
    <w:rsid w:val="00F34ADA"/>
    <w:rsid w:val="00F34C60"/>
    <w:rsid w:val="00F35822"/>
    <w:rsid w:val="00F35BC1"/>
    <w:rsid w:val="00F363A5"/>
    <w:rsid w:val="00F36441"/>
    <w:rsid w:val="00F365E4"/>
    <w:rsid w:val="00F40070"/>
    <w:rsid w:val="00F41221"/>
    <w:rsid w:val="00F414C2"/>
    <w:rsid w:val="00F42C28"/>
    <w:rsid w:val="00F437B1"/>
    <w:rsid w:val="00F50219"/>
    <w:rsid w:val="00F502CA"/>
    <w:rsid w:val="00F51B04"/>
    <w:rsid w:val="00F52045"/>
    <w:rsid w:val="00F53661"/>
    <w:rsid w:val="00F563BD"/>
    <w:rsid w:val="00F565AB"/>
    <w:rsid w:val="00F579BA"/>
    <w:rsid w:val="00F60766"/>
    <w:rsid w:val="00F649A0"/>
    <w:rsid w:val="00F6504C"/>
    <w:rsid w:val="00F65692"/>
    <w:rsid w:val="00F65C1F"/>
    <w:rsid w:val="00F70479"/>
    <w:rsid w:val="00F7089C"/>
    <w:rsid w:val="00F722F9"/>
    <w:rsid w:val="00F72AB9"/>
    <w:rsid w:val="00F72E96"/>
    <w:rsid w:val="00F738D2"/>
    <w:rsid w:val="00F747F8"/>
    <w:rsid w:val="00F74C3D"/>
    <w:rsid w:val="00F75D42"/>
    <w:rsid w:val="00F773FE"/>
    <w:rsid w:val="00F812BD"/>
    <w:rsid w:val="00F81E33"/>
    <w:rsid w:val="00F8697E"/>
    <w:rsid w:val="00F87E01"/>
    <w:rsid w:val="00F90AF4"/>
    <w:rsid w:val="00F95D74"/>
    <w:rsid w:val="00F9670E"/>
    <w:rsid w:val="00F9762D"/>
    <w:rsid w:val="00F977D5"/>
    <w:rsid w:val="00FA01C2"/>
    <w:rsid w:val="00FA42B9"/>
    <w:rsid w:val="00FA669B"/>
    <w:rsid w:val="00FA67D7"/>
    <w:rsid w:val="00FB1609"/>
    <w:rsid w:val="00FB453F"/>
    <w:rsid w:val="00FC0313"/>
    <w:rsid w:val="00FC0636"/>
    <w:rsid w:val="00FC097F"/>
    <w:rsid w:val="00FC58C4"/>
    <w:rsid w:val="00FC5A34"/>
    <w:rsid w:val="00FC63AF"/>
    <w:rsid w:val="00FC6A96"/>
    <w:rsid w:val="00FC7AB9"/>
    <w:rsid w:val="00FD04B8"/>
    <w:rsid w:val="00FD3A70"/>
    <w:rsid w:val="00FD55F6"/>
    <w:rsid w:val="00FD5A3D"/>
    <w:rsid w:val="00FD5B3E"/>
    <w:rsid w:val="00FD7351"/>
    <w:rsid w:val="00FD7F54"/>
    <w:rsid w:val="00FE2A43"/>
    <w:rsid w:val="00FE3245"/>
    <w:rsid w:val="00FE3602"/>
    <w:rsid w:val="00FE3629"/>
    <w:rsid w:val="00FE3901"/>
    <w:rsid w:val="00FE5614"/>
    <w:rsid w:val="00FE572E"/>
    <w:rsid w:val="00FE59B6"/>
    <w:rsid w:val="00FE691E"/>
    <w:rsid w:val="00FE6C82"/>
    <w:rsid w:val="00FF009D"/>
    <w:rsid w:val="00FF084D"/>
    <w:rsid w:val="00FF08A6"/>
    <w:rsid w:val="00FF0C2F"/>
    <w:rsid w:val="00FF114D"/>
    <w:rsid w:val="00FF141E"/>
    <w:rsid w:val="00FF2EC4"/>
    <w:rsid w:val="00FF66D8"/>
    <w:rsid w:val="00FF760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1A950C"/>
  <w15:docId w15:val="{392DADDC-5144-4AF1-B0DC-C1AEAB61E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paragraph" w:styleId="Cmsor1">
    <w:name w:val="heading 1"/>
    <w:basedOn w:val="Norml"/>
    <w:next w:val="Norml"/>
    <w:link w:val="Cmsor1Char"/>
    <w:uiPriority w:val="9"/>
    <w:qFormat/>
    <w:rsid w:val="001E1D3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Cmsor2">
    <w:name w:val="heading 2"/>
    <w:basedOn w:val="Norml"/>
    <w:next w:val="Norml"/>
    <w:link w:val="Cmsor2Char"/>
    <w:uiPriority w:val="9"/>
    <w:semiHidden/>
    <w:unhideWhenUsed/>
    <w:qFormat/>
    <w:rsid w:val="00710FA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TJ1">
    <w:name w:val="toc 1"/>
    <w:basedOn w:val="Norml"/>
    <w:next w:val="Norml"/>
    <w:autoRedefine/>
    <w:uiPriority w:val="39"/>
    <w:unhideWhenUsed/>
    <w:qFormat/>
    <w:rsid w:val="005316D6"/>
    <w:pPr>
      <w:spacing w:after="100"/>
    </w:pPr>
    <w:rPr>
      <w:rFonts w:ascii="Times New Roman" w:eastAsiaTheme="minorEastAsia" w:hAnsi="Times New Roman"/>
      <w:sz w:val="24"/>
      <w:lang w:eastAsia="hu-HU"/>
    </w:rPr>
  </w:style>
  <w:style w:type="character" w:customStyle="1" w:styleId="Cmsor1Char">
    <w:name w:val="Címsor 1 Char"/>
    <w:basedOn w:val="Bekezdsalapbettpusa"/>
    <w:link w:val="Cmsor1"/>
    <w:uiPriority w:val="9"/>
    <w:rsid w:val="001E1D3A"/>
    <w:rPr>
      <w:rFonts w:asciiTheme="majorHAnsi" w:eastAsiaTheme="majorEastAsia" w:hAnsiTheme="majorHAnsi" w:cstheme="majorBidi"/>
      <w:b/>
      <w:bCs/>
      <w:color w:val="365F91" w:themeColor="accent1" w:themeShade="BF"/>
      <w:sz w:val="28"/>
      <w:szCs w:val="28"/>
    </w:rPr>
  </w:style>
  <w:style w:type="paragraph" w:styleId="Tartalomjegyzkcmsora">
    <w:name w:val="TOC Heading"/>
    <w:basedOn w:val="Cmsor1"/>
    <w:next w:val="Norml"/>
    <w:uiPriority w:val="39"/>
    <w:unhideWhenUsed/>
    <w:qFormat/>
    <w:rsid w:val="001E1D3A"/>
    <w:pPr>
      <w:outlineLvl w:val="9"/>
    </w:pPr>
    <w:rPr>
      <w:lang w:eastAsia="hu-HU"/>
    </w:rPr>
  </w:style>
  <w:style w:type="paragraph" w:styleId="Buborkszveg">
    <w:name w:val="Balloon Text"/>
    <w:basedOn w:val="Norml"/>
    <w:link w:val="BuborkszvegChar"/>
    <w:uiPriority w:val="99"/>
    <w:semiHidden/>
    <w:unhideWhenUsed/>
    <w:rsid w:val="001E1D3A"/>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1E1D3A"/>
    <w:rPr>
      <w:rFonts w:ascii="Tahoma" w:hAnsi="Tahoma" w:cs="Tahoma"/>
      <w:sz w:val="16"/>
      <w:szCs w:val="16"/>
    </w:rPr>
  </w:style>
  <w:style w:type="paragraph" w:styleId="lfej">
    <w:name w:val="header"/>
    <w:basedOn w:val="Norml"/>
    <w:link w:val="lfejChar"/>
    <w:uiPriority w:val="99"/>
    <w:unhideWhenUsed/>
    <w:rsid w:val="001E1D3A"/>
    <w:pPr>
      <w:tabs>
        <w:tab w:val="center" w:pos="4536"/>
        <w:tab w:val="right" w:pos="9072"/>
      </w:tabs>
      <w:spacing w:after="0" w:line="240" w:lineRule="auto"/>
    </w:pPr>
  </w:style>
  <w:style w:type="character" w:customStyle="1" w:styleId="lfejChar">
    <w:name w:val="Élőfej Char"/>
    <w:basedOn w:val="Bekezdsalapbettpusa"/>
    <w:link w:val="lfej"/>
    <w:uiPriority w:val="99"/>
    <w:rsid w:val="001E1D3A"/>
  </w:style>
  <w:style w:type="paragraph" w:styleId="llb">
    <w:name w:val="footer"/>
    <w:basedOn w:val="Norml"/>
    <w:link w:val="llbChar"/>
    <w:uiPriority w:val="99"/>
    <w:unhideWhenUsed/>
    <w:rsid w:val="001E1D3A"/>
    <w:pPr>
      <w:tabs>
        <w:tab w:val="center" w:pos="4536"/>
        <w:tab w:val="right" w:pos="9072"/>
      </w:tabs>
      <w:spacing w:after="0" w:line="240" w:lineRule="auto"/>
    </w:pPr>
  </w:style>
  <w:style w:type="character" w:customStyle="1" w:styleId="llbChar">
    <w:name w:val="Élőláb Char"/>
    <w:basedOn w:val="Bekezdsalapbettpusa"/>
    <w:link w:val="llb"/>
    <w:uiPriority w:val="99"/>
    <w:rsid w:val="001E1D3A"/>
  </w:style>
  <w:style w:type="character" w:styleId="Hiperhivatkozs">
    <w:name w:val="Hyperlink"/>
    <w:basedOn w:val="Bekezdsalapbettpusa"/>
    <w:uiPriority w:val="99"/>
    <w:unhideWhenUsed/>
    <w:rsid w:val="00AF7D83"/>
    <w:rPr>
      <w:color w:val="0000FF" w:themeColor="hyperlink"/>
      <w:u w:val="single"/>
    </w:rPr>
  </w:style>
  <w:style w:type="paragraph" w:styleId="Listaszerbekezds">
    <w:name w:val="List Paragraph"/>
    <w:basedOn w:val="Norml"/>
    <w:uiPriority w:val="34"/>
    <w:qFormat/>
    <w:rsid w:val="005E2B05"/>
    <w:pPr>
      <w:ind w:left="720"/>
      <w:contextualSpacing/>
    </w:pPr>
  </w:style>
  <w:style w:type="paragraph" w:styleId="Nincstrkz">
    <w:name w:val="No Spacing"/>
    <w:uiPriority w:val="1"/>
    <w:qFormat/>
    <w:rsid w:val="00611AF7"/>
    <w:pPr>
      <w:spacing w:after="0" w:line="240" w:lineRule="auto"/>
    </w:pPr>
  </w:style>
  <w:style w:type="character" w:styleId="Jegyzethivatkozs">
    <w:name w:val="annotation reference"/>
    <w:basedOn w:val="Bekezdsalapbettpusa"/>
    <w:uiPriority w:val="99"/>
    <w:semiHidden/>
    <w:unhideWhenUsed/>
    <w:rsid w:val="00980D94"/>
    <w:rPr>
      <w:sz w:val="16"/>
      <w:szCs w:val="16"/>
    </w:rPr>
  </w:style>
  <w:style w:type="paragraph" w:styleId="Jegyzetszveg">
    <w:name w:val="annotation text"/>
    <w:basedOn w:val="Norml"/>
    <w:link w:val="JegyzetszvegChar"/>
    <w:uiPriority w:val="99"/>
    <w:semiHidden/>
    <w:unhideWhenUsed/>
    <w:rsid w:val="00980D94"/>
    <w:pPr>
      <w:spacing w:line="240" w:lineRule="auto"/>
    </w:pPr>
    <w:rPr>
      <w:sz w:val="20"/>
      <w:szCs w:val="20"/>
    </w:rPr>
  </w:style>
  <w:style w:type="character" w:customStyle="1" w:styleId="JegyzetszvegChar">
    <w:name w:val="Jegyzetszöveg Char"/>
    <w:basedOn w:val="Bekezdsalapbettpusa"/>
    <w:link w:val="Jegyzetszveg"/>
    <w:uiPriority w:val="99"/>
    <w:semiHidden/>
    <w:rsid w:val="00980D94"/>
    <w:rPr>
      <w:sz w:val="20"/>
      <w:szCs w:val="20"/>
    </w:rPr>
  </w:style>
  <w:style w:type="paragraph" w:styleId="Megjegyzstrgya">
    <w:name w:val="annotation subject"/>
    <w:basedOn w:val="Jegyzetszveg"/>
    <w:next w:val="Jegyzetszveg"/>
    <w:link w:val="MegjegyzstrgyaChar"/>
    <w:uiPriority w:val="99"/>
    <w:semiHidden/>
    <w:unhideWhenUsed/>
    <w:rsid w:val="00980D94"/>
    <w:rPr>
      <w:b/>
      <w:bCs/>
    </w:rPr>
  </w:style>
  <w:style w:type="character" w:customStyle="1" w:styleId="MegjegyzstrgyaChar">
    <w:name w:val="Megjegyzés tárgya Char"/>
    <w:basedOn w:val="JegyzetszvegChar"/>
    <w:link w:val="Megjegyzstrgya"/>
    <w:uiPriority w:val="99"/>
    <w:semiHidden/>
    <w:rsid w:val="00980D94"/>
    <w:rPr>
      <w:b/>
      <w:bCs/>
      <w:sz w:val="20"/>
      <w:szCs w:val="20"/>
    </w:rPr>
  </w:style>
  <w:style w:type="paragraph" w:styleId="Vltozat">
    <w:name w:val="Revision"/>
    <w:hidden/>
    <w:uiPriority w:val="99"/>
    <w:semiHidden/>
    <w:rsid w:val="00A335F0"/>
    <w:pPr>
      <w:spacing w:after="0" w:line="240" w:lineRule="auto"/>
    </w:pPr>
  </w:style>
  <w:style w:type="paragraph" w:styleId="Alcm">
    <w:name w:val="Subtitle"/>
    <w:basedOn w:val="Norml"/>
    <w:next w:val="Norml"/>
    <w:link w:val="AlcmChar"/>
    <w:uiPriority w:val="11"/>
    <w:qFormat/>
    <w:rsid w:val="002557FC"/>
    <w:pPr>
      <w:spacing w:after="0" w:line="360" w:lineRule="auto"/>
      <w:jc w:val="both"/>
    </w:pPr>
    <w:rPr>
      <w:rFonts w:ascii="Garamond" w:eastAsia="Calibri" w:hAnsi="Garamond" w:cs="Times New Roman"/>
      <w:b/>
      <w:sz w:val="28"/>
      <w:szCs w:val="28"/>
      <w:lang w:val="x-none"/>
    </w:rPr>
  </w:style>
  <w:style w:type="character" w:customStyle="1" w:styleId="AlcmChar">
    <w:name w:val="Alcím Char"/>
    <w:basedOn w:val="Bekezdsalapbettpusa"/>
    <w:link w:val="Alcm"/>
    <w:uiPriority w:val="11"/>
    <w:rsid w:val="002557FC"/>
    <w:rPr>
      <w:rFonts w:ascii="Garamond" w:eastAsia="Calibri" w:hAnsi="Garamond" w:cs="Times New Roman"/>
      <w:b/>
      <w:sz w:val="28"/>
      <w:szCs w:val="28"/>
      <w:lang w:val="x-none"/>
    </w:rPr>
  </w:style>
  <w:style w:type="paragraph" w:styleId="Szvegtrzsbehzssal">
    <w:name w:val="Body Text Indent"/>
    <w:basedOn w:val="Norml"/>
    <w:link w:val="SzvegtrzsbehzssalChar"/>
    <w:rsid w:val="0037624B"/>
    <w:pPr>
      <w:spacing w:after="120" w:line="240" w:lineRule="auto"/>
      <w:ind w:left="283"/>
    </w:pPr>
    <w:rPr>
      <w:rFonts w:ascii="Times New Roman" w:eastAsia="Times New Roman" w:hAnsi="Times New Roman" w:cs="Times New Roman"/>
      <w:sz w:val="24"/>
      <w:szCs w:val="24"/>
      <w:lang w:eastAsia="hu-HU"/>
    </w:rPr>
  </w:style>
  <w:style w:type="character" w:customStyle="1" w:styleId="SzvegtrzsbehzssalChar">
    <w:name w:val="Szövegtörzs behúzással Char"/>
    <w:basedOn w:val="Bekezdsalapbettpusa"/>
    <w:link w:val="Szvegtrzsbehzssal"/>
    <w:rsid w:val="0037624B"/>
    <w:rPr>
      <w:rFonts w:ascii="Times New Roman" w:eastAsia="Times New Roman" w:hAnsi="Times New Roman" w:cs="Times New Roman"/>
      <w:sz w:val="24"/>
      <w:szCs w:val="24"/>
      <w:lang w:eastAsia="hu-HU"/>
    </w:rPr>
  </w:style>
  <w:style w:type="character" w:customStyle="1" w:styleId="Cmsor2Char">
    <w:name w:val="Címsor 2 Char"/>
    <w:basedOn w:val="Bekezdsalapbettpusa"/>
    <w:link w:val="Cmsor2"/>
    <w:uiPriority w:val="9"/>
    <w:semiHidden/>
    <w:rsid w:val="00710FA8"/>
    <w:rPr>
      <w:rFonts w:asciiTheme="majorHAnsi" w:eastAsiaTheme="majorEastAsia" w:hAnsiTheme="majorHAnsi" w:cstheme="majorBidi"/>
      <w:color w:val="365F91" w:themeColor="accent1" w:themeShade="BF"/>
      <w:sz w:val="26"/>
      <w:szCs w:val="26"/>
    </w:rPr>
  </w:style>
  <w:style w:type="paragraph" w:styleId="TJ2">
    <w:name w:val="toc 2"/>
    <w:basedOn w:val="Norml"/>
    <w:next w:val="Norml"/>
    <w:autoRedefine/>
    <w:uiPriority w:val="39"/>
    <w:unhideWhenUsed/>
    <w:rsid w:val="00FC58C4"/>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0725519">
      <w:bodyDiv w:val="1"/>
      <w:marLeft w:val="0"/>
      <w:marRight w:val="0"/>
      <w:marTop w:val="0"/>
      <w:marBottom w:val="0"/>
      <w:divBdr>
        <w:top w:val="none" w:sz="0" w:space="0" w:color="auto"/>
        <w:left w:val="none" w:sz="0" w:space="0" w:color="auto"/>
        <w:bottom w:val="none" w:sz="0" w:space="0" w:color="auto"/>
        <w:right w:val="none" w:sz="0" w:space="0" w:color="auto"/>
      </w:divBdr>
    </w:div>
    <w:div w:id="1772891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jt.hu/jogszabaly/2020-163-00-00"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C30DE9-BDBA-4ECF-941E-B3E7582422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12</Pages>
  <Words>2796</Words>
  <Characters>19297</Characters>
  <Application>Microsoft Office Word</Application>
  <DocSecurity>0</DocSecurity>
  <Lines>160</Lines>
  <Paragraphs>44</Paragraphs>
  <ScaleCrop>false</ScaleCrop>
  <HeadingPairs>
    <vt:vector size="2" baseType="variant">
      <vt:variant>
        <vt:lpstr>Cím</vt:lpstr>
      </vt:variant>
      <vt:variant>
        <vt:i4>1</vt:i4>
      </vt:variant>
    </vt:vector>
  </HeadingPairs>
  <TitlesOfParts>
    <vt:vector size="1" baseType="lpstr">
      <vt:lpstr/>
    </vt:vector>
  </TitlesOfParts>
  <Company>MTA CsFK Csillagászati Intézet</Company>
  <LinksUpToDate>false</LinksUpToDate>
  <CharactersWithSpaces>22049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Tímárné Deibler Ilona</dc:creator>
  <cp:lastModifiedBy>Repiczki Zsuzsanna</cp:lastModifiedBy>
  <cp:revision>7</cp:revision>
  <cp:lastPrinted>2024-02-15T13:35:00Z</cp:lastPrinted>
  <dcterms:created xsi:type="dcterms:W3CDTF">2024-02-14T11:07:00Z</dcterms:created>
  <dcterms:modified xsi:type="dcterms:W3CDTF">2024-02-15T13:35:00Z</dcterms:modified>
</cp:coreProperties>
</file>