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8703" w14:textId="3CF19B11" w:rsidR="00C35C40" w:rsidRDefault="00C35C40" w:rsidP="00152315">
      <w:pPr>
        <w:ind w:left="5672"/>
        <w:jc w:val="both"/>
      </w:pPr>
      <w:r>
        <w:t>Iktatószám:</w:t>
      </w:r>
      <w:r w:rsidR="00DC3D96">
        <w:t xml:space="preserve"> IK8/2022/933/1/1</w:t>
      </w:r>
    </w:p>
    <w:p w14:paraId="688A9CB0" w14:textId="28A9F01E" w:rsidR="00C35C40" w:rsidRDefault="00C35C40" w:rsidP="00152315">
      <w:pPr>
        <w:jc w:val="both"/>
      </w:pPr>
    </w:p>
    <w:p w14:paraId="1A6D831F" w14:textId="764BF607" w:rsidR="00C35C40" w:rsidRDefault="00C35C40" w:rsidP="00152315">
      <w:pPr>
        <w:jc w:val="both"/>
      </w:pPr>
    </w:p>
    <w:p w14:paraId="5B2A6C78" w14:textId="0590103D" w:rsidR="00C35C40" w:rsidRDefault="00C35C40" w:rsidP="00152315">
      <w:pPr>
        <w:jc w:val="both"/>
      </w:pPr>
    </w:p>
    <w:p w14:paraId="10732DDB" w14:textId="77777777" w:rsidR="00152315" w:rsidRDefault="00152315" w:rsidP="00152315">
      <w:pPr>
        <w:jc w:val="center"/>
        <w:rPr>
          <w:b/>
          <w:bCs/>
          <w:sz w:val="44"/>
          <w:szCs w:val="44"/>
        </w:rPr>
      </w:pPr>
    </w:p>
    <w:p w14:paraId="5AEF7287" w14:textId="77777777" w:rsidR="00152315" w:rsidRDefault="00152315" w:rsidP="00152315">
      <w:pPr>
        <w:jc w:val="center"/>
        <w:rPr>
          <w:b/>
          <w:bCs/>
          <w:sz w:val="44"/>
          <w:szCs w:val="44"/>
        </w:rPr>
      </w:pPr>
    </w:p>
    <w:p w14:paraId="1AA5F228" w14:textId="77777777" w:rsidR="00152315" w:rsidRDefault="00152315" w:rsidP="00152315">
      <w:pPr>
        <w:jc w:val="center"/>
        <w:rPr>
          <w:b/>
          <w:bCs/>
          <w:sz w:val="44"/>
          <w:szCs w:val="44"/>
        </w:rPr>
      </w:pPr>
    </w:p>
    <w:p w14:paraId="351C0BB1" w14:textId="77777777" w:rsidR="00152315" w:rsidRDefault="00152315" w:rsidP="00152315">
      <w:pPr>
        <w:jc w:val="center"/>
        <w:rPr>
          <w:b/>
          <w:bCs/>
          <w:sz w:val="44"/>
          <w:szCs w:val="44"/>
        </w:rPr>
      </w:pPr>
    </w:p>
    <w:p w14:paraId="02CBA312" w14:textId="6B479B41" w:rsidR="00C35C40" w:rsidRDefault="00C35C40" w:rsidP="00152315">
      <w:pPr>
        <w:jc w:val="center"/>
        <w:rPr>
          <w:b/>
          <w:bCs/>
          <w:sz w:val="44"/>
          <w:szCs w:val="44"/>
        </w:rPr>
      </w:pPr>
      <w:r w:rsidRPr="00C35C40">
        <w:rPr>
          <w:b/>
          <w:bCs/>
          <w:sz w:val="44"/>
          <w:szCs w:val="44"/>
        </w:rPr>
        <w:t>Esélyegyenlőségi terv</w:t>
      </w:r>
    </w:p>
    <w:p w14:paraId="2EEAA74E" w14:textId="77777777" w:rsidR="00C35C40" w:rsidRPr="00C35C40" w:rsidRDefault="00C35C40" w:rsidP="00152315">
      <w:pPr>
        <w:jc w:val="both"/>
        <w:rPr>
          <w:b/>
          <w:bCs/>
          <w:sz w:val="44"/>
          <w:szCs w:val="44"/>
        </w:rPr>
      </w:pPr>
    </w:p>
    <w:p w14:paraId="417E56A2" w14:textId="77777777" w:rsidR="00152315" w:rsidRDefault="00152315" w:rsidP="00152315">
      <w:pPr>
        <w:jc w:val="center"/>
      </w:pPr>
    </w:p>
    <w:p w14:paraId="4A6D32FF" w14:textId="2DB2DABD" w:rsidR="00C35C40" w:rsidRDefault="002C5541" w:rsidP="00152315">
      <w:pPr>
        <w:jc w:val="center"/>
      </w:pPr>
      <w:r>
        <w:t>a 2023</w:t>
      </w:r>
      <w:r w:rsidR="00C35C40">
        <w:t>.0</w:t>
      </w:r>
      <w:r>
        <w:t>1.01. – 2027</w:t>
      </w:r>
      <w:r w:rsidR="00C35C40">
        <w:t>.12.31.</w:t>
      </w:r>
    </w:p>
    <w:p w14:paraId="7915871D" w14:textId="5A4A4FE7" w:rsidR="00C35C40" w:rsidRDefault="00C35C40" w:rsidP="00152315">
      <w:pPr>
        <w:jc w:val="center"/>
      </w:pPr>
      <w:r>
        <w:t>időszakra</w:t>
      </w:r>
    </w:p>
    <w:p w14:paraId="6FE84701" w14:textId="3CF8D565" w:rsidR="00C35C40" w:rsidRDefault="00C35C40" w:rsidP="00152315">
      <w:pPr>
        <w:jc w:val="both"/>
      </w:pPr>
    </w:p>
    <w:p w14:paraId="546FD0DA" w14:textId="77777777" w:rsidR="00152315" w:rsidRDefault="00152315" w:rsidP="00152315">
      <w:pPr>
        <w:jc w:val="center"/>
        <w:rPr>
          <w:b/>
          <w:bCs/>
        </w:rPr>
      </w:pPr>
    </w:p>
    <w:p w14:paraId="311F4A0D" w14:textId="26CE53C1" w:rsidR="00C35C40" w:rsidRPr="00C35C40" w:rsidRDefault="00C35C40" w:rsidP="00152315">
      <w:pPr>
        <w:jc w:val="center"/>
        <w:rPr>
          <w:b/>
          <w:bCs/>
        </w:rPr>
      </w:pPr>
      <w:r w:rsidRPr="00C35C40">
        <w:rPr>
          <w:b/>
          <w:bCs/>
        </w:rPr>
        <w:t>Csillagászati és Földtudományi Kutatóközpont</w:t>
      </w:r>
    </w:p>
    <w:p w14:paraId="12FE861D" w14:textId="496BCD1E" w:rsidR="00C35C40" w:rsidRDefault="00C35C40" w:rsidP="00152315">
      <w:pPr>
        <w:jc w:val="both"/>
      </w:pPr>
    </w:p>
    <w:p w14:paraId="47A8D5C9" w14:textId="09D601AF" w:rsidR="00C35C40" w:rsidRDefault="002C5541" w:rsidP="00152315">
      <w:pPr>
        <w:jc w:val="center"/>
      </w:pPr>
      <w:r>
        <w:t>Budapest, 2022</w:t>
      </w:r>
      <w:r w:rsidR="00C35C40">
        <w:t>.</w:t>
      </w:r>
      <w:r w:rsidR="00A20F11">
        <w:t>10</w:t>
      </w:r>
      <w:r w:rsidR="00C35C40">
        <w:t>.</w:t>
      </w:r>
      <w:r w:rsidR="00A20F11">
        <w:t>28</w:t>
      </w:r>
      <w:r w:rsidR="00C35C40">
        <w:t>.</w:t>
      </w:r>
    </w:p>
    <w:p w14:paraId="36D49F14" w14:textId="15E785A1" w:rsidR="00C35C40" w:rsidRDefault="00C35C40" w:rsidP="00152315">
      <w:pPr>
        <w:jc w:val="both"/>
      </w:pPr>
    </w:p>
    <w:p w14:paraId="6DFE3047" w14:textId="50FE99A4" w:rsidR="00C35C40" w:rsidRDefault="00C35C40" w:rsidP="00152315">
      <w:pPr>
        <w:jc w:val="both"/>
      </w:pPr>
    </w:p>
    <w:p w14:paraId="15200B21" w14:textId="3E8D3436" w:rsidR="00C35C40" w:rsidRDefault="00C35C40" w:rsidP="00152315">
      <w:pPr>
        <w:jc w:val="both"/>
      </w:pPr>
    </w:p>
    <w:p w14:paraId="4A18DA8D" w14:textId="77777777" w:rsidR="00C35C40" w:rsidRDefault="00C35C40" w:rsidP="00152315">
      <w:pPr>
        <w:jc w:val="both"/>
      </w:pPr>
    </w:p>
    <w:p w14:paraId="488C9F74" w14:textId="77777777" w:rsidR="00152315" w:rsidRDefault="00152315" w:rsidP="00152315">
      <w:pPr>
        <w:jc w:val="center"/>
      </w:pPr>
    </w:p>
    <w:p w14:paraId="021F3CFA" w14:textId="60AC2ECF" w:rsidR="00C35C40" w:rsidRDefault="00C35C40" w:rsidP="00152315">
      <w:pPr>
        <w:jc w:val="center"/>
      </w:pPr>
      <w:r>
        <w:t>.......................................................</w:t>
      </w:r>
    </w:p>
    <w:p w14:paraId="734016CE" w14:textId="256022EB" w:rsidR="00C35C40" w:rsidRDefault="00C35C40" w:rsidP="00152315">
      <w:pPr>
        <w:jc w:val="center"/>
      </w:pPr>
      <w:r>
        <w:t>Kiss László</w:t>
      </w:r>
    </w:p>
    <w:p w14:paraId="74285986" w14:textId="60C34161" w:rsidR="00C35C40" w:rsidRDefault="00C35C40" w:rsidP="00152315">
      <w:pPr>
        <w:jc w:val="center"/>
      </w:pPr>
      <w:r>
        <w:t>főigazgató</w:t>
      </w:r>
    </w:p>
    <w:p w14:paraId="3DB01655" w14:textId="27558A88" w:rsidR="00C35C40" w:rsidRDefault="00C35C40" w:rsidP="00152315">
      <w:pPr>
        <w:jc w:val="both"/>
      </w:pPr>
    </w:p>
    <w:p w14:paraId="17B03A1B" w14:textId="5EB1E836" w:rsidR="00C35C40" w:rsidRDefault="00C35C40" w:rsidP="00152315">
      <w:pPr>
        <w:jc w:val="both"/>
      </w:pPr>
    </w:p>
    <w:p w14:paraId="20D36DC6" w14:textId="77777777" w:rsidR="00F8503B" w:rsidRDefault="00F8503B" w:rsidP="00152315">
      <w:pPr>
        <w:jc w:val="both"/>
      </w:pPr>
      <w:r>
        <w:br w:type="page"/>
      </w:r>
    </w:p>
    <w:p w14:paraId="21625470" w14:textId="2E1F10E2" w:rsidR="00C35C40" w:rsidRDefault="00C35C40" w:rsidP="00904CE2">
      <w:pPr>
        <w:jc w:val="center"/>
        <w:rPr>
          <w:b/>
          <w:bCs/>
        </w:rPr>
      </w:pPr>
      <w:r w:rsidRPr="00F8503B">
        <w:rPr>
          <w:b/>
          <w:bCs/>
        </w:rPr>
        <w:lastRenderedPageBreak/>
        <w:t>A</w:t>
      </w:r>
      <w:r w:rsidRPr="00C35C40">
        <w:rPr>
          <w:b/>
          <w:bCs/>
        </w:rPr>
        <w:t xml:space="preserve"> Csillagászati és Földtudományi Kutatóközpont</w:t>
      </w:r>
      <w:r>
        <w:rPr>
          <w:b/>
          <w:bCs/>
        </w:rPr>
        <w:t xml:space="preserve"> esélyegyenlőségi terve a</w:t>
      </w:r>
    </w:p>
    <w:p w14:paraId="33763ACB" w14:textId="498C7A2A" w:rsidR="00C35C40" w:rsidRPr="00904CE2" w:rsidRDefault="008900A1" w:rsidP="00904CE2">
      <w:pPr>
        <w:jc w:val="center"/>
        <w:rPr>
          <w:b/>
          <w:bCs/>
        </w:rPr>
      </w:pPr>
      <w:r>
        <w:t>2023.01.01. – 2027.12.31.</w:t>
      </w:r>
      <w:r w:rsidR="00904CE2">
        <w:rPr>
          <w:b/>
          <w:bCs/>
        </w:rPr>
        <w:t xml:space="preserve"> </w:t>
      </w:r>
      <w:bookmarkStart w:id="0" w:name="_GoBack"/>
      <w:bookmarkEnd w:id="0"/>
      <w:r w:rsidR="00C35C40">
        <w:t>időszakra</w:t>
      </w:r>
    </w:p>
    <w:p w14:paraId="59BA56AF" w14:textId="77777777" w:rsidR="00C35C40" w:rsidRDefault="00C35C40" w:rsidP="00152315">
      <w:pPr>
        <w:jc w:val="both"/>
      </w:pPr>
    </w:p>
    <w:p w14:paraId="7FCAD6BF" w14:textId="16E762E5" w:rsidR="00C35C40" w:rsidRDefault="00C35C40" w:rsidP="00152315">
      <w:pPr>
        <w:jc w:val="both"/>
      </w:pPr>
      <w:r>
        <w:t>A Csillagászati és Földtudományi Kutatóközpont, mint munkáltató (továbbiakban: munkáltató) az egyenlő bánásmódról és az esélyegyenlőség előmozdításáról szóló 200</w:t>
      </w:r>
      <w:r w:rsidR="00F8503B">
        <w:t>3</w:t>
      </w:r>
      <w:r>
        <w:t>. évi CXXV. törvény (a továbbiakban: esélyegyenlőségi törvény), valamint az Európai Uni</w:t>
      </w:r>
      <w:r w:rsidR="00F8503B">
        <w:t>ó</w:t>
      </w:r>
      <w:r>
        <w:t xml:space="preserve"> Tanácsának e tárgyban kiadott irányelveiben meghatározott célok megvalósítása érdekében – az esélyegyenlőségi törvény 63. §-ának (4) bekezdésében foglalt </w:t>
      </w:r>
      <w:r w:rsidR="009C6EAF">
        <w:t>rendelkezésének alapján – a 2023</w:t>
      </w:r>
      <w:r>
        <w:t xml:space="preserve">. </w:t>
      </w:r>
      <w:r w:rsidR="009C6EAF">
        <w:t>január 1.-től 2027</w:t>
      </w:r>
      <w:r>
        <w:t>. december 31-ig terjedő időszakra vonatkozó esélyegyenlőségi tervét az alábbi tartalommal fogadja el.</w:t>
      </w:r>
    </w:p>
    <w:p w14:paraId="56E46F17" w14:textId="1486B00E" w:rsidR="00C35C40" w:rsidRDefault="00C35C40" w:rsidP="00152315">
      <w:pPr>
        <w:jc w:val="both"/>
      </w:pPr>
    </w:p>
    <w:p w14:paraId="0E1CD5BE" w14:textId="3700D202" w:rsidR="00C35C40" w:rsidRDefault="00C35C40" w:rsidP="00152315">
      <w:pPr>
        <w:tabs>
          <w:tab w:val="left" w:pos="5258"/>
        </w:tabs>
        <w:jc w:val="both"/>
      </w:pPr>
      <w:r>
        <w:t>Munkáltató kijelenti, hogy az esélyegyenlőségi tö</w:t>
      </w:r>
      <w:r w:rsidR="00547E78">
        <w:t>r</w:t>
      </w:r>
      <w:r>
        <w:t>vény 8. §-ában kiemelt megkülönböztetésre alkalmas jellemzők közül kizárólag az egyéb törvényekben kötelezően előírt adatokat tartja nyilván. A Kutatóközpont az Adatvédelmi és adatbiztonsági szabályzattal összhangban nem tart nyilván ún. különleges adatot: faji hovatartozás, bőrszín, nemzetiség, nemzeti vagy etnikai kisebbséghez való tartozás, fogyatékosság (kivéve, ha adókedvezménnyel jár), egészségi álla</w:t>
      </w:r>
      <w:r w:rsidR="00F8503B">
        <w:t>p</w:t>
      </w:r>
      <w:r>
        <w:t>ot, vallási vagy világnézeti meggyőződés, po</w:t>
      </w:r>
      <w:r w:rsidR="00547E78">
        <w:t>l</w:t>
      </w:r>
      <w:r>
        <w:t>itikai vagy más vélemény, szexuális irányultság, nemi identitás, társadalmi származás, vagyoni helyzet (kivétel: vagyonnyilatkozat-tételi kötelezettséggel járó munkakörök), érdekképviselethez való tartozás, egyéb helyzet, tulajdonság vagy jellemző (a továbbiakban együtt: tulajdonság).</w:t>
      </w:r>
    </w:p>
    <w:p w14:paraId="4981B791" w14:textId="106C04BA" w:rsidR="005718AE" w:rsidRDefault="005718AE" w:rsidP="00152315">
      <w:pPr>
        <w:tabs>
          <w:tab w:val="left" w:pos="5258"/>
        </w:tabs>
        <w:jc w:val="both"/>
      </w:pPr>
    </w:p>
    <w:p w14:paraId="1AFE1F40" w14:textId="45C03832" w:rsidR="005718AE" w:rsidRDefault="005718AE" w:rsidP="00152315">
      <w:pPr>
        <w:pStyle w:val="Listaszerbekezds"/>
        <w:numPr>
          <w:ilvl w:val="0"/>
          <w:numId w:val="1"/>
        </w:numPr>
        <w:tabs>
          <w:tab w:val="left" w:pos="5258"/>
        </w:tabs>
        <w:jc w:val="both"/>
        <w:rPr>
          <w:b/>
          <w:bCs/>
        </w:rPr>
      </w:pPr>
      <w:r w:rsidRPr="005718AE">
        <w:rPr>
          <w:b/>
          <w:bCs/>
        </w:rPr>
        <w:t>Általános célok, etikai elvek</w:t>
      </w:r>
    </w:p>
    <w:p w14:paraId="7A38B71E" w14:textId="323F3276" w:rsidR="005718AE" w:rsidRDefault="005718AE" w:rsidP="00152315">
      <w:pPr>
        <w:tabs>
          <w:tab w:val="left" w:pos="5258"/>
        </w:tabs>
        <w:jc w:val="both"/>
        <w:rPr>
          <w:b/>
          <w:bCs/>
        </w:rPr>
      </w:pPr>
    </w:p>
    <w:p w14:paraId="3D7F96E9" w14:textId="0CEF4413" w:rsidR="005718AE" w:rsidRDefault="005718AE" w:rsidP="00152315">
      <w:pPr>
        <w:tabs>
          <w:tab w:val="left" w:pos="5258"/>
        </w:tabs>
        <w:jc w:val="both"/>
      </w:pPr>
      <w:r>
        <w:t>Az Esélyegyenlőségi Terv hatálya a Csillagászati és Földtudományi Kutatóközpont</w:t>
      </w:r>
      <w:r w:rsidR="00F8503B">
        <w:t xml:space="preserve"> </w:t>
      </w:r>
      <w:r>
        <w:t>munkavállalóira, valamint a Csillagászati és Földtudományi Kutatóközpont szervezetére, mint munkáltatóra terjed ki.</w:t>
      </w:r>
    </w:p>
    <w:p w14:paraId="570F5306" w14:textId="0272DC30" w:rsidR="005718AE" w:rsidRDefault="005718AE" w:rsidP="00152315">
      <w:pPr>
        <w:tabs>
          <w:tab w:val="left" w:pos="5258"/>
        </w:tabs>
        <w:jc w:val="both"/>
      </w:pPr>
      <w:r>
        <w:t>Az Esélyegyenlőségi terv hatálya alá tartozók</w:t>
      </w:r>
      <w:r w:rsidR="00F8503B">
        <w:t>tól elvárt</w:t>
      </w:r>
      <w:r>
        <w:t xml:space="preserve"> a munkahelyi esélyegyenlőség</w:t>
      </w:r>
      <w:r w:rsidR="00F8503B">
        <w:t xml:space="preserve"> megteremtése</w:t>
      </w:r>
      <w:r>
        <w:t>, valamint az egyenlő bánásmód elveinek tiszteletben tartása, és ezen elveknek a Csillagászati és Földtudományi Kutatóközpontjában való érvényesülésének elősegítése.</w:t>
      </w:r>
    </w:p>
    <w:p w14:paraId="3C7D2FD0" w14:textId="29A002E6" w:rsidR="005718AE" w:rsidRDefault="005718AE" w:rsidP="00152315">
      <w:pPr>
        <w:tabs>
          <w:tab w:val="left" w:pos="5258"/>
        </w:tabs>
        <w:jc w:val="both"/>
      </w:pPr>
    </w:p>
    <w:p w14:paraId="04FD98DE" w14:textId="77777777" w:rsidR="005718AE" w:rsidRDefault="005718AE" w:rsidP="00152315">
      <w:pPr>
        <w:tabs>
          <w:tab w:val="left" w:pos="5258"/>
        </w:tabs>
        <w:jc w:val="both"/>
      </w:pPr>
      <w:r>
        <w:t>Az Esélyegyenlőségi terv nem tartalmazza azokat a kedvezményeket, amelyek a munkavállalói jogviszonyra alkalmazandók, vagy más jogszabályokból, belső szabályzatokból következnek.</w:t>
      </w:r>
    </w:p>
    <w:p w14:paraId="200F5F4E" w14:textId="77777777" w:rsidR="005718AE" w:rsidRDefault="005718AE" w:rsidP="00152315">
      <w:pPr>
        <w:tabs>
          <w:tab w:val="left" w:pos="5258"/>
        </w:tabs>
        <w:jc w:val="both"/>
      </w:pPr>
    </w:p>
    <w:p w14:paraId="7A9BFE34" w14:textId="7EEDBE89" w:rsidR="005718AE" w:rsidRDefault="005718AE" w:rsidP="00152315">
      <w:pPr>
        <w:pStyle w:val="Listaszerbekezds"/>
        <w:numPr>
          <w:ilvl w:val="0"/>
          <w:numId w:val="2"/>
        </w:numPr>
        <w:tabs>
          <w:tab w:val="left" w:pos="5258"/>
        </w:tabs>
        <w:jc w:val="both"/>
      </w:pPr>
      <w:r>
        <w:rPr>
          <w:b/>
          <w:bCs/>
        </w:rPr>
        <w:t>A megkülönböztetés tilalma, egyenlő bánásmód</w:t>
      </w:r>
      <w:r>
        <w:t xml:space="preserve"> </w:t>
      </w:r>
    </w:p>
    <w:p w14:paraId="01B37ADF" w14:textId="57A7459A" w:rsidR="005718AE" w:rsidRDefault="005718AE" w:rsidP="00152315">
      <w:pPr>
        <w:tabs>
          <w:tab w:val="left" w:pos="567"/>
          <w:tab w:val="left" w:pos="5258"/>
        </w:tabs>
        <w:ind w:left="720"/>
        <w:jc w:val="both"/>
      </w:pPr>
      <w:r>
        <w:t>A Csillagászati és Földtudományi Kutatóközpont a foglalkoztatás során megelőzi és megakadályozza a munkatársak hátrányos megkülönböztetését. Ez kiterjed munkaerő-felvételre, az alkalmazásnál az illetmények, illetve a munkabérek, a jövedelmek, a juttatások, a képzés, a továbbképzés és egyéb ösztönzések meghatározására, az áthelyezés, a felmentés, a felmondás és egyéb foglalkoztatással összefüggő esetekre. Kiterjed továbbá a munkatársak bárminemű, különösen koruk, nemük, családi állapotuk, nemzetiségük, fajuk, származásuk, vallásuk, politikai meggyőződésük miatti diszkriminá</w:t>
      </w:r>
      <w:r w:rsidR="00547E78">
        <w:t>c</w:t>
      </w:r>
      <w:r>
        <w:t xml:space="preserve">ióra. Ez alól kivételt képeznek a foglalkoztatás jellegéből vagy természetéből egyértelműen következő, szükséges megkülönböztetés esetei. </w:t>
      </w:r>
    </w:p>
    <w:p w14:paraId="7DECEAE8" w14:textId="4728A78D" w:rsidR="005718AE" w:rsidRDefault="005718AE" w:rsidP="00152315">
      <w:pPr>
        <w:tabs>
          <w:tab w:val="left" w:pos="567"/>
          <w:tab w:val="left" w:pos="5258"/>
        </w:tabs>
        <w:ind w:left="720"/>
        <w:jc w:val="both"/>
      </w:pPr>
      <w:r>
        <w:t>Kiemelt figyelmet fordít a CSFK a munkatársak életkora, neme, nemzetiségi hovatartozása, családi vagy egyészségügyi állapota miatt bekövetkező közvetlen és közvetett megkülönböztetés megelőzésére, megszüntetésére.</w:t>
      </w:r>
    </w:p>
    <w:p w14:paraId="3810FE04" w14:textId="1A2BC0E3" w:rsidR="005718AE" w:rsidRPr="005257FC" w:rsidRDefault="005257FC" w:rsidP="00152315">
      <w:pPr>
        <w:pStyle w:val="Listaszerbekezds"/>
        <w:numPr>
          <w:ilvl w:val="0"/>
          <w:numId w:val="2"/>
        </w:numPr>
        <w:tabs>
          <w:tab w:val="left" w:pos="5258"/>
        </w:tabs>
        <w:jc w:val="both"/>
      </w:pPr>
      <w:r>
        <w:rPr>
          <w:b/>
          <w:bCs/>
        </w:rPr>
        <w:t>Az emberi méltóság tiszteletben tartása</w:t>
      </w:r>
    </w:p>
    <w:p w14:paraId="1B937745" w14:textId="0EFFA9B8" w:rsidR="005257FC" w:rsidRPr="005257FC" w:rsidRDefault="005257FC" w:rsidP="00152315">
      <w:pPr>
        <w:pStyle w:val="Listaszerbekezds"/>
        <w:tabs>
          <w:tab w:val="left" w:pos="5258"/>
        </w:tabs>
        <w:jc w:val="both"/>
      </w:pPr>
      <w:r>
        <w:lastRenderedPageBreak/>
        <w:t>A munkáltató a foglalkoztatás során tiszteletben tartja a munkatársak emberi értékeit, méltóságát, egyediségét. A munkáltató a saját és a munkatársak érdekeit figyelembe véve, azokat összeegyeztetve olyan munkafeltételeket, munkakörülményeket, munkahelyi légkört alakít ki, amelyek ezeknek az alapvető értékeknek a megőrzéséhez és megerősítéséhez hozzájárulnak.</w:t>
      </w:r>
    </w:p>
    <w:p w14:paraId="3414B9E1" w14:textId="5A427780" w:rsidR="005257FC" w:rsidRPr="005257FC" w:rsidRDefault="005257FC" w:rsidP="00152315">
      <w:pPr>
        <w:pStyle w:val="Listaszerbekezds"/>
        <w:numPr>
          <w:ilvl w:val="0"/>
          <w:numId w:val="2"/>
        </w:numPr>
        <w:tabs>
          <w:tab w:val="left" w:pos="5258"/>
        </w:tabs>
        <w:jc w:val="both"/>
      </w:pPr>
      <w:r>
        <w:rPr>
          <w:b/>
          <w:bCs/>
        </w:rPr>
        <w:t>Társadalmi szolidaritás</w:t>
      </w:r>
    </w:p>
    <w:p w14:paraId="2FFBD255" w14:textId="1924C5C1" w:rsidR="005257FC" w:rsidRDefault="005257FC" w:rsidP="00152315">
      <w:pPr>
        <w:pStyle w:val="Listaszerbekezds"/>
        <w:tabs>
          <w:tab w:val="left" w:pos="5258"/>
        </w:tabs>
        <w:jc w:val="both"/>
      </w:pPr>
      <w:r>
        <w:t>A foglalkoztatás, vagy más társadalmilag hasznos tevékenység sorá</w:t>
      </w:r>
      <w:r w:rsidR="00547E78">
        <w:t>n</w:t>
      </w:r>
      <w:r>
        <w:t xml:space="preserve"> semmilyen korú, nemű, nemzetiségű, családi vagy egészségügyi állapotú munkatárs sem értékesebb a társadalom számára a másiknál. </w:t>
      </w:r>
    </w:p>
    <w:p w14:paraId="6DD9B16D" w14:textId="5AA632E4" w:rsidR="005257FC" w:rsidRPr="005257FC" w:rsidRDefault="005257FC" w:rsidP="00152315">
      <w:pPr>
        <w:pStyle w:val="Listaszerbekezds"/>
        <w:tabs>
          <w:tab w:val="left" w:pos="5258"/>
        </w:tabs>
        <w:jc w:val="both"/>
      </w:pPr>
      <w:r>
        <w:t>A szolidaritás erősítése nagyban elősegítheti a hátrányos helyzetű csoportok foglalkoztatási és érvényesülési lehetőségeit.</w:t>
      </w:r>
    </w:p>
    <w:p w14:paraId="1B4EC37C" w14:textId="7CCF4CC5" w:rsidR="005257FC" w:rsidRPr="005257FC" w:rsidRDefault="005257FC" w:rsidP="00152315">
      <w:pPr>
        <w:pStyle w:val="Listaszerbekezds"/>
        <w:numPr>
          <w:ilvl w:val="0"/>
          <w:numId w:val="2"/>
        </w:numPr>
        <w:tabs>
          <w:tab w:val="left" w:pos="5258"/>
        </w:tabs>
        <w:jc w:val="both"/>
      </w:pPr>
      <w:r>
        <w:rPr>
          <w:b/>
          <w:bCs/>
        </w:rPr>
        <w:t>Méltányos elbánás</w:t>
      </w:r>
    </w:p>
    <w:p w14:paraId="37C10BD1" w14:textId="18FB816B" w:rsidR="005257FC" w:rsidRDefault="005257FC" w:rsidP="00152315">
      <w:pPr>
        <w:pStyle w:val="Listaszerbekezds"/>
        <w:tabs>
          <w:tab w:val="left" w:pos="5258"/>
        </w:tabs>
        <w:jc w:val="both"/>
      </w:pPr>
      <w:r>
        <w:t>A megkülönböztetés tilalma, az egyenlő bánásmód elve nem alkalmas az összes létező egyenlőtlenség megszüntetésére, amely érheti a munkatársakat foglalkoztatásuk során. A munkáltató olyan pozitív, méltányos és az adott esethez leginkább igazodó intézkedéseket tesz, amelyek elősegítik az érintettek foglalkoztatási pozíciójának megőrzését, javulását.</w:t>
      </w:r>
    </w:p>
    <w:p w14:paraId="03A0A8B6" w14:textId="4575027E" w:rsidR="005257FC" w:rsidRDefault="005257FC" w:rsidP="00152315">
      <w:pPr>
        <w:pStyle w:val="Listaszerbekezds"/>
        <w:tabs>
          <w:tab w:val="left" w:pos="5258"/>
        </w:tabs>
        <w:jc w:val="both"/>
      </w:pPr>
    </w:p>
    <w:p w14:paraId="34ED7457" w14:textId="4494D5BA" w:rsidR="005257FC" w:rsidRDefault="005257FC" w:rsidP="00152315">
      <w:pPr>
        <w:pStyle w:val="Listaszerbekezds"/>
        <w:numPr>
          <w:ilvl w:val="0"/>
          <w:numId w:val="1"/>
        </w:numPr>
        <w:tabs>
          <w:tab w:val="left" w:pos="5258"/>
        </w:tabs>
        <w:jc w:val="both"/>
        <w:rPr>
          <w:b/>
          <w:bCs/>
        </w:rPr>
      </w:pPr>
      <w:r>
        <w:rPr>
          <w:b/>
          <w:bCs/>
        </w:rPr>
        <w:t>Konkrét célok</w:t>
      </w:r>
    </w:p>
    <w:p w14:paraId="1CD82C65" w14:textId="42B582A9" w:rsidR="005257FC" w:rsidRDefault="005257FC" w:rsidP="00152315">
      <w:pPr>
        <w:tabs>
          <w:tab w:val="left" w:pos="5258"/>
        </w:tabs>
        <w:jc w:val="both"/>
      </w:pPr>
    </w:p>
    <w:p w14:paraId="486257F3" w14:textId="3F62CBF1" w:rsidR="005257FC" w:rsidRDefault="005257FC" w:rsidP="00152315">
      <w:pPr>
        <w:tabs>
          <w:tab w:val="left" w:pos="5258"/>
        </w:tabs>
        <w:jc w:val="both"/>
      </w:pPr>
      <w:r>
        <w:t>A tapasztalatok alapján a következő célok kerülnek kitűzésre:</w:t>
      </w:r>
    </w:p>
    <w:p w14:paraId="4C36B112" w14:textId="2A071FC2" w:rsidR="005257FC" w:rsidRDefault="005257FC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Az esélyegyenlőségi terv előírásainak betartása</w:t>
      </w:r>
    </w:p>
    <w:p w14:paraId="6E5A21D3" w14:textId="7E7257FE" w:rsidR="005257FC" w:rsidRDefault="005257FC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Tudományos kutatók fokozat</w:t>
      </w:r>
      <w:r w:rsidR="00F8503B">
        <w:t>s</w:t>
      </w:r>
      <w:r>
        <w:t>zerzésének támogatása</w:t>
      </w:r>
    </w:p>
    <w:p w14:paraId="04054F8A" w14:textId="5F9291B3" w:rsidR="005257FC" w:rsidRDefault="005257FC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Nem tudományos munkakörben dolgozóknál továbbképzések támogatása</w:t>
      </w:r>
    </w:p>
    <w:p w14:paraId="14EC7A2A" w14:textId="0357BDAA" w:rsidR="005257FC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Az esélyegyenlőség érdekében az esélyegyenlőségi terv megvalósulásának figyelemmel kísérése, valamint a kapcsolódó feladatok ellátása</w:t>
      </w:r>
    </w:p>
    <w:p w14:paraId="5813CB71" w14:textId="7BF3F321" w:rsidR="00BC5E24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Az egyenlő bánásmód betartása és betartatása, az esélyegyenlőség elősegítése érdekében eljárásrend kialakítása</w:t>
      </w:r>
    </w:p>
    <w:p w14:paraId="58C32615" w14:textId="11A4F5E3" w:rsidR="00BC5E24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 munkakörülmények javítása</w:t>
      </w:r>
    </w:p>
    <w:p w14:paraId="09D1F07A" w14:textId="394339A9" w:rsidR="00BC5E24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 képzési programokhoz való hozzáférés elősegítése</w:t>
      </w:r>
    </w:p>
    <w:p w14:paraId="6307D724" w14:textId="5DCC2C85" w:rsidR="00BC5E24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 családos munkatársak számára biztosított kedvezmények kiterjesztése (pl. CSED-ről, GYES-ről visszatérők részére igény szerint csökkentett munkaidő lehetőségének biztosítása)</w:t>
      </w:r>
    </w:p>
    <w:p w14:paraId="7CD4D8C2" w14:textId="66E0E8AC" w:rsidR="00BC5E24" w:rsidRDefault="00BC5E24" w:rsidP="00152315">
      <w:pPr>
        <w:pStyle w:val="Listaszerbekezds"/>
        <w:numPr>
          <w:ilvl w:val="0"/>
          <w:numId w:val="3"/>
        </w:numPr>
        <w:tabs>
          <w:tab w:val="left" w:pos="5258"/>
        </w:tabs>
        <w:jc w:val="both"/>
      </w:pPr>
      <w:r>
        <w:t>A fogyatékkal élő személyek részére speciális munkahelyek kialakítása, akadálymentes munkahelyi környezet megteremtése</w:t>
      </w:r>
    </w:p>
    <w:p w14:paraId="5D4AF67C" w14:textId="77777777" w:rsidR="00BC5E24" w:rsidRPr="005257FC" w:rsidRDefault="00BC5E24" w:rsidP="00152315">
      <w:pPr>
        <w:pStyle w:val="Listaszerbekezds"/>
        <w:tabs>
          <w:tab w:val="left" w:pos="5258"/>
        </w:tabs>
        <w:jc w:val="both"/>
      </w:pPr>
    </w:p>
    <w:p w14:paraId="61D42E97" w14:textId="1FDED162" w:rsidR="005257FC" w:rsidRDefault="005257FC" w:rsidP="00152315">
      <w:pPr>
        <w:pStyle w:val="Listaszerbekezds"/>
        <w:numPr>
          <w:ilvl w:val="0"/>
          <w:numId w:val="1"/>
        </w:numPr>
        <w:tabs>
          <w:tab w:val="left" w:pos="5258"/>
        </w:tabs>
        <w:jc w:val="both"/>
        <w:rPr>
          <w:b/>
          <w:bCs/>
        </w:rPr>
      </w:pPr>
      <w:r>
        <w:rPr>
          <w:b/>
          <w:bCs/>
        </w:rPr>
        <w:t>Programok, intézkedések az egyes célcsoportok érdekében</w:t>
      </w:r>
    </w:p>
    <w:p w14:paraId="42136A61" w14:textId="0E857480" w:rsidR="00BC5E24" w:rsidRDefault="00BC5E24" w:rsidP="00152315">
      <w:pPr>
        <w:tabs>
          <w:tab w:val="left" w:pos="5258"/>
        </w:tabs>
        <w:ind w:left="360"/>
        <w:jc w:val="both"/>
      </w:pPr>
      <w:r>
        <w:t xml:space="preserve">A munkáltató vállalja, hogy az egyenlő bánásmód betartása és a munkahelyi esélyegyenlőség elősegítése érdekében az esélyegyenlőségi terv előírásait figyelembe veszi. </w:t>
      </w:r>
    </w:p>
    <w:p w14:paraId="30D31663" w14:textId="6CBBF389" w:rsidR="00BC5E24" w:rsidRDefault="00BC5E24" w:rsidP="00152315">
      <w:pPr>
        <w:tabs>
          <w:tab w:val="left" w:pos="5258"/>
        </w:tabs>
        <w:ind w:left="360"/>
        <w:jc w:val="both"/>
      </w:pPr>
      <w:r>
        <w:t>Az esélyegyenlőség biztosítása érdekében a munkáltató az alábbi konkrét intézkedéseket határozza meg:</w:t>
      </w:r>
    </w:p>
    <w:p w14:paraId="017AAEFB" w14:textId="6496ADD4" w:rsidR="00BC5E24" w:rsidRDefault="00BC5E24" w:rsidP="00152315">
      <w:pPr>
        <w:pStyle w:val="Listaszerbekezds"/>
        <w:numPr>
          <w:ilvl w:val="0"/>
          <w:numId w:val="4"/>
        </w:numPr>
        <w:tabs>
          <w:tab w:val="left" w:pos="5258"/>
        </w:tabs>
        <w:jc w:val="both"/>
      </w:pPr>
      <w:r>
        <w:t>A munkáltató az egyenlő bánásmód és az esélyegyenlőség követelményei gyakorlati érvényesülésének folyamatos figyelemmel kísérése céljából a Közalkalmazotti Tanácson keresztül figyelemmel kíséri az esélyegyenlőségi te</w:t>
      </w:r>
      <w:r w:rsidR="00547E78">
        <w:t>r</w:t>
      </w:r>
      <w:r>
        <w:t>vben foglaltak végrehajtását, közreműködik az esélyegyenlőséget érintő panaszok kezelésében, véleményezésében, szüksé</w:t>
      </w:r>
      <w:r w:rsidR="00547E78">
        <w:t>g</w:t>
      </w:r>
      <w:r>
        <w:t xml:space="preserve">es szerint tájékoztatót készít az </w:t>
      </w:r>
      <w:r>
        <w:lastRenderedPageBreak/>
        <w:t xml:space="preserve">esélyegyenlőség helyzetéről, előkészíti a következő időszakra vonatkozó esélyegyenlőségi tervet, </w:t>
      </w:r>
    </w:p>
    <w:p w14:paraId="04F45531" w14:textId="03978E30" w:rsidR="00BC5E24" w:rsidRDefault="00BC5E24" w:rsidP="00152315">
      <w:pPr>
        <w:pStyle w:val="Listaszerbekezds"/>
        <w:numPr>
          <w:ilvl w:val="0"/>
          <w:numId w:val="4"/>
        </w:numPr>
        <w:tabs>
          <w:tab w:val="left" w:pos="5258"/>
        </w:tabs>
        <w:jc w:val="both"/>
      </w:pPr>
      <w:r>
        <w:t xml:space="preserve">az álláshirdetések megfogalmazásakor és a munkavállalók kiválasztásánál kor, nem, nemzetiségi, családi, vallási és egészségügyi állapot szempontjából nem tesz különbséget (kivéve a fiatal kutatói állásoknál az életkori megkötöttség, vezetői álláshelyek pályázati kiírásánál a nyugdíjkorhatár figyelembevétele miatt), </w:t>
      </w:r>
    </w:p>
    <w:p w14:paraId="6745BB2D" w14:textId="221C074E" w:rsidR="00BC5E24" w:rsidRDefault="00BC5E24" w:rsidP="00152315">
      <w:pPr>
        <w:pStyle w:val="Listaszerbekezds"/>
        <w:numPr>
          <w:ilvl w:val="0"/>
          <w:numId w:val="4"/>
        </w:numPr>
        <w:tabs>
          <w:tab w:val="left" w:pos="5258"/>
        </w:tabs>
        <w:jc w:val="both"/>
      </w:pPr>
      <w:r>
        <w:t>A Kutatóközpont a munkaerő-felvétel során a hangsúlyt az adott munkához szükséges végzettségekre, készségekre, jártasságokra és tapasztalatokra helyezi. A jelöltek kiválasztásánál ugyanolyan fontos szempontnak tekinti a hosszú szakmai, gyakorlati munkatapasztalatokat és az ezen alapuló megbízhatóságot, mint a többi készsé</w:t>
      </w:r>
      <w:r w:rsidR="00547E78">
        <w:t>g</w:t>
      </w:r>
      <w:r>
        <w:t xml:space="preserve"> és képesség figyelembevételét, </w:t>
      </w:r>
    </w:p>
    <w:p w14:paraId="4E0ED10A" w14:textId="11FC1491" w:rsidR="00BC5E24" w:rsidRDefault="00BC5E24" w:rsidP="00152315">
      <w:pPr>
        <w:pStyle w:val="Listaszerbekezds"/>
        <w:numPr>
          <w:ilvl w:val="0"/>
          <w:numId w:val="4"/>
        </w:numPr>
        <w:tabs>
          <w:tab w:val="left" w:pos="5258"/>
        </w:tabs>
        <w:jc w:val="both"/>
      </w:pPr>
      <w:r>
        <w:t>Előzetes képzéshez, betanuláshoz kötött munkakörök betöltésénél az 50 év felettiek pályázatát nem utasítják el arra hivatkozva, hogy a képzés és a betanítás korukból következően már nem kifizetődő befektetés,</w:t>
      </w:r>
    </w:p>
    <w:p w14:paraId="4A469CD9" w14:textId="2850F974" w:rsidR="00BC5E24" w:rsidRDefault="0094676A" w:rsidP="00152315">
      <w:pPr>
        <w:pStyle w:val="Listaszerbekezds"/>
        <w:numPr>
          <w:ilvl w:val="0"/>
          <w:numId w:val="4"/>
        </w:numPr>
        <w:tabs>
          <w:tab w:val="left" w:pos="5258"/>
        </w:tabs>
        <w:jc w:val="both"/>
      </w:pPr>
      <w:r>
        <w:t>Lehetőséget biztosít a pa</w:t>
      </w:r>
      <w:r w:rsidR="00547E78">
        <w:t>n</w:t>
      </w:r>
      <w:r>
        <w:t>asztételre a következő módon:</w:t>
      </w:r>
    </w:p>
    <w:p w14:paraId="3039A93A" w14:textId="671415F1" w:rsidR="0094676A" w:rsidRDefault="0094676A" w:rsidP="00152315">
      <w:pPr>
        <w:pStyle w:val="Listaszerbekezds"/>
        <w:tabs>
          <w:tab w:val="left" w:pos="5258"/>
        </w:tabs>
        <w:ind w:left="1080"/>
        <w:jc w:val="both"/>
      </w:pPr>
      <w:r>
        <w:t>Az egyenlő bánásmód megsértése, a zaklatás, jogellenes elkülönítés, megtorlás előfordulása esetén a munkavállaló az érdekképviselethez fordulhat.</w:t>
      </w:r>
    </w:p>
    <w:p w14:paraId="089ABB89" w14:textId="4F0FC0AC" w:rsidR="0094676A" w:rsidRDefault="0094676A" w:rsidP="00152315">
      <w:pPr>
        <w:pStyle w:val="Listaszerbekezds"/>
        <w:numPr>
          <w:ilvl w:val="0"/>
          <w:numId w:val="5"/>
        </w:numPr>
        <w:tabs>
          <w:tab w:val="left" w:pos="5258"/>
        </w:tabs>
        <w:jc w:val="both"/>
      </w:pPr>
      <w:r>
        <w:t>Zaklatásnak minősül az az emberi méltóságot sértő, szexuális vagy egyéb természetű magatartás, amely az érintett személ</w:t>
      </w:r>
      <w:r w:rsidR="00547E78">
        <w:t>y</w:t>
      </w:r>
      <w:r>
        <w:t>nek a törvé</w:t>
      </w:r>
      <w:r w:rsidR="00547E78">
        <w:t>ny</w:t>
      </w:r>
      <w:r>
        <w:t xml:space="preserve"> 8. §-ban meghatározott tulajdonságával függ össze, és célja vagy hatása valamely személlyel szemben megfélemlítő, ellenséges, megalázó, megszégyenítő vagy tám</w:t>
      </w:r>
      <w:r w:rsidR="00547E78">
        <w:t>o</w:t>
      </w:r>
      <w:r>
        <w:t>ga</w:t>
      </w:r>
      <w:r w:rsidR="00547E78">
        <w:t>t</w:t>
      </w:r>
      <w:r>
        <w:t>ó környezet kialakítása.</w:t>
      </w:r>
    </w:p>
    <w:p w14:paraId="351E8132" w14:textId="2754AE5D" w:rsidR="0094676A" w:rsidRDefault="0094676A" w:rsidP="00152315">
      <w:pPr>
        <w:pStyle w:val="Listaszerbekezds"/>
        <w:numPr>
          <w:ilvl w:val="0"/>
          <w:numId w:val="5"/>
        </w:numPr>
        <w:tabs>
          <w:tab w:val="left" w:pos="5258"/>
        </w:tabs>
        <w:jc w:val="both"/>
      </w:pPr>
      <w:r>
        <w:t>Jogellenes elkülönítésnek minősül az a rendelkezés, amely a 8.§-ban meghatározott tulajdonságai alapján egyes személyeket vagy személyek csoportját a velük összehasonlítható helyzetben lévő személyektől vagy személyek csoportjától anélkül, hogy azt törvény kifejezetten megengedné – elkülönít.</w:t>
      </w:r>
    </w:p>
    <w:p w14:paraId="76B1FAC0" w14:textId="2966764A" w:rsidR="0094676A" w:rsidRDefault="0094676A" w:rsidP="00152315">
      <w:pPr>
        <w:pStyle w:val="Listaszerbekezds"/>
        <w:numPr>
          <w:ilvl w:val="0"/>
          <w:numId w:val="5"/>
        </w:numPr>
        <w:tabs>
          <w:tab w:val="left" w:pos="5258"/>
        </w:tabs>
        <w:jc w:val="both"/>
      </w:pPr>
      <w:r>
        <w:t>Meg</w:t>
      </w:r>
      <w:r w:rsidR="00F8503B">
        <w:t>t</w:t>
      </w:r>
      <w:r>
        <w:t>orlásnak minősül az a magatartás, amely az egyenlő bánásmód követelményének megsértése miatt kifogást emelő, eljárást indító vagy az eljá</w:t>
      </w:r>
      <w:r w:rsidR="00A43079">
        <w:t>r</w:t>
      </w:r>
      <w:r>
        <w:t>á</w:t>
      </w:r>
      <w:r w:rsidR="00A43079">
        <w:t>s</w:t>
      </w:r>
      <w:r>
        <w:t>b</w:t>
      </w:r>
      <w:r w:rsidR="00547E78">
        <w:t>a</w:t>
      </w:r>
      <w:r>
        <w:t>n közreműködő személlyel szemben ezzel összefüggésben jogsérelmet okoz, jogsérelem okozására irányul vagy azzal fenyeget.</w:t>
      </w:r>
    </w:p>
    <w:p w14:paraId="19817D8C" w14:textId="77777777" w:rsidR="0094676A" w:rsidRPr="00BC5E24" w:rsidRDefault="0094676A" w:rsidP="00152315">
      <w:pPr>
        <w:pStyle w:val="Listaszerbekezds"/>
        <w:tabs>
          <w:tab w:val="left" w:pos="5258"/>
        </w:tabs>
        <w:ind w:left="1080"/>
        <w:jc w:val="both"/>
      </w:pPr>
    </w:p>
    <w:p w14:paraId="7A602AE3" w14:textId="17BA2A12" w:rsidR="005257FC" w:rsidRDefault="005257FC" w:rsidP="00152315">
      <w:pPr>
        <w:pStyle w:val="Listaszerbekezds"/>
        <w:numPr>
          <w:ilvl w:val="0"/>
          <w:numId w:val="1"/>
        </w:numPr>
        <w:tabs>
          <w:tab w:val="left" w:pos="5258"/>
        </w:tabs>
        <w:jc w:val="both"/>
        <w:rPr>
          <w:b/>
          <w:bCs/>
        </w:rPr>
      </w:pPr>
      <w:r>
        <w:rPr>
          <w:b/>
          <w:bCs/>
        </w:rPr>
        <w:t>Az egyenlő bánásmód elveinek megsértése esetén szükséges eljárás</w:t>
      </w:r>
    </w:p>
    <w:p w14:paraId="5BECAF95" w14:textId="7B261BCA" w:rsidR="0094676A" w:rsidRDefault="0094676A" w:rsidP="00152315">
      <w:pPr>
        <w:pStyle w:val="Listaszerbekezds"/>
        <w:tabs>
          <w:tab w:val="left" w:pos="5258"/>
        </w:tabs>
        <w:ind w:left="1080"/>
        <w:jc w:val="both"/>
      </w:pPr>
      <w:r>
        <w:t>A Csillagászati és Földtudományi Kutatóközpontban az egyenlő bánásmód elveinek megsértése esetén a szervezeti integritást sértő események kezelésének rendj</w:t>
      </w:r>
      <w:r w:rsidR="00F8503B">
        <w:t>e</w:t>
      </w:r>
      <w:r>
        <w:t xml:space="preserve"> </w:t>
      </w:r>
      <w:r w:rsidR="00F8503B">
        <w:t>kerül alkalmazásra.</w:t>
      </w:r>
    </w:p>
    <w:p w14:paraId="6A148D01" w14:textId="77777777" w:rsidR="0094676A" w:rsidRPr="0094676A" w:rsidRDefault="0094676A" w:rsidP="00152315">
      <w:pPr>
        <w:pStyle w:val="Listaszerbekezds"/>
        <w:tabs>
          <w:tab w:val="left" w:pos="5258"/>
        </w:tabs>
        <w:ind w:left="1080"/>
        <w:jc w:val="both"/>
      </w:pPr>
    </w:p>
    <w:p w14:paraId="4D64EBF2" w14:textId="2C072AF5" w:rsidR="005257FC" w:rsidRDefault="005257FC" w:rsidP="00152315">
      <w:pPr>
        <w:pStyle w:val="Listaszerbekezds"/>
        <w:numPr>
          <w:ilvl w:val="0"/>
          <w:numId w:val="1"/>
        </w:numPr>
        <w:tabs>
          <w:tab w:val="left" w:pos="5258"/>
        </w:tabs>
        <w:jc w:val="both"/>
        <w:rPr>
          <w:b/>
          <w:bCs/>
        </w:rPr>
      </w:pPr>
      <w:r>
        <w:rPr>
          <w:b/>
          <w:bCs/>
        </w:rPr>
        <w:t>Záró rendelkezés</w:t>
      </w:r>
    </w:p>
    <w:p w14:paraId="2A07CD9A" w14:textId="77777777" w:rsidR="006A2B98" w:rsidRDefault="006A2B98" w:rsidP="00152315">
      <w:pPr>
        <w:pStyle w:val="Listaszerbekezds"/>
        <w:tabs>
          <w:tab w:val="left" w:pos="5258"/>
        </w:tabs>
        <w:ind w:left="1080"/>
        <w:jc w:val="both"/>
        <w:rPr>
          <w:b/>
          <w:bCs/>
        </w:rPr>
      </w:pPr>
    </w:p>
    <w:p w14:paraId="62CD09BD" w14:textId="20A4803B" w:rsidR="00F8503B" w:rsidRDefault="006A2B98" w:rsidP="00152315">
      <w:pPr>
        <w:jc w:val="both"/>
      </w:pPr>
      <w:r>
        <w:t>Az Esélyegyenlőségi terv az 2023.01.01. – 2027</w:t>
      </w:r>
      <w:r w:rsidR="005257FC">
        <w:t>.12.31. időszakra szól</w:t>
      </w:r>
      <w:r w:rsidR="00F8503B">
        <w:t>, egyúttal az előző Esélyegyenlőségi tervet hatályon kívül helyeze</w:t>
      </w:r>
      <w:r w:rsidR="00547E78">
        <w:t>m</w:t>
      </w:r>
      <w:r w:rsidR="00F8503B">
        <w:t>.</w:t>
      </w:r>
    </w:p>
    <w:p w14:paraId="4C1998EE" w14:textId="0138C793" w:rsidR="005257FC" w:rsidRDefault="005257FC" w:rsidP="00152315">
      <w:pPr>
        <w:jc w:val="both"/>
      </w:pPr>
      <w:r>
        <w:t>A következő időszakra szóló Esélyegyenlőségi terv kitűzött elfogadási határideje 202</w:t>
      </w:r>
      <w:r w:rsidR="006A2B98">
        <w:t>7</w:t>
      </w:r>
      <w:r w:rsidR="00C41E8A">
        <w:t>.10.31.</w:t>
      </w:r>
    </w:p>
    <w:p w14:paraId="15A4D8F6" w14:textId="77777777" w:rsidR="005257FC" w:rsidRPr="005718AE" w:rsidRDefault="005257FC" w:rsidP="00152315">
      <w:pPr>
        <w:tabs>
          <w:tab w:val="left" w:pos="5258"/>
        </w:tabs>
        <w:jc w:val="both"/>
      </w:pPr>
    </w:p>
    <w:sectPr w:rsidR="005257FC" w:rsidRPr="0057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E0FF" w14:textId="77777777" w:rsidR="00116CB8" w:rsidRDefault="00116CB8" w:rsidP="00C35C40">
      <w:r>
        <w:separator/>
      </w:r>
    </w:p>
  </w:endnote>
  <w:endnote w:type="continuationSeparator" w:id="0">
    <w:p w14:paraId="4F7BE908" w14:textId="77777777" w:rsidR="00116CB8" w:rsidRDefault="00116CB8" w:rsidP="00C3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C3153" w14:textId="77777777" w:rsidR="00116CB8" w:rsidRDefault="00116CB8" w:rsidP="00C35C40">
      <w:r>
        <w:separator/>
      </w:r>
    </w:p>
  </w:footnote>
  <w:footnote w:type="continuationSeparator" w:id="0">
    <w:p w14:paraId="180A5E65" w14:textId="77777777" w:rsidR="00116CB8" w:rsidRDefault="00116CB8" w:rsidP="00C3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DC"/>
    <w:multiLevelType w:val="hybridMultilevel"/>
    <w:tmpl w:val="255A51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338C5"/>
    <w:multiLevelType w:val="hybridMultilevel"/>
    <w:tmpl w:val="7458F06E"/>
    <w:lvl w:ilvl="0" w:tplc="625A9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DB6"/>
    <w:multiLevelType w:val="hybridMultilevel"/>
    <w:tmpl w:val="5EAC6C30"/>
    <w:lvl w:ilvl="0" w:tplc="09D23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0363"/>
    <w:multiLevelType w:val="hybridMultilevel"/>
    <w:tmpl w:val="246CCBD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330486"/>
    <w:multiLevelType w:val="hybridMultilevel"/>
    <w:tmpl w:val="57FCC8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40"/>
    <w:rsid w:val="00116CB8"/>
    <w:rsid w:val="00152315"/>
    <w:rsid w:val="002C5541"/>
    <w:rsid w:val="002D3CC5"/>
    <w:rsid w:val="005257FC"/>
    <w:rsid w:val="00547E78"/>
    <w:rsid w:val="0057062B"/>
    <w:rsid w:val="005718AE"/>
    <w:rsid w:val="006A2B98"/>
    <w:rsid w:val="008900A1"/>
    <w:rsid w:val="00904CE2"/>
    <w:rsid w:val="0094676A"/>
    <w:rsid w:val="009C6EAF"/>
    <w:rsid w:val="00A20F11"/>
    <w:rsid w:val="00A43079"/>
    <w:rsid w:val="00BC5E24"/>
    <w:rsid w:val="00C35C40"/>
    <w:rsid w:val="00C41E8A"/>
    <w:rsid w:val="00C87195"/>
    <w:rsid w:val="00DC3D96"/>
    <w:rsid w:val="00F8503B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FF48"/>
  <w15:chartTrackingRefBased/>
  <w15:docId w15:val="{785A4B8A-5BFD-2D40-B302-FED9840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C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C40"/>
  </w:style>
  <w:style w:type="paragraph" w:styleId="llb">
    <w:name w:val="footer"/>
    <w:basedOn w:val="Norml"/>
    <w:link w:val="llbChar"/>
    <w:uiPriority w:val="99"/>
    <w:unhideWhenUsed/>
    <w:rsid w:val="00C35C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C40"/>
  </w:style>
  <w:style w:type="paragraph" w:styleId="Listaszerbekezds">
    <w:name w:val="List Paragraph"/>
    <w:basedOn w:val="Norml"/>
    <w:uiPriority w:val="34"/>
    <w:qFormat/>
    <w:rsid w:val="0057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1088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Rózsahegyi</dc:creator>
  <cp:keywords/>
  <dc:description/>
  <cp:lastModifiedBy>Szamosvölgyi Kitti</cp:lastModifiedBy>
  <cp:revision>22</cp:revision>
  <dcterms:created xsi:type="dcterms:W3CDTF">2021-09-03T10:40:00Z</dcterms:created>
  <dcterms:modified xsi:type="dcterms:W3CDTF">2022-12-07T09:39:00Z</dcterms:modified>
</cp:coreProperties>
</file>