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2C83" w14:textId="6BA613D2" w:rsidR="00BB18A2" w:rsidRPr="00BB18A2" w:rsidRDefault="00BB18A2" w:rsidP="00BB18A2">
      <w:pPr>
        <w:pStyle w:val="lfej"/>
        <w:tabs>
          <w:tab w:val="left" w:pos="708"/>
        </w:tabs>
        <w:jc w:val="right"/>
        <w:rPr>
          <w:rFonts w:ascii="Times New Roman" w:hAnsi="Times New Roman"/>
          <w:bCs/>
          <w:szCs w:val="24"/>
        </w:rPr>
      </w:pPr>
      <w:r>
        <w:rPr>
          <w:rFonts w:ascii="Times New Roman" w:hAnsi="Times New Roman"/>
          <w:bCs/>
          <w:szCs w:val="24"/>
        </w:rPr>
        <w:t>CSFK-00522-01</w:t>
      </w:r>
      <w:r w:rsidR="003A1859">
        <w:rPr>
          <w:rFonts w:ascii="Times New Roman" w:hAnsi="Times New Roman"/>
          <w:bCs/>
          <w:szCs w:val="24"/>
        </w:rPr>
        <w:t>1</w:t>
      </w:r>
      <w:r>
        <w:rPr>
          <w:rFonts w:ascii="Times New Roman" w:hAnsi="Times New Roman"/>
          <w:bCs/>
          <w:szCs w:val="24"/>
        </w:rPr>
        <w:t>/2023</w:t>
      </w:r>
    </w:p>
    <w:p w14:paraId="2E310E1E" w14:textId="37EA305D" w:rsidR="00616081" w:rsidRPr="007E1319" w:rsidRDefault="00616081" w:rsidP="007E1319">
      <w:pPr>
        <w:shd w:val="clear" w:color="auto" w:fill="FFFFFF"/>
        <w:spacing w:after="0" w:line="240" w:lineRule="auto"/>
        <w:jc w:val="center"/>
        <w:rPr>
          <w:rFonts w:ascii="Times New Roman" w:hAnsi="Times New Roman"/>
          <w:b/>
          <w:sz w:val="29"/>
          <w:szCs w:val="29"/>
        </w:rPr>
      </w:pPr>
      <w:r w:rsidRPr="007E1319">
        <w:rPr>
          <w:rFonts w:ascii="Times New Roman" w:hAnsi="Times New Roman"/>
          <w:b/>
          <w:sz w:val="29"/>
          <w:szCs w:val="29"/>
        </w:rPr>
        <w:t>CSILLAGÁSZATI ÉS FÖLDTUDOMÁNYI KUTATÓKÖZPONT</w:t>
      </w:r>
    </w:p>
    <w:p w14:paraId="2AF75B8F" w14:textId="77777777" w:rsidR="00616081" w:rsidRPr="00E41D91" w:rsidRDefault="00616081" w:rsidP="007E1319">
      <w:pPr>
        <w:shd w:val="clear" w:color="auto" w:fill="FFFFFF"/>
        <w:spacing w:after="0" w:line="240" w:lineRule="auto"/>
        <w:jc w:val="center"/>
        <w:rPr>
          <w:rFonts w:ascii="Times New Roman" w:hAnsi="Times New Roman"/>
          <w:b/>
          <w:sz w:val="28"/>
          <w:szCs w:val="28"/>
        </w:rPr>
      </w:pPr>
    </w:p>
    <w:p w14:paraId="6E803B70" w14:textId="77777777" w:rsidR="00616081" w:rsidRPr="00E41D91" w:rsidRDefault="00616081" w:rsidP="007E1319">
      <w:pPr>
        <w:shd w:val="clear" w:color="auto" w:fill="FFFFFF"/>
        <w:spacing w:after="0" w:line="240" w:lineRule="auto"/>
        <w:jc w:val="center"/>
        <w:rPr>
          <w:rFonts w:ascii="Times New Roman" w:hAnsi="Times New Roman"/>
          <w:b/>
          <w:sz w:val="28"/>
          <w:szCs w:val="28"/>
        </w:rPr>
      </w:pPr>
    </w:p>
    <w:p w14:paraId="48752442"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50FCD975"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0F2F4369"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2339C7D2"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7AB3915C"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55DC80F7"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074C5807"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16D9C549"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270BF073" w14:textId="37E47F0F" w:rsidR="00616081" w:rsidRDefault="00616081" w:rsidP="00E41D91">
      <w:pPr>
        <w:shd w:val="clear" w:color="auto" w:fill="FFFFFF"/>
        <w:spacing w:after="0" w:line="240" w:lineRule="auto"/>
        <w:jc w:val="both"/>
        <w:rPr>
          <w:rFonts w:ascii="Times New Roman" w:hAnsi="Times New Roman"/>
          <w:b/>
          <w:sz w:val="28"/>
          <w:szCs w:val="28"/>
        </w:rPr>
      </w:pPr>
    </w:p>
    <w:p w14:paraId="53EB3B77" w14:textId="639338AF" w:rsidR="00300843" w:rsidRDefault="00300843" w:rsidP="00E41D91">
      <w:pPr>
        <w:shd w:val="clear" w:color="auto" w:fill="FFFFFF"/>
        <w:spacing w:after="0" w:line="240" w:lineRule="auto"/>
        <w:jc w:val="both"/>
        <w:rPr>
          <w:rFonts w:ascii="Times New Roman" w:hAnsi="Times New Roman"/>
          <w:b/>
          <w:sz w:val="28"/>
          <w:szCs w:val="28"/>
        </w:rPr>
      </w:pPr>
    </w:p>
    <w:p w14:paraId="21F26CD7" w14:textId="0AB36913" w:rsidR="00300843" w:rsidRDefault="00300843" w:rsidP="00E41D91">
      <w:pPr>
        <w:shd w:val="clear" w:color="auto" w:fill="FFFFFF"/>
        <w:spacing w:after="0" w:line="240" w:lineRule="auto"/>
        <w:jc w:val="both"/>
        <w:rPr>
          <w:rFonts w:ascii="Times New Roman" w:hAnsi="Times New Roman"/>
          <w:b/>
          <w:sz w:val="28"/>
          <w:szCs w:val="28"/>
        </w:rPr>
      </w:pPr>
    </w:p>
    <w:p w14:paraId="1FD2A637" w14:textId="77777777" w:rsidR="00300843" w:rsidRPr="00E41D91" w:rsidRDefault="00300843" w:rsidP="00E41D91">
      <w:pPr>
        <w:shd w:val="clear" w:color="auto" w:fill="FFFFFF"/>
        <w:spacing w:after="0" w:line="240" w:lineRule="auto"/>
        <w:jc w:val="both"/>
        <w:rPr>
          <w:rFonts w:ascii="Times New Roman" w:hAnsi="Times New Roman"/>
          <w:b/>
          <w:sz w:val="28"/>
          <w:szCs w:val="28"/>
        </w:rPr>
      </w:pPr>
    </w:p>
    <w:p w14:paraId="10142F97"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71727617"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4F294013"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7C8BEC25" w14:textId="77777777" w:rsidR="00616081" w:rsidRPr="00E41D91" w:rsidRDefault="00616081" w:rsidP="007E1319">
      <w:pPr>
        <w:shd w:val="clear" w:color="auto" w:fill="FFFFFF"/>
        <w:spacing w:after="0" w:line="240" w:lineRule="auto"/>
        <w:jc w:val="center"/>
        <w:rPr>
          <w:rFonts w:ascii="Times New Roman" w:hAnsi="Times New Roman"/>
          <w:b/>
          <w:sz w:val="44"/>
          <w:szCs w:val="44"/>
        </w:rPr>
      </w:pPr>
      <w:r w:rsidRPr="00E41D91">
        <w:rPr>
          <w:rFonts w:ascii="Times New Roman" w:hAnsi="Times New Roman"/>
          <w:b/>
          <w:sz w:val="44"/>
          <w:szCs w:val="44"/>
        </w:rPr>
        <w:t>SZÁMLAREND</w:t>
      </w:r>
    </w:p>
    <w:p w14:paraId="1EEF4014"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5B7A03D3"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72F19735"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3942B920"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4FC4D79E"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40033776"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56739038"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2A7092D4"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3BBDAABA" w14:textId="39CDB947" w:rsidR="00616081" w:rsidRDefault="00616081" w:rsidP="00E41D91">
      <w:pPr>
        <w:shd w:val="clear" w:color="auto" w:fill="FFFFFF"/>
        <w:spacing w:after="0" w:line="240" w:lineRule="auto"/>
        <w:jc w:val="both"/>
        <w:rPr>
          <w:rFonts w:ascii="Times New Roman" w:hAnsi="Times New Roman"/>
          <w:b/>
          <w:sz w:val="28"/>
          <w:szCs w:val="28"/>
        </w:rPr>
      </w:pPr>
    </w:p>
    <w:p w14:paraId="7105B7E1" w14:textId="77777777" w:rsidR="00300843" w:rsidRPr="00E41D91" w:rsidRDefault="00300843" w:rsidP="00E41D91">
      <w:pPr>
        <w:shd w:val="clear" w:color="auto" w:fill="FFFFFF"/>
        <w:spacing w:after="0" w:line="240" w:lineRule="auto"/>
        <w:jc w:val="both"/>
        <w:rPr>
          <w:rFonts w:ascii="Times New Roman" w:hAnsi="Times New Roman"/>
          <w:b/>
          <w:sz w:val="28"/>
          <w:szCs w:val="28"/>
        </w:rPr>
      </w:pPr>
    </w:p>
    <w:p w14:paraId="764B87FF"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4AAD2717" w14:textId="77777777" w:rsidR="00616081" w:rsidRPr="00E41D91" w:rsidRDefault="00616081" w:rsidP="00E41D91">
      <w:pPr>
        <w:shd w:val="clear" w:color="auto" w:fill="FFFFFF"/>
        <w:spacing w:after="0" w:line="240" w:lineRule="auto"/>
        <w:jc w:val="both"/>
        <w:rPr>
          <w:rFonts w:ascii="Times New Roman" w:hAnsi="Times New Roman"/>
          <w:b/>
          <w:sz w:val="28"/>
          <w:szCs w:val="28"/>
        </w:rPr>
      </w:pPr>
    </w:p>
    <w:p w14:paraId="6FC17518" w14:textId="77777777" w:rsidR="00AE4FA7" w:rsidRPr="00E41D91" w:rsidRDefault="00616081" w:rsidP="00E41D91">
      <w:pPr>
        <w:shd w:val="clear" w:color="auto" w:fill="FFFFFF"/>
        <w:spacing w:after="0" w:line="240" w:lineRule="auto"/>
        <w:jc w:val="both"/>
        <w:rPr>
          <w:rFonts w:ascii="Times New Roman" w:hAnsi="Times New Roman"/>
          <w:sz w:val="28"/>
          <w:szCs w:val="28"/>
        </w:rPr>
      </w:pPr>
      <w:r w:rsidRPr="00E41D91">
        <w:rPr>
          <w:rFonts w:ascii="Times New Roman" w:hAnsi="Times New Roman"/>
          <w:sz w:val="28"/>
          <w:szCs w:val="28"/>
        </w:rPr>
        <w:t>Összeállította és jóváhagyásra előterjeszt</w:t>
      </w:r>
      <w:r w:rsidR="00AE4FA7" w:rsidRPr="00E41D91">
        <w:rPr>
          <w:rFonts w:ascii="Times New Roman" w:hAnsi="Times New Roman"/>
          <w:sz w:val="28"/>
          <w:szCs w:val="28"/>
        </w:rPr>
        <w:t>ette:</w:t>
      </w:r>
    </w:p>
    <w:p w14:paraId="0673E1D8" w14:textId="5CA97529" w:rsidR="00616081" w:rsidRPr="00E41D91" w:rsidRDefault="00616081" w:rsidP="00E41D91">
      <w:pPr>
        <w:shd w:val="clear" w:color="auto" w:fill="FFFFFF"/>
        <w:tabs>
          <w:tab w:val="center" w:pos="6804"/>
        </w:tabs>
        <w:spacing w:after="0" w:line="240" w:lineRule="auto"/>
        <w:ind w:left="6804"/>
        <w:jc w:val="both"/>
        <w:rPr>
          <w:rFonts w:ascii="Times New Roman" w:hAnsi="Times New Roman"/>
          <w:sz w:val="28"/>
          <w:szCs w:val="28"/>
        </w:rPr>
      </w:pPr>
      <w:r w:rsidRPr="00E41D91">
        <w:rPr>
          <w:rFonts w:ascii="Times New Roman" w:hAnsi="Times New Roman"/>
          <w:sz w:val="28"/>
          <w:szCs w:val="28"/>
        </w:rPr>
        <w:tab/>
      </w:r>
      <w:r w:rsidR="00522AD9" w:rsidRPr="00E41D91">
        <w:rPr>
          <w:rFonts w:ascii="Times New Roman" w:hAnsi="Times New Roman"/>
          <w:sz w:val="28"/>
          <w:szCs w:val="28"/>
        </w:rPr>
        <w:t xml:space="preserve">   </w:t>
      </w:r>
      <w:r w:rsidR="00012C35" w:rsidRPr="00E41D91">
        <w:rPr>
          <w:rFonts w:ascii="Times New Roman" w:hAnsi="Times New Roman"/>
          <w:sz w:val="28"/>
          <w:szCs w:val="28"/>
        </w:rPr>
        <w:t>Megyes Jenő</w:t>
      </w:r>
    </w:p>
    <w:p w14:paraId="26ABBF36" w14:textId="77777777" w:rsidR="00616081" w:rsidRPr="00E41D91" w:rsidRDefault="00451D77" w:rsidP="00E41D91">
      <w:pPr>
        <w:shd w:val="clear" w:color="auto" w:fill="FFFFFF"/>
        <w:tabs>
          <w:tab w:val="center" w:pos="6804"/>
        </w:tabs>
        <w:spacing w:after="0" w:line="240" w:lineRule="auto"/>
        <w:ind w:left="6804"/>
        <w:jc w:val="both"/>
        <w:rPr>
          <w:rFonts w:ascii="Times New Roman" w:hAnsi="Times New Roman"/>
          <w:sz w:val="28"/>
          <w:szCs w:val="28"/>
        </w:rPr>
      </w:pPr>
      <w:r w:rsidRPr="00E41D91">
        <w:rPr>
          <w:rFonts w:ascii="Times New Roman" w:hAnsi="Times New Roman"/>
          <w:sz w:val="28"/>
          <w:szCs w:val="28"/>
        </w:rPr>
        <w:tab/>
        <w:t>gazdasági vezető</w:t>
      </w:r>
    </w:p>
    <w:p w14:paraId="25D346BF" w14:textId="77777777" w:rsidR="00616081" w:rsidRPr="00E41D91" w:rsidRDefault="00616081" w:rsidP="00E41D91">
      <w:pPr>
        <w:shd w:val="clear" w:color="auto" w:fill="FFFFFF"/>
        <w:spacing w:after="0" w:line="240" w:lineRule="auto"/>
        <w:jc w:val="both"/>
        <w:rPr>
          <w:rFonts w:ascii="Times New Roman" w:hAnsi="Times New Roman"/>
          <w:sz w:val="28"/>
          <w:szCs w:val="28"/>
        </w:rPr>
      </w:pPr>
    </w:p>
    <w:p w14:paraId="06118BC0" w14:textId="77777777" w:rsidR="00616081" w:rsidRPr="00E41D91" w:rsidRDefault="00616081" w:rsidP="00E41D91">
      <w:pPr>
        <w:shd w:val="clear" w:color="auto" w:fill="FFFFFF"/>
        <w:spacing w:after="0" w:line="240" w:lineRule="auto"/>
        <w:jc w:val="both"/>
        <w:rPr>
          <w:rFonts w:ascii="Times New Roman" w:hAnsi="Times New Roman"/>
          <w:sz w:val="28"/>
          <w:szCs w:val="28"/>
        </w:rPr>
      </w:pPr>
    </w:p>
    <w:p w14:paraId="6A2AF4C7" w14:textId="77777777" w:rsidR="00AE4FA7" w:rsidRPr="00E41D91" w:rsidRDefault="00616081" w:rsidP="00E41D91">
      <w:pPr>
        <w:shd w:val="clear" w:color="auto" w:fill="FFFFFF"/>
        <w:spacing w:after="0" w:line="240" w:lineRule="auto"/>
        <w:jc w:val="both"/>
        <w:rPr>
          <w:rFonts w:ascii="Times New Roman" w:hAnsi="Times New Roman"/>
          <w:sz w:val="28"/>
          <w:szCs w:val="28"/>
        </w:rPr>
      </w:pPr>
      <w:r w:rsidRPr="00E41D91">
        <w:rPr>
          <w:rFonts w:ascii="Times New Roman" w:hAnsi="Times New Roman"/>
          <w:sz w:val="28"/>
          <w:szCs w:val="28"/>
        </w:rPr>
        <w:t>Jóváh</w:t>
      </w:r>
      <w:r w:rsidR="00AE4FA7" w:rsidRPr="00E41D91">
        <w:rPr>
          <w:rFonts w:ascii="Times New Roman" w:hAnsi="Times New Roman"/>
          <w:sz w:val="28"/>
          <w:szCs w:val="28"/>
        </w:rPr>
        <w:t>agyom:</w:t>
      </w:r>
    </w:p>
    <w:p w14:paraId="3308FB68" w14:textId="21184D9A" w:rsidR="00616081" w:rsidRPr="00E41D91" w:rsidRDefault="00544870" w:rsidP="00300843">
      <w:pPr>
        <w:shd w:val="clear" w:color="auto" w:fill="FFFFFF"/>
        <w:tabs>
          <w:tab w:val="center" w:pos="3402"/>
        </w:tabs>
        <w:spacing w:after="0" w:line="240" w:lineRule="auto"/>
        <w:ind w:left="6372"/>
        <w:jc w:val="both"/>
        <w:rPr>
          <w:rFonts w:ascii="Times New Roman" w:hAnsi="Times New Roman"/>
          <w:sz w:val="28"/>
          <w:szCs w:val="28"/>
        </w:rPr>
      </w:pPr>
      <w:r w:rsidRPr="00E41D91">
        <w:rPr>
          <w:rFonts w:ascii="Times New Roman" w:hAnsi="Times New Roman"/>
          <w:sz w:val="28"/>
          <w:szCs w:val="28"/>
        </w:rPr>
        <w:tab/>
      </w:r>
      <w:r w:rsidR="00300843">
        <w:rPr>
          <w:rFonts w:ascii="Times New Roman" w:hAnsi="Times New Roman"/>
          <w:sz w:val="28"/>
          <w:szCs w:val="28"/>
        </w:rPr>
        <w:t xml:space="preserve">    </w:t>
      </w:r>
      <w:r w:rsidR="00AE4FA7" w:rsidRPr="00E41D91">
        <w:rPr>
          <w:rFonts w:ascii="Times New Roman" w:hAnsi="Times New Roman"/>
          <w:sz w:val="28"/>
          <w:szCs w:val="28"/>
        </w:rPr>
        <w:t>Kiss László</w:t>
      </w:r>
    </w:p>
    <w:p w14:paraId="4FC908B8" w14:textId="6F4BD9E6" w:rsidR="00616081" w:rsidRPr="00E41D91" w:rsidRDefault="00616081" w:rsidP="00300843">
      <w:pPr>
        <w:shd w:val="clear" w:color="auto" w:fill="FFFFFF"/>
        <w:tabs>
          <w:tab w:val="center" w:pos="3402"/>
        </w:tabs>
        <w:spacing w:after="0" w:line="240" w:lineRule="auto"/>
        <w:ind w:left="6372"/>
        <w:jc w:val="both"/>
        <w:rPr>
          <w:rFonts w:ascii="Times New Roman" w:hAnsi="Times New Roman"/>
          <w:b/>
          <w:sz w:val="28"/>
          <w:szCs w:val="28"/>
        </w:rPr>
      </w:pPr>
      <w:r w:rsidRPr="00E41D91">
        <w:rPr>
          <w:rFonts w:ascii="Times New Roman" w:hAnsi="Times New Roman"/>
          <w:sz w:val="28"/>
          <w:szCs w:val="28"/>
        </w:rPr>
        <w:tab/>
      </w:r>
      <w:r w:rsidR="00300843">
        <w:rPr>
          <w:rFonts w:ascii="Times New Roman" w:hAnsi="Times New Roman"/>
          <w:sz w:val="28"/>
          <w:szCs w:val="28"/>
        </w:rPr>
        <w:t xml:space="preserve">    </w:t>
      </w:r>
      <w:r w:rsidR="00E41D91">
        <w:rPr>
          <w:rFonts w:ascii="Times New Roman" w:hAnsi="Times New Roman"/>
          <w:sz w:val="28"/>
          <w:szCs w:val="28"/>
        </w:rPr>
        <w:t xml:space="preserve"> </w:t>
      </w:r>
      <w:r w:rsidRPr="00E41D91">
        <w:rPr>
          <w:rFonts w:ascii="Times New Roman" w:hAnsi="Times New Roman"/>
          <w:sz w:val="28"/>
          <w:szCs w:val="28"/>
        </w:rPr>
        <w:t>főigazgató</w:t>
      </w:r>
    </w:p>
    <w:p w14:paraId="2E030CA8" w14:textId="77777777" w:rsidR="00522AD9" w:rsidRPr="007E1319" w:rsidRDefault="00522AD9" w:rsidP="00E41D91">
      <w:pPr>
        <w:shd w:val="clear" w:color="auto" w:fill="FFFFFF"/>
        <w:spacing w:after="0" w:line="240" w:lineRule="auto"/>
        <w:jc w:val="center"/>
        <w:rPr>
          <w:rFonts w:ascii="Times New Roman" w:hAnsi="Times New Roman"/>
          <w:b/>
          <w:sz w:val="28"/>
          <w:szCs w:val="28"/>
        </w:rPr>
      </w:pPr>
    </w:p>
    <w:p w14:paraId="5AE0D38C" w14:textId="53614734" w:rsidR="00616081" w:rsidRPr="007E1319" w:rsidRDefault="00616081" w:rsidP="007E1319">
      <w:pPr>
        <w:shd w:val="clear" w:color="auto" w:fill="FFFFFF"/>
        <w:spacing w:after="0" w:line="360" w:lineRule="auto"/>
        <w:jc w:val="center"/>
        <w:rPr>
          <w:rFonts w:ascii="Times New Roman" w:hAnsi="Times New Roman"/>
          <w:b/>
          <w:sz w:val="32"/>
          <w:szCs w:val="32"/>
        </w:rPr>
      </w:pPr>
      <w:r w:rsidRPr="007E1319">
        <w:rPr>
          <w:rFonts w:ascii="Times New Roman" w:hAnsi="Times New Roman"/>
          <w:b/>
          <w:sz w:val="32"/>
          <w:szCs w:val="32"/>
        </w:rPr>
        <w:t>20</w:t>
      </w:r>
      <w:r w:rsidR="002E4E1C" w:rsidRPr="007E1319">
        <w:rPr>
          <w:rFonts w:ascii="Times New Roman" w:hAnsi="Times New Roman"/>
          <w:b/>
          <w:sz w:val="32"/>
          <w:szCs w:val="32"/>
        </w:rPr>
        <w:t>2</w:t>
      </w:r>
      <w:r w:rsidR="00CA3D34">
        <w:rPr>
          <w:rFonts w:ascii="Times New Roman" w:hAnsi="Times New Roman"/>
          <w:b/>
          <w:sz w:val="32"/>
          <w:szCs w:val="32"/>
        </w:rPr>
        <w:t>3</w:t>
      </w:r>
      <w:r w:rsidR="001016D3" w:rsidRPr="007E1319">
        <w:rPr>
          <w:rFonts w:ascii="Times New Roman" w:hAnsi="Times New Roman"/>
          <w:b/>
          <w:sz w:val="32"/>
          <w:szCs w:val="32"/>
        </w:rPr>
        <w:t>.</w:t>
      </w:r>
    </w:p>
    <w:p w14:paraId="11817D31" w14:textId="4A9A3ED2" w:rsidR="00765440" w:rsidRPr="00300843" w:rsidRDefault="00E41D91" w:rsidP="006C46D9">
      <w:pPr>
        <w:spacing w:after="0" w:line="360" w:lineRule="auto"/>
        <w:rPr>
          <w:rFonts w:ascii="Times New Roman" w:hAnsi="Times New Roman"/>
          <w:b/>
          <w:bCs/>
          <w:sz w:val="36"/>
          <w:szCs w:val="36"/>
        </w:rPr>
      </w:pPr>
      <w:bookmarkStart w:id="0" w:name="_Toc520303774"/>
      <w:r>
        <w:rPr>
          <w:rFonts w:ascii="Times New Roman" w:hAnsi="Times New Roman"/>
        </w:rPr>
        <w:br w:type="page"/>
      </w:r>
      <w:r w:rsidR="00164AFA" w:rsidRPr="00300843">
        <w:rPr>
          <w:rFonts w:ascii="Times New Roman" w:hAnsi="Times New Roman"/>
          <w:b/>
          <w:bCs/>
          <w:sz w:val="36"/>
          <w:szCs w:val="36"/>
        </w:rPr>
        <w:lastRenderedPageBreak/>
        <w:t>Bevezetés</w:t>
      </w:r>
      <w:bookmarkEnd w:id="0"/>
    </w:p>
    <w:p w14:paraId="2FAC8A3B" w14:textId="77777777" w:rsidR="00616081" w:rsidRPr="00E41D91" w:rsidRDefault="00616081" w:rsidP="007E1319">
      <w:pPr>
        <w:spacing w:after="0" w:line="360" w:lineRule="auto"/>
        <w:jc w:val="both"/>
        <w:rPr>
          <w:rFonts w:ascii="Times New Roman" w:hAnsi="Times New Roman"/>
          <w:sz w:val="28"/>
          <w:szCs w:val="28"/>
        </w:rPr>
      </w:pPr>
    </w:p>
    <w:p w14:paraId="093FD393" w14:textId="77777777" w:rsidR="00765440" w:rsidRPr="00E41D91" w:rsidRDefault="001D7205" w:rsidP="007E1319">
      <w:pPr>
        <w:spacing w:after="0" w:line="360" w:lineRule="auto"/>
        <w:jc w:val="both"/>
        <w:rPr>
          <w:rFonts w:ascii="Times New Roman" w:hAnsi="Times New Roman"/>
          <w:sz w:val="28"/>
          <w:szCs w:val="28"/>
        </w:rPr>
      </w:pPr>
      <w:r w:rsidRPr="00E41D91">
        <w:rPr>
          <w:rFonts w:ascii="Times New Roman" w:hAnsi="Times New Roman"/>
          <w:sz w:val="28"/>
          <w:szCs w:val="28"/>
        </w:rPr>
        <w:t>A költségvetési szervekn</w:t>
      </w:r>
      <w:r w:rsidR="00765440" w:rsidRPr="00E41D91">
        <w:rPr>
          <w:rFonts w:ascii="Times New Roman" w:hAnsi="Times New Roman"/>
          <w:sz w:val="28"/>
          <w:szCs w:val="28"/>
        </w:rPr>
        <w:t>ek az államháztartás számvitelér</w:t>
      </w:r>
      <w:r w:rsidRPr="00E41D91">
        <w:rPr>
          <w:rFonts w:ascii="Times New Roman" w:hAnsi="Times New Roman"/>
          <w:sz w:val="28"/>
          <w:szCs w:val="28"/>
        </w:rPr>
        <w:t xml:space="preserve">ől szóló 4/2013. (I. 11.) Korm. </w:t>
      </w:r>
      <w:r w:rsidR="00765440" w:rsidRPr="00E41D91">
        <w:rPr>
          <w:rFonts w:ascii="Times New Roman" w:hAnsi="Times New Roman"/>
          <w:sz w:val="28"/>
          <w:szCs w:val="28"/>
        </w:rPr>
        <w:t xml:space="preserve">rendelet (a továbbiakban: </w:t>
      </w:r>
      <w:proofErr w:type="spellStart"/>
      <w:r w:rsidR="00765440" w:rsidRPr="00E41D91">
        <w:rPr>
          <w:rFonts w:ascii="Times New Roman" w:hAnsi="Times New Roman"/>
          <w:sz w:val="28"/>
          <w:szCs w:val="28"/>
        </w:rPr>
        <w:t>Áhsz</w:t>
      </w:r>
      <w:proofErr w:type="spellEnd"/>
      <w:r w:rsidR="00765440" w:rsidRPr="00E41D91">
        <w:rPr>
          <w:rFonts w:ascii="Times New Roman" w:hAnsi="Times New Roman"/>
          <w:sz w:val="28"/>
          <w:szCs w:val="28"/>
        </w:rPr>
        <w:t>.) 51. § (2) bekezdése szerin</w:t>
      </w:r>
      <w:r w:rsidRPr="00E41D91">
        <w:rPr>
          <w:rFonts w:ascii="Times New Roman" w:hAnsi="Times New Roman"/>
          <w:sz w:val="28"/>
          <w:szCs w:val="28"/>
        </w:rPr>
        <w:t xml:space="preserve">t Számlarendet kell az egységes </w:t>
      </w:r>
      <w:r w:rsidR="00765440" w:rsidRPr="00E41D91">
        <w:rPr>
          <w:rFonts w:ascii="Times New Roman" w:hAnsi="Times New Roman"/>
          <w:sz w:val="28"/>
          <w:szCs w:val="28"/>
        </w:rPr>
        <w:t>számlakeret alapján készíteniük. A Számlarend elkészí</w:t>
      </w:r>
      <w:r w:rsidRPr="00E41D91">
        <w:rPr>
          <w:rFonts w:ascii="Times New Roman" w:hAnsi="Times New Roman"/>
          <w:sz w:val="28"/>
          <w:szCs w:val="28"/>
        </w:rPr>
        <w:t xml:space="preserve">tésénél figyelembe kell venni a </w:t>
      </w:r>
      <w:r w:rsidR="00765440" w:rsidRPr="00E41D91">
        <w:rPr>
          <w:rFonts w:ascii="Times New Roman" w:hAnsi="Times New Roman"/>
          <w:sz w:val="28"/>
          <w:szCs w:val="28"/>
        </w:rPr>
        <w:t>számvitelről szó</w:t>
      </w:r>
      <w:r w:rsidRPr="00E41D91">
        <w:rPr>
          <w:rFonts w:ascii="Times New Roman" w:hAnsi="Times New Roman"/>
          <w:sz w:val="28"/>
          <w:szCs w:val="28"/>
        </w:rPr>
        <w:t>ló 2000. évi C. törvény 161. §-</w:t>
      </w:r>
      <w:proofErr w:type="spellStart"/>
      <w:r w:rsidR="00765440" w:rsidRPr="00E41D91">
        <w:rPr>
          <w:rFonts w:ascii="Times New Roman" w:hAnsi="Times New Roman"/>
          <w:sz w:val="28"/>
          <w:szCs w:val="28"/>
        </w:rPr>
        <w:t>ában</w:t>
      </w:r>
      <w:proofErr w:type="spellEnd"/>
      <w:r w:rsidR="00765440" w:rsidRPr="00E41D91">
        <w:rPr>
          <w:rFonts w:ascii="Times New Roman" w:hAnsi="Times New Roman"/>
          <w:sz w:val="28"/>
          <w:szCs w:val="28"/>
        </w:rPr>
        <w:t xml:space="preserve"> foglalta</w:t>
      </w:r>
      <w:r w:rsidRPr="00E41D91">
        <w:rPr>
          <w:rFonts w:ascii="Times New Roman" w:hAnsi="Times New Roman"/>
          <w:sz w:val="28"/>
          <w:szCs w:val="28"/>
        </w:rPr>
        <w:t>kat azzal az eltéréssel, hogy a költségvetés</w:t>
      </w:r>
      <w:r w:rsidR="00765440" w:rsidRPr="00E41D91">
        <w:rPr>
          <w:rFonts w:ascii="Times New Roman" w:hAnsi="Times New Roman"/>
          <w:sz w:val="28"/>
          <w:szCs w:val="28"/>
        </w:rPr>
        <w:t>i szerv által alkalmazott főkönyvi számlák tartalm</w:t>
      </w:r>
      <w:r w:rsidRPr="00E41D91">
        <w:rPr>
          <w:rFonts w:ascii="Times New Roman" w:hAnsi="Times New Roman"/>
          <w:sz w:val="28"/>
          <w:szCs w:val="28"/>
        </w:rPr>
        <w:t xml:space="preserve">át, a számlát érintő növekedési </w:t>
      </w:r>
      <w:r w:rsidR="00765440" w:rsidRPr="00E41D91">
        <w:rPr>
          <w:rFonts w:ascii="Times New Roman" w:hAnsi="Times New Roman"/>
          <w:sz w:val="28"/>
          <w:szCs w:val="28"/>
        </w:rPr>
        <w:t>és csökkenési jogcímeket, a kapcsolódó gazdasági eseményeket, a más főkönyvi száml</w:t>
      </w:r>
      <w:r w:rsidRPr="00E41D91">
        <w:rPr>
          <w:rFonts w:ascii="Times New Roman" w:hAnsi="Times New Roman"/>
          <w:sz w:val="28"/>
          <w:szCs w:val="28"/>
        </w:rPr>
        <w:t xml:space="preserve">ákkal </w:t>
      </w:r>
      <w:r w:rsidR="00765440" w:rsidRPr="00E41D91">
        <w:rPr>
          <w:rFonts w:ascii="Times New Roman" w:hAnsi="Times New Roman"/>
          <w:sz w:val="28"/>
          <w:szCs w:val="28"/>
        </w:rPr>
        <w:t>való kapcsolatát kizárólag akkor kell szabályozni, ha azokr</w:t>
      </w:r>
      <w:r w:rsidRPr="00E41D91">
        <w:rPr>
          <w:rFonts w:ascii="Times New Roman" w:hAnsi="Times New Roman"/>
          <w:sz w:val="28"/>
          <w:szCs w:val="28"/>
        </w:rPr>
        <w:t xml:space="preserve">ól az </w:t>
      </w:r>
      <w:proofErr w:type="spellStart"/>
      <w:r w:rsidRPr="00E41D91">
        <w:rPr>
          <w:rFonts w:ascii="Times New Roman" w:hAnsi="Times New Roman"/>
          <w:sz w:val="28"/>
          <w:szCs w:val="28"/>
        </w:rPr>
        <w:t>Áhsz</w:t>
      </w:r>
      <w:proofErr w:type="spellEnd"/>
      <w:r w:rsidRPr="00E41D91">
        <w:rPr>
          <w:rFonts w:ascii="Times New Roman" w:hAnsi="Times New Roman"/>
          <w:sz w:val="28"/>
          <w:szCs w:val="28"/>
        </w:rPr>
        <w:t xml:space="preserve">. nem rendelkezik. Az </w:t>
      </w:r>
      <w:r w:rsidR="00765440" w:rsidRPr="00E41D91">
        <w:rPr>
          <w:rFonts w:ascii="Times New Roman" w:hAnsi="Times New Roman"/>
          <w:sz w:val="28"/>
          <w:szCs w:val="28"/>
        </w:rPr>
        <w:t>egyes főkönyvi számlákhoz kapcsolódó gazdasági esemé</w:t>
      </w:r>
      <w:r w:rsidRPr="00E41D91">
        <w:rPr>
          <w:rFonts w:ascii="Times New Roman" w:hAnsi="Times New Roman"/>
          <w:sz w:val="28"/>
          <w:szCs w:val="28"/>
        </w:rPr>
        <w:t xml:space="preserve">nyek megnevezésénél feltétlenül </w:t>
      </w:r>
      <w:r w:rsidR="00765440" w:rsidRPr="00E41D91">
        <w:rPr>
          <w:rFonts w:ascii="Times New Roman" w:hAnsi="Times New Roman"/>
          <w:sz w:val="28"/>
          <w:szCs w:val="28"/>
        </w:rPr>
        <w:t>figyelembe kell venni az államháztartásban felmerülő egyes gyakoribb gazda</w:t>
      </w:r>
      <w:r w:rsidRPr="00E41D91">
        <w:rPr>
          <w:rFonts w:ascii="Times New Roman" w:hAnsi="Times New Roman"/>
          <w:sz w:val="28"/>
          <w:szCs w:val="28"/>
        </w:rPr>
        <w:t xml:space="preserve">sági események </w:t>
      </w:r>
      <w:r w:rsidR="00765440" w:rsidRPr="00E41D91">
        <w:rPr>
          <w:rFonts w:ascii="Times New Roman" w:hAnsi="Times New Roman"/>
          <w:sz w:val="28"/>
          <w:szCs w:val="28"/>
        </w:rPr>
        <w:t>kötelező elszámolási módjáról szóló 38/2013. (IX. 19.) N</w:t>
      </w:r>
      <w:r w:rsidRPr="00E41D91">
        <w:rPr>
          <w:rFonts w:ascii="Times New Roman" w:hAnsi="Times New Roman"/>
          <w:sz w:val="28"/>
          <w:szCs w:val="28"/>
        </w:rPr>
        <w:t xml:space="preserve">GM rendeletben (a továbbiakban: </w:t>
      </w:r>
      <w:r w:rsidR="00765440" w:rsidRPr="00E41D91">
        <w:rPr>
          <w:rFonts w:ascii="Times New Roman" w:hAnsi="Times New Roman"/>
          <w:sz w:val="28"/>
          <w:szCs w:val="28"/>
        </w:rPr>
        <w:t>NGM rendelet) foglaltakat. Ez a gyakorlatban azt jelen</w:t>
      </w:r>
      <w:r w:rsidRPr="00E41D91">
        <w:rPr>
          <w:rFonts w:ascii="Times New Roman" w:hAnsi="Times New Roman"/>
          <w:sz w:val="28"/>
          <w:szCs w:val="28"/>
        </w:rPr>
        <w:t xml:space="preserve">ti, hogy ahol az NGM rendelet a </w:t>
      </w:r>
      <w:r w:rsidR="00765440" w:rsidRPr="00E41D91">
        <w:rPr>
          <w:rFonts w:ascii="Times New Roman" w:hAnsi="Times New Roman"/>
          <w:sz w:val="28"/>
          <w:szCs w:val="28"/>
        </w:rPr>
        <w:t>gazdasági eseményekhez tartoz</w:t>
      </w:r>
      <w:r w:rsidRPr="00E41D91">
        <w:rPr>
          <w:rFonts w:ascii="Times New Roman" w:hAnsi="Times New Roman"/>
          <w:sz w:val="28"/>
          <w:szCs w:val="28"/>
        </w:rPr>
        <w:t>ó könyvelési tételeket rögzíti, azokat a Számlarendben nem ismételjük meg. E</w:t>
      </w:r>
      <w:r w:rsidR="00765440" w:rsidRPr="00E41D91">
        <w:rPr>
          <w:rFonts w:ascii="Times New Roman" w:hAnsi="Times New Roman"/>
          <w:sz w:val="28"/>
          <w:szCs w:val="28"/>
        </w:rPr>
        <w:t>zekben az esetekben, a Szám</w:t>
      </w:r>
      <w:r w:rsidRPr="00E41D91">
        <w:rPr>
          <w:rFonts w:ascii="Times New Roman" w:hAnsi="Times New Roman"/>
          <w:sz w:val="28"/>
          <w:szCs w:val="28"/>
        </w:rPr>
        <w:t>larendben a</w:t>
      </w:r>
      <w:r w:rsidR="00B87AAC" w:rsidRPr="00E41D91">
        <w:rPr>
          <w:rFonts w:ascii="Times New Roman" w:hAnsi="Times New Roman"/>
          <w:sz w:val="28"/>
          <w:szCs w:val="28"/>
        </w:rPr>
        <w:t>z NGM rendelet egyes pontjaira</w:t>
      </w:r>
      <w:r w:rsidRPr="00E41D91">
        <w:rPr>
          <w:rFonts w:ascii="Times New Roman" w:hAnsi="Times New Roman"/>
          <w:sz w:val="28"/>
          <w:szCs w:val="28"/>
        </w:rPr>
        <w:t xml:space="preserve"> hivatkozunk</w:t>
      </w:r>
      <w:r w:rsidR="00765440" w:rsidRPr="00E41D91">
        <w:rPr>
          <w:rFonts w:ascii="Times New Roman" w:hAnsi="Times New Roman"/>
          <w:sz w:val="28"/>
          <w:szCs w:val="28"/>
        </w:rPr>
        <w:t>.</w:t>
      </w:r>
    </w:p>
    <w:p w14:paraId="70A47595" w14:textId="463F1D7A" w:rsidR="00E225F2" w:rsidRPr="00E41D91" w:rsidRDefault="00E824CF" w:rsidP="007E1319">
      <w:pPr>
        <w:spacing w:after="0" w:line="360" w:lineRule="auto"/>
        <w:jc w:val="both"/>
        <w:rPr>
          <w:rFonts w:ascii="Times New Roman" w:hAnsi="Times New Roman"/>
          <w:sz w:val="28"/>
          <w:szCs w:val="28"/>
        </w:rPr>
      </w:pPr>
      <w:r w:rsidRPr="00E41D91">
        <w:rPr>
          <w:rFonts w:ascii="Times New Roman" w:hAnsi="Times New Roman"/>
          <w:sz w:val="28"/>
          <w:szCs w:val="28"/>
        </w:rPr>
        <w:t>A Csillagászati és Földtudományi Kutatóközpont (a továbbiakban: CSFK) esetében a legfontosabb könyvelési tételeket a szabályzatban rögzítjük.</w:t>
      </w:r>
    </w:p>
    <w:p w14:paraId="703FC465" w14:textId="53394817" w:rsidR="009C3CAC" w:rsidRPr="00E41D91" w:rsidRDefault="009C3CAC" w:rsidP="007E1319">
      <w:pPr>
        <w:spacing w:after="0" w:line="360" w:lineRule="auto"/>
        <w:jc w:val="both"/>
        <w:rPr>
          <w:rFonts w:ascii="Times New Roman" w:hAnsi="Times New Roman"/>
          <w:sz w:val="28"/>
          <w:szCs w:val="28"/>
        </w:rPr>
      </w:pPr>
      <w:r w:rsidRPr="00E41D91">
        <w:rPr>
          <w:rFonts w:ascii="Times New Roman" w:hAnsi="Times New Roman"/>
          <w:sz w:val="28"/>
          <w:szCs w:val="28"/>
        </w:rPr>
        <w:t xml:space="preserve">A CSFK a főkönyvi könyvelést </w:t>
      </w:r>
      <w:proofErr w:type="spellStart"/>
      <w:r w:rsidRPr="00E41D91">
        <w:rPr>
          <w:rFonts w:ascii="Times New Roman" w:hAnsi="Times New Roman"/>
          <w:sz w:val="28"/>
          <w:szCs w:val="28"/>
        </w:rPr>
        <w:t>EcoStat</w:t>
      </w:r>
      <w:proofErr w:type="spellEnd"/>
      <w:r w:rsidRPr="00E41D91">
        <w:rPr>
          <w:rFonts w:ascii="Times New Roman" w:hAnsi="Times New Roman"/>
          <w:sz w:val="28"/>
          <w:szCs w:val="28"/>
        </w:rPr>
        <w:t xml:space="preserve"> integrált ügyviteli rendszerrel végzi</w:t>
      </w:r>
      <w:r w:rsidR="00AB60B1" w:rsidRPr="00E41D91">
        <w:rPr>
          <w:rFonts w:ascii="Times New Roman" w:hAnsi="Times New Roman"/>
          <w:sz w:val="28"/>
          <w:szCs w:val="28"/>
        </w:rPr>
        <w:t xml:space="preserve">, az összesítő bizonylatok formai és tartalmi követelményei a rendszerben </w:t>
      </w:r>
      <w:proofErr w:type="spellStart"/>
      <w:r w:rsidR="00AB60B1" w:rsidRPr="00E41D91">
        <w:rPr>
          <w:rFonts w:ascii="Times New Roman" w:hAnsi="Times New Roman"/>
          <w:sz w:val="28"/>
          <w:szCs w:val="28"/>
        </w:rPr>
        <w:t>szabályozottak</w:t>
      </w:r>
      <w:proofErr w:type="spellEnd"/>
      <w:r w:rsidRPr="00E41D91">
        <w:rPr>
          <w:rFonts w:ascii="Times New Roman" w:hAnsi="Times New Roman"/>
          <w:sz w:val="28"/>
          <w:szCs w:val="28"/>
        </w:rPr>
        <w:t>.</w:t>
      </w:r>
    </w:p>
    <w:p w14:paraId="578F6DD3" w14:textId="77777777" w:rsidR="00AB030F" w:rsidRPr="00E41D91" w:rsidRDefault="00AB030F" w:rsidP="007E1319">
      <w:pPr>
        <w:spacing w:after="0" w:line="360" w:lineRule="auto"/>
        <w:jc w:val="both"/>
        <w:rPr>
          <w:rFonts w:ascii="Times New Roman" w:hAnsi="Times New Roman"/>
          <w:sz w:val="28"/>
          <w:szCs w:val="28"/>
        </w:rPr>
      </w:pPr>
    </w:p>
    <w:p w14:paraId="636E5356" w14:textId="77777777" w:rsidR="00AB030F" w:rsidRPr="007E1319" w:rsidRDefault="00AB030F" w:rsidP="007E1319">
      <w:pPr>
        <w:spacing w:after="0" w:line="360" w:lineRule="auto"/>
        <w:rPr>
          <w:rFonts w:ascii="Times New Roman" w:eastAsia="Times New Roman" w:hAnsi="Times New Roman"/>
          <w:b/>
          <w:bCs/>
          <w:sz w:val="28"/>
          <w:szCs w:val="28"/>
        </w:rPr>
      </w:pPr>
      <w:bookmarkStart w:id="1" w:name="_Toc408478117"/>
      <w:bookmarkStart w:id="2" w:name="_Toc520303775"/>
      <w:r w:rsidRPr="007E1319">
        <w:rPr>
          <w:rFonts w:ascii="Times New Roman" w:hAnsi="Times New Roman"/>
          <w:sz w:val="28"/>
          <w:szCs w:val="28"/>
        </w:rPr>
        <w:br w:type="page"/>
      </w:r>
    </w:p>
    <w:p w14:paraId="595E4CDA" w14:textId="31DF6D3C" w:rsidR="00765440" w:rsidRPr="009D54C8" w:rsidRDefault="00B06334" w:rsidP="007E1319">
      <w:pPr>
        <w:pStyle w:val="Cmsor1"/>
        <w:spacing w:before="0" w:line="360" w:lineRule="auto"/>
        <w:ind w:left="567" w:hanging="567"/>
        <w:rPr>
          <w:rFonts w:ascii="Times New Roman" w:hAnsi="Times New Roman"/>
          <w:color w:val="auto"/>
          <w:sz w:val="36"/>
          <w:szCs w:val="36"/>
        </w:rPr>
      </w:pPr>
      <w:r w:rsidRPr="009D54C8">
        <w:rPr>
          <w:rFonts w:ascii="Times New Roman" w:hAnsi="Times New Roman"/>
          <w:color w:val="auto"/>
          <w:sz w:val="36"/>
          <w:szCs w:val="36"/>
        </w:rPr>
        <w:lastRenderedPageBreak/>
        <w:t xml:space="preserve">I. </w:t>
      </w:r>
      <w:r w:rsidR="00765440" w:rsidRPr="009D54C8">
        <w:rPr>
          <w:rFonts w:ascii="Times New Roman" w:hAnsi="Times New Roman"/>
          <w:color w:val="auto"/>
          <w:sz w:val="36"/>
          <w:szCs w:val="36"/>
        </w:rPr>
        <w:t>Általános rész</w:t>
      </w:r>
      <w:bookmarkEnd w:id="1"/>
      <w:bookmarkEnd w:id="2"/>
    </w:p>
    <w:p w14:paraId="11B73245" w14:textId="77777777" w:rsidR="00E225F2" w:rsidRPr="00E41D91" w:rsidRDefault="00E225F2" w:rsidP="007E1319">
      <w:pPr>
        <w:spacing w:after="0" w:line="360" w:lineRule="auto"/>
        <w:rPr>
          <w:rFonts w:ascii="Times New Roman" w:hAnsi="Times New Roman"/>
          <w:sz w:val="28"/>
          <w:szCs w:val="28"/>
        </w:rPr>
      </w:pPr>
    </w:p>
    <w:p w14:paraId="3C104A32" w14:textId="77777777" w:rsidR="00765440" w:rsidRPr="007E1319" w:rsidRDefault="00765440" w:rsidP="007E1319">
      <w:pPr>
        <w:pStyle w:val="Nincstrkz"/>
        <w:numPr>
          <w:ilvl w:val="0"/>
          <w:numId w:val="4"/>
        </w:numPr>
        <w:spacing w:line="360" w:lineRule="auto"/>
        <w:ind w:left="567" w:hanging="567"/>
        <w:jc w:val="both"/>
        <w:outlineLvl w:val="1"/>
        <w:rPr>
          <w:rFonts w:ascii="Times New Roman" w:hAnsi="Times New Roman"/>
          <w:b/>
          <w:sz w:val="36"/>
          <w:szCs w:val="36"/>
        </w:rPr>
      </w:pPr>
      <w:bookmarkStart w:id="3" w:name="_Toc408478118"/>
      <w:bookmarkStart w:id="4" w:name="_Toc520303776"/>
      <w:r w:rsidRPr="007E1319">
        <w:rPr>
          <w:rFonts w:ascii="Times New Roman" w:hAnsi="Times New Roman"/>
          <w:b/>
          <w:sz w:val="36"/>
          <w:szCs w:val="36"/>
        </w:rPr>
        <w:t>A Számlarend</w:t>
      </w:r>
      <w:r w:rsidR="00C62E93" w:rsidRPr="007E1319">
        <w:rPr>
          <w:rFonts w:ascii="Times New Roman" w:hAnsi="Times New Roman"/>
          <w:b/>
          <w:sz w:val="36"/>
          <w:szCs w:val="36"/>
        </w:rPr>
        <w:t xml:space="preserve"> </w:t>
      </w:r>
      <w:r w:rsidRPr="007E1319">
        <w:rPr>
          <w:rFonts w:ascii="Times New Roman" w:hAnsi="Times New Roman"/>
          <w:b/>
          <w:sz w:val="36"/>
          <w:szCs w:val="36"/>
        </w:rPr>
        <w:t>célja</w:t>
      </w:r>
      <w:bookmarkEnd w:id="3"/>
      <w:bookmarkEnd w:id="4"/>
    </w:p>
    <w:p w14:paraId="57FB44CB" w14:textId="77777777" w:rsidR="002A2010" w:rsidRPr="00E41D91" w:rsidRDefault="002A2010" w:rsidP="007E1319">
      <w:pPr>
        <w:pStyle w:val="Nincstrkz"/>
        <w:spacing w:line="360" w:lineRule="auto"/>
        <w:jc w:val="both"/>
        <w:rPr>
          <w:rFonts w:ascii="Times New Roman" w:hAnsi="Times New Roman"/>
          <w:b/>
          <w:sz w:val="28"/>
          <w:szCs w:val="28"/>
        </w:rPr>
      </w:pPr>
    </w:p>
    <w:p w14:paraId="5D8AF769" w14:textId="77777777" w:rsidR="00B06334" w:rsidRPr="00E41D91" w:rsidRDefault="00164AFA"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A Számlarend célja</w:t>
      </w:r>
      <w:r w:rsidR="00C62E93" w:rsidRPr="00E41D91">
        <w:rPr>
          <w:rFonts w:ascii="Times New Roman" w:hAnsi="Times New Roman"/>
          <w:sz w:val="28"/>
          <w:szCs w:val="28"/>
        </w:rPr>
        <w:t xml:space="preserve">, hogy meghatározzuk </w:t>
      </w:r>
      <w:r w:rsidR="00765440" w:rsidRPr="00E41D91">
        <w:rPr>
          <w:rFonts w:ascii="Times New Roman" w:hAnsi="Times New Roman"/>
          <w:sz w:val="28"/>
          <w:szCs w:val="28"/>
        </w:rPr>
        <w:t>a fol</w:t>
      </w:r>
      <w:r w:rsidR="00C62E93" w:rsidRPr="00E41D91">
        <w:rPr>
          <w:rFonts w:ascii="Times New Roman" w:hAnsi="Times New Roman"/>
          <w:sz w:val="28"/>
          <w:szCs w:val="28"/>
        </w:rPr>
        <w:t xml:space="preserve">yamatos könyvvezetés szabályait – az Szt. és az </w:t>
      </w:r>
      <w:proofErr w:type="spellStart"/>
      <w:r w:rsidR="00C62E93" w:rsidRPr="00E41D91">
        <w:rPr>
          <w:rFonts w:ascii="Times New Roman" w:hAnsi="Times New Roman"/>
          <w:sz w:val="28"/>
          <w:szCs w:val="28"/>
        </w:rPr>
        <w:t>Áhsz</w:t>
      </w:r>
      <w:proofErr w:type="spellEnd"/>
      <w:r w:rsidR="00C62E93" w:rsidRPr="00E41D91">
        <w:rPr>
          <w:rFonts w:ascii="Times New Roman" w:hAnsi="Times New Roman"/>
          <w:sz w:val="28"/>
          <w:szCs w:val="28"/>
        </w:rPr>
        <w:t xml:space="preserve">. előírásaira figyelemmel, amely alapján a költségvetési beszámoló, az </w:t>
      </w:r>
      <w:r w:rsidR="00765440" w:rsidRPr="00E41D91">
        <w:rPr>
          <w:rFonts w:ascii="Times New Roman" w:hAnsi="Times New Roman"/>
          <w:sz w:val="28"/>
          <w:szCs w:val="28"/>
        </w:rPr>
        <w:t>időközi mérlegjelentés</w:t>
      </w:r>
      <w:r w:rsidRPr="00E41D91">
        <w:rPr>
          <w:rFonts w:ascii="Times New Roman" w:hAnsi="Times New Roman"/>
          <w:sz w:val="28"/>
          <w:szCs w:val="28"/>
        </w:rPr>
        <w:t xml:space="preserve"> és egyéb adatszolgáltatások</w:t>
      </w:r>
      <w:r w:rsidR="00765440" w:rsidRPr="00E41D91">
        <w:rPr>
          <w:rFonts w:ascii="Times New Roman" w:hAnsi="Times New Roman"/>
          <w:sz w:val="28"/>
          <w:szCs w:val="28"/>
        </w:rPr>
        <w:t xml:space="preserve"> maradéktalanul elkészíthető</w:t>
      </w:r>
      <w:r w:rsidRPr="00E41D91">
        <w:rPr>
          <w:rFonts w:ascii="Times New Roman" w:hAnsi="Times New Roman"/>
          <w:sz w:val="28"/>
          <w:szCs w:val="28"/>
        </w:rPr>
        <w:t>ek</w:t>
      </w:r>
      <w:r w:rsidR="00765440" w:rsidRPr="00E41D91">
        <w:rPr>
          <w:rFonts w:ascii="Times New Roman" w:hAnsi="Times New Roman"/>
          <w:sz w:val="28"/>
          <w:szCs w:val="28"/>
        </w:rPr>
        <w:t>.</w:t>
      </w:r>
    </w:p>
    <w:p w14:paraId="374264EA" w14:textId="73D6419F" w:rsidR="00765440" w:rsidRPr="00E41D91" w:rsidRDefault="00765440"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A Számlarend célja tová</w:t>
      </w:r>
      <w:r w:rsidR="00C62E93" w:rsidRPr="00E41D91">
        <w:rPr>
          <w:rFonts w:ascii="Times New Roman" w:hAnsi="Times New Roman"/>
          <w:sz w:val="28"/>
          <w:szCs w:val="28"/>
        </w:rPr>
        <w:t>bbá, hogy a számviteli politikánk technikáját részletezze, és ezzel is biztosítsa a költségvetés</w:t>
      </w:r>
      <w:r w:rsidRPr="00E41D91">
        <w:rPr>
          <w:rFonts w:ascii="Times New Roman" w:hAnsi="Times New Roman"/>
          <w:sz w:val="28"/>
          <w:szCs w:val="28"/>
        </w:rPr>
        <w:t>i beszá</w:t>
      </w:r>
      <w:r w:rsidR="00C62E93" w:rsidRPr="00E41D91">
        <w:rPr>
          <w:rFonts w:ascii="Times New Roman" w:hAnsi="Times New Roman"/>
          <w:sz w:val="28"/>
          <w:szCs w:val="28"/>
        </w:rPr>
        <w:t xml:space="preserve">moló készítéséhez szükséges </w:t>
      </w:r>
      <w:r w:rsidRPr="00E41D91">
        <w:rPr>
          <w:rFonts w:ascii="Times New Roman" w:hAnsi="Times New Roman"/>
          <w:sz w:val="28"/>
          <w:szCs w:val="28"/>
        </w:rPr>
        <w:t>alapinformációkat.</w:t>
      </w:r>
    </w:p>
    <w:p w14:paraId="1BDE35A7" w14:textId="77777777" w:rsidR="00CC0482" w:rsidRPr="00E41D91" w:rsidRDefault="00CC0482" w:rsidP="007E1319">
      <w:pPr>
        <w:pStyle w:val="Nincstrkz"/>
        <w:spacing w:line="360" w:lineRule="auto"/>
        <w:jc w:val="both"/>
        <w:rPr>
          <w:rFonts w:ascii="Times New Roman" w:hAnsi="Times New Roman"/>
          <w:sz w:val="28"/>
          <w:szCs w:val="28"/>
        </w:rPr>
      </w:pPr>
    </w:p>
    <w:p w14:paraId="36BD0675" w14:textId="77777777" w:rsidR="00CC0482" w:rsidRPr="00E41D91" w:rsidRDefault="00CC0482" w:rsidP="007E1319">
      <w:pPr>
        <w:pStyle w:val="Nincstrkz"/>
        <w:spacing w:line="360" w:lineRule="auto"/>
        <w:jc w:val="both"/>
        <w:rPr>
          <w:rFonts w:ascii="Times New Roman" w:hAnsi="Times New Roman"/>
          <w:sz w:val="28"/>
          <w:szCs w:val="28"/>
        </w:rPr>
      </w:pPr>
    </w:p>
    <w:p w14:paraId="0CAD9897" w14:textId="77777777" w:rsidR="00765440" w:rsidRPr="007E1319" w:rsidRDefault="00765440" w:rsidP="007E1319">
      <w:pPr>
        <w:pStyle w:val="Nincstrkz"/>
        <w:numPr>
          <w:ilvl w:val="0"/>
          <w:numId w:val="4"/>
        </w:numPr>
        <w:spacing w:line="360" w:lineRule="auto"/>
        <w:ind w:left="567" w:hanging="567"/>
        <w:jc w:val="both"/>
        <w:outlineLvl w:val="1"/>
        <w:rPr>
          <w:rFonts w:ascii="Times New Roman" w:hAnsi="Times New Roman"/>
          <w:b/>
          <w:sz w:val="36"/>
          <w:szCs w:val="36"/>
        </w:rPr>
      </w:pPr>
      <w:bookmarkStart w:id="5" w:name="_Toc408478119"/>
      <w:bookmarkStart w:id="6" w:name="_Toc520303777"/>
      <w:r w:rsidRPr="007E1319">
        <w:rPr>
          <w:rFonts w:ascii="Times New Roman" w:hAnsi="Times New Roman"/>
          <w:b/>
          <w:sz w:val="36"/>
          <w:szCs w:val="36"/>
        </w:rPr>
        <w:t>A Számlarenddel szembeni követelmények</w:t>
      </w:r>
      <w:bookmarkEnd w:id="5"/>
      <w:bookmarkEnd w:id="6"/>
    </w:p>
    <w:p w14:paraId="7AC38369" w14:textId="77777777" w:rsidR="00887CC0" w:rsidRPr="00E41D91" w:rsidRDefault="00887CC0" w:rsidP="007E1319">
      <w:pPr>
        <w:pStyle w:val="Nincstrkz"/>
        <w:spacing w:line="360" w:lineRule="auto"/>
        <w:jc w:val="both"/>
        <w:rPr>
          <w:rFonts w:ascii="Times New Roman" w:hAnsi="Times New Roman"/>
          <w:b/>
          <w:sz w:val="28"/>
          <w:szCs w:val="28"/>
        </w:rPr>
      </w:pPr>
    </w:p>
    <w:p w14:paraId="399559F1" w14:textId="77777777" w:rsidR="00765440" w:rsidRPr="00E41D91" w:rsidRDefault="00C62E93"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A könyvviteli rendszer</w:t>
      </w:r>
      <w:r w:rsidR="00164AFA" w:rsidRPr="00E41D91">
        <w:rPr>
          <w:rFonts w:ascii="Times New Roman" w:hAnsi="Times New Roman"/>
          <w:sz w:val="28"/>
          <w:szCs w:val="28"/>
        </w:rPr>
        <w:t>t</w:t>
      </w:r>
      <w:r w:rsidRPr="00E41D91">
        <w:rPr>
          <w:rFonts w:ascii="Times New Roman" w:hAnsi="Times New Roman"/>
          <w:sz w:val="28"/>
          <w:szCs w:val="28"/>
        </w:rPr>
        <w:t xml:space="preserve"> a </w:t>
      </w:r>
      <w:r w:rsidR="00765440" w:rsidRPr="00E41D91">
        <w:rPr>
          <w:rFonts w:ascii="Times New Roman" w:hAnsi="Times New Roman"/>
          <w:sz w:val="28"/>
          <w:szCs w:val="28"/>
        </w:rPr>
        <w:t>számlarend rögzít</w:t>
      </w:r>
      <w:r w:rsidRPr="00E41D91">
        <w:rPr>
          <w:rFonts w:ascii="Times New Roman" w:hAnsi="Times New Roman"/>
          <w:sz w:val="28"/>
          <w:szCs w:val="28"/>
        </w:rPr>
        <w:t xml:space="preserve">i, így a számviteli politika is érvényesül a számlarendben. </w:t>
      </w:r>
      <w:r w:rsidR="00765440" w:rsidRPr="00E41D91">
        <w:rPr>
          <w:rFonts w:ascii="Times New Roman" w:hAnsi="Times New Roman"/>
          <w:sz w:val="28"/>
          <w:szCs w:val="28"/>
        </w:rPr>
        <w:t xml:space="preserve">A két szabályozás közül azonban tartalmi és </w:t>
      </w:r>
      <w:r w:rsidRPr="00E41D91">
        <w:rPr>
          <w:rFonts w:ascii="Times New Roman" w:hAnsi="Times New Roman"/>
          <w:sz w:val="28"/>
          <w:szCs w:val="28"/>
        </w:rPr>
        <w:t>időbeli prioritása a számviteli politikának va</w:t>
      </w:r>
      <w:r w:rsidR="00765440" w:rsidRPr="00E41D91">
        <w:rPr>
          <w:rFonts w:ascii="Times New Roman" w:hAnsi="Times New Roman"/>
          <w:sz w:val="28"/>
          <w:szCs w:val="28"/>
        </w:rPr>
        <w:t>n, a számlarend a számviteli pol</w:t>
      </w:r>
      <w:r w:rsidRPr="00E41D91">
        <w:rPr>
          <w:rFonts w:ascii="Times New Roman" w:hAnsi="Times New Roman"/>
          <w:sz w:val="28"/>
          <w:szCs w:val="28"/>
        </w:rPr>
        <w:t xml:space="preserve">itika gyakorlati érvényesítését </w:t>
      </w:r>
      <w:r w:rsidR="00765440" w:rsidRPr="00E41D91">
        <w:rPr>
          <w:rFonts w:ascii="Times New Roman" w:hAnsi="Times New Roman"/>
          <w:sz w:val="28"/>
          <w:szCs w:val="28"/>
        </w:rPr>
        <w:t>biztosítja.</w:t>
      </w:r>
    </w:p>
    <w:p w14:paraId="31A843B3" w14:textId="77777777" w:rsidR="00B06334" w:rsidRPr="00E41D91" w:rsidRDefault="00B06334" w:rsidP="007E1319">
      <w:pPr>
        <w:spacing w:after="0" w:line="360" w:lineRule="auto"/>
        <w:ind w:firstLine="708"/>
        <w:jc w:val="both"/>
        <w:rPr>
          <w:rFonts w:ascii="Times New Roman" w:hAnsi="Times New Roman"/>
          <w:sz w:val="28"/>
          <w:szCs w:val="28"/>
        </w:rPr>
      </w:pPr>
    </w:p>
    <w:p w14:paraId="1F39F901" w14:textId="77777777" w:rsidR="00765440" w:rsidRPr="00E41D91" w:rsidRDefault="00765440" w:rsidP="007E1319">
      <w:pPr>
        <w:spacing w:after="0" w:line="360" w:lineRule="auto"/>
        <w:jc w:val="both"/>
        <w:rPr>
          <w:rFonts w:ascii="Times New Roman" w:hAnsi="Times New Roman"/>
          <w:sz w:val="28"/>
          <w:szCs w:val="28"/>
        </w:rPr>
      </w:pPr>
      <w:r w:rsidRPr="00E41D91">
        <w:rPr>
          <w:rFonts w:ascii="Times New Roman" w:hAnsi="Times New Roman"/>
          <w:sz w:val="28"/>
          <w:szCs w:val="28"/>
        </w:rPr>
        <w:t>Az Szt. szerint a számlarendnek a következőket kell tartalmaznia:</w:t>
      </w:r>
    </w:p>
    <w:p w14:paraId="0E126013"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minden alkalmazásra kijelölt s</w:t>
      </w:r>
      <w:r w:rsidR="00C62E93" w:rsidRPr="00E41D91">
        <w:rPr>
          <w:rFonts w:ascii="Times New Roman" w:hAnsi="Times New Roman"/>
          <w:sz w:val="28"/>
          <w:szCs w:val="28"/>
        </w:rPr>
        <w:t>zámla számjelét és megnevezését</w:t>
      </w:r>
      <w:r w:rsidRPr="00E41D91">
        <w:rPr>
          <w:rFonts w:ascii="Times New Roman" w:hAnsi="Times New Roman"/>
          <w:sz w:val="28"/>
          <w:szCs w:val="28"/>
        </w:rPr>
        <w:t>;</w:t>
      </w:r>
    </w:p>
    <w:p w14:paraId="71FC8208"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a főkönyvi számla t</w:t>
      </w:r>
      <w:r w:rsidR="00C62E93" w:rsidRPr="00E41D91">
        <w:rPr>
          <w:rFonts w:ascii="Times New Roman" w:hAnsi="Times New Roman"/>
          <w:sz w:val="28"/>
          <w:szCs w:val="28"/>
        </w:rPr>
        <w:t>artalmát, ha az a megnevezésből nem egyértelműen következik</w:t>
      </w:r>
      <w:r w:rsidRPr="00E41D91">
        <w:rPr>
          <w:rFonts w:ascii="Times New Roman" w:hAnsi="Times New Roman"/>
          <w:sz w:val="28"/>
          <w:szCs w:val="28"/>
        </w:rPr>
        <w:t>;</w:t>
      </w:r>
    </w:p>
    <w:p w14:paraId="7F155188"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a főkönyvi számlára történő könyvelés jogcím</w:t>
      </w:r>
      <w:r w:rsidR="00C62E93" w:rsidRPr="00E41D91">
        <w:rPr>
          <w:rFonts w:ascii="Times New Roman" w:hAnsi="Times New Roman"/>
          <w:sz w:val="28"/>
          <w:szCs w:val="28"/>
        </w:rPr>
        <w:t xml:space="preserve">eit, a számlát érintő gazdasági </w:t>
      </w:r>
      <w:r w:rsidRPr="00E41D91">
        <w:rPr>
          <w:rFonts w:ascii="Times New Roman" w:hAnsi="Times New Roman"/>
          <w:sz w:val="28"/>
          <w:szCs w:val="28"/>
        </w:rPr>
        <w:t xml:space="preserve">eseményeket, </w:t>
      </w:r>
      <w:r w:rsidR="00C62E93" w:rsidRPr="00E41D91">
        <w:rPr>
          <w:rFonts w:ascii="Times New Roman" w:hAnsi="Times New Roman"/>
          <w:sz w:val="28"/>
          <w:szCs w:val="28"/>
        </w:rPr>
        <w:t>más számlákkal való kapcsolatát</w:t>
      </w:r>
      <w:r w:rsidRPr="00E41D91">
        <w:rPr>
          <w:rFonts w:ascii="Times New Roman" w:hAnsi="Times New Roman"/>
          <w:sz w:val="28"/>
          <w:szCs w:val="28"/>
        </w:rPr>
        <w:t>;</w:t>
      </w:r>
    </w:p>
    <w:p w14:paraId="6FE5CC82"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a főkönyvi számla és az anali</w:t>
      </w:r>
      <w:r w:rsidR="00C62E93" w:rsidRPr="00E41D91">
        <w:rPr>
          <w:rFonts w:ascii="Times New Roman" w:hAnsi="Times New Roman"/>
          <w:sz w:val="28"/>
          <w:szCs w:val="28"/>
        </w:rPr>
        <w:t>tikus nyilvántartás kapcsolatát</w:t>
      </w:r>
      <w:r w:rsidRPr="00E41D91">
        <w:rPr>
          <w:rFonts w:ascii="Times New Roman" w:hAnsi="Times New Roman"/>
          <w:sz w:val="28"/>
          <w:szCs w:val="28"/>
        </w:rPr>
        <w:t>;</w:t>
      </w:r>
    </w:p>
    <w:p w14:paraId="5DE38C0A"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lastRenderedPageBreak/>
        <w:t>a számlaren</w:t>
      </w:r>
      <w:r w:rsidR="00C62E93" w:rsidRPr="00E41D91">
        <w:rPr>
          <w:rFonts w:ascii="Times New Roman" w:hAnsi="Times New Roman"/>
          <w:sz w:val="28"/>
          <w:szCs w:val="28"/>
        </w:rPr>
        <w:t>dben foglaltakat alátámasztó bi</w:t>
      </w:r>
      <w:r w:rsidRPr="00E41D91">
        <w:rPr>
          <w:rFonts w:ascii="Times New Roman" w:hAnsi="Times New Roman"/>
          <w:sz w:val="28"/>
          <w:szCs w:val="28"/>
        </w:rPr>
        <w:t>zonylati rendet.</w:t>
      </w:r>
      <w:r w:rsidR="00164AFA" w:rsidRPr="00E41D91">
        <w:rPr>
          <w:rFonts w:ascii="Times New Roman" w:hAnsi="Times New Roman"/>
          <w:sz w:val="28"/>
          <w:szCs w:val="28"/>
        </w:rPr>
        <w:t xml:space="preserve"> (A CSFK-</w:t>
      </w:r>
      <w:proofErr w:type="spellStart"/>
      <w:r w:rsidR="00164AFA" w:rsidRPr="00E41D91">
        <w:rPr>
          <w:rFonts w:ascii="Times New Roman" w:hAnsi="Times New Roman"/>
          <w:sz w:val="28"/>
          <w:szCs w:val="28"/>
        </w:rPr>
        <w:t>nál</w:t>
      </w:r>
      <w:proofErr w:type="spellEnd"/>
      <w:r w:rsidR="00164AFA" w:rsidRPr="00E41D91">
        <w:rPr>
          <w:rFonts w:ascii="Times New Roman" w:hAnsi="Times New Roman"/>
          <w:sz w:val="28"/>
          <w:szCs w:val="28"/>
        </w:rPr>
        <w:t xml:space="preserve"> ez külön szabályzatban jelenik meg.)</w:t>
      </w:r>
    </w:p>
    <w:p w14:paraId="34BD5D09" w14:textId="77777777" w:rsidR="002C4AFE" w:rsidRPr="00E41D91" w:rsidRDefault="002C4AFE" w:rsidP="007E1319">
      <w:pPr>
        <w:spacing w:after="0" w:line="360" w:lineRule="auto"/>
        <w:jc w:val="both"/>
        <w:rPr>
          <w:rFonts w:ascii="Times New Roman" w:hAnsi="Times New Roman"/>
          <w:sz w:val="28"/>
          <w:szCs w:val="28"/>
        </w:rPr>
      </w:pPr>
    </w:p>
    <w:p w14:paraId="7D803C5D" w14:textId="189C06CB" w:rsidR="00765440" w:rsidRPr="00E41D91" w:rsidRDefault="00C62E93" w:rsidP="007E1319">
      <w:pPr>
        <w:spacing w:after="0" w:line="360" w:lineRule="auto"/>
        <w:jc w:val="both"/>
        <w:rPr>
          <w:rFonts w:ascii="Times New Roman" w:hAnsi="Times New Roman"/>
          <w:sz w:val="28"/>
          <w:szCs w:val="28"/>
        </w:rPr>
      </w:pPr>
      <w:r w:rsidRPr="00E41D91">
        <w:rPr>
          <w:rFonts w:ascii="Times New Roman" w:hAnsi="Times New Roman"/>
          <w:sz w:val="28"/>
          <w:szCs w:val="28"/>
        </w:rPr>
        <w:t xml:space="preserve">Az </w:t>
      </w:r>
      <w:proofErr w:type="spellStart"/>
      <w:r w:rsidR="00765440" w:rsidRPr="00E41D91">
        <w:rPr>
          <w:rFonts w:ascii="Times New Roman" w:hAnsi="Times New Roman"/>
          <w:sz w:val="28"/>
          <w:szCs w:val="28"/>
        </w:rPr>
        <w:t>Áhsz</w:t>
      </w:r>
      <w:proofErr w:type="spellEnd"/>
      <w:r w:rsidR="00765440" w:rsidRPr="00E41D91">
        <w:rPr>
          <w:rFonts w:ascii="Times New Roman" w:hAnsi="Times New Roman"/>
          <w:sz w:val="28"/>
          <w:szCs w:val="28"/>
        </w:rPr>
        <w:t>. a számlarend kialakításához az Szt. e</w:t>
      </w:r>
      <w:r w:rsidRPr="00E41D91">
        <w:rPr>
          <w:rFonts w:ascii="Times New Roman" w:hAnsi="Times New Roman"/>
          <w:sz w:val="28"/>
          <w:szCs w:val="28"/>
        </w:rPr>
        <w:t xml:space="preserve">lőírásain túlmenően a következő </w:t>
      </w:r>
      <w:r w:rsidR="00765440" w:rsidRPr="00E41D91">
        <w:rPr>
          <w:rFonts w:ascii="Times New Roman" w:hAnsi="Times New Roman"/>
          <w:sz w:val="28"/>
          <w:szCs w:val="28"/>
        </w:rPr>
        <w:t>tartalmi szempontok megjelenítését is megfogalmazza:</w:t>
      </w:r>
    </w:p>
    <w:p w14:paraId="3B98A8BB"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biztosítani kell a beszámoló valódiságának alátámasztását;</w:t>
      </w:r>
    </w:p>
    <w:p w14:paraId="6A8DEBF7"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megfelelő bizonyl</w:t>
      </w:r>
      <w:r w:rsidR="00C62E93" w:rsidRPr="00E41D91">
        <w:rPr>
          <w:rFonts w:ascii="Times New Roman" w:hAnsi="Times New Roman"/>
          <w:sz w:val="28"/>
          <w:szCs w:val="28"/>
        </w:rPr>
        <w:t>ati és okmányfegyelmet kell kialakítani</w:t>
      </w:r>
      <w:r w:rsidRPr="00E41D91">
        <w:rPr>
          <w:rFonts w:ascii="Times New Roman" w:hAnsi="Times New Roman"/>
          <w:sz w:val="28"/>
          <w:szCs w:val="28"/>
        </w:rPr>
        <w:t>;</w:t>
      </w:r>
    </w:p>
    <w:p w14:paraId="61A2615C" w14:textId="77777777" w:rsidR="00765440" w:rsidRPr="00E41D91" w:rsidRDefault="00765440"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szabályozni kell az eszközök minősít</w:t>
      </w:r>
      <w:r w:rsidR="00C62E93" w:rsidRPr="00E41D91">
        <w:rPr>
          <w:rFonts w:ascii="Times New Roman" w:hAnsi="Times New Roman"/>
          <w:sz w:val="28"/>
          <w:szCs w:val="28"/>
        </w:rPr>
        <w:t>ési rendjét, annak szempontjait</w:t>
      </w:r>
      <w:r w:rsidRPr="00E41D91">
        <w:rPr>
          <w:rFonts w:ascii="Times New Roman" w:hAnsi="Times New Roman"/>
          <w:sz w:val="28"/>
          <w:szCs w:val="28"/>
        </w:rPr>
        <w:t>;</w:t>
      </w:r>
    </w:p>
    <w:p w14:paraId="2D7DDF37" w14:textId="77777777" w:rsidR="00765440" w:rsidRPr="00E41D91" w:rsidRDefault="00C62E93"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ki kell alakítani a részletező (analitikus</w:t>
      </w:r>
      <w:r w:rsidR="00765440" w:rsidRPr="00E41D91">
        <w:rPr>
          <w:rFonts w:ascii="Times New Roman" w:hAnsi="Times New Roman"/>
          <w:sz w:val="28"/>
          <w:szCs w:val="28"/>
        </w:rPr>
        <w:t>)</w:t>
      </w:r>
      <w:r w:rsidRPr="00E41D91">
        <w:rPr>
          <w:rFonts w:ascii="Times New Roman" w:hAnsi="Times New Roman"/>
          <w:sz w:val="28"/>
          <w:szCs w:val="28"/>
        </w:rPr>
        <w:t xml:space="preserve"> </w:t>
      </w:r>
      <w:r w:rsidR="00765440" w:rsidRPr="00E41D91">
        <w:rPr>
          <w:rFonts w:ascii="Times New Roman" w:hAnsi="Times New Roman"/>
          <w:sz w:val="28"/>
          <w:szCs w:val="28"/>
        </w:rPr>
        <w:t>nyilvántar</w:t>
      </w:r>
      <w:r w:rsidRPr="00E41D91">
        <w:rPr>
          <w:rFonts w:ascii="Times New Roman" w:hAnsi="Times New Roman"/>
          <w:sz w:val="28"/>
          <w:szCs w:val="28"/>
        </w:rPr>
        <w:t xml:space="preserve">tások körét, a </w:t>
      </w:r>
      <w:r w:rsidR="00765440" w:rsidRPr="00E41D91">
        <w:rPr>
          <w:rFonts w:ascii="Times New Roman" w:hAnsi="Times New Roman"/>
          <w:sz w:val="28"/>
          <w:szCs w:val="28"/>
        </w:rPr>
        <w:t>nyilvántartások vezetésének szabályai</w:t>
      </w:r>
      <w:r w:rsidRPr="00E41D91">
        <w:rPr>
          <w:rFonts w:ascii="Times New Roman" w:hAnsi="Times New Roman"/>
          <w:sz w:val="28"/>
          <w:szCs w:val="28"/>
        </w:rPr>
        <w:t>t, a főkönyvi könyveléssel való egyeztetési pontokat</w:t>
      </w:r>
      <w:r w:rsidR="00765440" w:rsidRPr="00E41D91">
        <w:rPr>
          <w:rFonts w:ascii="Times New Roman" w:hAnsi="Times New Roman"/>
          <w:sz w:val="28"/>
          <w:szCs w:val="28"/>
        </w:rPr>
        <w:t>;</w:t>
      </w:r>
    </w:p>
    <w:p w14:paraId="50E8FDD2" w14:textId="77777777" w:rsidR="00765440" w:rsidRPr="00E41D91" w:rsidRDefault="00C62E93" w:rsidP="007E1319">
      <w:pPr>
        <w:pStyle w:val="Listaszerbekezds"/>
        <w:numPr>
          <w:ilvl w:val="0"/>
          <w:numId w:val="48"/>
        </w:numPr>
        <w:spacing w:after="0" w:line="360" w:lineRule="auto"/>
        <w:ind w:left="567" w:hanging="284"/>
        <w:jc w:val="both"/>
        <w:rPr>
          <w:rFonts w:ascii="Times New Roman" w:hAnsi="Times New Roman"/>
          <w:sz w:val="28"/>
          <w:szCs w:val="28"/>
        </w:rPr>
      </w:pPr>
      <w:r w:rsidRPr="00E41D91">
        <w:rPr>
          <w:rFonts w:ascii="Times New Roman" w:hAnsi="Times New Roman"/>
          <w:sz w:val="28"/>
          <w:szCs w:val="28"/>
        </w:rPr>
        <w:t>szabályozni kell a sajátos elszámolásokat</w:t>
      </w:r>
      <w:r w:rsidR="00765440" w:rsidRPr="00E41D91">
        <w:rPr>
          <w:rFonts w:ascii="Times New Roman" w:hAnsi="Times New Roman"/>
          <w:sz w:val="28"/>
          <w:szCs w:val="28"/>
        </w:rPr>
        <w:t>.</w:t>
      </w:r>
    </w:p>
    <w:p w14:paraId="36037701" w14:textId="77777777" w:rsidR="002C4AFE" w:rsidRPr="00E41D91" w:rsidRDefault="002C4AFE" w:rsidP="007E1319">
      <w:pPr>
        <w:spacing w:after="0" w:line="360" w:lineRule="auto"/>
        <w:jc w:val="both"/>
        <w:rPr>
          <w:rFonts w:ascii="Times New Roman" w:hAnsi="Times New Roman"/>
          <w:sz w:val="28"/>
          <w:szCs w:val="28"/>
        </w:rPr>
      </w:pPr>
    </w:p>
    <w:p w14:paraId="155E4E03" w14:textId="6CBD5219" w:rsidR="00765440" w:rsidRPr="00E41D91" w:rsidRDefault="006A2E49" w:rsidP="007E1319">
      <w:pPr>
        <w:spacing w:after="0" w:line="360" w:lineRule="auto"/>
        <w:jc w:val="both"/>
        <w:rPr>
          <w:rFonts w:ascii="Times New Roman" w:hAnsi="Times New Roman"/>
          <w:sz w:val="28"/>
          <w:szCs w:val="28"/>
        </w:rPr>
      </w:pPr>
      <w:r w:rsidRPr="00E41D91">
        <w:rPr>
          <w:rFonts w:ascii="Times New Roman" w:hAnsi="Times New Roman"/>
          <w:sz w:val="28"/>
          <w:szCs w:val="28"/>
        </w:rPr>
        <w:t>Ennek a</w:t>
      </w:r>
      <w:r w:rsidR="00765440" w:rsidRPr="00E41D91">
        <w:rPr>
          <w:rFonts w:ascii="Times New Roman" w:hAnsi="Times New Roman"/>
          <w:sz w:val="28"/>
          <w:szCs w:val="28"/>
        </w:rPr>
        <w:t xml:space="preserve"> köte</w:t>
      </w:r>
      <w:r w:rsidR="00C62E93" w:rsidRPr="00E41D91">
        <w:rPr>
          <w:rFonts w:ascii="Times New Roman" w:hAnsi="Times New Roman"/>
          <w:sz w:val="28"/>
          <w:szCs w:val="28"/>
        </w:rPr>
        <w:t>lezettségeknek teszünk eleget a</w:t>
      </w:r>
      <w:r w:rsidR="00164AFA" w:rsidRPr="00E41D91">
        <w:rPr>
          <w:rFonts w:ascii="Times New Roman" w:hAnsi="Times New Roman"/>
          <w:sz w:val="28"/>
          <w:szCs w:val="28"/>
        </w:rPr>
        <w:t xml:space="preserve"> jelen</w:t>
      </w:r>
      <w:r w:rsidR="00C62E93" w:rsidRPr="00E41D91">
        <w:rPr>
          <w:rFonts w:ascii="Times New Roman" w:hAnsi="Times New Roman"/>
          <w:sz w:val="28"/>
          <w:szCs w:val="28"/>
        </w:rPr>
        <w:t xml:space="preserve"> </w:t>
      </w:r>
      <w:r w:rsidR="00765440" w:rsidRPr="00E41D91">
        <w:rPr>
          <w:rFonts w:ascii="Times New Roman" w:hAnsi="Times New Roman"/>
          <w:sz w:val="28"/>
          <w:szCs w:val="28"/>
        </w:rPr>
        <w:t>Számlarend kialakításával.</w:t>
      </w:r>
    </w:p>
    <w:p w14:paraId="78216649" w14:textId="3C6546EA" w:rsidR="00AB030F" w:rsidRDefault="00AB030F" w:rsidP="00E41D91">
      <w:pPr>
        <w:spacing w:after="0" w:line="360" w:lineRule="auto"/>
        <w:ind w:firstLine="708"/>
        <w:jc w:val="both"/>
        <w:rPr>
          <w:rFonts w:ascii="Times New Roman" w:hAnsi="Times New Roman"/>
          <w:sz w:val="28"/>
          <w:szCs w:val="28"/>
        </w:rPr>
      </w:pPr>
    </w:p>
    <w:p w14:paraId="145E5015" w14:textId="77777777" w:rsidR="006A4E4E" w:rsidRPr="00E41D91" w:rsidRDefault="006A4E4E" w:rsidP="007E1319">
      <w:pPr>
        <w:spacing w:after="0" w:line="360" w:lineRule="auto"/>
        <w:ind w:firstLine="708"/>
        <w:jc w:val="both"/>
        <w:rPr>
          <w:rFonts w:ascii="Times New Roman" w:hAnsi="Times New Roman"/>
          <w:sz w:val="28"/>
          <w:szCs w:val="28"/>
        </w:rPr>
      </w:pPr>
    </w:p>
    <w:p w14:paraId="5DE39212" w14:textId="77777777" w:rsidR="00765440" w:rsidRPr="007E1319" w:rsidRDefault="00765440" w:rsidP="007E1319">
      <w:pPr>
        <w:pStyle w:val="Nincstrkz"/>
        <w:numPr>
          <w:ilvl w:val="0"/>
          <w:numId w:val="4"/>
        </w:numPr>
        <w:spacing w:line="360" w:lineRule="auto"/>
        <w:ind w:left="567" w:hanging="567"/>
        <w:outlineLvl w:val="1"/>
        <w:rPr>
          <w:rFonts w:ascii="Times New Roman" w:hAnsi="Times New Roman"/>
          <w:b/>
          <w:sz w:val="36"/>
          <w:szCs w:val="36"/>
        </w:rPr>
      </w:pPr>
      <w:bookmarkStart w:id="7" w:name="_Toc408478120"/>
      <w:bookmarkStart w:id="8" w:name="_Toc520303778"/>
      <w:r w:rsidRPr="007E1319">
        <w:rPr>
          <w:rFonts w:ascii="Times New Roman" w:hAnsi="Times New Roman"/>
          <w:b/>
          <w:sz w:val="36"/>
          <w:szCs w:val="36"/>
        </w:rPr>
        <w:t>A Számlarend elkészítéséért, tartalmáért, meg</w:t>
      </w:r>
      <w:r w:rsidR="00026A6D" w:rsidRPr="007E1319">
        <w:rPr>
          <w:rFonts w:ascii="Times New Roman" w:hAnsi="Times New Roman"/>
          <w:b/>
          <w:sz w:val="36"/>
          <w:szCs w:val="36"/>
        </w:rPr>
        <w:t xml:space="preserve">változtatásáért felelős személy </w:t>
      </w:r>
      <w:r w:rsidRPr="007E1319">
        <w:rPr>
          <w:rFonts w:ascii="Times New Roman" w:hAnsi="Times New Roman"/>
          <w:b/>
          <w:sz w:val="36"/>
          <w:szCs w:val="36"/>
        </w:rPr>
        <w:t>kijelölése</w:t>
      </w:r>
      <w:bookmarkEnd w:id="7"/>
      <w:bookmarkEnd w:id="8"/>
    </w:p>
    <w:p w14:paraId="7E67933A" w14:textId="77777777" w:rsidR="00887CC0" w:rsidRPr="00E41D91" w:rsidRDefault="00887CC0" w:rsidP="007E1319">
      <w:pPr>
        <w:pStyle w:val="Nincstrkz"/>
        <w:spacing w:line="360" w:lineRule="auto"/>
        <w:rPr>
          <w:rFonts w:ascii="Times New Roman" w:hAnsi="Times New Roman"/>
          <w:b/>
          <w:sz w:val="28"/>
          <w:szCs w:val="28"/>
        </w:rPr>
      </w:pPr>
    </w:p>
    <w:p w14:paraId="66881E57" w14:textId="0CA671C7" w:rsidR="00765440" w:rsidRPr="00E41D91" w:rsidRDefault="00164AFA"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 xml:space="preserve">A Számlarenddel összefüggő feladatok elvégzéséért (összeállítás, jóváhagyás), a naprakész könyvvezetés helyességéért a </w:t>
      </w:r>
      <w:r w:rsidR="002E4E1C" w:rsidRPr="00E41D91">
        <w:rPr>
          <w:rFonts w:ascii="Times New Roman" w:hAnsi="Times New Roman"/>
          <w:sz w:val="28"/>
          <w:szCs w:val="28"/>
        </w:rPr>
        <w:t xml:space="preserve">CSFK főigazgatója </w:t>
      </w:r>
      <w:r w:rsidRPr="00E41D91">
        <w:rPr>
          <w:rFonts w:ascii="Times New Roman" w:hAnsi="Times New Roman"/>
          <w:sz w:val="28"/>
          <w:szCs w:val="28"/>
        </w:rPr>
        <w:t xml:space="preserve">a felelős.  A számlarendben foglalt előírások konkrét, gyakorlati megvalósításáért a </w:t>
      </w:r>
      <w:r w:rsidR="003B1B4E" w:rsidRPr="00E41D91">
        <w:rPr>
          <w:rFonts w:ascii="Times New Roman" w:hAnsi="Times New Roman"/>
          <w:sz w:val="28"/>
          <w:szCs w:val="28"/>
        </w:rPr>
        <w:t>főkönyvelő,</w:t>
      </w:r>
      <w:r w:rsidR="002E4E1C" w:rsidRPr="00E41D91">
        <w:rPr>
          <w:rFonts w:ascii="Times New Roman" w:hAnsi="Times New Roman"/>
          <w:sz w:val="28"/>
          <w:szCs w:val="28"/>
        </w:rPr>
        <w:t xml:space="preserve"> a számlarend jóváhagyásra történő előkészítéséért a</w:t>
      </w:r>
      <w:r w:rsidR="00012C35" w:rsidRPr="00E41D91">
        <w:rPr>
          <w:rFonts w:ascii="Times New Roman" w:hAnsi="Times New Roman"/>
          <w:sz w:val="28"/>
          <w:szCs w:val="28"/>
        </w:rPr>
        <w:t xml:space="preserve"> gazdasági szervezet vezetője (a továbbiakban:</w:t>
      </w:r>
      <w:r w:rsidR="002E4E1C" w:rsidRPr="00E41D91">
        <w:rPr>
          <w:rFonts w:ascii="Times New Roman" w:hAnsi="Times New Roman"/>
          <w:sz w:val="28"/>
          <w:szCs w:val="28"/>
        </w:rPr>
        <w:t xml:space="preserve"> gazdasági vezető</w:t>
      </w:r>
      <w:r w:rsidR="00012C35" w:rsidRPr="00E41D91">
        <w:rPr>
          <w:rFonts w:ascii="Times New Roman" w:hAnsi="Times New Roman"/>
          <w:sz w:val="28"/>
          <w:szCs w:val="28"/>
        </w:rPr>
        <w:t>)</w:t>
      </w:r>
      <w:r w:rsidR="002E4E1C" w:rsidRPr="00E41D91">
        <w:rPr>
          <w:rFonts w:ascii="Times New Roman" w:hAnsi="Times New Roman"/>
          <w:sz w:val="28"/>
          <w:szCs w:val="28"/>
        </w:rPr>
        <w:t xml:space="preserve"> a</w:t>
      </w:r>
      <w:r w:rsidR="006A50CB" w:rsidRPr="00E41D91">
        <w:rPr>
          <w:rFonts w:ascii="Times New Roman" w:hAnsi="Times New Roman"/>
          <w:sz w:val="28"/>
          <w:szCs w:val="28"/>
        </w:rPr>
        <w:t xml:space="preserve"> felelős</w:t>
      </w:r>
      <w:r w:rsidRPr="00E41D91">
        <w:rPr>
          <w:rFonts w:ascii="Times New Roman" w:hAnsi="Times New Roman"/>
          <w:sz w:val="28"/>
          <w:szCs w:val="28"/>
        </w:rPr>
        <w:t xml:space="preserve">. </w:t>
      </w:r>
      <w:r w:rsidR="00E824CF" w:rsidRPr="00E41D91">
        <w:rPr>
          <w:rFonts w:ascii="Times New Roman" w:hAnsi="Times New Roman"/>
          <w:sz w:val="28"/>
          <w:szCs w:val="28"/>
        </w:rPr>
        <w:t xml:space="preserve">Az </w:t>
      </w:r>
      <w:proofErr w:type="spellStart"/>
      <w:r w:rsidR="00E824CF" w:rsidRPr="00E41D91">
        <w:rPr>
          <w:rFonts w:ascii="Times New Roman" w:hAnsi="Times New Roman"/>
          <w:sz w:val="28"/>
          <w:szCs w:val="28"/>
        </w:rPr>
        <w:t>Áhsz</w:t>
      </w:r>
      <w:proofErr w:type="spellEnd"/>
      <w:r w:rsidR="00E824CF" w:rsidRPr="00E41D91">
        <w:rPr>
          <w:rFonts w:ascii="Times New Roman" w:hAnsi="Times New Roman"/>
          <w:sz w:val="28"/>
          <w:szCs w:val="28"/>
        </w:rPr>
        <w:t>. módosításának hatályba lépését követő 90 napon belül kell elkészíteni a Számlarend módosított változatát.</w:t>
      </w:r>
    </w:p>
    <w:p w14:paraId="0F00DCA1" w14:textId="75EF6BAC" w:rsidR="00887CC0" w:rsidRDefault="00887CC0" w:rsidP="00E41D91">
      <w:pPr>
        <w:pStyle w:val="Nincstrkz"/>
        <w:spacing w:line="360" w:lineRule="auto"/>
        <w:rPr>
          <w:rFonts w:ascii="Times New Roman" w:hAnsi="Times New Roman"/>
          <w:sz w:val="28"/>
          <w:szCs w:val="28"/>
        </w:rPr>
      </w:pPr>
    </w:p>
    <w:p w14:paraId="7D028EE8" w14:textId="77777777" w:rsidR="006A4E4E" w:rsidRPr="00E41D91" w:rsidRDefault="006A4E4E" w:rsidP="007E1319">
      <w:pPr>
        <w:pStyle w:val="Nincstrkz"/>
        <w:spacing w:line="360" w:lineRule="auto"/>
        <w:rPr>
          <w:rFonts w:ascii="Times New Roman" w:hAnsi="Times New Roman"/>
          <w:sz w:val="28"/>
          <w:szCs w:val="28"/>
        </w:rPr>
      </w:pPr>
    </w:p>
    <w:p w14:paraId="2F1CCAFB" w14:textId="77777777" w:rsidR="00765440" w:rsidRPr="009D54C8" w:rsidRDefault="00765440" w:rsidP="007E1319">
      <w:pPr>
        <w:pStyle w:val="Listaszerbekezds"/>
        <w:numPr>
          <w:ilvl w:val="0"/>
          <w:numId w:val="4"/>
        </w:numPr>
        <w:spacing w:after="0" w:line="360" w:lineRule="auto"/>
        <w:ind w:left="567" w:hanging="567"/>
        <w:jc w:val="both"/>
        <w:outlineLvl w:val="1"/>
        <w:rPr>
          <w:rFonts w:ascii="Times New Roman" w:hAnsi="Times New Roman"/>
          <w:b/>
          <w:sz w:val="32"/>
          <w:szCs w:val="32"/>
        </w:rPr>
      </w:pPr>
      <w:bookmarkStart w:id="9" w:name="_Toc408478121"/>
      <w:bookmarkStart w:id="10" w:name="_Toc520303779"/>
      <w:r w:rsidRPr="009D54C8">
        <w:rPr>
          <w:rFonts w:ascii="Times New Roman" w:hAnsi="Times New Roman"/>
          <w:b/>
          <w:sz w:val="32"/>
          <w:szCs w:val="32"/>
        </w:rPr>
        <w:lastRenderedPageBreak/>
        <w:t>A Számlarendre vonatkozó jogszabályi előírások</w:t>
      </w:r>
      <w:bookmarkEnd w:id="9"/>
      <w:bookmarkEnd w:id="10"/>
    </w:p>
    <w:p w14:paraId="7EA3C563" w14:textId="77777777" w:rsidR="00CC0482" w:rsidRPr="00E41D91" w:rsidRDefault="00CC0482" w:rsidP="007E1319">
      <w:pPr>
        <w:spacing w:after="0" w:line="360" w:lineRule="auto"/>
        <w:jc w:val="both"/>
        <w:rPr>
          <w:rFonts w:ascii="Times New Roman" w:hAnsi="Times New Roman"/>
          <w:sz w:val="28"/>
          <w:szCs w:val="28"/>
        </w:rPr>
      </w:pPr>
    </w:p>
    <w:p w14:paraId="6BD86EBC" w14:textId="77777777" w:rsidR="00765440" w:rsidRPr="00E41D91" w:rsidRDefault="00026A6D" w:rsidP="007E1319">
      <w:pPr>
        <w:spacing w:after="0" w:line="360" w:lineRule="auto"/>
        <w:jc w:val="both"/>
        <w:rPr>
          <w:rFonts w:ascii="Times New Roman" w:hAnsi="Times New Roman"/>
          <w:sz w:val="28"/>
          <w:szCs w:val="28"/>
        </w:rPr>
      </w:pPr>
      <w:r w:rsidRPr="00E41D91">
        <w:rPr>
          <w:rFonts w:ascii="Times New Roman" w:hAnsi="Times New Roman"/>
          <w:sz w:val="28"/>
          <w:szCs w:val="28"/>
        </w:rPr>
        <w:t>A költségvetés</w:t>
      </w:r>
      <w:r w:rsidR="00765440" w:rsidRPr="00E41D91">
        <w:rPr>
          <w:rFonts w:ascii="Times New Roman" w:hAnsi="Times New Roman"/>
          <w:sz w:val="28"/>
          <w:szCs w:val="28"/>
        </w:rPr>
        <w:t>i szervek Számlarendjén</w:t>
      </w:r>
      <w:r w:rsidRPr="00E41D91">
        <w:rPr>
          <w:rFonts w:ascii="Times New Roman" w:hAnsi="Times New Roman"/>
          <w:sz w:val="28"/>
          <w:szCs w:val="28"/>
        </w:rPr>
        <w:t>ek elkészítésére az Szt. 161. §-</w:t>
      </w:r>
      <w:proofErr w:type="spellStart"/>
      <w:r w:rsidRPr="00E41D91">
        <w:rPr>
          <w:rFonts w:ascii="Times New Roman" w:hAnsi="Times New Roman"/>
          <w:sz w:val="28"/>
          <w:szCs w:val="28"/>
        </w:rPr>
        <w:t>ában</w:t>
      </w:r>
      <w:proofErr w:type="spellEnd"/>
      <w:r w:rsidRPr="00E41D91">
        <w:rPr>
          <w:rFonts w:ascii="Times New Roman" w:hAnsi="Times New Roman"/>
          <w:sz w:val="28"/>
          <w:szCs w:val="28"/>
        </w:rPr>
        <w:t xml:space="preserve"> és az </w:t>
      </w:r>
      <w:proofErr w:type="spellStart"/>
      <w:r w:rsidRPr="00E41D91">
        <w:rPr>
          <w:rFonts w:ascii="Times New Roman" w:hAnsi="Times New Roman"/>
          <w:sz w:val="28"/>
          <w:szCs w:val="28"/>
        </w:rPr>
        <w:t>Áhsz</w:t>
      </w:r>
      <w:proofErr w:type="spellEnd"/>
      <w:r w:rsidRPr="00E41D91">
        <w:rPr>
          <w:rFonts w:ascii="Times New Roman" w:hAnsi="Times New Roman"/>
          <w:sz w:val="28"/>
          <w:szCs w:val="28"/>
        </w:rPr>
        <w:t>. 51. §-</w:t>
      </w:r>
      <w:proofErr w:type="spellStart"/>
      <w:r w:rsidRPr="00E41D91">
        <w:rPr>
          <w:rFonts w:ascii="Times New Roman" w:hAnsi="Times New Roman"/>
          <w:sz w:val="28"/>
          <w:szCs w:val="28"/>
        </w:rPr>
        <w:t>ában</w:t>
      </w:r>
      <w:proofErr w:type="spellEnd"/>
      <w:r w:rsidRPr="00E41D91">
        <w:rPr>
          <w:rFonts w:ascii="Times New Roman" w:hAnsi="Times New Roman"/>
          <w:sz w:val="28"/>
          <w:szCs w:val="28"/>
        </w:rPr>
        <w:t xml:space="preserve"> foglaltak vonatkozn</w:t>
      </w:r>
      <w:r w:rsidR="00765440" w:rsidRPr="00E41D91">
        <w:rPr>
          <w:rFonts w:ascii="Times New Roman" w:hAnsi="Times New Roman"/>
          <w:sz w:val="28"/>
          <w:szCs w:val="28"/>
        </w:rPr>
        <w:t>ak.</w:t>
      </w:r>
    </w:p>
    <w:p w14:paraId="25992791" w14:textId="77777777" w:rsidR="002C4AFE" w:rsidRPr="00E41D91" w:rsidRDefault="002C4AFE" w:rsidP="007E1319">
      <w:pPr>
        <w:spacing w:after="0" w:line="360" w:lineRule="auto"/>
        <w:jc w:val="both"/>
        <w:rPr>
          <w:rFonts w:ascii="Times New Roman" w:hAnsi="Times New Roman"/>
          <w:sz w:val="28"/>
          <w:szCs w:val="28"/>
        </w:rPr>
      </w:pPr>
    </w:p>
    <w:p w14:paraId="691D013B" w14:textId="54965073" w:rsidR="00765440" w:rsidRPr="00E41D91" w:rsidRDefault="00765440" w:rsidP="007E1319">
      <w:pPr>
        <w:spacing w:after="0" w:line="360" w:lineRule="auto"/>
        <w:jc w:val="both"/>
        <w:rPr>
          <w:rFonts w:ascii="Times New Roman" w:hAnsi="Times New Roman"/>
          <w:sz w:val="28"/>
          <w:szCs w:val="28"/>
        </w:rPr>
      </w:pPr>
      <w:r w:rsidRPr="00E41D91">
        <w:rPr>
          <w:rFonts w:ascii="Times New Roman" w:hAnsi="Times New Roman"/>
          <w:sz w:val="28"/>
          <w:szCs w:val="28"/>
        </w:rPr>
        <w:t>Ennek lényege a következő:</w:t>
      </w:r>
    </w:p>
    <w:p w14:paraId="18C513AC" w14:textId="77777777" w:rsidR="00765440" w:rsidRPr="00E41D91" w:rsidRDefault="00026A6D" w:rsidP="007E1319">
      <w:pPr>
        <w:spacing w:after="0" w:line="360" w:lineRule="auto"/>
        <w:jc w:val="both"/>
        <w:rPr>
          <w:rFonts w:ascii="Times New Roman" w:hAnsi="Times New Roman"/>
          <w:sz w:val="28"/>
          <w:szCs w:val="28"/>
        </w:rPr>
      </w:pPr>
      <w:r w:rsidRPr="00E41D91">
        <w:rPr>
          <w:rFonts w:ascii="Times New Roman" w:hAnsi="Times New Roman"/>
          <w:sz w:val="28"/>
          <w:szCs w:val="28"/>
        </w:rPr>
        <w:t>A költségvetés</w:t>
      </w:r>
      <w:r w:rsidR="00765440" w:rsidRPr="00E41D91">
        <w:rPr>
          <w:rFonts w:ascii="Times New Roman" w:hAnsi="Times New Roman"/>
          <w:sz w:val="28"/>
          <w:szCs w:val="28"/>
        </w:rPr>
        <w:t xml:space="preserve">i szerveknek az </w:t>
      </w:r>
      <w:proofErr w:type="spellStart"/>
      <w:r w:rsidR="00765440" w:rsidRPr="00E41D91">
        <w:rPr>
          <w:rFonts w:ascii="Times New Roman" w:hAnsi="Times New Roman"/>
          <w:sz w:val="28"/>
          <w:szCs w:val="28"/>
        </w:rPr>
        <w:t>Áhsz</w:t>
      </w:r>
      <w:proofErr w:type="spellEnd"/>
      <w:r w:rsidR="00765440" w:rsidRPr="00E41D91">
        <w:rPr>
          <w:rFonts w:ascii="Times New Roman" w:hAnsi="Times New Roman"/>
          <w:sz w:val="28"/>
          <w:szCs w:val="28"/>
        </w:rPr>
        <w:t>. 16.</w:t>
      </w:r>
      <w:r w:rsidRPr="00E41D91">
        <w:rPr>
          <w:rFonts w:ascii="Times New Roman" w:hAnsi="Times New Roman"/>
          <w:sz w:val="28"/>
          <w:szCs w:val="28"/>
        </w:rPr>
        <w:t xml:space="preserve"> mellékletében foglalt egységes </w:t>
      </w:r>
      <w:r w:rsidR="00765440" w:rsidRPr="00E41D91">
        <w:rPr>
          <w:rFonts w:ascii="Times New Roman" w:hAnsi="Times New Roman"/>
          <w:sz w:val="28"/>
          <w:szCs w:val="28"/>
        </w:rPr>
        <w:t>számlakeret alapján el kell készíteniük a sajá</w:t>
      </w:r>
      <w:r w:rsidRPr="00E41D91">
        <w:rPr>
          <w:rFonts w:ascii="Times New Roman" w:hAnsi="Times New Roman"/>
          <w:sz w:val="28"/>
          <w:szCs w:val="28"/>
        </w:rPr>
        <w:t xml:space="preserve">t Számlarendjüket. Az </w:t>
      </w:r>
      <w:proofErr w:type="spellStart"/>
      <w:r w:rsidRPr="00E41D91">
        <w:rPr>
          <w:rFonts w:ascii="Times New Roman" w:hAnsi="Times New Roman"/>
          <w:sz w:val="28"/>
          <w:szCs w:val="28"/>
        </w:rPr>
        <w:t>Áhsz</w:t>
      </w:r>
      <w:proofErr w:type="spellEnd"/>
      <w:r w:rsidRPr="00E41D91">
        <w:rPr>
          <w:rFonts w:ascii="Times New Roman" w:hAnsi="Times New Roman"/>
          <w:sz w:val="28"/>
          <w:szCs w:val="28"/>
        </w:rPr>
        <w:t xml:space="preserve">. két </w:t>
      </w:r>
      <w:r w:rsidR="00765440" w:rsidRPr="00E41D91">
        <w:rPr>
          <w:rFonts w:ascii="Times New Roman" w:hAnsi="Times New Roman"/>
          <w:sz w:val="28"/>
          <w:szCs w:val="28"/>
        </w:rPr>
        <w:t>kivételtől eltekintve a Számlarend elkészí</w:t>
      </w:r>
      <w:r w:rsidRPr="00E41D91">
        <w:rPr>
          <w:rFonts w:ascii="Times New Roman" w:hAnsi="Times New Roman"/>
          <w:sz w:val="28"/>
          <w:szCs w:val="28"/>
        </w:rPr>
        <w:t>tésénél úgy rendelkezik, hogy a költségvetési szerveknek az Szt. 161. §-</w:t>
      </w:r>
      <w:proofErr w:type="spellStart"/>
      <w:r w:rsidR="00765440" w:rsidRPr="00E41D91">
        <w:rPr>
          <w:rFonts w:ascii="Times New Roman" w:hAnsi="Times New Roman"/>
          <w:sz w:val="28"/>
          <w:szCs w:val="28"/>
        </w:rPr>
        <w:t>ában</w:t>
      </w:r>
      <w:proofErr w:type="spellEnd"/>
      <w:r w:rsidR="00765440" w:rsidRPr="00E41D91">
        <w:rPr>
          <w:rFonts w:ascii="Times New Roman" w:hAnsi="Times New Roman"/>
          <w:sz w:val="28"/>
          <w:szCs w:val="28"/>
        </w:rPr>
        <w:t xml:space="preserve"> foglaltak szerint kell eljárniuk.</w:t>
      </w:r>
    </w:p>
    <w:p w14:paraId="6BDCEA62" w14:textId="77777777" w:rsidR="002C4AFE" w:rsidRPr="00E41D91" w:rsidRDefault="002C4AFE" w:rsidP="007E1319">
      <w:pPr>
        <w:spacing w:after="0" w:line="360" w:lineRule="auto"/>
        <w:jc w:val="both"/>
        <w:rPr>
          <w:rFonts w:ascii="Times New Roman" w:hAnsi="Times New Roman"/>
          <w:sz w:val="28"/>
          <w:szCs w:val="28"/>
        </w:rPr>
      </w:pPr>
    </w:p>
    <w:p w14:paraId="5B905BCA" w14:textId="689D0BDC" w:rsidR="00765440" w:rsidRPr="00E41D91" w:rsidRDefault="00026A6D" w:rsidP="007E1319">
      <w:pPr>
        <w:spacing w:after="0" w:line="360" w:lineRule="auto"/>
        <w:jc w:val="both"/>
        <w:rPr>
          <w:rFonts w:ascii="Times New Roman" w:hAnsi="Times New Roman"/>
          <w:sz w:val="28"/>
          <w:szCs w:val="28"/>
        </w:rPr>
      </w:pPr>
      <w:r w:rsidRPr="00E41D91">
        <w:rPr>
          <w:rFonts w:ascii="Times New Roman" w:hAnsi="Times New Roman"/>
          <w:sz w:val="28"/>
          <w:szCs w:val="28"/>
        </w:rPr>
        <w:t xml:space="preserve">Ennek megfelelően e </w:t>
      </w:r>
      <w:r w:rsidR="00765440" w:rsidRPr="00E41D91">
        <w:rPr>
          <w:rFonts w:ascii="Times New Roman" w:hAnsi="Times New Roman"/>
          <w:sz w:val="28"/>
          <w:szCs w:val="28"/>
        </w:rPr>
        <w:t>Számlarend tartalma a következő:</w:t>
      </w:r>
    </w:p>
    <w:p w14:paraId="4C1E37F6" w14:textId="77777777"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minden alkalmazásra kijelölt számla számjele</w:t>
      </w:r>
      <w:r w:rsidR="008D769C" w:rsidRPr="00E41D91">
        <w:rPr>
          <w:rFonts w:ascii="Times New Roman" w:hAnsi="Times New Roman"/>
          <w:sz w:val="28"/>
          <w:szCs w:val="28"/>
        </w:rPr>
        <w:t xml:space="preserve"> és megnevezése (Számlatükör</w:t>
      </w:r>
      <w:r w:rsidR="00C84CBB" w:rsidRPr="00E41D91">
        <w:rPr>
          <w:rFonts w:ascii="Times New Roman" w:hAnsi="Times New Roman"/>
          <w:sz w:val="28"/>
          <w:szCs w:val="28"/>
        </w:rPr>
        <w:t>)</w:t>
      </w:r>
      <w:r w:rsidRPr="00E41D91">
        <w:rPr>
          <w:rFonts w:ascii="Times New Roman" w:hAnsi="Times New Roman"/>
          <w:sz w:val="28"/>
          <w:szCs w:val="28"/>
        </w:rPr>
        <w:t xml:space="preserve"> elválaszthatatlan része a Számlarendnek;</w:t>
      </w:r>
    </w:p>
    <w:p w14:paraId="3E55C191" w14:textId="77777777" w:rsidR="00765440" w:rsidRPr="00E41D91" w:rsidRDefault="008D769C"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a sz</w:t>
      </w:r>
      <w:r w:rsidR="00765440" w:rsidRPr="00E41D91">
        <w:rPr>
          <w:rFonts w:ascii="Times New Roman" w:hAnsi="Times New Roman"/>
          <w:sz w:val="28"/>
          <w:szCs w:val="28"/>
        </w:rPr>
        <w:t>ámla tartalma, ha az a számla megnevez</w:t>
      </w:r>
      <w:r w:rsidRPr="00E41D91">
        <w:rPr>
          <w:rFonts w:ascii="Times New Roman" w:hAnsi="Times New Roman"/>
          <w:sz w:val="28"/>
          <w:szCs w:val="28"/>
        </w:rPr>
        <w:t xml:space="preserve">éséből egyértelműen nem </w:t>
      </w:r>
      <w:r w:rsidR="00765440" w:rsidRPr="00E41D91">
        <w:rPr>
          <w:rFonts w:ascii="Times New Roman" w:hAnsi="Times New Roman"/>
          <w:sz w:val="28"/>
          <w:szCs w:val="28"/>
        </w:rPr>
        <w:t>következik, továbbá a számla értéke növekedésének, csökkenésének jogcímei,</w:t>
      </w:r>
    </w:p>
    <w:p w14:paraId="7AEFB269" w14:textId="77777777"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a számlát érintő gazdasági esemén</w:t>
      </w:r>
      <w:r w:rsidR="008D769C" w:rsidRPr="00E41D91">
        <w:rPr>
          <w:rFonts w:ascii="Times New Roman" w:hAnsi="Times New Roman"/>
          <w:sz w:val="28"/>
          <w:szCs w:val="28"/>
        </w:rPr>
        <w:t>yek és azok más számlákkal való kapcsolatát. Az Szt.-</w:t>
      </w:r>
      <w:proofErr w:type="spellStart"/>
      <w:r w:rsidRPr="00E41D91">
        <w:rPr>
          <w:rFonts w:ascii="Times New Roman" w:hAnsi="Times New Roman"/>
          <w:sz w:val="28"/>
          <w:szCs w:val="28"/>
        </w:rPr>
        <w:t>ne</w:t>
      </w:r>
      <w:r w:rsidR="008D769C" w:rsidRPr="00E41D91">
        <w:rPr>
          <w:rFonts w:ascii="Times New Roman" w:hAnsi="Times New Roman"/>
          <w:sz w:val="28"/>
          <w:szCs w:val="28"/>
        </w:rPr>
        <w:t>k</w:t>
      </w:r>
      <w:proofErr w:type="spellEnd"/>
      <w:r w:rsidR="008D769C" w:rsidRPr="00E41D91">
        <w:rPr>
          <w:rFonts w:ascii="Times New Roman" w:hAnsi="Times New Roman"/>
          <w:sz w:val="28"/>
          <w:szCs w:val="28"/>
        </w:rPr>
        <w:t xml:space="preserve"> ezt az előírását csak azokban az esetekben kell alkalmaznun</w:t>
      </w:r>
      <w:r w:rsidRPr="00E41D91">
        <w:rPr>
          <w:rFonts w:ascii="Times New Roman" w:hAnsi="Times New Roman"/>
          <w:sz w:val="28"/>
          <w:szCs w:val="28"/>
        </w:rPr>
        <w:t xml:space="preserve">k, ahol erről az </w:t>
      </w:r>
      <w:proofErr w:type="spellStart"/>
      <w:r w:rsidRPr="00E41D91">
        <w:rPr>
          <w:rFonts w:ascii="Times New Roman" w:hAnsi="Times New Roman"/>
          <w:sz w:val="28"/>
          <w:szCs w:val="28"/>
        </w:rPr>
        <w:t>Áhsz</w:t>
      </w:r>
      <w:proofErr w:type="spellEnd"/>
      <w:r w:rsidRPr="00E41D91">
        <w:rPr>
          <w:rFonts w:ascii="Times New Roman" w:hAnsi="Times New Roman"/>
          <w:sz w:val="28"/>
          <w:szCs w:val="28"/>
        </w:rPr>
        <w:t>. nem rendelkezik;</w:t>
      </w:r>
    </w:p>
    <w:p w14:paraId="589C6512" w14:textId="77777777"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a főkönyvi számla és a</w:t>
      </w:r>
      <w:r w:rsidR="00591AFE" w:rsidRPr="00E41D91">
        <w:rPr>
          <w:rFonts w:ascii="Times New Roman" w:hAnsi="Times New Roman"/>
          <w:sz w:val="28"/>
          <w:szCs w:val="28"/>
        </w:rPr>
        <w:t xml:space="preserve"> részletező</w:t>
      </w:r>
      <w:r w:rsidR="00557094" w:rsidRPr="00E41D91">
        <w:rPr>
          <w:rFonts w:ascii="Times New Roman" w:hAnsi="Times New Roman"/>
          <w:sz w:val="28"/>
          <w:szCs w:val="28"/>
        </w:rPr>
        <w:t xml:space="preserve"> </w:t>
      </w:r>
      <w:r w:rsidR="00591AFE" w:rsidRPr="00E41D91">
        <w:rPr>
          <w:rFonts w:ascii="Times New Roman" w:hAnsi="Times New Roman"/>
          <w:sz w:val="28"/>
          <w:szCs w:val="28"/>
        </w:rPr>
        <w:t>(</w:t>
      </w:r>
      <w:r w:rsidRPr="00E41D91">
        <w:rPr>
          <w:rFonts w:ascii="Times New Roman" w:hAnsi="Times New Roman"/>
          <w:sz w:val="28"/>
          <w:szCs w:val="28"/>
        </w:rPr>
        <w:t>analitikus</w:t>
      </w:r>
      <w:r w:rsidR="00591AFE" w:rsidRPr="00E41D91">
        <w:rPr>
          <w:rFonts w:ascii="Times New Roman" w:hAnsi="Times New Roman"/>
          <w:sz w:val="28"/>
          <w:szCs w:val="28"/>
        </w:rPr>
        <w:t>)</w:t>
      </w:r>
      <w:r w:rsidRPr="00E41D91">
        <w:rPr>
          <w:rFonts w:ascii="Times New Roman" w:hAnsi="Times New Roman"/>
          <w:sz w:val="28"/>
          <w:szCs w:val="28"/>
        </w:rPr>
        <w:t xml:space="preserve"> nyilvántartás k</w:t>
      </w:r>
      <w:r w:rsidR="008D769C" w:rsidRPr="00E41D91">
        <w:rPr>
          <w:rFonts w:ascii="Times New Roman" w:hAnsi="Times New Roman"/>
          <w:sz w:val="28"/>
          <w:szCs w:val="28"/>
        </w:rPr>
        <w:t xml:space="preserve">apcsolatát, a két nyilvántartás </w:t>
      </w:r>
      <w:r w:rsidRPr="00E41D91">
        <w:rPr>
          <w:rFonts w:ascii="Times New Roman" w:hAnsi="Times New Roman"/>
          <w:sz w:val="28"/>
          <w:szCs w:val="28"/>
        </w:rPr>
        <w:t>közötti számszerű e</w:t>
      </w:r>
      <w:r w:rsidR="008D769C" w:rsidRPr="00E41D91">
        <w:rPr>
          <w:rFonts w:ascii="Times New Roman" w:hAnsi="Times New Roman"/>
          <w:sz w:val="28"/>
          <w:szCs w:val="28"/>
        </w:rPr>
        <w:t>gyeztetési lehetőséget biztosítjuk</w:t>
      </w:r>
      <w:r w:rsidRPr="00E41D91">
        <w:rPr>
          <w:rFonts w:ascii="Times New Roman" w:hAnsi="Times New Roman"/>
          <w:sz w:val="28"/>
          <w:szCs w:val="28"/>
        </w:rPr>
        <w:t>;</w:t>
      </w:r>
    </w:p>
    <w:p w14:paraId="02DE585B" w14:textId="77777777"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a számlarendben f</w:t>
      </w:r>
      <w:r w:rsidR="008D769C" w:rsidRPr="00E41D91">
        <w:rPr>
          <w:rFonts w:ascii="Times New Roman" w:hAnsi="Times New Roman"/>
          <w:sz w:val="28"/>
          <w:szCs w:val="28"/>
        </w:rPr>
        <w:t>oglaltakat alátámasztó bizonyla</w:t>
      </w:r>
      <w:r w:rsidR="00C84CBB" w:rsidRPr="00E41D91">
        <w:rPr>
          <w:rFonts w:ascii="Times New Roman" w:hAnsi="Times New Roman"/>
          <w:sz w:val="28"/>
          <w:szCs w:val="28"/>
        </w:rPr>
        <w:t>ti rend</w:t>
      </w:r>
      <w:r w:rsidR="00164AFA" w:rsidRPr="00E41D91">
        <w:rPr>
          <w:rFonts w:ascii="Times New Roman" w:hAnsi="Times New Roman"/>
          <w:sz w:val="28"/>
          <w:szCs w:val="28"/>
        </w:rPr>
        <w:t xml:space="preserve"> (külön szabályzatban)</w:t>
      </w:r>
      <w:r w:rsidRPr="00E41D91">
        <w:rPr>
          <w:rFonts w:ascii="Times New Roman" w:hAnsi="Times New Roman"/>
          <w:sz w:val="28"/>
          <w:szCs w:val="28"/>
        </w:rPr>
        <w:t>.</w:t>
      </w:r>
    </w:p>
    <w:p w14:paraId="314208AF" w14:textId="77777777" w:rsidR="002C4AFE" w:rsidRPr="00E41D91" w:rsidRDefault="002C4AFE" w:rsidP="007E1319">
      <w:pPr>
        <w:spacing w:after="0" w:line="360" w:lineRule="auto"/>
        <w:jc w:val="both"/>
        <w:rPr>
          <w:rFonts w:ascii="Times New Roman" w:hAnsi="Times New Roman"/>
          <w:sz w:val="28"/>
          <w:szCs w:val="28"/>
        </w:rPr>
      </w:pPr>
    </w:p>
    <w:p w14:paraId="26F0555B" w14:textId="4BD47966" w:rsidR="00765440" w:rsidRPr="00E41D91" w:rsidRDefault="00765440" w:rsidP="007E1319">
      <w:pPr>
        <w:spacing w:after="0" w:line="360" w:lineRule="auto"/>
        <w:jc w:val="both"/>
        <w:rPr>
          <w:rFonts w:ascii="Times New Roman" w:hAnsi="Times New Roman"/>
          <w:sz w:val="28"/>
          <w:szCs w:val="28"/>
        </w:rPr>
      </w:pPr>
      <w:r w:rsidRPr="00E41D91">
        <w:rPr>
          <w:rFonts w:ascii="Times New Roman" w:hAnsi="Times New Roman"/>
          <w:sz w:val="28"/>
          <w:szCs w:val="28"/>
        </w:rPr>
        <w:t xml:space="preserve">Az </w:t>
      </w:r>
      <w:proofErr w:type="spellStart"/>
      <w:r w:rsidRPr="00E41D91">
        <w:rPr>
          <w:rFonts w:ascii="Times New Roman" w:hAnsi="Times New Roman"/>
          <w:sz w:val="28"/>
          <w:szCs w:val="28"/>
        </w:rPr>
        <w:t>Áhsz</w:t>
      </w:r>
      <w:proofErr w:type="spellEnd"/>
      <w:r w:rsidRPr="00E41D91">
        <w:rPr>
          <w:rFonts w:ascii="Times New Roman" w:hAnsi="Times New Roman"/>
          <w:sz w:val="28"/>
          <w:szCs w:val="28"/>
        </w:rPr>
        <w:t>. 14. mellékelte tartalmazza a rész</w:t>
      </w:r>
      <w:r w:rsidR="008D769C" w:rsidRPr="00E41D91">
        <w:rPr>
          <w:rFonts w:ascii="Times New Roman" w:hAnsi="Times New Roman"/>
          <w:sz w:val="28"/>
          <w:szCs w:val="28"/>
        </w:rPr>
        <w:t xml:space="preserve">letező nyilvántartások tartalmi szabályát. Ehhez </w:t>
      </w:r>
      <w:r w:rsidRPr="00E41D91">
        <w:rPr>
          <w:rFonts w:ascii="Times New Roman" w:hAnsi="Times New Roman"/>
          <w:sz w:val="28"/>
          <w:szCs w:val="28"/>
        </w:rPr>
        <w:t xml:space="preserve">kapcsolódóan az </w:t>
      </w:r>
      <w:proofErr w:type="spellStart"/>
      <w:r w:rsidRPr="00E41D91">
        <w:rPr>
          <w:rFonts w:ascii="Times New Roman" w:hAnsi="Times New Roman"/>
          <w:sz w:val="28"/>
          <w:szCs w:val="28"/>
        </w:rPr>
        <w:t>Áhsz</w:t>
      </w:r>
      <w:proofErr w:type="spellEnd"/>
      <w:r w:rsidR="00591AFE" w:rsidRPr="00E41D91">
        <w:rPr>
          <w:rFonts w:ascii="Times New Roman" w:hAnsi="Times New Roman"/>
          <w:sz w:val="28"/>
          <w:szCs w:val="28"/>
        </w:rPr>
        <w:t>.</w:t>
      </w:r>
      <w:r w:rsidRPr="00E41D91">
        <w:rPr>
          <w:rFonts w:ascii="Times New Roman" w:hAnsi="Times New Roman"/>
          <w:sz w:val="28"/>
          <w:szCs w:val="28"/>
        </w:rPr>
        <w:t xml:space="preserve"> 51. </w:t>
      </w:r>
      <w:r w:rsidR="008D769C" w:rsidRPr="00E41D91">
        <w:rPr>
          <w:rFonts w:ascii="Times New Roman" w:hAnsi="Times New Roman"/>
          <w:sz w:val="28"/>
          <w:szCs w:val="28"/>
        </w:rPr>
        <w:t xml:space="preserve">§ (3) bekezdésében foglaltaknak megfelelően a </w:t>
      </w:r>
      <w:r w:rsidRPr="00E41D91">
        <w:rPr>
          <w:rFonts w:ascii="Times New Roman" w:hAnsi="Times New Roman"/>
          <w:sz w:val="28"/>
          <w:szCs w:val="28"/>
        </w:rPr>
        <w:t>részletező nyilvánta</w:t>
      </w:r>
      <w:r w:rsidR="008D769C" w:rsidRPr="00E41D91">
        <w:rPr>
          <w:rFonts w:ascii="Times New Roman" w:hAnsi="Times New Roman"/>
          <w:sz w:val="28"/>
          <w:szCs w:val="28"/>
        </w:rPr>
        <w:t xml:space="preserve">rtások vezetésének módját, azoknak a </w:t>
      </w:r>
      <w:r w:rsidRPr="00E41D91">
        <w:rPr>
          <w:rFonts w:ascii="Times New Roman" w:hAnsi="Times New Roman"/>
          <w:sz w:val="28"/>
          <w:szCs w:val="28"/>
        </w:rPr>
        <w:lastRenderedPageBreak/>
        <w:t>kapcsolódó könyvviteli és nyilvántartási szám</w:t>
      </w:r>
      <w:r w:rsidR="008D769C" w:rsidRPr="00E41D91">
        <w:rPr>
          <w:rFonts w:ascii="Times New Roman" w:hAnsi="Times New Roman"/>
          <w:sz w:val="28"/>
          <w:szCs w:val="28"/>
        </w:rPr>
        <w:t xml:space="preserve">lákkal való egyeztetését, annak </w:t>
      </w:r>
      <w:r w:rsidRPr="00E41D91">
        <w:rPr>
          <w:rFonts w:ascii="Times New Roman" w:hAnsi="Times New Roman"/>
          <w:sz w:val="28"/>
          <w:szCs w:val="28"/>
        </w:rPr>
        <w:t>dokumentálását, valamint a részletező nyilvánta</w:t>
      </w:r>
      <w:r w:rsidR="008D769C" w:rsidRPr="00E41D91">
        <w:rPr>
          <w:rFonts w:ascii="Times New Roman" w:hAnsi="Times New Roman"/>
          <w:sz w:val="28"/>
          <w:szCs w:val="28"/>
        </w:rPr>
        <w:t xml:space="preserve">rtások és az egységes rovatrend </w:t>
      </w:r>
      <w:r w:rsidRPr="00E41D91">
        <w:rPr>
          <w:rFonts w:ascii="Times New Roman" w:hAnsi="Times New Roman"/>
          <w:sz w:val="28"/>
          <w:szCs w:val="28"/>
        </w:rPr>
        <w:t>rovataihoz kapcsolódóan vezetett nyilvántartá</w:t>
      </w:r>
      <w:r w:rsidR="008D769C" w:rsidRPr="00E41D91">
        <w:rPr>
          <w:rFonts w:ascii="Times New Roman" w:hAnsi="Times New Roman"/>
          <w:sz w:val="28"/>
          <w:szCs w:val="28"/>
        </w:rPr>
        <w:t xml:space="preserve">si számlák adataiból a pénzügyi </w:t>
      </w:r>
      <w:r w:rsidRPr="00E41D91">
        <w:rPr>
          <w:rFonts w:ascii="Times New Roman" w:hAnsi="Times New Roman"/>
          <w:sz w:val="28"/>
          <w:szCs w:val="28"/>
        </w:rPr>
        <w:t>könyvvezetéshez készült összesítő bizonylatok (fel</w:t>
      </w:r>
      <w:r w:rsidR="008D769C" w:rsidRPr="00E41D91">
        <w:rPr>
          <w:rFonts w:ascii="Times New Roman" w:hAnsi="Times New Roman"/>
          <w:sz w:val="28"/>
          <w:szCs w:val="28"/>
        </w:rPr>
        <w:t xml:space="preserve">adások) elkészítésének rendjét, ezért </w:t>
      </w:r>
      <w:r w:rsidRPr="00E41D91">
        <w:rPr>
          <w:rFonts w:ascii="Times New Roman" w:hAnsi="Times New Roman"/>
          <w:sz w:val="28"/>
          <w:szCs w:val="28"/>
        </w:rPr>
        <w:t>az összesí</w:t>
      </w:r>
      <w:r w:rsidR="008D769C" w:rsidRPr="00E41D91">
        <w:rPr>
          <w:rFonts w:ascii="Times New Roman" w:hAnsi="Times New Roman"/>
          <w:sz w:val="28"/>
          <w:szCs w:val="28"/>
        </w:rPr>
        <w:t xml:space="preserve">tő bizonylat tartalmi és formai </w:t>
      </w:r>
      <w:r w:rsidRPr="00E41D91">
        <w:rPr>
          <w:rFonts w:ascii="Times New Roman" w:hAnsi="Times New Roman"/>
          <w:sz w:val="28"/>
          <w:szCs w:val="28"/>
        </w:rPr>
        <w:t>követelményeit</w:t>
      </w:r>
      <w:r w:rsidR="008D769C" w:rsidRPr="00E41D91">
        <w:rPr>
          <w:rFonts w:ascii="Times New Roman" w:hAnsi="Times New Roman"/>
          <w:sz w:val="28"/>
          <w:szCs w:val="28"/>
        </w:rPr>
        <w:t xml:space="preserve"> </w:t>
      </w:r>
      <w:r w:rsidRPr="00E41D91">
        <w:rPr>
          <w:rFonts w:ascii="Times New Roman" w:hAnsi="Times New Roman"/>
          <w:sz w:val="28"/>
          <w:szCs w:val="28"/>
        </w:rPr>
        <w:t>szabályozzuk</w:t>
      </w:r>
      <w:r w:rsidR="008D769C" w:rsidRPr="00E41D91">
        <w:rPr>
          <w:rFonts w:ascii="Times New Roman" w:hAnsi="Times New Roman"/>
          <w:sz w:val="28"/>
          <w:szCs w:val="28"/>
        </w:rPr>
        <w:t xml:space="preserve"> </w:t>
      </w:r>
      <w:r w:rsidRPr="00E41D91">
        <w:rPr>
          <w:rFonts w:ascii="Times New Roman" w:hAnsi="Times New Roman"/>
          <w:sz w:val="28"/>
          <w:szCs w:val="28"/>
        </w:rPr>
        <w:t>a</w:t>
      </w:r>
      <w:r w:rsidR="008D769C" w:rsidRPr="00E41D91">
        <w:rPr>
          <w:rFonts w:ascii="Times New Roman" w:hAnsi="Times New Roman"/>
          <w:sz w:val="28"/>
          <w:szCs w:val="28"/>
        </w:rPr>
        <w:t xml:space="preserve"> </w:t>
      </w:r>
      <w:r w:rsidRPr="00E41D91">
        <w:rPr>
          <w:rFonts w:ascii="Times New Roman" w:hAnsi="Times New Roman"/>
          <w:sz w:val="28"/>
          <w:szCs w:val="28"/>
        </w:rPr>
        <w:t>számlarendben.</w:t>
      </w:r>
    </w:p>
    <w:p w14:paraId="6D0743AC" w14:textId="77777777" w:rsidR="00CC0482" w:rsidRPr="00E41D91" w:rsidRDefault="00CC0482" w:rsidP="007E1319">
      <w:pPr>
        <w:spacing w:after="0" w:line="360" w:lineRule="auto"/>
        <w:jc w:val="both"/>
        <w:rPr>
          <w:rFonts w:ascii="Times New Roman" w:hAnsi="Times New Roman"/>
          <w:sz w:val="28"/>
          <w:szCs w:val="28"/>
        </w:rPr>
      </w:pPr>
    </w:p>
    <w:p w14:paraId="6C961EA9" w14:textId="77777777" w:rsidR="002C4AFE" w:rsidRPr="00E41D91" w:rsidRDefault="002C4AFE" w:rsidP="007E1319">
      <w:pPr>
        <w:spacing w:after="0" w:line="360" w:lineRule="auto"/>
        <w:rPr>
          <w:rFonts w:ascii="Times New Roman" w:eastAsia="Times New Roman" w:hAnsi="Times New Roman"/>
          <w:b/>
          <w:bCs/>
          <w:sz w:val="28"/>
          <w:szCs w:val="28"/>
        </w:rPr>
      </w:pPr>
      <w:bookmarkStart w:id="11" w:name="_Toc408478122"/>
      <w:bookmarkStart w:id="12" w:name="_Toc520303780"/>
      <w:r w:rsidRPr="007E1319">
        <w:rPr>
          <w:rFonts w:ascii="Times New Roman" w:hAnsi="Times New Roman"/>
          <w:sz w:val="28"/>
          <w:szCs w:val="28"/>
        </w:rPr>
        <w:br w:type="page"/>
      </w:r>
    </w:p>
    <w:p w14:paraId="4ABC167E" w14:textId="6167F7B1" w:rsidR="00765440" w:rsidRPr="009D54C8" w:rsidRDefault="00765440" w:rsidP="007E1319">
      <w:pPr>
        <w:pStyle w:val="Cmsor1"/>
        <w:spacing w:before="0" w:line="360" w:lineRule="auto"/>
        <w:ind w:left="567" w:hanging="567"/>
        <w:rPr>
          <w:rFonts w:ascii="Times New Roman" w:hAnsi="Times New Roman"/>
          <w:color w:val="auto"/>
          <w:sz w:val="36"/>
          <w:szCs w:val="36"/>
        </w:rPr>
      </w:pPr>
      <w:r w:rsidRPr="009D54C8">
        <w:rPr>
          <w:rFonts w:ascii="Times New Roman" w:hAnsi="Times New Roman"/>
          <w:color w:val="auto"/>
          <w:sz w:val="36"/>
          <w:szCs w:val="36"/>
        </w:rPr>
        <w:lastRenderedPageBreak/>
        <w:t>II.</w:t>
      </w:r>
      <w:r w:rsidR="00887CC0" w:rsidRPr="009D54C8">
        <w:rPr>
          <w:rFonts w:ascii="Times New Roman" w:hAnsi="Times New Roman"/>
          <w:color w:val="auto"/>
          <w:sz w:val="36"/>
          <w:szCs w:val="36"/>
        </w:rPr>
        <w:t xml:space="preserve"> </w:t>
      </w:r>
      <w:r w:rsidRPr="009D54C8">
        <w:rPr>
          <w:rFonts w:ascii="Times New Roman" w:hAnsi="Times New Roman"/>
          <w:color w:val="auto"/>
          <w:sz w:val="36"/>
          <w:szCs w:val="36"/>
        </w:rPr>
        <w:t>Részletes szabályok</w:t>
      </w:r>
      <w:bookmarkEnd w:id="11"/>
      <w:bookmarkEnd w:id="12"/>
    </w:p>
    <w:p w14:paraId="2CB7C71A" w14:textId="77777777" w:rsidR="00E225F2" w:rsidRPr="00E41D91" w:rsidRDefault="00E225F2" w:rsidP="007E1319">
      <w:pPr>
        <w:spacing w:after="0" w:line="360" w:lineRule="auto"/>
        <w:rPr>
          <w:rFonts w:ascii="Times New Roman" w:hAnsi="Times New Roman"/>
          <w:sz w:val="28"/>
          <w:szCs w:val="28"/>
        </w:rPr>
      </w:pPr>
    </w:p>
    <w:p w14:paraId="215DF66E" w14:textId="77777777" w:rsidR="00887CC0" w:rsidRPr="00E41D91" w:rsidRDefault="00765440"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A Számlarend össz</w:t>
      </w:r>
      <w:r w:rsidR="008D769C" w:rsidRPr="00E41D91">
        <w:rPr>
          <w:rFonts w:ascii="Times New Roman" w:hAnsi="Times New Roman"/>
          <w:sz w:val="28"/>
          <w:szCs w:val="28"/>
        </w:rPr>
        <w:t>eállításánál az előzőekben isme</w:t>
      </w:r>
      <w:r w:rsidRPr="00E41D91">
        <w:rPr>
          <w:rFonts w:ascii="Times New Roman" w:hAnsi="Times New Roman"/>
          <w:sz w:val="28"/>
          <w:szCs w:val="28"/>
        </w:rPr>
        <w:t>rtetett szabályokon t</w:t>
      </w:r>
      <w:r w:rsidR="008D769C" w:rsidRPr="00E41D91">
        <w:rPr>
          <w:rFonts w:ascii="Times New Roman" w:hAnsi="Times New Roman"/>
          <w:sz w:val="28"/>
          <w:szCs w:val="28"/>
        </w:rPr>
        <w:t>úlmenőe</w:t>
      </w:r>
      <w:r w:rsidRPr="00E41D91">
        <w:rPr>
          <w:rFonts w:ascii="Times New Roman" w:hAnsi="Times New Roman"/>
          <w:sz w:val="28"/>
          <w:szCs w:val="28"/>
        </w:rPr>
        <w:t>n</w:t>
      </w:r>
      <w:r w:rsidR="00887CC0" w:rsidRPr="00E41D91">
        <w:rPr>
          <w:rFonts w:ascii="Times New Roman" w:hAnsi="Times New Roman"/>
          <w:sz w:val="28"/>
          <w:szCs w:val="28"/>
        </w:rPr>
        <w:t xml:space="preserve"> k</w:t>
      </w:r>
      <w:r w:rsidR="008D769C" w:rsidRPr="00E41D91">
        <w:rPr>
          <w:rFonts w:ascii="Times New Roman" w:hAnsi="Times New Roman"/>
          <w:sz w:val="28"/>
          <w:szCs w:val="28"/>
        </w:rPr>
        <w:t xml:space="preserve">iemelendő, hogy az </w:t>
      </w:r>
      <w:proofErr w:type="spellStart"/>
      <w:r w:rsidR="008D769C" w:rsidRPr="00E41D91">
        <w:rPr>
          <w:rFonts w:ascii="Times New Roman" w:hAnsi="Times New Roman"/>
          <w:sz w:val="28"/>
          <w:szCs w:val="28"/>
        </w:rPr>
        <w:t>Áhsz</w:t>
      </w:r>
      <w:proofErr w:type="spellEnd"/>
      <w:r w:rsidR="008D769C" w:rsidRPr="00E41D91">
        <w:rPr>
          <w:rFonts w:ascii="Times New Roman" w:hAnsi="Times New Roman"/>
          <w:sz w:val="28"/>
          <w:szCs w:val="28"/>
        </w:rPr>
        <w:t>. 2014. január 1-</w:t>
      </w:r>
      <w:r w:rsidRPr="00E41D91">
        <w:rPr>
          <w:rFonts w:ascii="Times New Roman" w:hAnsi="Times New Roman"/>
          <w:sz w:val="28"/>
          <w:szCs w:val="28"/>
        </w:rPr>
        <w:t>jétől két</w:t>
      </w:r>
      <w:r w:rsidR="008D769C" w:rsidRPr="00E41D91">
        <w:rPr>
          <w:rFonts w:ascii="Times New Roman" w:hAnsi="Times New Roman"/>
          <w:sz w:val="28"/>
          <w:szCs w:val="28"/>
        </w:rPr>
        <w:t xml:space="preserve">féle számvitel egymás melletti, </w:t>
      </w:r>
      <w:r w:rsidRPr="00E41D91">
        <w:rPr>
          <w:rFonts w:ascii="Times New Roman" w:hAnsi="Times New Roman"/>
          <w:sz w:val="28"/>
          <w:szCs w:val="28"/>
        </w:rPr>
        <w:t>egymásra épül</w:t>
      </w:r>
      <w:r w:rsidR="00887CC0" w:rsidRPr="00E41D91">
        <w:rPr>
          <w:rFonts w:ascii="Times New Roman" w:hAnsi="Times New Roman"/>
          <w:sz w:val="28"/>
          <w:szCs w:val="28"/>
        </w:rPr>
        <w:t>ve történő bevezetését írta elő.</w:t>
      </w:r>
    </w:p>
    <w:p w14:paraId="1C596582" w14:textId="77777777" w:rsidR="002C4AFE" w:rsidRPr="00E41D91" w:rsidRDefault="002C4AFE" w:rsidP="007E1319">
      <w:pPr>
        <w:pStyle w:val="Nincstrkz"/>
        <w:spacing w:line="360" w:lineRule="auto"/>
        <w:jc w:val="both"/>
        <w:rPr>
          <w:rFonts w:ascii="Times New Roman" w:hAnsi="Times New Roman"/>
          <w:sz w:val="28"/>
          <w:szCs w:val="28"/>
        </w:rPr>
      </w:pPr>
    </w:p>
    <w:p w14:paraId="2CC3A677" w14:textId="3B007A1C" w:rsidR="00765440" w:rsidRPr="00E41D91" w:rsidRDefault="008D769C"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 xml:space="preserve">Az egyik számvitel a </w:t>
      </w:r>
      <w:r w:rsidRPr="00E41D91">
        <w:rPr>
          <w:rFonts w:ascii="Times New Roman" w:hAnsi="Times New Roman"/>
          <w:b/>
          <w:sz w:val="28"/>
          <w:szCs w:val="28"/>
        </w:rPr>
        <w:t>költségvetési számvitel</w:t>
      </w:r>
      <w:r w:rsidR="00765440" w:rsidRPr="00E41D91">
        <w:rPr>
          <w:rFonts w:ascii="Times New Roman" w:hAnsi="Times New Roman"/>
          <w:sz w:val="28"/>
          <w:szCs w:val="28"/>
        </w:rPr>
        <w:t>, amely a be</w:t>
      </w:r>
      <w:r w:rsidRPr="00E41D91">
        <w:rPr>
          <w:rFonts w:ascii="Times New Roman" w:hAnsi="Times New Roman"/>
          <w:sz w:val="28"/>
          <w:szCs w:val="28"/>
        </w:rPr>
        <w:t xml:space="preserve">vételi és kiadási előirányzatok </w:t>
      </w:r>
      <w:r w:rsidR="00765440" w:rsidRPr="00E41D91">
        <w:rPr>
          <w:rFonts w:ascii="Times New Roman" w:hAnsi="Times New Roman"/>
          <w:sz w:val="28"/>
          <w:szCs w:val="28"/>
        </w:rPr>
        <w:t>alakulá</w:t>
      </w:r>
      <w:r w:rsidRPr="00E41D91">
        <w:rPr>
          <w:rFonts w:ascii="Times New Roman" w:hAnsi="Times New Roman"/>
          <w:sz w:val="28"/>
          <w:szCs w:val="28"/>
        </w:rPr>
        <w:t>sának, a követelések, kötelezet</w:t>
      </w:r>
      <w:r w:rsidR="00765440" w:rsidRPr="00E41D91">
        <w:rPr>
          <w:rFonts w:ascii="Times New Roman" w:hAnsi="Times New Roman"/>
          <w:sz w:val="28"/>
          <w:szCs w:val="28"/>
        </w:rPr>
        <w:t>tségvállalások, m</w:t>
      </w:r>
      <w:r w:rsidRPr="00E41D91">
        <w:rPr>
          <w:rFonts w:ascii="Times New Roman" w:hAnsi="Times New Roman"/>
          <w:sz w:val="28"/>
          <w:szCs w:val="28"/>
        </w:rPr>
        <w:t xml:space="preserve">ás fizetési kötelezettségek, és </w:t>
      </w:r>
      <w:r w:rsidR="00765440" w:rsidRPr="00E41D91">
        <w:rPr>
          <w:rFonts w:ascii="Times New Roman" w:hAnsi="Times New Roman"/>
          <w:sz w:val="28"/>
          <w:szCs w:val="28"/>
        </w:rPr>
        <w:t>ezek teljesítésének a valóságnak megfelelő, folyamato</w:t>
      </w:r>
      <w:r w:rsidRPr="00E41D91">
        <w:rPr>
          <w:rFonts w:ascii="Times New Roman" w:hAnsi="Times New Roman"/>
          <w:sz w:val="28"/>
          <w:szCs w:val="28"/>
        </w:rPr>
        <w:t xml:space="preserve">s, </w:t>
      </w:r>
      <w:r w:rsidR="00765440" w:rsidRPr="00E41D91">
        <w:rPr>
          <w:rFonts w:ascii="Times New Roman" w:hAnsi="Times New Roman"/>
          <w:sz w:val="28"/>
          <w:szCs w:val="28"/>
        </w:rPr>
        <w:t xml:space="preserve">zárt </w:t>
      </w:r>
      <w:r w:rsidRPr="00E41D91">
        <w:rPr>
          <w:rFonts w:ascii="Times New Roman" w:hAnsi="Times New Roman"/>
          <w:sz w:val="28"/>
          <w:szCs w:val="28"/>
        </w:rPr>
        <w:t xml:space="preserve">rendszerű, áttekinthető nyilván tartását és az éves költségvetési beszámoló ezekre </w:t>
      </w:r>
      <w:r w:rsidR="00765440" w:rsidRPr="00E41D91">
        <w:rPr>
          <w:rFonts w:ascii="Times New Roman" w:hAnsi="Times New Roman"/>
          <w:sz w:val="28"/>
          <w:szCs w:val="28"/>
        </w:rPr>
        <w:t>vonatkozó részei megbízható és valós összképet mutató elkészítését biztosítja.</w:t>
      </w:r>
    </w:p>
    <w:p w14:paraId="68D5E82A" w14:textId="77777777" w:rsidR="00765440" w:rsidRPr="00E41D91" w:rsidRDefault="008D769C"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 xml:space="preserve">A költségvetési számvitelben a 03 – </w:t>
      </w:r>
      <w:r w:rsidR="00765440" w:rsidRPr="00E41D91">
        <w:rPr>
          <w:rFonts w:ascii="Times New Roman" w:hAnsi="Times New Roman"/>
          <w:sz w:val="28"/>
          <w:szCs w:val="28"/>
        </w:rPr>
        <w:t>09. főkön</w:t>
      </w:r>
      <w:r w:rsidRPr="00E41D91">
        <w:rPr>
          <w:rFonts w:ascii="Times New Roman" w:hAnsi="Times New Roman"/>
          <w:sz w:val="28"/>
          <w:szCs w:val="28"/>
        </w:rPr>
        <w:t xml:space="preserve">yvi számlacsoportokban és a 00. </w:t>
      </w:r>
      <w:r w:rsidR="00765440" w:rsidRPr="00E41D91">
        <w:rPr>
          <w:rFonts w:ascii="Times New Roman" w:hAnsi="Times New Roman"/>
          <w:sz w:val="28"/>
          <w:szCs w:val="28"/>
        </w:rPr>
        <w:t>Nyilván</w:t>
      </w:r>
      <w:r w:rsidRPr="00E41D91">
        <w:rPr>
          <w:rFonts w:ascii="Times New Roman" w:hAnsi="Times New Roman"/>
          <w:sz w:val="28"/>
          <w:szCs w:val="28"/>
        </w:rPr>
        <w:t xml:space="preserve">tartási </w:t>
      </w:r>
      <w:r w:rsidR="00765440" w:rsidRPr="00E41D91">
        <w:rPr>
          <w:rFonts w:ascii="Times New Roman" w:hAnsi="Times New Roman"/>
          <w:sz w:val="28"/>
          <w:szCs w:val="28"/>
        </w:rPr>
        <w:t>ellenszámlákon kell könyvelni.</w:t>
      </w:r>
    </w:p>
    <w:p w14:paraId="7298999E" w14:textId="77777777" w:rsidR="002C4AFE" w:rsidRPr="00E41D91" w:rsidRDefault="002C4AFE" w:rsidP="007E1319">
      <w:pPr>
        <w:pStyle w:val="Nincstrkz"/>
        <w:spacing w:line="360" w:lineRule="auto"/>
        <w:jc w:val="both"/>
        <w:rPr>
          <w:rFonts w:ascii="Times New Roman" w:hAnsi="Times New Roman"/>
          <w:sz w:val="28"/>
          <w:szCs w:val="28"/>
        </w:rPr>
      </w:pPr>
    </w:p>
    <w:p w14:paraId="7138714A" w14:textId="789B22F2" w:rsidR="00765440" w:rsidRPr="00E41D91" w:rsidRDefault="008D769C"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 xml:space="preserve">A </w:t>
      </w:r>
      <w:r w:rsidRPr="00E41D91">
        <w:rPr>
          <w:rFonts w:ascii="Times New Roman" w:hAnsi="Times New Roman"/>
          <w:b/>
          <w:sz w:val="28"/>
          <w:szCs w:val="28"/>
        </w:rPr>
        <w:t>pénzügyi számvitel</w:t>
      </w:r>
      <w:r w:rsidRPr="00E41D91">
        <w:rPr>
          <w:rFonts w:ascii="Times New Roman" w:hAnsi="Times New Roman"/>
          <w:sz w:val="28"/>
          <w:szCs w:val="28"/>
        </w:rPr>
        <w:t xml:space="preserve"> </w:t>
      </w:r>
      <w:r w:rsidR="00765440" w:rsidRPr="00E41D91">
        <w:rPr>
          <w:rFonts w:ascii="Times New Roman" w:hAnsi="Times New Roman"/>
          <w:sz w:val="28"/>
          <w:szCs w:val="28"/>
        </w:rPr>
        <w:t>a vagyon és annak össze</w:t>
      </w:r>
      <w:r w:rsidRPr="00E41D91">
        <w:rPr>
          <w:rFonts w:ascii="Times New Roman" w:hAnsi="Times New Roman"/>
          <w:sz w:val="28"/>
          <w:szCs w:val="28"/>
        </w:rPr>
        <w:t xml:space="preserve">tétele, a tevékenység eredménye </w:t>
      </w:r>
      <w:r w:rsidR="00765440" w:rsidRPr="00E41D91">
        <w:rPr>
          <w:rFonts w:ascii="Times New Roman" w:hAnsi="Times New Roman"/>
          <w:sz w:val="28"/>
          <w:szCs w:val="28"/>
        </w:rPr>
        <w:t>valóságnak megfelelő, folyamatos, zárt rendszerű, átt</w:t>
      </w:r>
      <w:r w:rsidRPr="00E41D91">
        <w:rPr>
          <w:rFonts w:ascii="Times New Roman" w:hAnsi="Times New Roman"/>
          <w:sz w:val="28"/>
          <w:szCs w:val="28"/>
        </w:rPr>
        <w:t>ekinthető nyilvántartását és az éves költségvetés</w:t>
      </w:r>
      <w:r w:rsidR="00765440" w:rsidRPr="00E41D91">
        <w:rPr>
          <w:rFonts w:ascii="Times New Roman" w:hAnsi="Times New Roman"/>
          <w:sz w:val="28"/>
          <w:szCs w:val="28"/>
        </w:rPr>
        <w:t>i beszámoló ezekre vonatkozó része</w:t>
      </w:r>
      <w:r w:rsidRPr="00E41D91">
        <w:rPr>
          <w:rFonts w:ascii="Times New Roman" w:hAnsi="Times New Roman"/>
          <w:sz w:val="28"/>
          <w:szCs w:val="28"/>
        </w:rPr>
        <w:t>i megbízható és valós összképet mutató elkészítés</w:t>
      </w:r>
      <w:r w:rsidR="00765440" w:rsidRPr="00E41D91">
        <w:rPr>
          <w:rFonts w:ascii="Times New Roman" w:hAnsi="Times New Roman"/>
          <w:sz w:val="28"/>
          <w:szCs w:val="28"/>
        </w:rPr>
        <w:t>ét biztosítja.</w:t>
      </w:r>
    </w:p>
    <w:p w14:paraId="1D5F2284" w14:textId="77777777" w:rsidR="00765440" w:rsidRPr="00E41D91" w:rsidRDefault="008D769C" w:rsidP="007E1319">
      <w:pPr>
        <w:pStyle w:val="Nincstrkz"/>
        <w:spacing w:line="360" w:lineRule="auto"/>
        <w:jc w:val="both"/>
        <w:rPr>
          <w:rFonts w:ascii="Times New Roman" w:hAnsi="Times New Roman"/>
          <w:sz w:val="28"/>
          <w:szCs w:val="28"/>
        </w:rPr>
      </w:pPr>
      <w:r w:rsidRPr="00E41D91">
        <w:rPr>
          <w:rFonts w:ascii="Times New Roman" w:hAnsi="Times New Roman"/>
          <w:sz w:val="28"/>
          <w:szCs w:val="28"/>
        </w:rPr>
        <w:t xml:space="preserve">A pénzügyi számvitelben, az 1 – </w:t>
      </w:r>
      <w:r w:rsidR="00765440" w:rsidRPr="00E41D91">
        <w:rPr>
          <w:rFonts w:ascii="Times New Roman" w:hAnsi="Times New Roman"/>
          <w:sz w:val="28"/>
          <w:szCs w:val="28"/>
        </w:rPr>
        <w:t>9. számlaosztályokban é</w:t>
      </w:r>
      <w:r w:rsidRPr="00E41D91">
        <w:rPr>
          <w:rFonts w:ascii="Times New Roman" w:hAnsi="Times New Roman"/>
          <w:sz w:val="28"/>
          <w:szCs w:val="28"/>
        </w:rPr>
        <w:t xml:space="preserve">s a 01., 02. számlacsoportokban </w:t>
      </w:r>
      <w:r w:rsidR="00765440" w:rsidRPr="00E41D91">
        <w:rPr>
          <w:rFonts w:ascii="Times New Roman" w:hAnsi="Times New Roman"/>
          <w:sz w:val="28"/>
          <w:szCs w:val="28"/>
        </w:rPr>
        <w:t>kell könyvelni.</w:t>
      </w:r>
    </w:p>
    <w:p w14:paraId="0C703332" w14:textId="77777777" w:rsidR="002C4AFE" w:rsidRPr="00E41D91" w:rsidRDefault="002C4AFE" w:rsidP="007E1319">
      <w:pPr>
        <w:pStyle w:val="Nincstrkz"/>
        <w:spacing w:line="360" w:lineRule="auto"/>
        <w:jc w:val="both"/>
        <w:rPr>
          <w:rFonts w:ascii="Times New Roman" w:hAnsi="Times New Roman"/>
          <w:sz w:val="28"/>
          <w:szCs w:val="28"/>
        </w:rPr>
      </w:pPr>
    </w:p>
    <w:p w14:paraId="498677DE" w14:textId="77777777" w:rsidR="009D54C8" w:rsidRDefault="009D54C8">
      <w:pPr>
        <w:spacing w:after="0" w:line="240" w:lineRule="auto"/>
        <w:rPr>
          <w:rFonts w:ascii="Times New Roman" w:hAnsi="Times New Roman"/>
          <w:b/>
          <w:sz w:val="28"/>
          <w:szCs w:val="28"/>
        </w:rPr>
      </w:pPr>
      <w:bookmarkStart w:id="13" w:name="_Toc408478123"/>
      <w:bookmarkStart w:id="14" w:name="_Toc520303781"/>
      <w:r>
        <w:rPr>
          <w:rFonts w:ascii="Times New Roman" w:hAnsi="Times New Roman"/>
          <w:b/>
          <w:sz w:val="28"/>
          <w:szCs w:val="28"/>
        </w:rPr>
        <w:br w:type="page"/>
      </w:r>
    </w:p>
    <w:p w14:paraId="71D5302F" w14:textId="0D4274C6" w:rsidR="00765440" w:rsidRPr="00D23D16" w:rsidRDefault="00765440" w:rsidP="007E1319">
      <w:pPr>
        <w:pStyle w:val="Listaszerbekezds"/>
        <w:numPr>
          <w:ilvl w:val="0"/>
          <w:numId w:val="6"/>
        </w:numPr>
        <w:spacing w:after="0" w:line="360" w:lineRule="auto"/>
        <w:ind w:left="567" w:hanging="567"/>
        <w:jc w:val="both"/>
        <w:outlineLvl w:val="1"/>
        <w:rPr>
          <w:rFonts w:ascii="Times New Roman" w:hAnsi="Times New Roman"/>
          <w:b/>
          <w:sz w:val="36"/>
          <w:szCs w:val="36"/>
        </w:rPr>
      </w:pPr>
      <w:r w:rsidRPr="00D23D16">
        <w:rPr>
          <w:rFonts w:ascii="Times New Roman" w:hAnsi="Times New Roman"/>
          <w:b/>
          <w:sz w:val="36"/>
          <w:szCs w:val="36"/>
        </w:rPr>
        <w:lastRenderedPageBreak/>
        <w:t>A számlaosztályok tartalma</w:t>
      </w:r>
      <w:bookmarkEnd w:id="13"/>
      <w:bookmarkEnd w:id="14"/>
    </w:p>
    <w:p w14:paraId="1AA65F8E" w14:textId="77777777" w:rsidR="00AE4CDE" w:rsidRPr="00E41D91" w:rsidRDefault="00AE4CDE" w:rsidP="007E1319">
      <w:pPr>
        <w:pStyle w:val="Listaszerbekezds"/>
        <w:spacing w:after="0" w:line="360" w:lineRule="auto"/>
        <w:ind w:left="0"/>
        <w:jc w:val="both"/>
        <w:outlineLvl w:val="1"/>
        <w:rPr>
          <w:rFonts w:ascii="Times New Roman" w:hAnsi="Times New Roman"/>
          <w:b/>
          <w:sz w:val="28"/>
          <w:szCs w:val="28"/>
        </w:rPr>
      </w:pPr>
    </w:p>
    <w:p w14:paraId="7BAC9463" w14:textId="0CDA4800" w:rsidR="00765440" w:rsidRPr="00D23D16" w:rsidRDefault="00765440" w:rsidP="007E1319">
      <w:pPr>
        <w:pStyle w:val="Cmsor3"/>
        <w:spacing w:before="0" w:line="360" w:lineRule="auto"/>
        <w:ind w:left="284"/>
        <w:rPr>
          <w:rFonts w:ascii="Times New Roman" w:hAnsi="Times New Roman"/>
          <w:color w:val="auto"/>
          <w:sz w:val="36"/>
          <w:szCs w:val="36"/>
        </w:rPr>
      </w:pPr>
      <w:bookmarkStart w:id="15" w:name="_Toc408478124"/>
      <w:bookmarkStart w:id="16" w:name="_Toc520303782"/>
      <w:r w:rsidRPr="00D23D16">
        <w:rPr>
          <w:rFonts w:ascii="Times New Roman" w:hAnsi="Times New Roman"/>
          <w:color w:val="auto"/>
          <w:sz w:val="36"/>
          <w:szCs w:val="36"/>
        </w:rPr>
        <w:t>Pénzügyi számvitel</w:t>
      </w:r>
      <w:bookmarkEnd w:id="15"/>
      <w:bookmarkEnd w:id="16"/>
    </w:p>
    <w:p w14:paraId="2D08EA76" w14:textId="77777777" w:rsidR="002C4AFE" w:rsidRPr="007E1319" w:rsidRDefault="002C4AFE" w:rsidP="007E1319">
      <w:pPr>
        <w:spacing w:after="0" w:line="360" w:lineRule="auto"/>
        <w:rPr>
          <w:rFonts w:ascii="Times New Roman" w:hAnsi="Times New Roman"/>
          <w:sz w:val="28"/>
          <w:szCs w:val="28"/>
        </w:rPr>
      </w:pPr>
    </w:p>
    <w:p w14:paraId="3D2EBF0B" w14:textId="77777777" w:rsidR="00D17070" w:rsidRPr="00D23D16" w:rsidRDefault="00765440" w:rsidP="00D23D16">
      <w:pPr>
        <w:pStyle w:val="Cmsor3"/>
        <w:numPr>
          <w:ilvl w:val="0"/>
          <w:numId w:val="53"/>
        </w:numPr>
        <w:spacing w:before="0" w:line="240" w:lineRule="auto"/>
        <w:ind w:left="993" w:hanging="425"/>
        <w:jc w:val="both"/>
        <w:rPr>
          <w:rFonts w:ascii="Times New Roman" w:hAnsi="Times New Roman"/>
          <w:b w:val="0"/>
          <w:color w:val="auto"/>
          <w:sz w:val="36"/>
          <w:szCs w:val="36"/>
        </w:rPr>
      </w:pPr>
      <w:bookmarkStart w:id="17" w:name="_Toc408478125"/>
      <w:bookmarkStart w:id="18" w:name="_Toc520303783"/>
      <w:r w:rsidRPr="00D23D16">
        <w:rPr>
          <w:rFonts w:ascii="Times New Roman" w:hAnsi="Times New Roman"/>
          <w:color w:val="auto"/>
          <w:sz w:val="36"/>
          <w:szCs w:val="36"/>
        </w:rPr>
        <w:t>Számlaosztály:</w:t>
      </w:r>
      <w:r w:rsidR="00887CC0" w:rsidRPr="00D23D16">
        <w:rPr>
          <w:rFonts w:ascii="Times New Roman" w:hAnsi="Times New Roman"/>
          <w:color w:val="auto"/>
          <w:sz w:val="36"/>
          <w:szCs w:val="36"/>
        </w:rPr>
        <w:t xml:space="preserve"> </w:t>
      </w:r>
    </w:p>
    <w:p w14:paraId="26C596F2" w14:textId="4452F285" w:rsidR="00765440" w:rsidRPr="00D23D16" w:rsidRDefault="00765440" w:rsidP="00D23D16">
      <w:pPr>
        <w:pStyle w:val="Cmsor3"/>
        <w:spacing w:before="0" w:line="240" w:lineRule="auto"/>
        <w:ind w:left="993"/>
        <w:jc w:val="both"/>
        <w:rPr>
          <w:rFonts w:ascii="Times New Roman" w:hAnsi="Times New Roman"/>
          <w:b w:val="0"/>
          <w:color w:val="auto"/>
          <w:sz w:val="36"/>
          <w:szCs w:val="36"/>
        </w:rPr>
      </w:pPr>
      <w:r w:rsidRPr="00D23D16">
        <w:rPr>
          <w:rFonts w:ascii="Times New Roman" w:hAnsi="Times New Roman"/>
          <w:color w:val="auto"/>
          <w:sz w:val="36"/>
          <w:szCs w:val="36"/>
        </w:rPr>
        <w:t>Nemzeti vagyonba tartozó befektetett eszközök</w:t>
      </w:r>
      <w:bookmarkEnd w:id="17"/>
      <w:bookmarkEnd w:id="18"/>
    </w:p>
    <w:p w14:paraId="162B8309" w14:textId="77777777" w:rsidR="002C4AFE" w:rsidRPr="00E41D91" w:rsidRDefault="002C4AFE" w:rsidP="007E1319">
      <w:pPr>
        <w:spacing w:after="0" w:line="360" w:lineRule="auto"/>
        <w:ind w:hanging="283"/>
        <w:jc w:val="both"/>
        <w:rPr>
          <w:rFonts w:ascii="Times New Roman" w:hAnsi="Times New Roman"/>
          <w:sz w:val="28"/>
          <w:szCs w:val="28"/>
        </w:rPr>
      </w:pPr>
    </w:p>
    <w:p w14:paraId="053C9ADC" w14:textId="091217E6" w:rsidR="008D769C" w:rsidRPr="00E41D91" w:rsidRDefault="00765440" w:rsidP="007E1319">
      <w:pPr>
        <w:spacing w:after="0" w:line="360" w:lineRule="auto"/>
        <w:jc w:val="both"/>
        <w:rPr>
          <w:rFonts w:ascii="Times New Roman" w:hAnsi="Times New Roman"/>
          <w:sz w:val="28"/>
          <w:szCs w:val="28"/>
        </w:rPr>
      </w:pPr>
      <w:r w:rsidRPr="00E41D91">
        <w:rPr>
          <w:rFonts w:ascii="Times New Roman" w:hAnsi="Times New Roman"/>
          <w:sz w:val="28"/>
          <w:szCs w:val="28"/>
        </w:rPr>
        <w:t>E</w:t>
      </w:r>
      <w:r w:rsidR="008D769C" w:rsidRPr="00E41D91">
        <w:rPr>
          <w:rFonts w:ascii="Times New Roman" w:hAnsi="Times New Roman"/>
          <w:sz w:val="28"/>
          <w:szCs w:val="28"/>
        </w:rPr>
        <w:t xml:space="preserve">bben a számlaosztályban kell kimutatni: </w:t>
      </w:r>
    </w:p>
    <w:p w14:paraId="010D8E57" w14:textId="77777777" w:rsidR="00765440" w:rsidRPr="00E41D91" w:rsidRDefault="008D769C"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az immateriális javakat</w:t>
      </w:r>
      <w:r w:rsidR="00765440" w:rsidRPr="00E41D91">
        <w:rPr>
          <w:rFonts w:ascii="Times New Roman" w:hAnsi="Times New Roman"/>
          <w:sz w:val="28"/>
          <w:szCs w:val="28"/>
        </w:rPr>
        <w:t>;</w:t>
      </w:r>
    </w:p>
    <w:p w14:paraId="001A5DBA" w14:textId="77777777" w:rsidR="00765440" w:rsidRPr="00E41D91" w:rsidRDefault="008D769C"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tárgyi eszközöket</w:t>
      </w:r>
      <w:r w:rsidR="00765440" w:rsidRPr="00E41D91">
        <w:rPr>
          <w:rFonts w:ascii="Times New Roman" w:hAnsi="Times New Roman"/>
          <w:sz w:val="28"/>
          <w:szCs w:val="28"/>
        </w:rPr>
        <w:t>;</w:t>
      </w:r>
    </w:p>
    <w:p w14:paraId="0E8A4BF1" w14:textId="521EAE4E" w:rsidR="00765440" w:rsidRPr="00E41D91" w:rsidRDefault="008D769C"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befektetett pénzügyi eszközöket</w:t>
      </w:r>
      <w:r w:rsidR="00765440" w:rsidRPr="00E41D91">
        <w:rPr>
          <w:rFonts w:ascii="Times New Roman" w:hAnsi="Times New Roman"/>
          <w:sz w:val="28"/>
          <w:szCs w:val="28"/>
        </w:rPr>
        <w:t>;</w:t>
      </w:r>
      <w:r w:rsidR="00A62046" w:rsidRPr="00E41D91">
        <w:rPr>
          <w:rFonts w:ascii="Times New Roman" w:hAnsi="Times New Roman"/>
          <w:sz w:val="28"/>
          <w:szCs w:val="28"/>
        </w:rPr>
        <w:t xml:space="preserve"> (ebből az eszközkörből a CSFK-</w:t>
      </w:r>
      <w:proofErr w:type="spellStart"/>
      <w:r w:rsidR="00A62046" w:rsidRPr="00E41D91">
        <w:rPr>
          <w:rFonts w:ascii="Times New Roman" w:hAnsi="Times New Roman"/>
          <w:sz w:val="28"/>
          <w:szCs w:val="28"/>
        </w:rPr>
        <w:t>nál</w:t>
      </w:r>
      <w:proofErr w:type="spellEnd"/>
      <w:r w:rsidR="00A62046" w:rsidRPr="00E41D91">
        <w:rPr>
          <w:rFonts w:ascii="Times New Roman" w:hAnsi="Times New Roman"/>
          <w:sz w:val="28"/>
          <w:szCs w:val="28"/>
        </w:rPr>
        <w:t xml:space="preserve"> kizárólag a tartós részesedések értelmezhetőek);</w:t>
      </w:r>
    </w:p>
    <w:p w14:paraId="6A901155" w14:textId="77777777"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koncesszióba, vagyonkezelé</w:t>
      </w:r>
      <w:r w:rsidR="002515CA" w:rsidRPr="00E41D91">
        <w:rPr>
          <w:rFonts w:ascii="Times New Roman" w:hAnsi="Times New Roman"/>
          <w:sz w:val="28"/>
          <w:szCs w:val="28"/>
        </w:rPr>
        <w:t xml:space="preserve">sbe adott eszközöket (kizárólag </w:t>
      </w:r>
      <w:r w:rsidRPr="00E41D91">
        <w:rPr>
          <w:rFonts w:ascii="Times New Roman" w:hAnsi="Times New Roman"/>
          <w:sz w:val="28"/>
          <w:szCs w:val="28"/>
        </w:rPr>
        <w:t>államháztartáson kívülre)</w:t>
      </w:r>
      <w:r w:rsidR="00451D77" w:rsidRPr="00E41D91">
        <w:rPr>
          <w:rFonts w:ascii="Times New Roman" w:hAnsi="Times New Roman"/>
          <w:sz w:val="28"/>
          <w:szCs w:val="28"/>
        </w:rPr>
        <w:t>, ilyen eszközkör a CSFK-</w:t>
      </w:r>
      <w:proofErr w:type="spellStart"/>
      <w:r w:rsidR="00451D77" w:rsidRPr="00E41D91">
        <w:rPr>
          <w:rFonts w:ascii="Times New Roman" w:hAnsi="Times New Roman"/>
          <w:sz w:val="28"/>
          <w:szCs w:val="28"/>
        </w:rPr>
        <w:t>nál</w:t>
      </w:r>
      <w:proofErr w:type="spellEnd"/>
      <w:r w:rsidR="00451D77" w:rsidRPr="00E41D91">
        <w:rPr>
          <w:rFonts w:ascii="Times New Roman" w:hAnsi="Times New Roman"/>
          <w:sz w:val="28"/>
          <w:szCs w:val="28"/>
        </w:rPr>
        <w:t xml:space="preserve"> nem értelmezhető.</w:t>
      </w:r>
    </w:p>
    <w:p w14:paraId="4702502B" w14:textId="77777777" w:rsidR="002C4AFE" w:rsidRPr="00E41D91" w:rsidRDefault="002C4AFE" w:rsidP="007E1319">
      <w:pPr>
        <w:spacing w:after="0" w:line="360" w:lineRule="auto"/>
        <w:jc w:val="both"/>
        <w:rPr>
          <w:rFonts w:ascii="Times New Roman" w:hAnsi="Times New Roman"/>
          <w:sz w:val="28"/>
          <w:szCs w:val="28"/>
        </w:rPr>
      </w:pPr>
    </w:p>
    <w:p w14:paraId="33F5E7D6" w14:textId="70033B2E" w:rsidR="00765440" w:rsidRPr="00E41D91" w:rsidRDefault="00765440" w:rsidP="007E1319">
      <w:pPr>
        <w:spacing w:after="0" w:line="360" w:lineRule="auto"/>
        <w:jc w:val="both"/>
        <w:rPr>
          <w:rFonts w:ascii="Times New Roman" w:hAnsi="Times New Roman"/>
          <w:sz w:val="28"/>
          <w:szCs w:val="28"/>
        </w:rPr>
      </w:pPr>
      <w:r w:rsidRPr="00E41D91">
        <w:rPr>
          <w:rFonts w:ascii="Times New Roman" w:hAnsi="Times New Roman"/>
          <w:sz w:val="28"/>
          <w:szCs w:val="28"/>
        </w:rPr>
        <w:t>Az 1. számlaosztályba tartozó főköny</w:t>
      </w:r>
      <w:r w:rsidR="002515CA" w:rsidRPr="00E41D91">
        <w:rPr>
          <w:rFonts w:ascii="Times New Roman" w:hAnsi="Times New Roman"/>
          <w:sz w:val="28"/>
          <w:szCs w:val="28"/>
        </w:rPr>
        <w:t xml:space="preserve">vi számlákhoz az NGM rendelet a </w:t>
      </w:r>
      <w:r w:rsidRPr="00E41D91">
        <w:rPr>
          <w:rFonts w:ascii="Times New Roman" w:hAnsi="Times New Roman"/>
          <w:sz w:val="28"/>
          <w:szCs w:val="28"/>
        </w:rPr>
        <w:t xml:space="preserve">következő, kötelezően alkalmazandó elszámolási szabályokat írja elő: </w:t>
      </w:r>
    </w:p>
    <w:p w14:paraId="7BCBBD2D" w14:textId="77777777" w:rsidR="00887CC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Immateriális javak beszerzésével,</w:t>
      </w:r>
      <w:r w:rsidR="002515CA" w:rsidRPr="00E41D91">
        <w:rPr>
          <w:rFonts w:ascii="Times New Roman" w:hAnsi="Times New Roman"/>
          <w:sz w:val="28"/>
          <w:szCs w:val="28"/>
        </w:rPr>
        <w:t xml:space="preserve"> előállításával, beruházásokkal </w:t>
      </w:r>
      <w:r w:rsidRPr="00E41D91">
        <w:rPr>
          <w:rFonts w:ascii="Times New Roman" w:hAnsi="Times New Roman"/>
          <w:sz w:val="28"/>
          <w:szCs w:val="28"/>
        </w:rPr>
        <w:t>kapcsolatos elszámolások NGM rendelet</w:t>
      </w:r>
      <w:r w:rsidR="002515CA" w:rsidRPr="00E41D91">
        <w:rPr>
          <w:rFonts w:ascii="Times New Roman" w:hAnsi="Times New Roman"/>
          <w:sz w:val="28"/>
          <w:szCs w:val="28"/>
        </w:rPr>
        <w:t xml:space="preserve"> </w:t>
      </w:r>
      <w:r w:rsidRPr="00E41D91">
        <w:rPr>
          <w:rFonts w:ascii="Times New Roman" w:hAnsi="Times New Roman"/>
          <w:sz w:val="28"/>
          <w:szCs w:val="28"/>
        </w:rPr>
        <w:t>II. fejezet,</w:t>
      </w:r>
      <w:r w:rsidR="002515CA" w:rsidRPr="00E41D91">
        <w:rPr>
          <w:rFonts w:ascii="Times New Roman" w:hAnsi="Times New Roman"/>
          <w:sz w:val="28"/>
          <w:szCs w:val="28"/>
        </w:rPr>
        <w:t xml:space="preserve"> </w:t>
      </w:r>
    </w:p>
    <w:p w14:paraId="52256FA4" w14:textId="77777777"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Immateriális javakkal, tárgyi eszközökkel kapcsolatos egyéb</w:t>
      </w:r>
      <w:r w:rsidR="002515CA" w:rsidRPr="00E41D91">
        <w:rPr>
          <w:rFonts w:ascii="Times New Roman" w:hAnsi="Times New Roman"/>
          <w:sz w:val="28"/>
          <w:szCs w:val="28"/>
        </w:rPr>
        <w:t xml:space="preserve"> </w:t>
      </w:r>
      <w:r w:rsidRPr="00E41D91">
        <w:rPr>
          <w:rFonts w:ascii="Times New Roman" w:hAnsi="Times New Roman"/>
          <w:sz w:val="28"/>
          <w:szCs w:val="28"/>
        </w:rPr>
        <w:t>elszámolások</w:t>
      </w:r>
      <w:r w:rsidR="00887CC0" w:rsidRPr="00E41D91">
        <w:rPr>
          <w:rFonts w:ascii="Times New Roman" w:hAnsi="Times New Roman"/>
          <w:sz w:val="28"/>
          <w:szCs w:val="28"/>
        </w:rPr>
        <w:t xml:space="preserve"> </w:t>
      </w:r>
      <w:r w:rsidR="002515CA" w:rsidRPr="00E41D91">
        <w:rPr>
          <w:rFonts w:ascii="Times New Roman" w:hAnsi="Times New Roman"/>
          <w:sz w:val="28"/>
          <w:szCs w:val="28"/>
        </w:rPr>
        <w:t>III. fejezet</w:t>
      </w:r>
      <w:r w:rsidRPr="00E41D91">
        <w:rPr>
          <w:rFonts w:ascii="Times New Roman" w:hAnsi="Times New Roman"/>
          <w:sz w:val="28"/>
          <w:szCs w:val="28"/>
        </w:rPr>
        <w:t>,</w:t>
      </w:r>
    </w:p>
    <w:p w14:paraId="0138D002" w14:textId="59C2A336" w:rsidR="00765440" w:rsidRPr="00E41D91" w:rsidRDefault="00765440"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Részesedésekkel, értékpapírokkal kapcsolatos elszámolások</w:t>
      </w:r>
      <w:r w:rsidR="00887CC0" w:rsidRPr="00E41D91">
        <w:rPr>
          <w:rFonts w:ascii="Times New Roman" w:hAnsi="Times New Roman"/>
          <w:sz w:val="28"/>
          <w:szCs w:val="28"/>
        </w:rPr>
        <w:t xml:space="preserve"> </w:t>
      </w:r>
      <w:r w:rsidR="002515CA" w:rsidRPr="00E41D91">
        <w:rPr>
          <w:rFonts w:ascii="Times New Roman" w:hAnsi="Times New Roman"/>
          <w:sz w:val="28"/>
          <w:szCs w:val="28"/>
        </w:rPr>
        <w:t>IV. fejezet</w:t>
      </w:r>
      <w:r w:rsidRPr="00E41D91">
        <w:rPr>
          <w:rFonts w:ascii="Times New Roman" w:hAnsi="Times New Roman"/>
          <w:sz w:val="28"/>
          <w:szCs w:val="28"/>
        </w:rPr>
        <w:t>.</w:t>
      </w:r>
      <w:r w:rsidR="00164AFA" w:rsidRPr="00E41D91">
        <w:rPr>
          <w:rFonts w:ascii="Times New Roman" w:hAnsi="Times New Roman"/>
          <w:sz w:val="28"/>
          <w:szCs w:val="28"/>
        </w:rPr>
        <w:t xml:space="preserve"> (ezt a CSFK </w:t>
      </w:r>
      <w:r w:rsidR="00A62046" w:rsidRPr="00E41D91">
        <w:rPr>
          <w:rFonts w:ascii="Times New Roman" w:hAnsi="Times New Roman"/>
          <w:sz w:val="28"/>
          <w:szCs w:val="28"/>
        </w:rPr>
        <w:t xml:space="preserve">kizárólag a tartós részesedéseknél </w:t>
      </w:r>
      <w:r w:rsidR="00164AFA" w:rsidRPr="00E41D91">
        <w:rPr>
          <w:rFonts w:ascii="Times New Roman" w:hAnsi="Times New Roman"/>
          <w:sz w:val="28"/>
          <w:szCs w:val="28"/>
        </w:rPr>
        <w:t>alkalmazhatja.)</w:t>
      </w:r>
    </w:p>
    <w:p w14:paraId="22313F54" w14:textId="77777777" w:rsidR="002C4AFE" w:rsidRPr="00E41D91" w:rsidRDefault="002C4AFE" w:rsidP="007E1319">
      <w:pPr>
        <w:spacing w:after="0" w:line="360" w:lineRule="auto"/>
        <w:jc w:val="both"/>
        <w:rPr>
          <w:rFonts w:ascii="Times New Roman" w:hAnsi="Times New Roman"/>
          <w:sz w:val="28"/>
          <w:szCs w:val="28"/>
        </w:rPr>
      </w:pPr>
    </w:p>
    <w:p w14:paraId="7B907FA4" w14:textId="5DD72848" w:rsidR="00B07BDA" w:rsidRPr="00E41D91" w:rsidRDefault="00B07BDA" w:rsidP="007E1319">
      <w:pPr>
        <w:spacing w:after="0" w:line="360" w:lineRule="auto"/>
        <w:jc w:val="both"/>
        <w:rPr>
          <w:rFonts w:ascii="Times New Roman" w:hAnsi="Times New Roman"/>
          <w:sz w:val="28"/>
          <w:szCs w:val="28"/>
        </w:rPr>
      </w:pPr>
      <w:r w:rsidRPr="00E41D91">
        <w:rPr>
          <w:rFonts w:ascii="Times New Roman" w:hAnsi="Times New Roman"/>
          <w:sz w:val="28"/>
          <w:szCs w:val="28"/>
        </w:rPr>
        <w:t xml:space="preserve">A nemzeti vagyonba tartozó befektetett eszközként olyan eszközt lehet kimutatni, amelynek az a rendeltetése, hogy a tevékenységet tartósan, legalább egy </w:t>
      </w:r>
      <w:r w:rsidR="00313919" w:rsidRPr="00E41D91">
        <w:rPr>
          <w:rFonts w:ascii="Times New Roman" w:hAnsi="Times New Roman"/>
          <w:sz w:val="28"/>
          <w:szCs w:val="28"/>
        </w:rPr>
        <w:t>éven – a</w:t>
      </w:r>
      <w:r w:rsidRPr="00E41D91">
        <w:rPr>
          <w:rFonts w:ascii="Times New Roman" w:hAnsi="Times New Roman"/>
          <w:sz w:val="28"/>
          <w:szCs w:val="28"/>
        </w:rPr>
        <w:t xml:space="preserve"> hitelviszonyt megtestesítő értékpapírok esetén a mérleg fordulónapját </w:t>
      </w:r>
      <w:r w:rsidR="00557E11" w:rsidRPr="00E41D91">
        <w:rPr>
          <w:rFonts w:ascii="Times New Roman" w:hAnsi="Times New Roman"/>
          <w:sz w:val="28"/>
          <w:szCs w:val="28"/>
        </w:rPr>
        <w:t>követő költségvetési éven</w:t>
      </w:r>
      <w:r w:rsidR="0087293F" w:rsidRPr="00E41D91">
        <w:rPr>
          <w:rFonts w:ascii="Times New Roman" w:hAnsi="Times New Roman"/>
          <w:sz w:val="28"/>
          <w:szCs w:val="28"/>
        </w:rPr>
        <w:t xml:space="preserve"> </w:t>
      </w:r>
      <w:r w:rsidR="00557E11" w:rsidRPr="00E41D91">
        <w:rPr>
          <w:rFonts w:ascii="Times New Roman" w:hAnsi="Times New Roman"/>
          <w:sz w:val="28"/>
          <w:szCs w:val="28"/>
        </w:rPr>
        <w:t xml:space="preserve">túl </w:t>
      </w:r>
      <w:r w:rsidRPr="00E41D91">
        <w:rPr>
          <w:rFonts w:ascii="Times New Roman" w:hAnsi="Times New Roman"/>
          <w:sz w:val="28"/>
          <w:szCs w:val="28"/>
        </w:rPr>
        <w:t>szolgálja.</w:t>
      </w:r>
    </w:p>
    <w:p w14:paraId="2062AD72" w14:textId="77777777" w:rsidR="002C4AFE" w:rsidRPr="00E41D91" w:rsidRDefault="002C4AFE" w:rsidP="007E1319">
      <w:pPr>
        <w:spacing w:after="0" w:line="360" w:lineRule="auto"/>
        <w:jc w:val="both"/>
        <w:rPr>
          <w:rFonts w:ascii="Times New Roman" w:hAnsi="Times New Roman"/>
          <w:sz w:val="28"/>
          <w:szCs w:val="28"/>
        </w:rPr>
      </w:pPr>
    </w:p>
    <w:p w14:paraId="717DA924" w14:textId="5A4190F3" w:rsidR="00DF2746" w:rsidRPr="00E41D91" w:rsidRDefault="00557E11" w:rsidP="007E1319">
      <w:pPr>
        <w:spacing w:after="0" w:line="360" w:lineRule="auto"/>
        <w:jc w:val="both"/>
        <w:rPr>
          <w:rFonts w:ascii="Times New Roman" w:hAnsi="Times New Roman"/>
          <w:sz w:val="28"/>
          <w:szCs w:val="28"/>
        </w:rPr>
      </w:pPr>
      <w:r w:rsidRPr="00E41D91">
        <w:rPr>
          <w:rFonts w:ascii="Times New Roman" w:hAnsi="Times New Roman"/>
          <w:sz w:val="28"/>
          <w:szCs w:val="28"/>
        </w:rPr>
        <w:t>A befektetett eszközök között kell kimutatni az immateriális</w:t>
      </w:r>
      <w:r w:rsidR="00B07BDA" w:rsidRPr="00E41D91">
        <w:rPr>
          <w:rFonts w:ascii="Times New Roman" w:hAnsi="Times New Roman"/>
          <w:sz w:val="28"/>
          <w:szCs w:val="28"/>
        </w:rPr>
        <w:t xml:space="preserve"> javak</w:t>
      </w:r>
      <w:r w:rsidRPr="00E41D91">
        <w:rPr>
          <w:rFonts w:ascii="Times New Roman" w:hAnsi="Times New Roman"/>
          <w:sz w:val="28"/>
          <w:szCs w:val="28"/>
        </w:rPr>
        <w:t xml:space="preserve">at, a tárgyi eszközöket, a </w:t>
      </w:r>
      <w:r w:rsidR="00B07BDA" w:rsidRPr="00E41D91">
        <w:rPr>
          <w:rFonts w:ascii="Times New Roman" w:hAnsi="Times New Roman"/>
          <w:sz w:val="28"/>
          <w:szCs w:val="28"/>
        </w:rPr>
        <w:t>bef</w:t>
      </w:r>
      <w:r w:rsidRPr="00E41D91">
        <w:rPr>
          <w:rFonts w:ascii="Times New Roman" w:hAnsi="Times New Roman"/>
          <w:sz w:val="28"/>
          <w:szCs w:val="28"/>
        </w:rPr>
        <w:t xml:space="preserve">ektetett pénzügyi eszközöket és a koncesszióba, </w:t>
      </w:r>
      <w:r w:rsidR="00B07BDA" w:rsidRPr="00E41D91">
        <w:rPr>
          <w:rFonts w:ascii="Times New Roman" w:hAnsi="Times New Roman"/>
          <w:sz w:val="28"/>
          <w:szCs w:val="28"/>
        </w:rPr>
        <w:t>vagyonkez</w:t>
      </w:r>
      <w:r w:rsidRPr="00E41D91">
        <w:rPr>
          <w:rFonts w:ascii="Times New Roman" w:hAnsi="Times New Roman"/>
          <w:sz w:val="28"/>
          <w:szCs w:val="28"/>
        </w:rPr>
        <w:t>elésbe adott</w:t>
      </w:r>
      <w:r w:rsidR="00B07BDA" w:rsidRPr="00E41D91">
        <w:rPr>
          <w:rFonts w:ascii="Times New Roman" w:hAnsi="Times New Roman"/>
          <w:sz w:val="28"/>
          <w:szCs w:val="28"/>
        </w:rPr>
        <w:t xml:space="preserve"> eszközöket. </w:t>
      </w:r>
      <w:r w:rsidR="00675CFB" w:rsidRPr="00E41D91">
        <w:rPr>
          <w:rFonts w:ascii="Times New Roman" w:hAnsi="Times New Roman"/>
          <w:sz w:val="28"/>
          <w:szCs w:val="28"/>
        </w:rPr>
        <w:t>A CSFK vagyonkezelésbe és koncesszióba nem adhat eszközöket, így ezt a számlacsoportot nem alkalmazhatja.</w:t>
      </w:r>
      <w:r w:rsidR="00B07BDA" w:rsidRPr="00E41D91">
        <w:rPr>
          <w:rFonts w:ascii="Times New Roman" w:hAnsi="Times New Roman"/>
          <w:sz w:val="28"/>
          <w:szCs w:val="28"/>
        </w:rPr>
        <w:t xml:space="preserve"> </w:t>
      </w:r>
    </w:p>
    <w:p w14:paraId="5CD9E8EF" w14:textId="74A67567" w:rsidR="002C4AFE" w:rsidRPr="00E41D91" w:rsidRDefault="002C4AFE" w:rsidP="007E1319">
      <w:pPr>
        <w:spacing w:after="0" w:line="360" w:lineRule="auto"/>
        <w:jc w:val="both"/>
        <w:rPr>
          <w:rFonts w:ascii="Times New Roman" w:hAnsi="Times New Roman"/>
          <w:sz w:val="28"/>
          <w:szCs w:val="28"/>
        </w:rPr>
      </w:pPr>
    </w:p>
    <w:p w14:paraId="30F2D978" w14:textId="3A2D6879" w:rsidR="00E52711" w:rsidRPr="00E41D91" w:rsidRDefault="00E52711" w:rsidP="007E1319">
      <w:pPr>
        <w:spacing w:after="0" w:line="360" w:lineRule="auto"/>
        <w:jc w:val="both"/>
        <w:rPr>
          <w:rFonts w:ascii="Times New Roman" w:hAnsi="Times New Roman"/>
          <w:sz w:val="28"/>
          <w:szCs w:val="28"/>
        </w:rPr>
      </w:pPr>
      <w:r w:rsidRPr="00E41D91">
        <w:rPr>
          <w:rFonts w:ascii="Times New Roman" w:hAnsi="Times New Roman"/>
          <w:b/>
          <w:bCs/>
          <w:sz w:val="28"/>
          <w:szCs w:val="28"/>
        </w:rPr>
        <w:t>A mérlegben az immateriális javakon belül kell kimutatni:</w:t>
      </w:r>
    </w:p>
    <w:p w14:paraId="7CCECB7A" w14:textId="5F81B2A4" w:rsidR="00B07BDA" w:rsidRPr="00E41D91" w:rsidRDefault="00B07BDA" w:rsidP="007E1319">
      <w:pPr>
        <w:spacing w:after="0" w:line="360" w:lineRule="auto"/>
        <w:jc w:val="both"/>
        <w:rPr>
          <w:rFonts w:ascii="Times New Roman" w:hAnsi="Times New Roman"/>
          <w:sz w:val="28"/>
          <w:szCs w:val="28"/>
        </w:rPr>
      </w:pPr>
      <w:r w:rsidRPr="00E41D91">
        <w:rPr>
          <w:rFonts w:ascii="Times New Roman" w:hAnsi="Times New Roman"/>
          <w:sz w:val="28"/>
          <w:szCs w:val="28"/>
        </w:rPr>
        <w:t>Az immateriális javakon belül kell kimutatni az Szt. 25. § (6), (7) és (</w:t>
      </w:r>
      <w:r w:rsidR="00557E11" w:rsidRPr="00E41D91">
        <w:rPr>
          <w:rFonts w:ascii="Times New Roman" w:hAnsi="Times New Roman"/>
          <w:sz w:val="28"/>
          <w:szCs w:val="28"/>
        </w:rPr>
        <w:t xml:space="preserve">10) </w:t>
      </w:r>
      <w:r w:rsidRPr="00E41D91">
        <w:rPr>
          <w:rFonts w:ascii="Times New Roman" w:hAnsi="Times New Roman"/>
          <w:sz w:val="28"/>
          <w:szCs w:val="28"/>
        </w:rPr>
        <w:t>bekezdésében foglaltakkal megegyező tartalommal a vagyoni értékű jogokat és a szellemi termékeket.</w:t>
      </w:r>
    </w:p>
    <w:p w14:paraId="2460FBD6" w14:textId="77777777" w:rsidR="00B07BDA" w:rsidRPr="00E41D91" w:rsidRDefault="00B07BDA" w:rsidP="007E1319">
      <w:pPr>
        <w:spacing w:after="0" w:line="360" w:lineRule="auto"/>
        <w:jc w:val="both"/>
        <w:rPr>
          <w:rFonts w:ascii="Times New Roman" w:hAnsi="Times New Roman"/>
          <w:sz w:val="28"/>
          <w:szCs w:val="28"/>
        </w:rPr>
      </w:pPr>
      <w:r w:rsidRPr="00E41D91">
        <w:rPr>
          <w:rFonts w:ascii="Times New Roman" w:hAnsi="Times New Roman"/>
          <w:sz w:val="28"/>
          <w:szCs w:val="28"/>
        </w:rPr>
        <w:t>Az</w:t>
      </w:r>
      <w:r w:rsidR="00557E11" w:rsidRPr="00E41D91">
        <w:rPr>
          <w:rFonts w:ascii="Times New Roman" w:hAnsi="Times New Roman"/>
          <w:sz w:val="28"/>
          <w:szCs w:val="28"/>
        </w:rPr>
        <w:t xml:space="preserve"> Szt. 25. § (6) alapján az immateriális javak között vagyoni értékű jogként azokat a </w:t>
      </w:r>
      <w:r w:rsidRPr="00E41D91">
        <w:rPr>
          <w:rFonts w:ascii="Times New Roman" w:hAnsi="Times New Roman"/>
          <w:sz w:val="28"/>
          <w:szCs w:val="28"/>
        </w:rPr>
        <w:t xml:space="preserve">megszerzett </w:t>
      </w:r>
      <w:r w:rsidR="00557E11" w:rsidRPr="00E41D91">
        <w:rPr>
          <w:rFonts w:ascii="Times New Roman" w:hAnsi="Times New Roman"/>
          <w:sz w:val="28"/>
          <w:szCs w:val="28"/>
        </w:rPr>
        <w:t xml:space="preserve">jogokat kell kimutatni, amelyek nem kapcsolódnak ingatlanhoz.  Ilyenek különösen: a </w:t>
      </w:r>
      <w:r w:rsidRPr="00E41D91">
        <w:rPr>
          <w:rFonts w:ascii="Times New Roman" w:hAnsi="Times New Roman"/>
          <w:sz w:val="28"/>
          <w:szCs w:val="28"/>
        </w:rPr>
        <w:t xml:space="preserve">bérleti jog, a használati </w:t>
      </w:r>
      <w:r w:rsidR="0036288B" w:rsidRPr="00E41D91">
        <w:rPr>
          <w:rFonts w:ascii="Times New Roman" w:hAnsi="Times New Roman"/>
          <w:sz w:val="28"/>
          <w:szCs w:val="28"/>
        </w:rPr>
        <w:t xml:space="preserve">jog, </w:t>
      </w:r>
      <w:r w:rsidRPr="00E41D91">
        <w:rPr>
          <w:rFonts w:ascii="Times New Roman" w:hAnsi="Times New Roman"/>
          <w:sz w:val="28"/>
          <w:szCs w:val="28"/>
        </w:rPr>
        <w:t>a vagyonkezelői jog, a szellemi termékek felhasználási joga, a licencek, továbbá a koncessziós jog, a játékjog, valamint az ingatlanhoz nem kapcsolódó egyéb jogok.</w:t>
      </w:r>
    </w:p>
    <w:p w14:paraId="5E81D8AD" w14:textId="77777777" w:rsidR="002C4AFE" w:rsidRPr="00E41D91" w:rsidRDefault="002C4AFE" w:rsidP="007E1319">
      <w:pPr>
        <w:spacing w:after="0" w:line="360" w:lineRule="auto"/>
        <w:jc w:val="both"/>
        <w:rPr>
          <w:rFonts w:ascii="Times New Roman" w:hAnsi="Times New Roman"/>
          <w:sz w:val="28"/>
          <w:szCs w:val="28"/>
        </w:rPr>
      </w:pPr>
    </w:p>
    <w:p w14:paraId="37AA059A" w14:textId="016017E8" w:rsidR="00B07BDA" w:rsidRPr="00E41D91" w:rsidRDefault="00B07BDA" w:rsidP="007E1319">
      <w:pPr>
        <w:spacing w:after="0" w:line="360" w:lineRule="auto"/>
        <w:jc w:val="both"/>
        <w:rPr>
          <w:rFonts w:ascii="Times New Roman" w:hAnsi="Times New Roman"/>
          <w:sz w:val="28"/>
          <w:szCs w:val="28"/>
        </w:rPr>
      </w:pPr>
      <w:r w:rsidRPr="00E41D91">
        <w:rPr>
          <w:rFonts w:ascii="Times New Roman" w:hAnsi="Times New Roman"/>
          <w:sz w:val="28"/>
          <w:szCs w:val="28"/>
        </w:rPr>
        <w:t>Szellemi termékek közé sorolandók:</w:t>
      </w:r>
    </w:p>
    <w:p w14:paraId="10A5BC04" w14:textId="77777777" w:rsidR="00B07BDA" w:rsidRPr="00E41D91" w:rsidRDefault="00B07BDA" w:rsidP="007E1319">
      <w:pPr>
        <w:spacing w:after="0" w:line="360" w:lineRule="auto"/>
        <w:ind w:left="709" w:hanging="425"/>
        <w:jc w:val="both"/>
        <w:rPr>
          <w:rFonts w:ascii="Times New Roman" w:hAnsi="Times New Roman"/>
          <w:sz w:val="28"/>
          <w:szCs w:val="28"/>
        </w:rPr>
      </w:pPr>
      <w:r w:rsidRPr="00E41D91">
        <w:rPr>
          <w:rFonts w:ascii="Times New Roman" w:hAnsi="Times New Roman"/>
          <w:sz w:val="28"/>
          <w:szCs w:val="28"/>
        </w:rPr>
        <w:t>a</w:t>
      </w:r>
      <w:r w:rsidR="00313919" w:rsidRPr="00E41D91">
        <w:rPr>
          <w:rFonts w:ascii="Times New Roman" w:hAnsi="Times New Roman"/>
          <w:sz w:val="28"/>
          <w:szCs w:val="28"/>
        </w:rPr>
        <w:t>) az iparjogvédelemben részesülő alkotások (</w:t>
      </w:r>
      <w:r w:rsidRPr="00E41D91">
        <w:rPr>
          <w:rFonts w:ascii="Times New Roman" w:hAnsi="Times New Roman"/>
          <w:sz w:val="28"/>
          <w:szCs w:val="28"/>
        </w:rPr>
        <w:t>különösen</w:t>
      </w:r>
      <w:r w:rsidR="00313919" w:rsidRPr="00E41D91">
        <w:rPr>
          <w:rFonts w:ascii="Times New Roman" w:hAnsi="Times New Roman"/>
          <w:sz w:val="28"/>
          <w:szCs w:val="28"/>
        </w:rPr>
        <w:t>: szabadalom, használati minta</w:t>
      </w:r>
      <w:r w:rsidRPr="00E41D91">
        <w:rPr>
          <w:rFonts w:ascii="Times New Roman" w:hAnsi="Times New Roman"/>
          <w:sz w:val="28"/>
          <w:szCs w:val="28"/>
        </w:rPr>
        <w:t>, formatervezési minta, know-how, védjegy, földrajzi árujelző, kereskedelmi név),</w:t>
      </w:r>
    </w:p>
    <w:p w14:paraId="412A9B7A" w14:textId="77777777" w:rsidR="00B07BDA" w:rsidRPr="00E41D91" w:rsidRDefault="0036288B" w:rsidP="007E1319">
      <w:pPr>
        <w:spacing w:after="0" w:line="360" w:lineRule="auto"/>
        <w:ind w:left="709" w:hanging="425"/>
        <w:jc w:val="both"/>
        <w:rPr>
          <w:rFonts w:ascii="Times New Roman" w:hAnsi="Times New Roman"/>
          <w:sz w:val="28"/>
          <w:szCs w:val="28"/>
        </w:rPr>
      </w:pPr>
      <w:r w:rsidRPr="00E41D91">
        <w:rPr>
          <w:rFonts w:ascii="Times New Roman" w:hAnsi="Times New Roman"/>
          <w:sz w:val="28"/>
          <w:szCs w:val="28"/>
        </w:rPr>
        <w:t xml:space="preserve">b) a szerzői jogvédelemben részesülő szerzői művek </w:t>
      </w:r>
      <w:r w:rsidR="00B07BDA" w:rsidRPr="00E41D91">
        <w:rPr>
          <w:rFonts w:ascii="Times New Roman" w:hAnsi="Times New Roman"/>
          <w:sz w:val="28"/>
          <w:szCs w:val="28"/>
        </w:rPr>
        <w:t xml:space="preserve">és </w:t>
      </w:r>
      <w:r w:rsidRPr="00E41D91">
        <w:rPr>
          <w:rFonts w:ascii="Times New Roman" w:hAnsi="Times New Roman"/>
          <w:sz w:val="28"/>
          <w:szCs w:val="28"/>
        </w:rPr>
        <w:t xml:space="preserve">szomszédos jogok </w:t>
      </w:r>
      <w:r w:rsidR="00B07BDA" w:rsidRPr="00E41D91">
        <w:rPr>
          <w:rFonts w:ascii="Times New Roman" w:hAnsi="Times New Roman"/>
          <w:sz w:val="28"/>
          <w:szCs w:val="28"/>
        </w:rPr>
        <w:t>(különösen: szoftvertermékek, műszaki tervek),</w:t>
      </w:r>
    </w:p>
    <w:p w14:paraId="1A9B6FBD" w14:textId="6193BE9A" w:rsidR="00887CC0" w:rsidRPr="00E41D91" w:rsidRDefault="0036288B" w:rsidP="007E1319">
      <w:pPr>
        <w:spacing w:after="0" w:line="360" w:lineRule="auto"/>
        <w:ind w:left="709" w:hanging="425"/>
        <w:jc w:val="both"/>
        <w:rPr>
          <w:rFonts w:ascii="Times New Roman" w:hAnsi="Times New Roman"/>
          <w:sz w:val="28"/>
          <w:szCs w:val="28"/>
        </w:rPr>
      </w:pPr>
      <w:r w:rsidRPr="00E41D91">
        <w:rPr>
          <w:rFonts w:ascii="Times New Roman" w:hAnsi="Times New Roman"/>
          <w:sz w:val="28"/>
          <w:szCs w:val="28"/>
        </w:rPr>
        <w:t xml:space="preserve">c) </w:t>
      </w:r>
      <w:r w:rsidR="009D54C8">
        <w:rPr>
          <w:rFonts w:ascii="Times New Roman" w:hAnsi="Times New Roman"/>
          <w:sz w:val="28"/>
          <w:szCs w:val="28"/>
        </w:rPr>
        <w:t xml:space="preserve"> </w:t>
      </w:r>
      <w:r w:rsidRPr="00E41D91">
        <w:rPr>
          <w:rFonts w:ascii="Times New Roman" w:hAnsi="Times New Roman"/>
          <w:sz w:val="28"/>
          <w:szCs w:val="28"/>
        </w:rPr>
        <w:t xml:space="preserve">a </w:t>
      </w:r>
      <w:r w:rsidR="00B07BDA" w:rsidRPr="00E41D91">
        <w:rPr>
          <w:rFonts w:ascii="Times New Roman" w:hAnsi="Times New Roman"/>
          <w:sz w:val="28"/>
          <w:szCs w:val="28"/>
        </w:rPr>
        <w:t>jogvédelemb</w:t>
      </w:r>
      <w:r w:rsidRPr="00E41D91">
        <w:rPr>
          <w:rFonts w:ascii="Times New Roman" w:hAnsi="Times New Roman"/>
          <w:sz w:val="28"/>
          <w:szCs w:val="28"/>
        </w:rPr>
        <w:t xml:space="preserve">en nem részesülő, de titkosságuk révén monopolizált szellemi </w:t>
      </w:r>
      <w:r w:rsidR="00B07BDA" w:rsidRPr="00E41D91">
        <w:rPr>
          <w:rFonts w:ascii="Times New Roman" w:hAnsi="Times New Roman"/>
          <w:sz w:val="28"/>
          <w:szCs w:val="28"/>
        </w:rPr>
        <w:t>javak, függetlenül attól, hogy használatba vették-e azokat vagy sem.</w:t>
      </w:r>
      <w:r w:rsidR="00F17368" w:rsidRPr="00E41D91">
        <w:rPr>
          <w:rFonts w:ascii="Times New Roman" w:hAnsi="Times New Roman"/>
          <w:sz w:val="28"/>
          <w:szCs w:val="28"/>
        </w:rPr>
        <w:t xml:space="preserve"> Ilyen szellemi termék csoport a CSFK-ban nem fordul elő.</w:t>
      </w:r>
    </w:p>
    <w:p w14:paraId="5967F361" w14:textId="77777777" w:rsidR="002C4AFE" w:rsidRPr="00E41D91" w:rsidRDefault="002C4AFE" w:rsidP="007E1319">
      <w:pPr>
        <w:spacing w:after="0" w:line="360" w:lineRule="auto"/>
        <w:ind w:hanging="425"/>
        <w:jc w:val="both"/>
        <w:rPr>
          <w:rFonts w:ascii="Times New Roman" w:hAnsi="Times New Roman"/>
          <w:sz w:val="28"/>
          <w:szCs w:val="28"/>
        </w:rPr>
      </w:pPr>
    </w:p>
    <w:p w14:paraId="581A6606" w14:textId="77777777" w:rsidR="00DF2746" w:rsidRPr="00E41D91" w:rsidRDefault="00DF2746"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 xml:space="preserve">11. </w:t>
      </w:r>
      <w:r w:rsidR="00E75201" w:rsidRPr="00E41D91">
        <w:rPr>
          <w:rFonts w:ascii="Times New Roman" w:hAnsi="Times New Roman"/>
          <w:sz w:val="28"/>
          <w:szCs w:val="28"/>
        </w:rPr>
        <w:t>Immateriális javak</w:t>
      </w:r>
    </w:p>
    <w:p w14:paraId="07C8CF25" w14:textId="77777777" w:rsidR="00E75201" w:rsidRPr="00E41D91" w:rsidRDefault="00DF2746"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11</w:t>
      </w:r>
      <w:r w:rsidR="00E75201" w:rsidRPr="00E41D91">
        <w:rPr>
          <w:rFonts w:ascii="Times New Roman" w:hAnsi="Times New Roman"/>
          <w:sz w:val="28"/>
          <w:szCs w:val="28"/>
        </w:rPr>
        <w:t>8.</w:t>
      </w:r>
      <w:r w:rsidR="00313919" w:rsidRPr="00E41D91">
        <w:rPr>
          <w:rFonts w:ascii="Times New Roman" w:hAnsi="Times New Roman"/>
          <w:sz w:val="28"/>
          <w:szCs w:val="28"/>
        </w:rPr>
        <w:t xml:space="preserve"> </w:t>
      </w:r>
      <w:r w:rsidR="00E75201" w:rsidRPr="00E41D91">
        <w:rPr>
          <w:rFonts w:ascii="Times New Roman" w:hAnsi="Times New Roman"/>
          <w:sz w:val="28"/>
          <w:szCs w:val="28"/>
        </w:rPr>
        <w:t>I</w:t>
      </w:r>
      <w:r w:rsidR="00313919" w:rsidRPr="00E41D91">
        <w:rPr>
          <w:rFonts w:ascii="Times New Roman" w:hAnsi="Times New Roman"/>
          <w:sz w:val="28"/>
          <w:szCs w:val="28"/>
        </w:rPr>
        <w:t>mmateriális javak terven felüli értékcsökkenése és annak vissza</w:t>
      </w:r>
      <w:r w:rsidR="00E75201" w:rsidRPr="00E41D91">
        <w:rPr>
          <w:rFonts w:ascii="Times New Roman" w:hAnsi="Times New Roman"/>
          <w:sz w:val="28"/>
          <w:szCs w:val="28"/>
        </w:rPr>
        <w:t>írása</w:t>
      </w:r>
      <w:r w:rsidR="00313919" w:rsidRPr="00E41D91">
        <w:rPr>
          <w:rFonts w:ascii="Times New Roman" w:hAnsi="Times New Roman"/>
          <w:sz w:val="28"/>
          <w:szCs w:val="28"/>
        </w:rPr>
        <w:t xml:space="preserve"> </w:t>
      </w:r>
    </w:p>
    <w:p w14:paraId="3DBF858C" w14:textId="77777777" w:rsidR="00DF2746" w:rsidRPr="00E41D91" w:rsidRDefault="00E75201" w:rsidP="007E1319">
      <w:pPr>
        <w:pStyle w:val="Listaszerbekezds"/>
        <w:numPr>
          <w:ilvl w:val="0"/>
          <w:numId w:val="48"/>
        </w:numPr>
        <w:spacing w:after="0" w:line="360" w:lineRule="auto"/>
        <w:ind w:left="567" w:hanging="283"/>
        <w:jc w:val="both"/>
        <w:rPr>
          <w:rFonts w:ascii="Times New Roman" w:hAnsi="Times New Roman"/>
          <w:sz w:val="28"/>
          <w:szCs w:val="28"/>
        </w:rPr>
      </w:pPr>
      <w:r w:rsidRPr="00E41D91">
        <w:rPr>
          <w:rFonts w:ascii="Times New Roman" w:hAnsi="Times New Roman"/>
          <w:sz w:val="28"/>
          <w:szCs w:val="28"/>
        </w:rPr>
        <w:t>119. I</w:t>
      </w:r>
      <w:r w:rsidR="00313919" w:rsidRPr="00E41D91">
        <w:rPr>
          <w:rFonts w:ascii="Times New Roman" w:hAnsi="Times New Roman"/>
          <w:sz w:val="28"/>
          <w:szCs w:val="28"/>
        </w:rPr>
        <w:t>mmateriális javak terv szerinti értékcsökkenése</w:t>
      </w:r>
    </w:p>
    <w:p w14:paraId="77733428" w14:textId="77777777" w:rsidR="00E6465C" w:rsidRPr="00E41D91" w:rsidRDefault="00E6465C" w:rsidP="007E1319">
      <w:pPr>
        <w:spacing w:after="0" w:line="360" w:lineRule="auto"/>
        <w:jc w:val="both"/>
        <w:rPr>
          <w:rFonts w:ascii="Times New Roman" w:hAnsi="Times New Roman"/>
          <w:sz w:val="28"/>
          <w:szCs w:val="28"/>
        </w:rPr>
      </w:pPr>
    </w:p>
    <w:p w14:paraId="19A4DCBE" w14:textId="046A48A9" w:rsidR="00B07BDA" w:rsidRPr="00E41D91" w:rsidRDefault="00B07BDA" w:rsidP="007E1319">
      <w:pPr>
        <w:spacing w:after="0" w:line="360" w:lineRule="auto"/>
        <w:jc w:val="both"/>
        <w:rPr>
          <w:rFonts w:ascii="Times New Roman" w:hAnsi="Times New Roman"/>
          <w:b/>
          <w:bCs/>
          <w:sz w:val="28"/>
          <w:szCs w:val="28"/>
        </w:rPr>
      </w:pPr>
      <w:r w:rsidRPr="00E41D91">
        <w:rPr>
          <w:rFonts w:ascii="Times New Roman" w:hAnsi="Times New Roman"/>
          <w:b/>
          <w:bCs/>
          <w:sz w:val="28"/>
          <w:szCs w:val="28"/>
        </w:rPr>
        <w:t>A mérlegben a tárgyi eszközökön belül kell kimutatni:</w:t>
      </w:r>
    </w:p>
    <w:p w14:paraId="64B52263" w14:textId="77777777" w:rsidR="00DF2746" w:rsidRPr="00E41D91" w:rsidRDefault="0036288B" w:rsidP="007E1319">
      <w:pPr>
        <w:pStyle w:val="Listaszerbekezds"/>
        <w:numPr>
          <w:ilvl w:val="0"/>
          <w:numId w:val="48"/>
        </w:numPr>
        <w:spacing w:after="0" w:line="360" w:lineRule="auto"/>
        <w:ind w:left="567" w:hanging="283"/>
        <w:jc w:val="both"/>
        <w:rPr>
          <w:rFonts w:ascii="Times New Roman" w:hAnsi="Times New Roman"/>
          <w:sz w:val="28"/>
          <w:szCs w:val="28"/>
        </w:rPr>
      </w:pPr>
      <w:r w:rsidRPr="007E1319">
        <w:rPr>
          <w:rFonts w:ascii="Times New Roman" w:hAnsi="Times New Roman"/>
          <w:b/>
          <w:bCs/>
          <w:sz w:val="28"/>
          <w:szCs w:val="28"/>
        </w:rPr>
        <w:t>az ingatlanokat és a kapcsolódó vagyoni értékű jogokat</w:t>
      </w:r>
      <w:r w:rsidRPr="00E41D91">
        <w:rPr>
          <w:rFonts w:ascii="Times New Roman" w:hAnsi="Times New Roman"/>
          <w:sz w:val="28"/>
          <w:szCs w:val="28"/>
        </w:rPr>
        <w:t xml:space="preserve">: </w:t>
      </w:r>
    </w:p>
    <w:p w14:paraId="13F5271B" w14:textId="77777777" w:rsidR="00B07BDA" w:rsidRPr="00E41D91" w:rsidRDefault="00B07BDA" w:rsidP="007E1319">
      <w:pPr>
        <w:pStyle w:val="Listaszerbekezds"/>
        <w:spacing w:after="0" w:line="360" w:lineRule="auto"/>
        <w:ind w:left="0"/>
        <w:jc w:val="both"/>
        <w:rPr>
          <w:rFonts w:ascii="Times New Roman" w:hAnsi="Times New Roman"/>
          <w:sz w:val="28"/>
          <w:szCs w:val="28"/>
        </w:rPr>
      </w:pPr>
      <w:r w:rsidRPr="00E41D91">
        <w:rPr>
          <w:rFonts w:ascii="Times New Roman" w:hAnsi="Times New Roman"/>
          <w:sz w:val="28"/>
          <w:szCs w:val="28"/>
        </w:rPr>
        <w:t>A</w:t>
      </w:r>
      <w:r w:rsidR="0036288B" w:rsidRPr="00E41D91">
        <w:rPr>
          <w:rFonts w:ascii="Times New Roman" w:hAnsi="Times New Roman"/>
          <w:sz w:val="28"/>
          <w:szCs w:val="28"/>
        </w:rPr>
        <w:t xml:space="preserve">z ingatlanok között </w:t>
      </w:r>
      <w:r w:rsidR="00557E11" w:rsidRPr="00E41D91">
        <w:rPr>
          <w:rFonts w:ascii="Times New Roman" w:hAnsi="Times New Roman"/>
          <w:sz w:val="28"/>
          <w:szCs w:val="28"/>
        </w:rPr>
        <w:t xml:space="preserve">kell </w:t>
      </w:r>
      <w:r w:rsidR="0036288B" w:rsidRPr="00E41D91">
        <w:rPr>
          <w:rFonts w:ascii="Times New Roman" w:hAnsi="Times New Roman"/>
          <w:sz w:val="28"/>
          <w:szCs w:val="28"/>
        </w:rPr>
        <w:t>kimutatni</w:t>
      </w:r>
      <w:r w:rsidR="00F460B7" w:rsidRPr="00E41D91">
        <w:rPr>
          <w:rFonts w:ascii="Times New Roman" w:hAnsi="Times New Roman"/>
          <w:sz w:val="28"/>
          <w:szCs w:val="28"/>
        </w:rPr>
        <w:t xml:space="preserve"> a </w:t>
      </w:r>
      <w:proofErr w:type="spellStart"/>
      <w:r w:rsidR="00F460B7" w:rsidRPr="00E41D91">
        <w:rPr>
          <w:rFonts w:ascii="Times New Roman" w:hAnsi="Times New Roman"/>
          <w:sz w:val="28"/>
          <w:szCs w:val="28"/>
        </w:rPr>
        <w:t>rendeltetésszerűen</w:t>
      </w:r>
      <w:proofErr w:type="spellEnd"/>
      <w:r w:rsidR="00F460B7" w:rsidRPr="00E41D91">
        <w:rPr>
          <w:rFonts w:ascii="Times New Roman" w:hAnsi="Times New Roman"/>
          <w:sz w:val="28"/>
          <w:szCs w:val="28"/>
        </w:rPr>
        <w:t xml:space="preserve"> használatba vett</w:t>
      </w:r>
      <w:r w:rsidRPr="00E41D91">
        <w:rPr>
          <w:rFonts w:ascii="Times New Roman" w:hAnsi="Times New Roman"/>
          <w:sz w:val="28"/>
          <w:szCs w:val="28"/>
        </w:rPr>
        <w:t xml:space="preserve"> földterüle</w:t>
      </w:r>
      <w:r w:rsidR="00F460B7" w:rsidRPr="00E41D91">
        <w:rPr>
          <w:rFonts w:ascii="Times New Roman" w:hAnsi="Times New Roman"/>
          <w:sz w:val="28"/>
          <w:szCs w:val="28"/>
        </w:rPr>
        <w:t xml:space="preserve">tet és minden olyan </w:t>
      </w:r>
      <w:r w:rsidR="00557E11" w:rsidRPr="00E41D91">
        <w:rPr>
          <w:rFonts w:ascii="Times New Roman" w:hAnsi="Times New Roman"/>
          <w:sz w:val="28"/>
          <w:szCs w:val="28"/>
        </w:rPr>
        <w:t xml:space="preserve">anyagi </w:t>
      </w:r>
      <w:r w:rsidR="00F460B7" w:rsidRPr="00E41D91">
        <w:rPr>
          <w:rFonts w:ascii="Times New Roman" w:hAnsi="Times New Roman"/>
          <w:sz w:val="28"/>
          <w:szCs w:val="28"/>
        </w:rPr>
        <w:t>eszközt, amelyet a földdel tartós kapcsolatban</w:t>
      </w:r>
      <w:r w:rsidRPr="00E41D91">
        <w:rPr>
          <w:rFonts w:ascii="Times New Roman" w:hAnsi="Times New Roman"/>
          <w:sz w:val="28"/>
          <w:szCs w:val="28"/>
        </w:rPr>
        <w:t xml:space="preserve"> léte</w:t>
      </w:r>
      <w:r w:rsidR="00F460B7" w:rsidRPr="00E41D91">
        <w:rPr>
          <w:rFonts w:ascii="Times New Roman" w:hAnsi="Times New Roman"/>
          <w:sz w:val="28"/>
          <w:szCs w:val="28"/>
        </w:rPr>
        <w:t xml:space="preserve">sítettek.  Az ingatlanok </w:t>
      </w:r>
      <w:r w:rsidR="00557E11" w:rsidRPr="00E41D91">
        <w:rPr>
          <w:rFonts w:ascii="Times New Roman" w:hAnsi="Times New Roman"/>
          <w:sz w:val="28"/>
          <w:szCs w:val="28"/>
        </w:rPr>
        <w:t xml:space="preserve">közé </w:t>
      </w:r>
      <w:r w:rsidRPr="00E41D91">
        <w:rPr>
          <w:rFonts w:ascii="Times New Roman" w:hAnsi="Times New Roman"/>
          <w:sz w:val="28"/>
          <w:szCs w:val="28"/>
        </w:rPr>
        <w:t xml:space="preserve">sorolandó: a földterület, a telek, a </w:t>
      </w:r>
      <w:proofErr w:type="spellStart"/>
      <w:r w:rsidRPr="00E41D91">
        <w:rPr>
          <w:rFonts w:ascii="Times New Roman" w:hAnsi="Times New Roman"/>
          <w:sz w:val="28"/>
          <w:szCs w:val="28"/>
        </w:rPr>
        <w:t>telkesítés</w:t>
      </w:r>
      <w:proofErr w:type="spellEnd"/>
      <w:r w:rsidRPr="00E41D91">
        <w:rPr>
          <w:rFonts w:ascii="Times New Roman" w:hAnsi="Times New Roman"/>
          <w:sz w:val="28"/>
          <w:szCs w:val="28"/>
        </w:rPr>
        <w:t xml:space="preserve">, az épület, az </w:t>
      </w:r>
      <w:r w:rsidR="00557E11" w:rsidRPr="00E41D91">
        <w:rPr>
          <w:rFonts w:ascii="Times New Roman" w:hAnsi="Times New Roman"/>
          <w:sz w:val="28"/>
          <w:szCs w:val="28"/>
        </w:rPr>
        <w:t xml:space="preserve">épületrész, az egyéb építmény, </w:t>
      </w:r>
      <w:r w:rsidR="00F460B7" w:rsidRPr="00E41D91">
        <w:rPr>
          <w:rFonts w:ascii="Times New Roman" w:hAnsi="Times New Roman"/>
          <w:sz w:val="28"/>
          <w:szCs w:val="28"/>
        </w:rPr>
        <w:t xml:space="preserve">az </w:t>
      </w:r>
      <w:r w:rsidRPr="00E41D91">
        <w:rPr>
          <w:rFonts w:ascii="Times New Roman" w:hAnsi="Times New Roman"/>
          <w:sz w:val="28"/>
          <w:szCs w:val="28"/>
        </w:rPr>
        <w:t>üzemkörön kívüli ingatlan, illetve ezek tulajdoni hán</w:t>
      </w:r>
      <w:r w:rsidR="00557E11" w:rsidRPr="00E41D91">
        <w:rPr>
          <w:rFonts w:ascii="Times New Roman" w:hAnsi="Times New Roman"/>
          <w:sz w:val="28"/>
          <w:szCs w:val="28"/>
        </w:rPr>
        <w:t xml:space="preserve">yada, továbbá az ingatlanokhoz </w:t>
      </w:r>
      <w:r w:rsidR="00F460B7" w:rsidRPr="00E41D91">
        <w:rPr>
          <w:rFonts w:ascii="Times New Roman" w:hAnsi="Times New Roman"/>
          <w:sz w:val="28"/>
          <w:szCs w:val="28"/>
        </w:rPr>
        <w:t xml:space="preserve">kapcsolódó vagyoni értékű jogok, függetlenül attól, hogy azokat vásárolták vagy </w:t>
      </w:r>
      <w:r w:rsidR="00557E11" w:rsidRPr="00E41D91">
        <w:rPr>
          <w:rFonts w:ascii="Times New Roman" w:hAnsi="Times New Roman"/>
          <w:sz w:val="28"/>
          <w:szCs w:val="28"/>
        </w:rPr>
        <w:t xml:space="preserve">a </w:t>
      </w:r>
      <w:r w:rsidR="00F460B7" w:rsidRPr="00E41D91">
        <w:rPr>
          <w:rFonts w:ascii="Times New Roman" w:hAnsi="Times New Roman"/>
          <w:sz w:val="28"/>
          <w:szCs w:val="28"/>
        </w:rPr>
        <w:t xml:space="preserve">vállalkozó állította elő, illetve azok saját tulajdonú vagy bérelt ingatlanon </w:t>
      </w:r>
      <w:r w:rsidR="00557E11" w:rsidRPr="00E41D91">
        <w:rPr>
          <w:rFonts w:ascii="Times New Roman" w:hAnsi="Times New Roman"/>
          <w:sz w:val="28"/>
          <w:szCs w:val="28"/>
        </w:rPr>
        <w:t xml:space="preserve">valósultak </w:t>
      </w:r>
      <w:r w:rsidRPr="00E41D91">
        <w:rPr>
          <w:rFonts w:ascii="Times New Roman" w:hAnsi="Times New Roman"/>
          <w:sz w:val="28"/>
          <w:szCs w:val="28"/>
        </w:rPr>
        <w:t>meg. Az inga</w:t>
      </w:r>
      <w:r w:rsidR="00F460B7" w:rsidRPr="00E41D91">
        <w:rPr>
          <w:rFonts w:ascii="Times New Roman" w:hAnsi="Times New Roman"/>
          <w:sz w:val="28"/>
          <w:szCs w:val="28"/>
        </w:rPr>
        <w:t xml:space="preserve">tlanok között kell kimutatni a </w:t>
      </w:r>
      <w:r w:rsidRPr="00E41D91">
        <w:rPr>
          <w:rFonts w:ascii="Times New Roman" w:hAnsi="Times New Roman"/>
          <w:sz w:val="28"/>
          <w:szCs w:val="28"/>
        </w:rPr>
        <w:t>bérbe vett ingatlanokon végzett és aktivált</w:t>
      </w:r>
      <w:r w:rsidR="00557E11" w:rsidRPr="00E41D91">
        <w:rPr>
          <w:rFonts w:ascii="Times New Roman" w:hAnsi="Times New Roman"/>
          <w:sz w:val="28"/>
          <w:szCs w:val="28"/>
        </w:rPr>
        <w:t xml:space="preserve"> beruházást, felújítást is. Az ingatlanokhoz kapcsolódó vagyoni értékű jogok különösen: a föl</w:t>
      </w:r>
      <w:r w:rsidR="00F460B7" w:rsidRPr="00E41D91">
        <w:rPr>
          <w:rFonts w:ascii="Times New Roman" w:hAnsi="Times New Roman"/>
          <w:sz w:val="28"/>
          <w:szCs w:val="28"/>
        </w:rPr>
        <w:t xml:space="preserve">dhasználat, a haszonélvezet és </w:t>
      </w:r>
      <w:r w:rsidR="00557E11" w:rsidRPr="00E41D91">
        <w:rPr>
          <w:rFonts w:ascii="Times New Roman" w:hAnsi="Times New Roman"/>
          <w:sz w:val="28"/>
          <w:szCs w:val="28"/>
        </w:rPr>
        <w:t>használat, a bérleti jog, a szolgalmi jog, az ingatlanok rendeltetés</w:t>
      </w:r>
      <w:r w:rsidR="00F460B7" w:rsidRPr="00E41D91">
        <w:rPr>
          <w:rFonts w:ascii="Times New Roman" w:hAnsi="Times New Roman"/>
          <w:sz w:val="28"/>
          <w:szCs w:val="28"/>
        </w:rPr>
        <w:t xml:space="preserve">szerű használatához kapcsolódó – </w:t>
      </w:r>
      <w:r w:rsidR="00557E11" w:rsidRPr="00E41D91">
        <w:rPr>
          <w:rFonts w:ascii="Times New Roman" w:hAnsi="Times New Roman"/>
          <w:sz w:val="28"/>
          <w:szCs w:val="28"/>
        </w:rPr>
        <w:t xml:space="preserve">jogszabályban </w:t>
      </w:r>
      <w:r w:rsidR="00F460B7" w:rsidRPr="00E41D91">
        <w:rPr>
          <w:rFonts w:ascii="Times New Roman" w:hAnsi="Times New Roman"/>
          <w:sz w:val="28"/>
          <w:szCs w:val="28"/>
        </w:rPr>
        <w:t xml:space="preserve">nevesített – </w:t>
      </w:r>
      <w:r w:rsidR="00557E11" w:rsidRPr="00E41D91">
        <w:rPr>
          <w:rFonts w:ascii="Times New Roman" w:hAnsi="Times New Roman"/>
          <w:sz w:val="28"/>
          <w:szCs w:val="28"/>
        </w:rPr>
        <w:t xml:space="preserve">hozzájárulások, </w:t>
      </w:r>
      <w:r w:rsidR="00F460B7" w:rsidRPr="00E41D91">
        <w:rPr>
          <w:rFonts w:ascii="Times New Roman" w:hAnsi="Times New Roman"/>
          <w:sz w:val="28"/>
          <w:szCs w:val="28"/>
        </w:rPr>
        <w:t xml:space="preserve">díjak </w:t>
      </w:r>
      <w:r w:rsidR="00557E11" w:rsidRPr="00E41D91">
        <w:rPr>
          <w:rFonts w:ascii="Times New Roman" w:hAnsi="Times New Roman"/>
          <w:sz w:val="28"/>
          <w:szCs w:val="28"/>
        </w:rPr>
        <w:t>(víziközmű-fejlesztés</w:t>
      </w:r>
      <w:r w:rsidR="00F460B7" w:rsidRPr="00E41D91">
        <w:rPr>
          <w:rFonts w:ascii="Times New Roman" w:hAnsi="Times New Roman"/>
          <w:sz w:val="28"/>
          <w:szCs w:val="28"/>
        </w:rPr>
        <w:t xml:space="preserve">i hozzájárulás, villamos </w:t>
      </w:r>
      <w:r w:rsidR="00557E11" w:rsidRPr="00E41D91">
        <w:rPr>
          <w:rFonts w:ascii="Times New Roman" w:hAnsi="Times New Roman"/>
          <w:sz w:val="28"/>
          <w:szCs w:val="28"/>
        </w:rPr>
        <w:t>energ</w:t>
      </w:r>
      <w:r w:rsidR="00F460B7" w:rsidRPr="00E41D91">
        <w:rPr>
          <w:rFonts w:ascii="Times New Roman" w:hAnsi="Times New Roman"/>
          <w:sz w:val="28"/>
          <w:szCs w:val="28"/>
        </w:rPr>
        <w:t xml:space="preserve">iahálózati csatlakozási </w:t>
      </w:r>
      <w:r w:rsidR="00557E11" w:rsidRPr="00E41D91">
        <w:rPr>
          <w:rFonts w:ascii="Times New Roman" w:hAnsi="Times New Roman"/>
          <w:sz w:val="28"/>
          <w:szCs w:val="28"/>
        </w:rPr>
        <w:t xml:space="preserve">díj, </w:t>
      </w:r>
      <w:r w:rsidR="00F460B7" w:rsidRPr="00E41D91">
        <w:rPr>
          <w:rFonts w:ascii="Times New Roman" w:hAnsi="Times New Roman"/>
          <w:sz w:val="28"/>
          <w:szCs w:val="28"/>
        </w:rPr>
        <w:t xml:space="preserve">gázhálózati csatlakozási díj) megfizetése alapján szerzett használati jog, valamint </w:t>
      </w:r>
      <w:r w:rsidR="00557E11" w:rsidRPr="00E41D91">
        <w:rPr>
          <w:rFonts w:ascii="Times New Roman" w:hAnsi="Times New Roman"/>
          <w:sz w:val="28"/>
          <w:szCs w:val="28"/>
        </w:rPr>
        <w:t>az ingatlanhoz kapcsolódó egyéb jogok.</w:t>
      </w:r>
    </w:p>
    <w:p w14:paraId="1BF0DF34" w14:textId="77777777" w:rsidR="002C4AFE" w:rsidRPr="00E41D91" w:rsidRDefault="002C4AFE" w:rsidP="007E1319">
      <w:pPr>
        <w:pStyle w:val="Listaszerbekezds"/>
        <w:spacing w:after="0" w:line="360" w:lineRule="auto"/>
        <w:ind w:left="0"/>
        <w:jc w:val="both"/>
        <w:rPr>
          <w:rFonts w:ascii="Times New Roman" w:hAnsi="Times New Roman"/>
          <w:sz w:val="28"/>
          <w:szCs w:val="28"/>
        </w:rPr>
      </w:pPr>
    </w:p>
    <w:p w14:paraId="3EE9E2F1" w14:textId="15348C23" w:rsidR="00E6465C" w:rsidRPr="00E41D91" w:rsidRDefault="00E6465C" w:rsidP="007E1319">
      <w:pPr>
        <w:pStyle w:val="Listaszerbekezds"/>
        <w:spacing w:after="0" w:line="360" w:lineRule="auto"/>
        <w:ind w:left="0"/>
        <w:jc w:val="both"/>
        <w:rPr>
          <w:rFonts w:ascii="Times New Roman" w:hAnsi="Times New Roman"/>
          <w:sz w:val="28"/>
          <w:szCs w:val="28"/>
        </w:rPr>
      </w:pPr>
      <w:r w:rsidRPr="00E41D91">
        <w:rPr>
          <w:rFonts w:ascii="Times New Roman" w:hAnsi="Times New Roman"/>
          <w:sz w:val="28"/>
          <w:szCs w:val="28"/>
        </w:rPr>
        <w:t>Az ingatlanok és kapcsolódó vagyoni értékű jogokat az alábbi csoportba soroljuk:</w:t>
      </w:r>
    </w:p>
    <w:p w14:paraId="2DB410DE" w14:textId="6E643B5A" w:rsidR="00E6465C" w:rsidRPr="00E41D91" w:rsidRDefault="00E6465C" w:rsidP="007E1319">
      <w:pPr>
        <w:pStyle w:val="Listaszerbekezds"/>
        <w:spacing w:after="0" w:line="360" w:lineRule="auto"/>
        <w:ind w:left="709" w:hanging="425"/>
        <w:jc w:val="both"/>
        <w:rPr>
          <w:rFonts w:ascii="Times New Roman" w:hAnsi="Times New Roman"/>
          <w:sz w:val="28"/>
          <w:szCs w:val="28"/>
        </w:rPr>
      </w:pPr>
      <w:r w:rsidRPr="00E41D91">
        <w:rPr>
          <w:rFonts w:ascii="Times New Roman" w:hAnsi="Times New Roman"/>
          <w:sz w:val="28"/>
          <w:szCs w:val="28"/>
        </w:rPr>
        <w:t>121.</w:t>
      </w:r>
      <w:r w:rsidR="002C4AFE" w:rsidRPr="00E41D91">
        <w:rPr>
          <w:rFonts w:ascii="Times New Roman" w:hAnsi="Times New Roman"/>
          <w:sz w:val="28"/>
          <w:szCs w:val="28"/>
        </w:rPr>
        <w:t xml:space="preserve"> </w:t>
      </w:r>
      <w:r w:rsidRPr="00E41D91">
        <w:rPr>
          <w:rFonts w:ascii="Times New Roman" w:hAnsi="Times New Roman"/>
          <w:sz w:val="28"/>
          <w:szCs w:val="28"/>
        </w:rPr>
        <w:t>Ingatlanok</w:t>
      </w:r>
    </w:p>
    <w:p w14:paraId="6FF7DBE7" w14:textId="1645D007" w:rsidR="00E6465C" w:rsidRPr="00E41D91" w:rsidRDefault="00E6465C" w:rsidP="007E1319">
      <w:pPr>
        <w:pStyle w:val="Listaszerbekezds"/>
        <w:spacing w:after="0" w:line="360" w:lineRule="auto"/>
        <w:ind w:left="709" w:hanging="425"/>
        <w:jc w:val="both"/>
        <w:rPr>
          <w:rFonts w:ascii="Times New Roman" w:hAnsi="Times New Roman"/>
          <w:sz w:val="28"/>
          <w:szCs w:val="28"/>
        </w:rPr>
      </w:pPr>
      <w:r w:rsidRPr="00E41D91">
        <w:rPr>
          <w:rFonts w:ascii="Times New Roman" w:hAnsi="Times New Roman"/>
          <w:sz w:val="28"/>
          <w:szCs w:val="28"/>
        </w:rPr>
        <w:t>122.</w:t>
      </w:r>
      <w:r w:rsidR="002C4AFE" w:rsidRPr="00E41D91">
        <w:rPr>
          <w:rFonts w:ascii="Times New Roman" w:hAnsi="Times New Roman"/>
          <w:sz w:val="28"/>
          <w:szCs w:val="28"/>
        </w:rPr>
        <w:t xml:space="preserve"> </w:t>
      </w:r>
      <w:r w:rsidRPr="00E41D91">
        <w:rPr>
          <w:rFonts w:ascii="Times New Roman" w:hAnsi="Times New Roman"/>
          <w:sz w:val="28"/>
          <w:szCs w:val="28"/>
        </w:rPr>
        <w:t>Ingatlanokhoz kapcsolódó vagyoni értékű jogok</w:t>
      </w:r>
    </w:p>
    <w:p w14:paraId="12BC2328" w14:textId="0D0BA5E3" w:rsidR="00E6465C" w:rsidRPr="00E41D91" w:rsidRDefault="00E6465C" w:rsidP="007E1319">
      <w:pPr>
        <w:pStyle w:val="Listaszerbekezds"/>
        <w:spacing w:after="0" w:line="360" w:lineRule="auto"/>
        <w:ind w:left="709" w:hanging="425"/>
        <w:jc w:val="both"/>
        <w:rPr>
          <w:rFonts w:ascii="Times New Roman" w:hAnsi="Times New Roman"/>
          <w:sz w:val="28"/>
          <w:szCs w:val="28"/>
        </w:rPr>
      </w:pPr>
      <w:r w:rsidRPr="00E41D91">
        <w:rPr>
          <w:rFonts w:ascii="Times New Roman" w:hAnsi="Times New Roman"/>
          <w:sz w:val="28"/>
          <w:szCs w:val="28"/>
        </w:rPr>
        <w:t>128.</w:t>
      </w:r>
      <w:r w:rsidR="009D54C8">
        <w:rPr>
          <w:rFonts w:ascii="Times New Roman" w:hAnsi="Times New Roman"/>
          <w:sz w:val="28"/>
          <w:szCs w:val="28"/>
        </w:rPr>
        <w:t xml:space="preserve"> </w:t>
      </w:r>
      <w:r w:rsidR="00313919" w:rsidRPr="00E41D91">
        <w:rPr>
          <w:rFonts w:ascii="Times New Roman" w:hAnsi="Times New Roman"/>
          <w:sz w:val="28"/>
          <w:szCs w:val="28"/>
        </w:rPr>
        <w:t>Ingatlanokhoz kapcsolódó vagyoni értékű jogok terven felüli értékcsökkenése és annak</w:t>
      </w:r>
      <w:r w:rsidRPr="00E41D91">
        <w:rPr>
          <w:rFonts w:ascii="Times New Roman" w:hAnsi="Times New Roman"/>
          <w:sz w:val="28"/>
          <w:szCs w:val="28"/>
        </w:rPr>
        <w:t xml:space="preserve"> visszaírása</w:t>
      </w:r>
    </w:p>
    <w:p w14:paraId="569D8148" w14:textId="322E9301" w:rsidR="00E6465C" w:rsidRPr="00E41D91" w:rsidRDefault="00E6465C" w:rsidP="007E1319">
      <w:pPr>
        <w:pStyle w:val="Listaszerbekezds"/>
        <w:spacing w:after="0" w:line="360" w:lineRule="auto"/>
        <w:ind w:left="709" w:hanging="425"/>
        <w:jc w:val="both"/>
        <w:rPr>
          <w:rFonts w:ascii="Times New Roman" w:hAnsi="Times New Roman"/>
          <w:sz w:val="28"/>
          <w:szCs w:val="28"/>
        </w:rPr>
      </w:pPr>
      <w:r w:rsidRPr="00E41D91">
        <w:rPr>
          <w:rFonts w:ascii="Times New Roman" w:hAnsi="Times New Roman"/>
          <w:sz w:val="28"/>
          <w:szCs w:val="28"/>
        </w:rPr>
        <w:t>129.</w:t>
      </w:r>
      <w:r w:rsidR="002C4AFE" w:rsidRPr="00E41D91">
        <w:rPr>
          <w:rFonts w:ascii="Times New Roman" w:hAnsi="Times New Roman"/>
          <w:sz w:val="28"/>
          <w:szCs w:val="28"/>
        </w:rPr>
        <w:t xml:space="preserve"> </w:t>
      </w:r>
      <w:r w:rsidRPr="00E41D91">
        <w:rPr>
          <w:rFonts w:ascii="Times New Roman" w:hAnsi="Times New Roman"/>
          <w:sz w:val="28"/>
          <w:szCs w:val="28"/>
        </w:rPr>
        <w:t>Ingatlanok és kapcsolódó vagyoni értékű jogok terv szerinti értékcsökkenése</w:t>
      </w:r>
    </w:p>
    <w:p w14:paraId="5D58EF2D" w14:textId="77777777" w:rsidR="006A4E4E" w:rsidRPr="00E41D91" w:rsidRDefault="006A4E4E" w:rsidP="007E1319">
      <w:pPr>
        <w:pStyle w:val="Listaszerbekezds"/>
        <w:spacing w:after="0" w:line="360" w:lineRule="auto"/>
        <w:ind w:left="0"/>
        <w:jc w:val="both"/>
        <w:rPr>
          <w:rFonts w:ascii="Times New Roman" w:hAnsi="Times New Roman"/>
          <w:sz w:val="28"/>
          <w:szCs w:val="28"/>
        </w:rPr>
      </w:pPr>
    </w:p>
    <w:p w14:paraId="7375997E" w14:textId="3E9E2618" w:rsidR="00DF2746" w:rsidRDefault="00F460B7" w:rsidP="009D54C8">
      <w:pPr>
        <w:pStyle w:val="Listaszerbekezds"/>
        <w:numPr>
          <w:ilvl w:val="0"/>
          <w:numId w:val="48"/>
        </w:numPr>
        <w:spacing w:after="0" w:line="360" w:lineRule="auto"/>
        <w:ind w:left="567" w:hanging="283"/>
        <w:jc w:val="both"/>
        <w:rPr>
          <w:rFonts w:ascii="Times New Roman" w:hAnsi="Times New Roman"/>
          <w:sz w:val="28"/>
          <w:szCs w:val="28"/>
        </w:rPr>
      </w:pPr>
      <w:r w:rsidRPr="007E1319">
        <w:rPr>
          <w:rFonts w:ascii="Times New Roman" w:hAnsi="Times New Roman"/>
          <w:b/>
          <w:bCs/>
          <w:sz w:val="28"/>
          <w:szCs w:val="28"/>
        </w:rPr>
        <w:t>gépeket, berendezéseket, felszereléseket, járműveket</w:t>
      </w:r>
      <w:r w:rsidRPr="00E41D91">
        <w:rPr>
          <w:rFonts w:ascii="Times New Roman" w:hAnsi="Times New Roman"/>
          <w:sz w:val="28"/>
          <w:szCs w:val="28"/>
        </w:rPr>
        <w:t xml:space="preserve">: </w:t>
      </w:r>
    </w:p>
    <w:p w14:paraId="54284ECB" w14:textId="77777777" w:rsidR="006A4E4E" w:rsidRPr="007E1319" w:rsidRDefault="006A4E4E" w:rsidP="007E1319">
      <w:pPr>
        <w:spacing w:after="0" w:line="360" w:lineRule="auto"/>
        <w:jc w:val="both"/>
        <w:rPr>
          <w:rFonts w:ascii="Times New Roman" w:hAnsi="Times New Roman"/>
          <w:sz w:val="28"/>
          <w:szCs w:val="28"/>
        </w:rPr>
      </w:pPr>
    </w:p>
    <w:p w14:paraId="018E7E06" w14:textId="77777777" w:rsidR="00557E11" w:rsidRPr="00E41D91" w:rsidRDefault="00F460B7" w:rsidP="007E1319">
      <w:pPr>
        <w:pStyle w:val="Listaszerbekezds"/>
        <w:spacing w:after="0" w:line="360" w:lineRule="auto"/>
        <w:ind w:left="0"/>
        <w:jc w:val="both"/>
        <w:rPr>
          <w:rFonts w:ascii="Times New Roman" w:hAnsi="Times New Roman"/>
          <w:sz w:val="28"/>
          <w:szCs w:val="28"/>
        </w:rPr>
      </w:pPr>
      <w:r w:rsidRPr="00E41D91">
        <w:rPr>
          <w:rFonts w:ascii="Times New Roman" w:hAnsi="Times New Roman"/>
          <w:sz w:val="28"/>
          <w:szCs w:val="28"/>
        </w:rPr>
        <w:lastRenderedPageBreak/>
        <w:t>Az Szt.</w:t>
      </w:r>
      <w:r w:rsidR="00591AFE" w:rsidRPr="00E41D91">
        <w:rPr>
          <w:rFonts w:ascii="Times New Roman" w:hAnsi="Times New Roman"/>
          <w:sz w:val="28"/>
          <w:szCs w:val="28"/>
        </w:rPr>
        <w:t xml:space="preserve"> </w:t>
      </w:r>
      <w:r w:rsidR="00557E11" w:rsidRPr="00E41D91">
        <w:rPr>
          <w:rFonts w:ascii="Times New Roman" w:hAnsi="Times New Roman"/>
          <w:sz w:val="28"/>
          <w:szCs w:val="28"/>
        </w:rPr>
        <w:t xml:space="preserve">26. </w:t>
      </w:r>
      <w:r w:rsidRPr="00E41D91">
        <w:rPr>
          <w:rFonts w:ascii="Times New Roman" w:hAnsi="Times New Roman"/>
          <w:sz w:val="28"/>
          <w:szCs w:val="28"/>
        </w:rPr>
        <w:t>§</w:t>
      </w:r>
      <w:r w:rsidR="00675CFB" w:rsidRPr="00E41D91">
        <w:rPr>
          <w:rFonts w:ascii="Times New Roman" w:hAnsi="Times New Roman"/>
          <w:sz w:val="28"/>
          <w:szCs w:val="28"/>
        </w:rPr>
        <w:t xml:space="preserve"> </w:t>
      </w:r>
      <w:r w:rsidRPr="00E41D91">
        <w:rPr>
          <w:rFonts w:ascii="Times New Roman" w:hAnsi="Times New Roman"/>
          <w:sz w:val="28"/>
          <w:szCs w:val="28"/>
        </w:rPr>
        <w:t xml:space="preserve">(4) alapján a </w:t>
      </w:r>
      <w:r w:rsidR="00557E11" w:rsidRPr="00E41D91">
        <w:rPr>
          <w:rFonts w:ascii="Times New Roman" w:hAnsi="Times New Roman"/>
          <w:sz w:val="28"/>
          <w:szCs w:val="28"/>
        </w:rPr>
        <w:t xml:space="preserve">műszaki </w:t>
      </w:r>
      <w:r w:rsidRPr="00E41D91">
        <w:rPr>
          <w:rFonts w:ascii="Times New Roman" w:hAnsi="Times New Roman"/>
          <w:sz w:val="28"/>
          <w:szCs w:val="28"/>
        </w:rPr>
        <w:t xml:space="preserve">berendezések, gépek, járművek között kell </w:t>
      </w:r>
      <w:r w:rsidR="00557E11" w:rsidRPr="00E41D91">
        <w:rPr>
          <w:rFonts w:ascii="Times New Roman" w:hAnsi="Times New Roman"/>
          <w:sz w:val="28"/>
          <w:szCs w:val="28"/>
        </w:rPr>
        <w:t xml:space="preserve">kimutatni  a  </w:t>
      </w:r>
      <w:proofErr w:type="spellStart"/>
      <w:r w:rsidR="00557E11" w:rsidRPr="00E41D91">
        <w:rPr>
          <w:rFonts w:ascii="Times New Roman" w:hAnsi="Times New Roman"/>
          <w:sz w:val="28"/>
          <w:szCs w:val="28"/>
        </w:rPr>
        <w:t>rendeltetésszerűen</w:t>
      </w:r>
      <w:proofErr w:type="spellEnd"/>
      <w:r w:rsidR="00557E11" w:rsidRPr="00E41D91">
        <w:rPr>
          <w:rFonts w:ascii="Times New Roman" w:hAnsi="Times New Roman"/>
          <w:sz w:val="28"/>
          <w:szCs w:val="28"/>
        </w:rPr>
        <w:t xml:space="preserve">  használatba vett,  üzembe  helyezett,  a  vállalkozó  tevékenységét  közvetlenül  szolgáló  erőgépeket, erőművi  berendezéseket,  egyéb  gépeket,  berendezéseket,  műszereket  és  szerszámokat, szállítóeszközöket,  hírközlő  berendezéseket,  számítástechnikai  eszközöket,  a tevékenységi  profilt  meghatározó  vasúti,  közúti,  vízi-  és  légiközlekedési  eszközöket, valamint az itt felsorolt, bérbe vett  eszközökön végzett és aktivált beruházást, felújítást. </w:t>
      </w:r>
      <w:r w:rsidRPr="00E41D91">
        <w:rPr>
          <w:rFonts w:ascii="Times New Roman" w:hAnsi="Times New Roman"/>
          <w:sz w:val="28"/>
          <w:szCs w:val="28"/>
        </w:rPr>
        <w:t xml:space="preserve">Az egyéb berendezések, felszerelések, </w:t>
      </w:r>
      <w:r w:rsidR="00557E11" w:rsidRPr="00E41D91">
        <w:rPr>
          <w:rFonts w:ascii="Times New Roman" w:hAnsi="Times New Roman"/>
          <w:sz w:val="28"/>
          <w:szCs w:val="28"/>
        </w:rPr>
        <w:t>járm</w:t>
      </w:r>
      <w:r w:rsidRPr="00E41D91">
        <w:rPr>
          <w:rFonts w:ascii="Times New Roman" w:hAnsi="Times New Roman"/>
          <w:sz w:val="28"/>
          <w:szCs w:val="28"/>
        </w:rPr>
        <w:t xml:space="preserve">űvek közé tartoznak azok </w:t>
      </w:r>
      <w:r w:rsidR="00557E11" w:rsidRPr="00E41D91">
        <w:rPr>
          <w:rFonts w:ascii="Times New Roman" w:hAnsi="Times New Roman"/>
          <w:sz w:val="28"/>
          <w:szCs w:val="28"/>
        </w:rPr>
        <w:t xml:space="preserve">a </w:t>
      </w:r>
      <w:proofErr w:type="spellStart"/>
      <w:r w:rsidRPr="00E41D91">
        <w:rPr>
          <w:rFonts w:ascii="Times New Roman" w:hAnsi="Times New Roman"/>
          <w:sz w:val="28"/>
          <w:szCs w:val="28"/>
        </w:rPr>
        <w:t>rendeltetésszerűen</w:t>
      </w:r>
      <w:proofErr w:type="spellEnd"/>
      <w:r w:rsidRPr="00E41D91">
        <w:rPr>
          <w:rFonts w:ascii="Times New Roman" w:hAnsi="Times New Roman"/>
          <w:sz w:val="28"/>
          <w:szCs w:val="28"/>
        </w:rPr>
        <w:t xml:space="preserve"> </w:t>
      </w:r>
      <w:r w:rsidR="00557E11" w:rsidRPr="00E41D91">
        <w:rPr>
          <w:rFonts w:ascii="Times New Roman" w:hAnsi="Times New Roman"/>
          <w:sz w:val="28"/>
          <w:szCs w:val="28"/>
        </w:rPr>
        <w:t xml:space="preserve">használatba vett, üzembe helyezett, a műszaki berendezések, gépek, </w:t>
      </w:r>
      <w:r w:rsidRPr="00E41D91">
        <w:rPr>
          <w:rFonts w:ascii="Times New Roman" w:hAnsi="Times New Roman"/>
          <w:sz w:val="28"/>
          <w:szCs w:val="28"/>
        </w:rPr>
        <w:t xml:space="preserve">járművek közé nem tartozó gépek, berendezések, </w:t>
      </w:r>
      <w:r w:rsidR="00557E11" w:rsidRPr="00E41D91">
        <w:rPr>
          <w:rFonts w:ascii="Times New Roman" w:hAnsi="Times New Roman"/>
          <w:sz w:val="28"/>
          <w:szCs w:val="28"/>
        </w:rPr>
        <w:t>felszer</w:t>
      </w:r>
      <w:r w:rsidRPr="00E41D91">
        <w:rPr>
          <w:rFonts w:ascii="Times New Roman" w:hAnsi="Times New Roman"/>
          <w:sz w:val="28"/>
          <w:szCs w:val="28"/>
        </w:rPr>
        <w:t xml:space="preserve">elések, járművek, amelyek </w:t>
      </w:r>
      <w:r w:rsidR="00557E11" w:rsidRPr="00E41D91">
        <w:rPr>
          <w:rFonts w:ascii="Times New Roman" w:hAnsi="Times New Roman"/>
          <w:sz w:val="28"/>
          <w:szCs w:val="28"/>
        </w:rPr>
        <w:t xml:space="preserve">a </w:t>
      </w:r>
      <w:r w:rsidRPr="00E41D91">
        <w:rPr>
          <w:rFonts w:ascii="Times New Roman" w:hAnsi="Times New Roman"/>
          <w:sz w:val="28"/>
          <w:szCs w:val="28"/>
        </w:rPr>
        <w:t xml:space="preserve">vállalkozó tevékenységét közvetetten </w:t>
      </w:r>
      <w:r w:rsidR="00557E11" w:rsidRPr="00E41D91">
        <w:rPr>
          <w:rFonts w:ascii="Times New Roman" w:hAnsi="Times New Roman"/>
          <w:sz w:val="28"/>
          <w:szCs w:val="28"/>
        </w:rPr>
        <w:t>szolgálják.  Ilyenek</w:t>
      </w:r>
      <w:r w:rsidRPr="00E41D91">
        <w:rPr>
          <w:rFonts w:ascii="Times New Roman" w:hAnsi="Times New Roman"/>
          <w:sz w:val="28"/>
          <w:szCs w:val="28"/>
        </w:rPr>
        <w:t xml:space="preserve"> különösen: </w:t>
      </w:r>
      <w:r w:rsidR="00313919" w:rsidRPr="00E41D91">
        <w:rPr>
          <w:rFonts w:ascii="Times New Roman" w:hAnsi="Times New Roman"/>
          <w:sz w:val="28"/>
          <w:szCs w:val="28"/>
        </w:rPr>
        <w:t>az egyéb üzemi</w:t>
      </w:r>
      <w:r w:rsidR="00557E11" w:rsidRPr="00E41D91">
        <w:rPr>
          <w:rFonts w:ascii="Times New Roman" w:hAnsi="Times New Roman"/>
          <w:sz w:val="28"/>
          <w:szCs w:val="28"/>
        </w:rPr>
        <w:t xml:space="preserve"> (üzleti</w:t>
      </w:r>
      <w:r w:rsidR="00313919" w:rsidRPr="00E41D91">
        <w:rPr>
          <w:rFonts w:ascii="Times New Roman" w:hAnsi="Times New Roman"/>
          <w:sz w:val="28"/>
          <w:szCs w:val="28"/>
        </w:rPr>
        <w:t>) gépek, berendezések, felszerelések, járművek, az irodai, igazgatási</w:t>
      </w:r>
      <w:r w:rsidR="00557E11" w:rsidRPr="00E41D91">
        <w:rPr>
          <w:rFonts w:ascii="Times New Roman" w:hAnsi="Times New Roman"/>
          <w:sz w:val="28"/>
          <w:szCs w:val="28"/>
        </w:rPr>
        <w:t xml:space="preserve"> berendezések, felszerelések, az üzemkörön kívüli berendezések, felszerelések, járművek, valamint az itt felsorolt, bérbe vett eszközökön végzett és aktivált beruházás, felújítás.</w:t>
      </w:r>
    </w:p>
    <w:p w14:paraId="0259C413" w14:textId="77777777" w:rsidR="00E52711" w:rsidRPr="00E41D91" w:rsidRDefault="00E52711" w:rsidP="007E1319">
      <w:pPr>
        <w:pStyle w:val="Listaszerbekezds"/>
        <w:spacing w:after="0" w:line="360" w:lineRule="auto"/>
        <w:ind w:left="0"/>
        <w:jc w:val="both"/>
        <w:rPr>
          <w:rFonts w:ascii="Times New Roman" w:hAnsi="Times New Roman"/>
          <w:sz w:val="28"/>
          <w:szCs w:val="28"/>
        </w:rPr>
      </w:pPr>
    </w:p>
    <w:p w14:paraId="52855A69" w14:textId="3236FB77" w:rsidR="00E6465C" w:rsidRPr="00E41D91" w:rsidRDefault="00E6465C" w:rsidP="007E1319">
      <w:pPr>
        <w:pStyle w:val="Listaszerbekezds"/>
        <w:spacing w:after="0" w:line="360" w:lineRule="auto"/>
        <w:ind w:left="0"/>
        <w:jc w:val="both"/>
        <w:rPr>
          <w:rFonts w:ascii="Times New Roman" w:hAnsi="Times New Roman"/>
          <w:sz w:val="28"/>
          <w:szCs w:val="28"/>
        </w:rPr>
      </w:pPr>
      <w:r w:rsidRPr="00E41D91">
        <w:rPr>
          <w:rFonts w:ascii="Times New Roman" w:hAnsi="Times New Roman"/>
          <w:sz w:val="28"/>
          <w:szCs w:val="28"/>
        </w:rPr>
        <w:t>A számlacsoport az alábbi megbontást tartalmazza:</w:t>
      </w:r>
    </w:p>
    <w:p w14:paraId="60EA4AC1" w14:textId="1C4C3AB5" w:rsidR="00E6465C" w:rsidRPr="00E41D91" w:rsidRDefault="00E6465C" w:rsidP="00441DB6">
      <w:pPr>
        <w:pStyle w:val="Listaszerbekezds"/>
        <w:spacing w:after="0" w:line="360" w:lineRule="auto"/>
        <w:ind w:left="1134" w:hanging="850"/>
        <w:jc w:val="both"/>
        <w:rPr>
          <w:rFonts w:ascii="Times New Roman" w:hAnsi="Times New Roman"/>
          <w:sz w:val="28"/>
          <w:szCs w:val="28"/>
        </w:rPr>
      </w:pPr>
      <w:r w:rsidRPr="00E41D91">
        <w:rPr>
          <w:rFonts w:ascii="Times New Roman" w:hAnsi="Times New Roman"/>
          <w:sz w:val="28"/>
          <w:szCs w:val="28"/>
        </w:rPr>
        <w:t>131.</w:t>
      </w:r>
      <w:r w:rsidR="00E52711" w:rsidRPr="00E41D91">
        <w:rPr>
          <w:rFonts w:ascii="Times New Roman" w:hAnsi="Times New Roman"/>
          <w:sz w:val="28"/>
          <w:szCs w:val="28"/>
        </w:rPr>
        <w:t xml:space="preserve"> </w:t>
      </w:r>
      <w:r w:rsidR="00441DB6">
        <w:rPr>
          <w:rFonts w:ascii="Times New Roman" w:hAnsi="Times New Roman"/>
          <w:sz w:val="28"/>
          <w:szCs w:val="28"/>
        </w:rPr>
        <w:t xml:space="preserve">    </w:t>
      </w:r>
      <w:r w:rsidRPr="00E41D91">
        <w:rPr>
          <w:rFonts w:ascii="Times New Roman" w:hAnsi="Times New Roman"/>
          <w:sz w:val="28"/>
          <w:szCs w:val="28"/>
        </w:rPr>
        <w:t>Gépek, berendezések, felszerelések, jármű</w:t>
      </w:r>
      <w:r w:rsidR="0080381F" w:rsidRPr="00E41D91">
        <w:rPr>
          <w:rFonts w:ascii="Times New Roman" w:hAnsi="Times New Roman"/>
          <w:sz w:val="28"/>
          <w:szCs w:val="28"/>
        </w:rPr>
        <w:t>vek</w:t>
      </w:r>
    </w:p>
    <w:p w14:paraId="1742C6E7" w14:textId="3924D8DF" w:rsidR="00E6465C" w:rsidRPr="00E41D91" w:rsidRDefault="00E6465C" w:rsidP="00441DB6">
      <w:pPr>
        <w:pStyle w:val="Listaszerbekezds"/>
        <w:spacing w:after="0" w:line="360" w:lineRule="auto"/>
        <w:ind w:left="1134" w:hanging="850"/>
        <w:jc w:val="both"/>
        <w:rPr>
          <w:rFonts w:ascii="Times New Roman" w:hAnsi="Times New Roman"/>
          <w:sz w:val="28"/>
          <w:szCs w:val="28"/>
        </w:rPr>
      </w:pPr>
      <w:r w:rsidRPr="00E41D91">
        <w:rPr>
          <w:rFonts w:ascii="Times New Roman" w:hAnsi="Times New Roman"/>
          <w:sz w:val="28"/>
          <w:szCs w:val="28"/>
        </w:rPr>
        <w:t>138.</w:t>
      </w:r>
      <w:r w:rsidR="00441DB6">
        <w:rPr>
          <w:rFonts w:ascii="Times New Roman" w:hAnsi="Times New Roman"/>
          <w:sz w:val="28"/>
          <w:szCs w:val="28"/>
        </w:rPr>
        <w:t xml:space="preserve"> </w:t>
      </w:r>
      <w:r w:rsidRPr="00E41D91">
        <w:rPr>
          <w:rFonts w:ascii="Times New Roman" w:hAnsi="Times New Roman"/>
          <w:sz w:val="28"/>
          <w:szCs w:val="28"/>
        </w:rPr>
        <w:t>Gépek, berendezések, felszerelések, járművek terven felüli értékcsökkenése és annak visszaírása</w:t>
      </w:r>
    </w:p>
    <w:p w14:paraId="77D537E6" w14:textId="122012FB" w:rsidR="00E6465C" w:rsidRPr="00E41D91" w:rsidRDefault="00E6465C" w:rsidP="00441DB6">
      <w:pPr>
        <w:pStyle w:val="Listaszerbekezds"/>
        <w:spacing w:after="0" w:line="360" w:lineRule="auto"/>
        <w:ind w:left="1134" w:hanging="850"/>
        <w:jc w:val="both"/>
        <w:rPr>
          <w:rFonts w:ascii="Times New Roman" w:hAnsi="Times New Roman"/>
          <w:sz w:val="28"/>
          <w:szCs w:val="28"/>
        </w:rPr>
      </w:pPr>
      <w:r w:rsidRPr="00E41D91">
        <w:rPr>
          <w:rFonts w:ascii="Times New Roman" w:hAnsi="Times New Roman"/>
          <w:sz w:val="28"/>
          <w:szCs w:val="28"/>
        </w:rPr>
        <w:t>139.</w:t>
      </w:r>
      <w:r w:rsidR="00E52711" w:rsidRPr="00E41D91">
        <w:rPr>
          <w:rFonts w:ascii="Times New Roman" w:hAnsi="Times New Roman"/>
          <w:sz w:val="28"/>
          <w:szCs w:val="28"/>
        </w:rPr>
        <w:t xml:space="preserve"> </w:t>
      </w:r>
      <w:r w:rsidRPr="00E41D91">
        <w:rPr>
          <w:rFonts w:ascii="Times New Roman" w:hAnsi="Times New Roman"/>
          <w:sz w:val="28"/>
          <w:szCs w:val="28"/>
        </w:rPr>
        <w:t>Gépek, berendezések, felszerelések, járművek terv szerinti értékcsökkenése</w:t>
      </w:r>
    </w:p>
    <w:p w14:paraId="7384ED04" w14:textId="77777777" w:rsidR="001D437C" w:rsidRPr="00E41D91" w:rsidRDefault="001D437C" w:rsidP="007E1319">
      <w:pPr>
        <w:pStyle w:val="Listaszerbekezds"/>
        <w:spacing w:after="0" w:line="360" w:lineRule="auto"/>
        <w:ind w:left="0" w:hanging="567"/>
        <w:jc w:val="both"/>
        <w:rPr>
          <w:rFonts w:ascii="Times New Roman" w:hAnsi="Times New Roman"/>
          <w:sz w:val="28"/>
          <w:szCs w:val="28"/>
        </w:rPr>
      </w:pPr>
    </w:p>
    <w:p w14:paraId="49CE644C" w14:textId="77777777" w:rsidR="00557E11" w:rsidRPr="00E41D91" w:rsidRDefault="00557E11" w:rsidP="007E1319">
      <w:pPr>
        <w:pStyle w:val="Listaszerbekezds"/>
        <w:numPr>
          <w:ilvl w:val="0"/>
          <w:numId w:val="48"/>
        </w:numPr>
        <w:spacing w:after="0" w:line="360" w:lineRule="auto"/>
        <w:ind w:left="567" w:hanging="283"/>
        <w:jc w:val="both"/>
        <w:rPr>
          <w:rFonts w:ascii="Times New Roman" w:hAnsi="Times New Roman"/>
          <w:sz w:val="28"/>
          <w:szCs w:val="28"/>
        </w:rPr>
      </w:pPr>
      <w:r w:rsidRPr="007E1319">
        <w:rPr>
          <w:rFonts w:ascii="Times New Roman" w:hAnsi="Times New Roman"/>
          <w:b/>
          <w:bCs/>
          <w:sz w:val="28"/>
          <w:szCs w:val="28"/>
        </w:rPr>
        <w:t>a tenyészállatokat</w:t>
      </w:r>
      <w:r w:rsidRPr="00E41D91">
        <w:rPr>
          <w:rFonts w:ascii="Times New Roman" w:hAnsi="Times New Roman"/>
          <w:sz w:val="28"/>
          <w:szCs w:val="28"/>
        </w:rPr>
        <w:t>.</w:t>
      </w:r>
      <w:r w:rsidR="00164AFA" w:rsidRPr="00E41D91">
        <w:rPr>
          <w:rFonts w:ascii="Times New Roman" w:hAnsi="Times New Roman"/>
          <w:sz w:val="28"/>
          <w:szCs w:val="28"/>
        </w:rPr>
        <w:t xml:space="preserve"> (Ezt az eszközcsoportot a CSFK nem alkalmazza.)</w:t>
      </w:r>
    </w:p>
    <w:p w14:paraId="07EA69AE" w14:textId="77777777" w:rsidR="006A4E4E" w:rsidRPr="00E41D91" w:rsidRDefault="006A4E4E" w:rsidP="007E1319">
      <w:pPr>
        <w:spacing w:after="0" w:line="360" w:lineRule="auto"/>
        <w:jc w:val="both"/>
        <w:rPr>
          <w:rFonts w:ascii="Times New Roman" w:hAnsi="Times New Roman"/>
          <w:sz w:val="28"/>
          <w:szCs w:val="28"/>
        </w:rPr>
      </w:pPr>
    </w:p>
    <w:p w14:paraId="0DEA8743" w14:textId="14D8D185" w:rsidR="00F460B7" w:rsidRDefault="00F460B7" w:rsidP="00E41D91">
      <w:pPr>
        <w:spacing w:after="0" w:line="360" w:lineRule="auto"/>
        <w:jc w:val="both"/>
        <w:rPr>
          <w:rFonts w:ascii="Times New Roman" w:hAnsi="Times New Roman"/>
          <w:b/>
          <w:bCs/>
          <w:sz w:val="28"/>
          <w:szCs w:val="28"/>
        </w:rPr>
      </w:pPr>
      <w:r w:rsidRPr="007E1319">
        <w:rPr>
          <w:rFonts w:ascii="Times New Roman" w:hAnsi="Times New Roman"/>
          <w:b/>
          <w:bCs/>
          <w:sz w:val="28"/>
          <w:szCs w:val="28"/>
        </w:rPr>
        <w:t>A gépek, berendezések, felszerelések, járművek között kell kimutatni:</w:t>
      </w:r>
    </w:p>
    <w:p w14:paraId="7953CC09" w14:textId="77777777" w:rsidR="00F460B7" w:rsidRPr="007E1319" w:rsidRDefault="00F460B7" w:rsidP="007E1319">
      <w:pPr>
        <w:spacing w:after="0" w:line="360" w:lineRule="auto"/>
        <w:ind w:left="709" w:hanging="425"/>
        <w:jc w:val="both"/>
        <w:rPr>
          <w:rFonts w:ascii="Times New Roman" w:hAnsi="Times New Roman"/>
          <w:sz w:val="28"/>
          <w:szCs w:val="28"/>
        </w:rPr>
      </w:pPr>
      <w:r w:rsidRPr="007E1319">
        <w:rPr>
          <w:rFonts w:ascii="Times New Roman" w:hAnsi="Times New Roman"/>
          <w:sz w:val="28"/>
          <w:szCs w:val="28"/>
        </w:rPr>
        <w:t xml:space="preserve">a) a </w:t>
      </w:r>
      <w:proofErr w:type="spellStart"/>
      <w:r w:rsidRPr="007E1319">
        <w:rPr>
          <w:rFonts w:ascii="Times New Roman" w:hAnsi="Times New Roman"/>
          <w:sz w:val="28"/>
          <w:szCs w:val="28"/>
        </w:rPr>
        <w:t>rendeltetésszerűen</w:t>
      </w:r>
      <w:proofErr w:type="spellEnd"/>
      <w:r w:rsidRPr="007E1319">
        <w:rPr>
          <w:rFonts w:ascii="Times New Roman" w:hAnsi="Times New Roman"/>
          <w:sz w:val="28"/>
          <w:szCs w:val="28"/>
        </w:rPr>
        <w:t xml:space="preserve"> használatba vett, üzembe helyezett, a tevékenységet szolgáló – így különösen egészségügyi, oktatási, híradás-technikai, </w:t>
      </w:r>
      <w:r w:rsidRPr="007E1319">
        <w:rPr>
          <w:rFonts w:ascii="Times New Roman" w:hAnsi="Times New Roman"/>
          <w:sz w:val="28"/>
          <w:szCs w:val="28"/>
        </w:rPr>
        <w:lastRenderedPageBreak/>
        <w:t>környezetvédelmi, kutatási célú számítás- és ügyvitel-technikai – eszközöket,</w:t>
      </w:r>
    </w:p>
    <w:p w14:paraId="1EC7660A" w14:textId="77777777" w:rsidR="00F460B7" w:rsidRPr="007E1319" w:rsidRDefault="00CB10AD" w:rsidP="007E1319">
      <w:pPr>
        <w:spacing w:after="0" w:line="360" w:lineRule="auto"/>
        <w:ind w:left="709" w:hanging="425"/>
        <w:jc w:val="both"/>
        <w:rPr>
          <w:rFonts w:ascii="Times New Roman" w:hAnsi="Times New Roman"/>
          <w:sz w:val="28"/>
          <w:szCs w:val="28"/>
        </w:rPr>
      </w:pPr>
      <w:r w:rsidRPr="007E1319">
        <w:rPr>
          <w:rFonts w:ascii="Times New Roman" w:hAnsi="Times New Roman"/>
          <w:sz w:val="28"/>
          <w:szCs w:val="28"/>
        </w:rPr>
        <w:t xml:space="preserve">b) a </w:t>
      </w:r>
      <w:proofErr w:type="spellStart"/>
      <w:r w:rsidRPr="007E1319">
        <w:rPr>
          <w:rFonts w:ascii="Times New Roman" w:hAnsi="Times New Roman"/>
          <w:sz w:val="28"/>
          <w:szCs w:val="28"/>
        </w:rPr>
        <w:t>rendeltetésszerűen</w:t>
      </w:r>
      <w:proofErr w:type="spellEnd"/>
      <w:r w:rsidRPr="007E1319">
        <w:rPr>
          <w:rFonts w:ascii="Times New Roman" w:hAnsi="Times New Roman"/>
          <w:sz w:val="28"/>
          <w:szCs w:val="28"/>
        </w:rPr>
        <w:t xml:space="preserve"> használatba </w:t>
      </w:r>
      <w:r w:rsidR="00F460B7" w:rsidRPr="007E1319">
        <w:rPr>
          <w:rFonts w:ascii="Times New Roman" w:hAnsi="Times New Roman"/>
          <w:sz w:val="28"/>
          <w:szCs w:val="28"/>
        </w:rPr>
        <w:t xml:space="preserve">vett, </w:t>
      </w:r>
      <w:r w:rsidRPr="007E1319">
        <w:rPr>
          <w:rFonts w:ascii="Times New Roman" w:hAnsi="Times New Roman"/>
          <w:sz w:val="28"/>
          <w:szCs w:val="28"/>
        </w:rPr>
        <w:t xml:space="preserve">üzembe helyezett </w:t>
      </w:r>
      <w:r w:rsidR="00F460B7" w:rsidRPr="007E1319">
        <w:rPr>
          <w:rFonts w:ascii="Times New Roman" w:hAnsi="Times New Roman"/>
          <w:sz w:val="28"/>
          <w:szCs w:val="28"/>
        </w:rPr>
        <w:t>f</w:t>
      </w:r>
      <w:r w:rsidRPr="007E1319">
        <w:rPr>
          <w:rFonts w:ascii="Times New Roman" w:hAnsi="Times New Roman"/>
          <w:sz w:val="28"/>
          <w:szCs w:val="28"/>
        </w:rPr>
        <w:t xml:space="preserve">orgalmi rendszámmal </w:t>
      </w:r>
      <w:r w:rsidR="00F460B7" w:rsidRPr="007E1319">
        <w:rPr>
          <w:rFonts w:ascii="Times New Roman" w:hAnsi="Times New Roman"/>
          <w:sz w:val="28"/>
          <w:szCs w:val="28"/>
        </w:rPr>
        <w:t>ellátott közúti járműveket, a vízi és légi személy- és áruszállító eszközöket</w:t>
      </w:r>
      <w:r w:rsidR="00451D77" w:rsidRPr="007E1319">
        <w:rPr>
          <w:rFonts w:ascii="Times New Roman" w:hAnsi="Times New Roman"/>
          <w:sz w:val="28"/>
          <w:szCs w:val="28"/>
        </w:rPr>
        <w:t>. A CSFK-</w:t>
      </w:r>
      <w:proofErr w:type="spellStart"/>
      <w:r w:rsidR="00451D77" w:rsidRPr="007E1319">
        <w:rPr>
          <w:rFonts w:ascii="Times New Roman" w:hAnsi="Times New Roman"/>
          <w:sz w:val="28"/>
          <w:szCs w:val="28"/>
        </w:rPr>
        <w:t>nak</w:t>
      </w:r>
      <w:proofErr w:type="spellEnd"/>
      <w:r w:rsidR="00451D77" w:rsidRPr="007E1319">
        <w:rPr>
          <w:rFonts w:ascii="Times New Roman" w:hAnsi="Times New Roman"/>
          <w:sz w:val="28"/>
          <w:szCs w:val="28"/>
        </w:rPr>
        <w:t xml:space="preserve"> a használatában és így a könyveiben is kizárólag közúti járművek vannak (személygépkocsi, tehergépkocsi, utánfutó, traktor),</w:t>
      </w:r>
    </w:p>
    <w:p w14:paraId="62A24F58" w14:textId="77777777" w:rsidR="00F460B7" w:rsidRPr="007E1319" w:rsidRDefault="00CB10AD" w:rsidP="007E1319">
      <w:pPr>
        <w:spacing w:after="0" w:line="360" w:lineRule="auto"/>
        <w:ind w:left="709" w:hanging="425"/>
        <w:jc w:val="both"/>
        <w:rPr>
          <w:rFonts w:ascii="Times New Roman" w:hAnsi="Times New Roman"/>
          <w:sz w:val="28"/>
          <w:szCs w:val="28"/>
        </w:rPr>
      </w:pPr>
      <w:r w:rsidRPr="007E1319">
        <w:rPr>
          <w:rFonts w:ascii="Times New Roman" w:hAnsi="Times New Roman"/>
          <w:sz w:val="28"/>
          <w:szCs w:val="28"/>
        </w:rPr>
        <w:t xml:space="preserve">c) </w:t>
      </w:r>
      <w:r w:rsidR="00F460B7" w:rsidRPr="007E1319">
        <w:rPr>
          <w:rFonts w:ascii="Times New Roman" w:hAnsi="Times New Roman"/>
          <w:sz w:val="28"/>
          <w:szCs w:val="28"/>
        </w:rPr>
        <w:t>az a) és b) pont szerinti eszközökön végzett és aktivált beruházásokat, felújításokat.</w:t>
      </w:r>
    </w:p>
    <w:p w14:paraId="13540D77" w14:textId="77777777" w:rsidR="001D437C" w:rsidRPr="00E41D91" w:rsidRDefault="001D437C" w:rsidP="007E1319">
      <w:pPr>
        <w:spacing w:after="0" w:line="360" w:lineRule="auto"/>
        <w:jc w:val="both"/>
        <w:rPr>
          <w:rFonts w:ascii="Times New Roman" w:hAnsi="Times New Roman"/>
          <w:sz w:val="28"/>
          <w:szCs w:val="28"/>
        </w:rPr>
      </w:pPr>
    </w:p>
    <w:p w14:paraId="13AE444D" w14:textId="77777777" w:rsidR="001D437C" w:rsidRPr="007E1319" w:rsidRDefault="0013439F" w:rsidP="007E1319">
      <w:pPr>
        <w:spacing w:after="0" w:line="360" w:lineRule="auto"/>
        <w:jc w:val="both"/>
        <w:rPr>
          <w:rFonts w:ascii="Times New Roman" w:hAnsi="Times New Roman"/>
          <w:b/>
          <w:bCs/>
          <w:sz w:val="28"/>
          <w:szCs w:val="28"/>
        </w:rPr>
      </w:pPr>
      <w:r w:rsidRPr="007E1319">
        <w:rPr>
          <w:rFonts w:ascii="Times New Roman" w:hAnsi="Times New Roman"/>
          <w:b/>
          <w:bCs/>
          <w:sz w:val="28"/>
          <w:szCs w:val="28"/>
        </w:rPr>
        <w:t xml:space="preserve">Informatikai eszköz: </w:t>
      </w:r>
    </w:p>
    <w:p w14:paraId="07CAC847" w14:textId="12E7BB60" w:rsidR="00F460B7" w:rsidRPr="007E1319" w:rsidRDefault="006A4E4E" w:rsidP="007E1319">
      <w:pPr>
        <w:spacing w:after="0" w:line="360" w:lineRule="auto"/>
        <w:jc w:val="both"/>
        <w:rPr>
          <w:rFonts w:ascii="Times New Roman" w:hAnsi="Times New Roman"/>
          <w:sz w:val="28"/>
          <w:szCs w:val="28"/>
        </w:rPr>
      </w:pPr>
      <w:r>
        <w:rPr>
          <w:rFonts w:ascii="Times New Roman" w:hAnsi="Times New Roman"/>
          <w:sz w:val="28"/>
          <w:szCs w:val="28"/>
        </w:rPr>
        <w:t>A</w:t>
      </w:r>
      <w:r w:rsidR="0013439F" w:rsidRPr="007E1319">
        <w:rPr>
          <w:rFonts w:ascii="Times New Roman" w:hAnsi="Times New Roman"/>
          <w:sz w:val="28"/>
          <w:szCs w:val="28"/>
        </w:rPr>
        <w:t xml:space="preserve">sztali és </w:t>
      </w:r>
      <w:r w:rsidR="00F460B7" w:rsidRPr="007E1319">
        <w:rPr>
          <w:rFonts w:ascii="Times New Roman" w:hAnsi="Times New Roman"/>
          <w:sz w:val="28"/>
          <w:szCs w:val="28"/>
        </w:rPr>
        <w:t>hord</w:t>
      </w:r>
      <w:r w:rsidR="0013439F" w:rsidRPr="007E1319">
        <w:rPr>
          <w:rFonts w:ascii="Times New Roman" w:hAnsi="Times New Roman"/>
          <w:sz w:val="28"/>
          <w:szCs w:val="28"/>
        </w:rPr>
        <w:t xml:space="preserve">ozható számítógépek, </w:t>
      </w:r>
      <w:r w:rsidR="00F460B7" w:rsidRPr="007E1319">
        <w:rPr>
          <w:rFonts w:ascii="Times New Roman" w:hAnsi="Times New Roman"/>
          <w:sz w:val="28"/>
          <w:szCs w:val="28"/>
        </w:rPr>
        <w:t>kézi</w:t>
      </w:r>
      <w:r w:rsidR="0013439F" w:rsidRPr="007E1319">
        <w:rPr>
          <w:rFonts w:ascii="Times New Roman" w:hAnsi="Times New Roman"/>
          <w:sz w:val="28"/>
          <w:szCs w:val="28"/>
        </w:rPr>
        <w:t xml:space="preserve"> számítógépek, </w:t>
      </w:r>
      <w:r w:rsidR="00F460B7" w:rsidRPr="007E1319">
        <w:rPr>
          <w:rFonts w:ascii="Times New Roman" w:hAnsi="Times New Roman"/>
          <w:sz w:val="28"/>
          <w:szCs w:val="28"/>
        </w:rPr>
        <w:t xml:space="preserve">mágneslemezes meghajtók, </w:t>
      </w:r>
      <w:proofErr w:type="spellStart"/>
      <w:r w:rsidR="00F460B7" w:rsidRPr="007E1319">
        <w:rPr>
          <w:rFonts w:ascii="Times New Roman" w:hAnsi="Times New Roman"/>
          <w:sz w:val="28"/>
          <w:szCs w:val="28"/>
        </w:rPr>
        <w:t>flashmeghajtók</w:t>
      </w:r>
      <w:proofErr w:type="spellEnd"/>
      <w:r w:rsidR="00F460B7" w:rsidRPr="007E1319">
        <w:rPr>
          <w:rFonts w:ascii="Times New Roman" w:hAnsi="Times New Roman"/>
          <w:sz w:val="28"/>
          <w:szCs w:val="28"/>
        </w:rPr>
        <w:t>, optikai meghajtók és egyéb tárolóes</w:t>
      </w:r>
      <w:r w:rsidR="0013439F" w:rsidRPr="007E1319">
        <w:rPr>
          <w:rFonts w:ascii="Times New Roman" w:hAnsi="Times New Roman"/>
          <w:sz w:val="28"/>
          <w:szCs w:val="28"/>
        </w:rPr>
        <w:t xml:space="preserve">zközök, </w:t>
      </w:r>
      <w:r w:rsidR="00F460B7" w:rsidRPr="007E1319">
        <w:rPr>
          <w:rFonts w:ascii="Times New Roman" w:hAnsi="Times New Roman"/>
          <w:sz w:val="28"/>
          <w:szCs w:val="28"/>
        </w:rPr>
        <w:t xml:space="preserve">nyomtatók, monitorok, </w:t>
      </w:r>
      <w:r w:rsidR="0013439F" w:rsidRPr="007E1319">
        <w:rPr>
          <w:rFonts w:ascii="Times New Roman" w:hAnsi="Times New Roman"/>
          <w:sz w:val="28"/>
          <w:szCs w:val="28"/>
        </w:rPr>
        <w:t xml:space="preserve">billentyűzetek, egerek, belső és külső számítógép-modemek, </w:t>
      </w:r>
      <w:r w:rsidR="00F460B7" w:rsidRPr="007E1319">
        <w:rPr>
          <w:rFonts w:ascii="Times New Roman" w:hAnsi="Times New Roman"/>
          <w:sz w:val="28"/>
          <w:szCs w:val="28"/>
        </w:rPr>
        <w:t>számítógép-terminálok, számítógépszerver</w:t>
      </w:r>
      <w:r w:rsidR="0013439F" w:rsidRPr="007E1319">
        <w:rPr>
          <w:rFonts w:ascii="Times New Roman" w:hAnsi="Times New Roman"/>
          <w:sz w:val="28"/>
          <w:szCs w:val="28"/>
        </w:rPr>
        <w:t>ek, hálózati eszközök, lapolvasók, vonalkód leolvasók, programozható kártyaolvasók (</w:t>
      </w:r>
      <w:proofErr w:type="spellStart"/>
      <w:r w:rsidR="0013439F" w:rsidRPr="007E1319">
        <w:rPr>
          <w:rFonts w:ascii="Times New Roman" w:hAnsi="Times New Roman"/>
          <w:sz w:val="28"/>
          <w:szCs w:val="28"/>
        </w:rPr>
        <w:t>smart</w:t>
      </w:r>
      <w:proofErr w:type="spellEnd"/>
      <w:r w:rsidR="0013439F" w:rsidRPr="007E1319">
        <w:rPr>
          <w:rFonts w:ascii="Times New Roman" w:hAnsi="Times New Roman"/>
          <w:sz w:val="28"/>
          <w:szCs w:val="28"/>
        </w:rPr>
        <w:t xml:space="preserve"> </w:t>
      </w:r>
      <w:proofErr w:type="spellStart"/>
      <w:r w:rsidR="0013439F" w:rsidRPr="007E1319">
        <w:rPr>
          <w:rFonts w:ascii="Times New Roman" w:hAnsi="Times New Roman"/>
          <w:sz w:val="28"/>
          <w:szCs w:val="28"/>
        </w:rPr>
        <w:t>card</w:t>
      </w:r>
      <w:proofErr w:type="spellEnd"/>
      <w:r w:rsidR="0013439F" w:rsidRPr="007E1319">
        <w:rPr>
          <w:rFonts w:ascii="Times New Roman" w:hAnsi="Times New Roman"/>
          <w:sz w:val="28"/>
          <w:szCs w:val="28"/>
        </w:rPr>
        <w:t xml:space="preserve">), számítógép-kivetítők, </w:t>
      </w:r>
      <w:r w:rsidR="00F460B7" w:rsidRPr="007E1319">
        <w:rPr>
          <w:rFonts w:ascii="Times New Roman" w:hAnsi="Times New Roman"/>
          <w:sz w:val="28"/>
          <w:szCs w:val="28"/>
        </w:rPr>
        <w:t>infokommunik</w:t>
      </w:r>
      <w:r w:rsidR="0013439F" w:rsidRPr="007E1319">
        <w:rPr>
          <w:rFonts w:ascii="Times New Roman" w:hAnsi="Times New Roman"/>
          <w:sz w:val="28"/>
          <w:szCs w:val="28"/>
        </w:rPr>
        <w:t xml:space="preserve">ációs, </w:t>
      </w:r>
      <w:r w:rsidR="00F460B7" w:rsidRPr="007E1319">
        <w:rPr>
          <w:rFonts w:ascii="Times New Roman" w:hAnsi="Times New Roman"/>
          <w:sz w:val="28"/>
          <w:szCs w:val="28"/>
        </w:rPr>
        <w:t>információtechnológiai eszközök.</w:t>
      </w:r>
    </w:p>
    <w:p w14:paraId="32A6B684" w14:textId="77777777" w:rsidR="0066668B" w:rsidRPr="007E1319" w:rsidRDefault="0066668B" w:rsidP="007E1319">
      <w:pPr>
        <w:spacing w:after="0" w:line="360" w:lineRule="auto"/>
        <w:jc w:val="both"/>
        <w:rPr>
          <w:rFonts w:ascii="Times New Roman" w:hAnsi="Times New Roman"/>
          <w:sz w:val="28"/>
          <w:szCs w:val="28"/>
        </w:rPr>
      </w:pPr>
    </w:p>
    <w:p w14:paraId="2126B13E" w14:textId="77777777" w:rsidR="006A4E4E" w:rsidRDefault="006A4E4E">
      <w:pPr>
        <w:spacing w:after="0" w:line="240" w:lineRule="auto"/>
        <w:rPr>
          <w:rFonts w:ascii="Times New Roman" w:hAnsi="Times New Roman"/>
          <w:b/>
          <w:bCs/>
          <w:sz w:val="30"/>
          <w:szCs w:val="30"/>
        </w:rPr>
      </w:pPr>
      <w:r>
        <w:rPr>
          <w:rFonts w:ascii="Times New Roman" w:hAnsi="Times New Roman"/>
          <w:b/>
          <w:bCs/>
          <w:sz w:val="30"/>
          <w:szCs w:val="30"/>
        </w:rPr>
        <w:br w:type="page"/>
      </w:r>
    </w:p>
    <w:p w14:paraId="0971EF16" w14:textId="18AF88FB" w:rsidR="00E6465C" w:rsidRPr="007E1319" w:rsidRDefault="00E6465C" w:rsidP="007E1319">
      <w:pPr>
        <w:spacing w:after="0" w:line="360" w:lineRule="auto"/>
        <w:ind w:left="851" w:hanging="284"/>
        <w:jc w:val="both"/>
        <w:rPr>
          <w:rFonts w:ascii="Times New Roman" w:hAnsi="Times New Roman"/>
          <w:b/>
          <w:bCs/>
          <w:sz w:val="32"/>
          <w:szCs w:val="32"/>
        </w:rPr>
      </w:pPr>
      <w:r w:rsidRPr="007E1319">
        <w:rPr>
          <w:rFonts w:ascii="Times New Roman" w:hAnsi="Times New Roman"/>
          <w:b/>
          <w:bCs/>
          <w:sz w:val="32"/>
          <w:szCs w:val="32"/>
        </w:rPr>
        <w:lastRenderedPageBreak/>
        <w:t>15. BERUHÁZÁSOK, FELÚJÍTÁSOK</w:t>
      </w:r>
    </w:p>
    <w:p w14:paraId="773FE6B9" w14:textId="77777777" w:rsidR="006A4E4E" w:rsidRDefault="006A4E4E" w:rsidP="00E41D91">
      <w:pPr>
        <w:spacing w:after="0" w:line="360" w:lineRule="auto"/>
        <w:jc w:val="both"/>
        <w:rPr>
          <w:rFonts w:ascii="Times New Roman" w:hAnsi="Times New Roman"/>
          <w:sz w:val="28"/>
          <w:szCs w:val="28"/>
        </w:rPr>
      </w:pPr>
    </w:p>
    <w:p w14:paraId="72EDE7AB" w14:textId="793B6934" w:rsidR="00CB10AD" w:rsidRPr="007E1319" w:rsidRDefault="00CB10AD"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A </w:t>
      </w:r>
      <w:r w:rsidRPr="007E1319">
        <w:rPr>
          <w:rFonts w:ascii="Times New Roman" w:hAnsi="Times New Roman"/>
          <w:b/>
          <w:sz w:val="28"/>
          <w:szCs w:val="28"/>
        </w:rPr>
        <w:t>beruházások</w:t>
      </w:r>
      <w:r w:rsidRPr="007E1319">
        <w:rPr>
          <w:rFonts w:ascii="Times New Roman" w:hAnsi="Times New Roman"/>
          <w:sz w:val="28"/>
          <w:szCs w:val="28"/>
        </w:rPr>
        <w:t xml:space="preserve"> között kell kimutatni a </w:t>
      </w:r>
      <w:proofErr w:type="spellStart"/>
      <w:r w:rsidRPr="007E1319">
        <w:rPr>
          <w:rFonts w:ascii="Times New Roman" w:hAnsi="Times New Roman"/>
          <w:sz w:val="28"/>
          <w:szCs w:val="28"/>
        </w:rPr>
        <w:t>rendeltetésszerűen</w:t>
      </w:r>
      <w:proofErr w:type="spellEnd"/>
      <w:r w:rsidRPr="007E1319">
        <w:rPr>
          <w:rFonts w:ascii="Times New Roman" w:hAnsi="Times New Roman"/>
          <w:sz w:val="28"/>
          <w:szCs w:val="28"/>
        </w:rPr>
        <w:t xml:space="preserve"> használatba nem vett, üzembe nem helyezett ingatlanok, gépek, berendezések, felszerelések, járművek és a tenyészállatok bekerülési értékét, továbbá a már használatba vett, valamint a mérlegben </w:t>
      </w:r>
      <w:r w:rsidR="00616081" w:rsidRPr="007E1319">
        <w:rPr>
          <w:rFonts w:ascii="Times New Roman" w:hAnsi="Times New Roman"/>
          <w:sz w:val="28"/>
          <w:szCs w:val="28"/>
        </w:rPr>
        <w:t xml:space="preserve">nem </w:t>
      </w:r>
      <w:r w:rsidRPr="007E1319">
        <w:rPr>
          <w:rFonts w:ascii="Times New Roman" w:hAnsi="Times New Roman"/>
          <w:sz w:val="28"/>
          <w:szCs w:val="28"/>
        </w:rPr>
        <w:t>szerepeltethető tárgyi eszközök bővítésével, rendeltetésének megváltoztatásával, átalakításával, élettartamának, teljesítőképességének közvetlen növelésével összefüggő munkák – még nem aktivált –bekerülési értékét.</w:t>
      </w:r>
    </w:p>
    <w:p w14:paraId="22E39DE7" w14:textId="77777777" w:rsidR="006A4E4E" w:rsidRDefault="006A4E4E" w:rsidP="00E41D91">
      <w:pPr>
        <w:spacing w:after="0" w:line="360" w:lineRule="auto"/>
        <w:jc w:val="both"/>
        <w:rPr>
          <w:rFonts w:ascii="Times New Roman" w:hAnsi="Times New Roman"/>
          <w:sz w:val="28"/>
          <w:szCs w:val="28"/>
        </w:rPr>
      </w:pPr>
    </w:p>
    <w:p w14:paraId="2BDD92AB" w14:textId="508BEBD8" w:rsidR="00CB10AD" w:rsidRPr="007E1319" w:rsidRDefault="00CB10AD"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A </w:t>
      </w:r>
      <w:r w:rsidRPr="007E1319">
        <w:rPr>
          <w:rFonts w:ascii="Times New Roman" w:hAnsi="Times New Roman"/>
          <w:b/>
          <w:sz w:val="28"/>
          <w:szCs w:val="28"/>
        </w:rPr>
        <w:t>felújítások</w:t>
      </w:r>
      <w:r w:rsidRPr="007E1319">
        <w:rPr>
          <w:rFonts w:ascii="Times New Roman" w:hAnsi="Times New Roman"/>
          <w:sz w:val="28"/>
          <w:szCs w:val="28"/>
        </w:rPr>
        <w:t xml:space="preserve"> között kell kimutatni az Szt. 3. § (4) bekezdés 8. pontja szerinti munkák bekerülési értékét.</w:t>
      </w:r>
    </w:p>
    <w:p w14:paraId="6E507439" w14:textId="77777777" w:rsidR="00CB10AD" w:rsidRPr="007E1319" w:rsidRDefault="00944101" w:rsidP="007E1319">
      <w:pPr>
        <w:spacing w:after="0" w:line="360" w:lineRule="auto"/>
        <w:jc w:val="both"/>
        <w:rPr>
          <w:rFonts w:ascii="Times New Roman" w:hAnsi="Times New Roman"/>
          <w:sz w:val="28"/>
          <w:szCs w:val="28"/>
        </w:rPr>
      </w:pPr>
      <w:r w:rsidRPr="007E1319">
        <w:rPr>
          <w:rFonts w:ascii="Times New Roman" w:hAnsi="Times New Roman"/>
          <w:sz w:val="28"/>
          <w:szCs w:val="28"/>
          <w:u w:val="single"/>
        </w:rPr>
        <w:t>Felújítás:</w:t>
      </w:r>
      <w:r w:rsidR="00EC5E55" w:rsidRPr="007E1319">
        <w:rPr>
          <w:rFonts w:ascii="Times New Roman" w:hAnsi="Times New Roman"/>
          <w:sz w:val="28"/>
          <w:szCs w:val="28"/>
        </w:rPr>
        <w:t xml:space="preserve"> az elhasználódott tárgyi eszköz eredeti </w:t>
      </w:r>
      <w:r w:rsidRPr="007E1319">
        <w:rPr>
          <w:rFonts w:ascii="Times New Roman" w:hAnsi="Times New Roman"/>
          <w:sz w:val="28"/>
          <w:szCs w:val="28"/>
        </w:rPr>
        <w:t>áll</w:t>
      </w:r>
      <w:r w:rsidR="00EC5E55" w:rsidRPr="007E1319">
        <w:rPr>
          <w:rFonts w:ascii="Times New Roman" w:hAnsi="Times New Roman"/>
          <w:sz w:val="28"/>
          <w:szCs w:val="28"/>
        </w:rPr>
        <w:t xml:space="preserve">aga (kapacitása, pontossága) </w:t>
      </w:r>
      <w:r w:rsidRPr="007E1319">
        <w:rPr>
          <w:rFonts w:ascii="Times New Roman" w:hAnsi="Times New Roman"/>
          <w:sz w:val="28"/>
          <w:szCs w:val="28"/>
        </w:rPr>
        <w:t>helyreállítását</w:t>
      </w:r>
      <w:r w:rsidR="00EC5E55" w:rsidRPr="007E1319">
        <w:rPr>
          <w:rFonts w:ascii="Times New Roman" w:hAnsi="Times New Roman"/>
          <w:sz w:val="28"/>
          <w:szCs w:val="28"/>
        </w:rPr>
        <w:t xml:space="preserve"> </w:t>
      </w:r>
      <w:r w:rsidRPr="007E1319">
        <w:rPr>
          <w:rFonts w:ascii="Times New Roman" w:hAnsi="Times New Roman"/>
          <w:sz w:val="28"/>
          <w:szCs w:val="28"/>
        </w:rPr>
        <w:t>szolgáló, időszakonként visszatérő olyan tevékenység, amely mindenképpen azzal</w:t>
      </w:r>
      <w:r w:rsidR="00EC5E55" w:rsidRPr="007E1319">
        <w:rPr>
          <w:rFonts w:ascii="Times New Roman" w:hAnsi="Times New Roman"/>
          <w:sz w:val="28"/>
          <w:szCs w:val="28"/>
        </w:rPr>
        <w:t xml:space="preserve"> </w:t>
      </w:r>
      <w:r w:rsidRPr="007E1319">
        <w:rPr>
          <w:rFonts w:ascii="Times New Roman" w:hAnsi="Times New Roman"/>
          <w:sz w:val="28"/>
          <w:szCs w:val="28"/>
        </w:rPr>
        <w:t>jár, hogy az adott eszköz élettartama megnövekszik, eredeti műszak</w:t>
      </w:r>
      <w:r w:rsidR="00EC5E55" w:rsidRPr="007E1319">
        <w:rPr>
          <w:rFonts w:ascii="Times New Roman" w:hAnsi="Times New Roman"/>
          <w:sz w:val="28"/>
          <w:szCs w:val="28"/>
        </w:rPr>
        <w:t xml:space="preserve">i állapota, teljesítőképessége </w:t>
      </w:r>
      <w:r w:rsidRPr="007E1319">
        <w:rPr>
          <w:rFonts w:ascii="Times New Roman" w:hAnsi="Times New Roman"/>
          <w:sz w:val="28"/>
          <w:szCs w:val="28"/>
        </w:rPr>
        <w:t>megközelítően vagy teljesen visszaáll, az előállított termékek min</w:t>
      </w:r>
      <w:r w:rsidR="00EC5E55" w:rsidRPr="007E1319">
        <w:rPr>
          <w:rFonts w:ascii="Times New Roman" w:hAnsi="Times New Roman"/>
          <w:sz w:val="28"/>
          <w:szCs w:val="28"/>
        </w:rPr>
        <w:t xml:space="preserve">ősége vagy az adott eszköz </w:t>
      </w:r>
      <w:r w:rsidRPr="007E1319">
        <w:rPr>
          <w:rFonts w:ascii="Times New Roman" w:hAnsi="Times New Roman"/>
          <w:sz w:val="28"/>
          <w:szCs w:val="28"/>
        </w:rPr>
        <w:t>használata jelentősen javul és így a felújítás pótlólagos ráfordí</w:t>
      </w:r>
      <w:r w:rsidR="00EC5E55" w:rsidRPr="007E1319">
        <w:rPr>
          <w:rFonts w:ascii="Times New Roman" w:hAnsi="Times New Roman"/>
          <w:sz w:val="28"/>
          <w:szCs w:val="28"/>
        </w:rPr>
        <w:t xml:space="preserve">tásából a jövőben gazdasági </w:t>
      </w:r>
      <w:r w:rsidRPr="007E1319">
        <w:rPr>
          <w:rFonts w:ascii="Times New Roman" w:hAnsi="Times New Roman"/>
          <w:sz w:val="28"/>
          <w:szCs w:val="28"/>
        </w:rPr>
        <w:t>előnyök származnak; felújítás a korszerűsítés is, ha az a korszer</w:t>
      </w:r>
      <w:r w:rsidR="00EC5E55" w:rsidRPr="007E1319">
        <w:rPr>
          <w:rFonts w:ascii="Times New Roman" w:hAnsi="Times New Roman"/>
          <w:sz w:val="28"/>
          <w:szCs w:val="28"/>
        </w:rPr>
        <w:t xml:space="preserve">ű technika alkalmazásával a </w:t>
      </w:r>
      <w:r w:rsidRPr="007E1319">
        <w:rPr>
          <w:rFonts w:ascii="Times New Roman" w:hAnsi="Times New Roman"/>
          <w:sz w:val="28"/>
          <w:szCs w:val="28"/>
        </w:rPr>
        <w:t>tárgyi eszköz egyes részeinek az eredetitől eltérő megoldásával v</w:t>
      </w:r>
      <w:r w:rsidR="00EC5E55" w:rsidRPr="007E1319">
        <w:rPr>
          <w:rFonts w:ascii="Times New Roman" w:hAnsi="Times New Roman"/>
          <w:sz w:val="28"/>
          <w:szCs w:val="28"/>
        </w:rPr>
        <w:t xml:space="preserve">agy kicserélésével a tárgyi </w:t>
      </w:r>
      <w:r w:rsidRPr="007E1319">
        <w:rPr>
          <w:rFonts w:ascii="Times New Roman" w:hAnsi="Times New Roman"/>
          <w:sz w:val="28"/>
          <w:szCs w:val="28"/>
        </w:rPr>
        <w:t>eszköz üzembiztonságát, teljesítőképességét, használhatóságát vagy gazdaságosságát nö</w:t>
      </w:r>
      <w:r w:rsidR="00EC5E55" w:rsidRPr="007E1319">
        <w:rPr>
          <w:rFonts w:ascii="Times New Roman" w:hAnsi="Times New Roman"/>
          <w:sz w:val="28"/>
          <w:szCs w:val="28"/>
        </w:rPr>
        <w:t xml:space="preserve">veli; a </w:t>
      </w:r>
      <w:r w:rsidRPr="007E1319">
        <w:rPr>
          <w:rFonts w:ascii="Times New Roman" w:hAnsi="Times New Roman"/>
          <w:sz w:val="28"/>
          <w:szCs w:val="28"/>
        </w:rPr>
        <w:t xml:space="preserve">tárgyi eszközt akkor </w:t>
      </w:r>
      <w:r w:rsidR="00313919" w:rsidRPr="007E1319">
        <w:rPr>
          <w:rFonts w:ascii="Times New Roman" w:hAnsi="Times New Roman"/>
          <w:sz w:val="28"/>
          <w:szCs w:val="28"/>
        </w:rPr>
        <w:t>kell felújítani</w:t>
      </w:r>
      <w:r w:rsidRPr="007E1319">
        <w:rPr>
          <w:rFonts w:ascii="Times New Roman" w:hAnsi="Times New Roman"/>
          <w:sz w:val="28"/>
          <w:szCs w:val="28"/>
        </w:rPr>
        <w:t>, amikor a folyamatosan, rends</w:t>
      </w:r>
      <w:r w:rsidR="00EC5E55" w:rsidRPr="007E1319">
        <w:rPr>
          <w:rFonts w:ascii="Times New Roman" w:hAnsi="Times New Roman"/>
          <w:sz w:val="28"/>
          <w:szCs w:val="28"/>
        </w:rPr>
        <w:t xml:space="preserve">zeresen elvégzett karbantartás </w:t>
      </w:r>
      <w:r w:rsidRPr="007E1319">
        <w:rPr>
          <w:rFonts w:ascii="Times New Roman" w:hAnsi="Times New Roman"/>
          <w:sz w:val="28"/>
          <w:szCs w:val="28"/>
        </w:rPr>
        <w:t xml:space="preserve">mellett </w:t>
      </w:r>
      <w:r w:rsidR="00313919" w:rsidRPr="007E1319">
        <w:rPr>
          <w:rFonts w:ascii="Times New Roman" w:hAnsi="Times New Roman"/>
          <w:sz w:val="28"/>
          <w:szCs w:val="28"/>
        </w:rPr>
        <w:t>a tárgyi</w:t>
      </w:r>
      <w:r w:rsidRPr="007E1319">
        <w:rPr>
          <w:rFonts w:ascii="Times New Roman" w:hAnsi="Times New Roman"/>
          <w:sz w:val="28"/>
          <w:szCs w:val="28"/>
        </w:rPr>
        <w:t xml:space="preserve"> eszköz oly mértékben elhasználódott (</w:t>
      </w:r>
      <w:r w:rsidR="00313919" w:rsidRPr="007E1319">
        <w:rPr>
          <w:rFonts w:ascii="Times New Roman" w:hAnsi="Times New Roman"/>
          <w:sz w:val="28"/>
          <w:szCs w:val="28"/>
        </w:rPr>
        <w:t>szerkezeti elemei</w:t>
      </w:r>
      <w:r w:rsidR="00EC5E55" w:rsidRPr="007E1319">
        <w:rPr>
          <w:rFonts w:ascii="Times New Roman" w:hAnsi="Times New Roman"/>
          <w:sz w:val="28"/>
          <w:szCs w:val="28"/>
        </w:rPr>
        <w:t xml:space="preserve"> elöregedtek), amely </w:t>
      </w:r>
      <w:proofErr w:type="spellStart"/>
      <w:r w:rsidRPr="007E1319">
        <w:rPr>
          <w:rFonts w:ascii="Times New Roman" w:hAnsi="Times New Roman"/>
          <w:sz w:val="28"/>
          <w:szCs w:val="28"/>
        </w:rPr>
        <w:t>elhasználódottság</w:t>
      </w:r>
      <w:proofErr w:type="spellEnd"/>
      <w:r w:rsidRPr="007E1319">
        <w:rPr>
          <w:rFonts w:ascii="Times New Roman" w:hAnsi="Times New Roman"/>
          <w:sz w:val="28"/>
          <w:szCs w:val="28"/>
        </w:rPr>
        <w:t xml:space="preserve"> már a rendeltetésszerű használatot veszélyezteti</w:t>
      </w:r>
      <w:r w:rsidR="00EC5E55" w:rsidRPr="007E1319">
        <w:rPr>
          <w:rFonts w:ascii="Times New Roman" w:hAnsi="Times New Roman"/>
          <w:sz w:val="28"/>
          <w:szCs w:val="28"/>
        </w:rPr>
        <w:t xml:space="preserve">; nem felújítás az elmaradt és </w:t>
      </w:r>
      <w:r w:rsidRPr="007E1319">
        <w:rPr>
          <w:rFonts w:ascii="Times New Roman" w:hAnsi="Times New Roman"/>
          <w:sz w:val="28"/>
          <w:szCs w:val="28"/>
        </w:rPr>
        <w:t>felhalmozódó karbantartás egy</w:t>
      </w:r>
      <w:r w:rsidR="00675CFB" w:rsidRPr="007E1319">
        <w:rPr>
          <w:rFonts w:ascii="Times New Roman" w:hAnsi="Times New Roman"/>
          <w:sz w:val="28"/>
          <w:szCs w:val="28"/>
        </w:rPr>
        <w:t xml:space="preserve"> </w:t>
      </w:r>
      <w:r w:rsidRPr="007E1319">
        <w:rPr>
          <w:rFonts w:ascii="Times New Roman" w:hAnsi="Times New Roman"/>
          <w:sz w:val="28"/>
          <w:szCs w:val="28"/>
        </w:rPr>
        <w:t>időben való elvégzése, függetlenül a költségek nagyságától.</w:t>
      </w:r>
    </w:p>
    <w:p w14:paraId="477266EB" w14:textId="0513F6C4" w:rsidR="006A4E4E" w:rsidRDefault="006A4E4E" w:rsidP="00E41D91">
      <w:pPr>
        <w:pStyle w:val="Nincstrkz"/>
        <w:spacing w:line="360" w:lineRule="auto"/>
        <w:rPr>
          <w:rFonts w:ascii="Times New Roman" w:hAnsi="Times New Roman"/>
          <w:sz w:val="28"/>
          <w:szCs w:val="28"/>
        </w:rPr>
      </w:pPr>
    </w:p>
    <w:p w14:paraId="69EE6656" w14:textId="77777777" w:rsidR="00FD34D2" w:rsidRDefault="00FD34D2" w:rsidP="00E41D91">
      <w:pPr>
        <w:pStyle w:val="Nincstrkz"/>
        <w:spacing w:line="360" w:lineRule="auto"/>
        <w:rPr>
          <w:rFonts w:ascii="Times New Roman" w:hAnsi="Times New Roman"/>
          <w:sz w:val="28"/>
          <w:szCs w:val="28"/>
        </w:rPr>
      </w:pPr>
    </w:p>
    <w:p w14:paraId="1F87A133" w14:textId="50D64719" w:rsidR="00E6465C" w:rsidRPr="007E1319" w:rsidRDefault="00E6465C" w:rsidP="007E1319">
      <w:pPr>
        <w:pStyle w:val="Nincstrkz"/>
        <w:spacing w:line="360" w:lineRule="auto"/>
        <w:rPr>
          <w:rFonts w:ascii="Times New Roman" w:hAnsi="Times New Roman"/>
          <w:sz w:val="28"/>
          <w:szCs w:val="28"/>
        </w:rPr>
      </w:pPr>
      <w:r w:rsidRPr="007E1319">
        <w:rPr>
          <w:rFonts w:ascii="Times New Roman" w:hAnsi="Times New Roman"/>
          <w:sz w:val="28"/>
          <w:szCs w:val="28"/>
        </w:rPr>
        <w:lastRenderedPageBreak/>
        <w:t>A számlacsoport az alábbi bontást tartalmazza:</w:t>
      </w:r>
    </w:p>
    <w:p w14:paraId="313FE9FC" w14:textId="77777777" w:rsidR="00E6465C" w:rsidRPr="007E1319" w:rsidRDefault="00E6465C" w:rsidP="007E1319">
      <w:pPr>
        <w:pStyle w:val="Nincstrkz"/>
        <w:spacing w:line="360" w:lineRule="auto"/>
        <w:ind w:left="709" w:hanging="425"/>
        <w:rPr>
          <w:rFonts w:ascii="Times New Roman" w:hAnsi="Times New Roman"/>
          <w:sz w:val="28"/>
          <w:szCs w:val="28"/>
        </w:rPr>
      </w:pPr>
      <w:r w:rsidRPr="007E1319">
        <w:rPr>
          <w:rFonts w:ascii="Times New Roman" w:hAnsi="Times New Roman"/>
          <w:sz w:val="28"/>
          <w:szCs w:val="28"/>
        </w:rPr>
        <w:t>151. Befejezetlen beruházás</w:t>
      </w:r>
    </w:p>
    <w:p w14:paraId="7C0034D2" w14:textId="77777777" w:rsidR="00E6465C" w:rsidRPr="007E1319" w:rsidRDefault="00E6465C" w:rsidP="007E1319">
      <w:pPr>
        <w:pStyle w:val="Nincstrkz"/>
        <w:spacing w:line="360" w:lineRule="auto"/>
        <w:ind w:left="709" w:hanging="425"/>
        <w:rPr>
          <w:rFonts w:ascii="Times New Roman" w:hAnsi="Times New Roman"/>
          <w:sz w:val="28"/>
          <w:szCs w:val="28"/>
        </w:rPr>
      </w:pPr>
      <w:r w:rsidRPr="007E1319">
        <w:rPr>
          <w:rFonts w:ascii="Times New Roman" w:hAnsi="Times New Roman"/>
          <w:sz w:val="28"/>
          <w:szCs w:val="28"/>
        </w:rPr>
        <w:t>152. Befejezetlen felújítás</w:t>
      </w:r>
    </w:p>
    <w:p w14:paraId="2EF7590C" w14:textId="77777777" w:rsidR="00E6465C" w:rsidRPr="007E1319" w:rsidRDefault="00E6465C" w:rsidP="007E1319">
      <w:pPr>
        <w:pStyle w:val="Nincstrkz"/>
        <w:spacing w:line="360" w:lineRule="auto"/>
        <w:ind w:left="709" w:hanging="425"/>
        <w:rPr>
          <w:rFonts w:ascii="Times New Roman" w:hAnsi="Times New Roman"/>
          <w:sz w:val="28"/>
          <w:szCs w:val="28"/>
        </w:rPr>
      </w:pPr>
      <w:r w:rsidRPr="007E1319">
        <w:rPr>
          <w:rFonts w:ascii="Times New Roman" w:hAnsi="Times New Roman"/>
          <w:sz w:val="28"/>
          <w:szCs w:val="28"/>
        </w:rPr>
        <w:t>158. Beruházások terven felüli értékcsökkenése</w:t>
      </w:r>
    </w:p>
    <w:p w14:paraId="621FE578" w14:textId="77777777" w:rsidR="00E6465C" w:rsidRPr="007E1319" w:rsidRDefault="00E6465C" w:rsidP="007E1319">
      <w:pPr>
        <w:pStyle w:val="Nincstrkz"/>
        <w:spacing w:line="360" w:lineRule="auto"/>
        <w:rPr>
          <w:rFonts w:ascii="Times New Roman" w:hAnsi="Times New Roman"/>
          <w:sz w:val="28"/>
          <w:szCs w:val="28"/>
        </w:rPr>
      </w:pPr>
    </w:p>
    <w:p w14:paraId="7CB30AB3"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A befektetett eszközöknek az a rendeltetése, hogy a CSFK tevékenységét tartósan, de legalább egy éven túl szolgálják. A mérlegben és a nyilvántartásokban bekerülési értéken szerepeltetjük.  </w:t>
      </w:r>
    </w:p>
    <w:p w14:paraId="7BAE7A9F"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Az </w:t>
      </w:r>
      <w:r w:rsidRPr="007E1319">
        <w:rPr>
          <w:rFonts w:ascii="Times New Roman" w:hAnsi="Times New Roman"/>
          <w:b/>
          <w:sz w:val="28"/>
          <w:szCs w:val="28"/>
        </w:rPr>
        <w:t>eszköz bekerülési értékének meghatározását az eszközök és források értékelési szabályzata tartalmazza.</w:t>
      </w:r>
    </w:p>
    <w:p w14:paraId="6FA320DE"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A </w:t>
      </w:r>
      <w:r w:rsidR="00591AFE" w:rsidRPr="007E1319">
        <w:rPr>
          <w:rFonts w:ascii="Times New Roman" w:hAnsi="Times New Roman"/>
          <w:sz w:val="28"/>
          <w:szCs w:val="28"/>
        </w:rPr>
        <w:t>könyvviteli</w:t>
      </w:r>
      <w:r w:rsidRPr="007E1319">
        <w:rPr>
          <w:rFonts w:ascii="Times New Roman" w:hAnsi="Times New Roman"/>
          <w:sz w:val="28"/>
          <w:szCs w:val="28"/>
        </w:rPr>
        <w:t xml:space="preserve"> számlákra a könyvelés tételesen történik, mind tartozik, mind követel forgalom tekintetében. A részletező (analitikus) nyilvántartás számítógépes nyilvántartással készül.  A részletező (analitikus) nyilvántartást havonta kell egyeztetni a főkönyvi nyilvántartással.</w:t>
      </w:r>
    </w:p>
    <w:p w14:paraId="6030CF45"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Épület, földterület állományba vételezése és kiegészítésére az "</w:t>
      </w:r>
      <w:proofErr w:type="spellStart"/>
      <w:r w:rsidR="00313919" w:rsidRPr="007E1319">
        <w:rPr>
          <w:rFonts w:ascii="Times New Roman" w:hAnsi="Times New Roman"/>
          <w:sz w:val="28"/>
          <w:szCs w:val="28"/>
        </w:rPr>
        <w:t>Állománybavételi</w:t>
      </w:r>
      <w:proofErr w:type="spellEnd"/>
      <w:r w:rsidR="00313919" w:rsidRPr="007E1319">
        <w:rPr>
          <w:rFonts w:ascii="Times New Roman" w:hAnsi="Times New Roman"/>
          <w:sz w:val="28"/>
          <w:szCs w:val="28"/>
        </w:rPr>
        <w:t xml:space="preserve"> bizonylat</w:t>
      </w:r>
      <w:r w:rsidRPr="007E1319">
        <w:rPr>
          <w:rFonts w:ascii="Times New Roman" w:hAnsi="Times New Roman"/>
          <w:sz w:val="28"/>
          <w:szCs w:val="28"/>
        </w:rPr>
        <w:t xml:space="preserve"> épületekre és egyéb építményekről” - Sz.ny. 11-45. számú nyomtatvány.</w:t>
      </w:r>
    </w:p>
    <w:p w14:paraId="4B8C7630"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Épületek tartozékainak mozgásaira a fenti bizonylatot kell használni. A tartozékok felsorolása "ár</w:t>
      </w:r>
      <w:r w:rsidR="0094072A" w:rsidRPr="007E1319">
        <w:rPr>
          <w:rFonts w:ascii="Times New Roman" w:hAnsi="Times New Roman"/>
          <w:sz w:val="28"/>
          <w:szCs w:val="28"/>
        </w:rPr>
        <w:t>u</w:t>
      </w:r>
      <w:r w:rsidRPr="007E1319">
        <w:rPr>
          <w:rFonts w:ascii="Times New Roman" w:hAnsi="Times New Roman"/>
          <w:sz w:val="28"/>
          <w:szCs w:val="28"/>
        </w:rPr>
        <w:t>" szó alatt.</w:t>
      </w:r>
    </w:p>
    <w:p w14:paraId="669EED65"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Építmények nyilvántartása az </w:t>
      </w:r>
      <w:proofErr w:type="spellStart"/>
      <w:r w:rsidRPr="007E1319">
        <w:rPr>
          <w:rFonts w:ascii="Times New Roman" w:hAnsi="Times New Roman"/>
          <w:sz w:val="28"/>
          <w:szCs w:val="28"/>
        </w:rPr>
        <w:t>Állománybavételi</w:t>
      </w:r>
      <w:proofErr w:type="spellEnd"/>
      <w:r w:rsidRPr="007E1319">
        <w:rPr>
          <w:rFonts w:ascii="Times New Roman" w:hAnsi="Times New Roman"/>
          <w:sz w:val="28"/>
          <w:szCs w:val="28"/>
        </w:rPr>
        <w:t xml:space="preserve"> bizonylat épületekről és egyéb építményekről - </w:t>
      </w:r>
      <w:proofErr w:type="spellStart"/>
      <w:r w:rsidRPr="007E1319">
        <w:rPr>
          <w:rFonts w:ascii="Times New Roman" w:hAnsi="Times New Roman"/>
          <w:sz w:val="28"/>
          <w:szCs w:val="28"/>
        </w:rPr>
        <w:t>B.Sz.ny</w:t>
      </w:r>
      <w:proofErr w:type="spellEnd"/>
      <w:r w:rsidRPr="007E1319">
        <w:rPr>
          <w:rFonts w:ascii="Times New Roman" w:hAnsi="Times New Roman"/>
          <w:sz w:val="28"/>
          <w:szCs w:val="28"/>
        </w:rPr>
        <w:t>. 11-45-20035 - használatával történik.</w:t>
      </w:r>
    </w:p>
    <w:p w14:paraId="7A063359"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A gépek, berendezések, felszerelések, képzőművészeti alkotások és járművek állomány változásának bizonylatai a következők:</w:t>
      </w:r>
    </w:p>
    <w:p w14:paraId="5AECE09B" w14:textId="77777777" w:rsidR="003C28DA" w:rsidRPr="007E1319" w:rsidRDefault="003C28DA" w:rsidP="007E1319">
      <w:pPr>
        <w:spacing w:after="0" w:line="360" w:lineRule="auto"/>
        <w:ind w:left="851"/>
        <w:jc w:val="both"/>
        <w:rPr>
          <w:rFonts w:ascii="Times New Roman" w:hAnsi="Times New Roman"/>
          <w:sz w:val="28"/>
          <w:szCs w:val="28"/>
        </w:rPr>
      </w:pPr>
      <w:r w:rsidRPr="007E1319">
        <w:rPr>
          <w:rFonts w:ascii="Times New Roman" w:hAnsi="Times New Roman"/>
          <w:sz w:val="28"/>
          <w:szCs w:val="28"/>
        </w:rPr>
        <w:t>Állomány növekedés      Sz.ny.    C-3410-1</w:t>
      </w:r>
    </w:p>
    <w:p w14:paraId="4C717D23" w14:textId="77777777" w:rsidR="003C28DA" w:rsidRPr="007E1319" w:rsidRDefault="003C28DA" w:rsidP="007E1319">
      <w:pPr>
        <w:spacing w:after="0" w:line="360" w:lineRule="auto"/>
        <w:ind w:left="851"/>
        <w:jc w:val="both"/>
        <w:rPr>
          <w:rFonts w:ascii="Times New Roman" w:hAnsi="Times New Roman"/>
          <w:sz w:val="28"/>
          <w:szCs w:val="28"/>
        </w:rPr>
      </w:pPr>
      <w:r w:rsidRPr="007E1319">
        <w:rPr>
          <w:rFonts w:ascii="Times New Roman" w:hAnsi="Times New Roman"/>
          <w:sz w:val="28"/>
          <w:szCs w:val="28"/>
        </w:rPr>
        <w:t>Állomány csökkenés      Sz.ny.    C-3410-2</w:t>
      </w:r>
    </w:p>
    <w:p w14:paraId="6C20F523" w14:textId="6D005AEB" w:rsidR="006A4E4E" w:rsidRDefault="006A4E4E" w:rsidP="00E41D91">
      <w:pPr>
        <w:spacing w:after="0" w:line="360" w:lineRule="auto"/>
        <w:jc w:val="both"/>
        <w:rPr>
          <w:rFonts w:ascii="Times New Roman" w:hAnsi="Times New Roman"/>
          <w:b/>
          <w:sz w:val="28"/>
          <w:szCs w:val="28"/>
        </w:rPr>
      </w:pPr>
    </w:p>
    <w:p w14:paraId="41ACEA3F" w14:textId="1D27B954" w:rsidR="00FD34D2" w:rsidRDefault="00FD34D2" w:rsidP="00E41D91">
      <w:pPr>
        <w:spacing w:after="0" w:line="360" w:lineRule="auto"/>
        <w:jc w:val="both"/>
        <w:rPr>
          <w:rFonts w:ascii="Times New Roman" w:hAnsi="Times New Roman"/>
          <w:b/>
          <w:sz w:val="28"/>
          <w:szCs w:val="28"/>
        </w:rPr>
      </w:pPr>
    </w:p>
    <w:p w14:paraId="17FD7E65" w14:textId="77777777" w:rsidR="00FD34D2" w:rsidRDefault="00FD34D2" w:rsidP="00E41D91">
      <w:pPr>
        <w:spacing w:after="0" w:line="360" w:lineRule="auto"/>
        <w:jc w:val="both"/>
        <w:rPr>
          <w:rFonts w:ascii="Times New Roman" w:hAnsi="Times New Roman"/>
          <w:b/>
          <w:sz w:val="28"/>
          <w:szCs w:val="28"/>
        </w:rPr>
      </w:pPr>
    </w:p>
    <w:p w14:paraId="38DA97F5" w14:textId="74E0B8DD" w:rsidR="003C28DA" w:rsidRPr="007E1319" w:rsidRDefault="003C28DA" w:rsidP="007E1319">
      <w:pPr>
        <w:spacing w:after="0" w:line="360" w:lineRule="auto"/>
        <w:jc w:val="both"/>
        <w:rPr>
          <w:rFonts w:ascii="Times New Roman" w:hAnsi="Times New Roman"/>
          <w:b/>
          <w:sz w:val="28"/>
          <w:szCs w:val="28"/>
        </w:rPr>
      </w:pPr>
      <w:r w:rsidRPr="007E1319">
        <w:rPr>
          <w:rFonts w:ascii="Times New Roman" w:hAnsi="Times New Roman"/>
          <w:b/>
          <w:sz w:val="28"/>
          <w:szCs w:val="28"/>
        </w:rPr>
        <w:lastRenderedPageBreak/>
        <w:t xml:space="preserve">Eszközök értékcsökkenése, értékvesztése, az értékhelyesbítés elszámolásainak lehetősége </w:t>
      </w:r>
    </w:p>
    <w:p w14:paraId="0FE09335" w14:textId="77777777" w:rsidR="006A4E4E" w:rsidRDefault="006A4E4E" w:rsidP="00E41D91">
      <w:pPr>
        <w:spacing w:after="0" w:line="360" w:lineRule="auto"/>
        <w:jc w:val="both"/>
        <w:rPr>
          <w:rFonts w:ascii="Times New Roman" w:hAnsi="Times New Roman"/>
          <w:sz w:val="28"/>
          <w:szCs w:val="28"/>
        </w:rPr>
      </w:pPr>
    </w:p>
    <w:p w14:paraId="35046F97" w14:textId="55C20903"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A CSFK-ban az értékcsökkenést</w:t>
      </w:r>
      <w:r w:rsidR="00451D77" w:rsidRPr="007E1319">
        <w:rPr>
          <w:rFonts w:ascii="Times New Roman" w:hAnsi="Times New Roman"/>
          <w:sz w:val="28"/>
          <w:szCs w:val="28"/>
        </w:rPr>
        <w:t xml:space="preserve"> negyedévente</w:t>
      </w:r>
      <w:r w:rsidRPr="007E1319">
        <w:rPr>
          <w:rFonts w:ascii="Times New Roman" w:hAnsi="Times New Roman"/>
          <w:sz w:val="28"/>
          <w:szCs w:val="28"/>
        </w:rPr>
        <w:t xml:space="preserve"> a hónap utolsó napján állományban lévő tárgyi eszközök után – az éves szintű leírási kulcsok alapján, </w:t>
      </w:r>
      <w:r w:rsidR="0080381F" w:rsidRPr="007E1319">
        <w:rPr>
          <w:rFonts w:ascii="Times New Roman" w:hAnsi="Times New Roman"/>
          <w:sz w:val="28"/>
          <w:szCs w:val="28"/>
        </w:rPr>
        <w:t>nap</w:t>
      </w:r>
      <w:r w:rsidRPr="007E1319">
        <w:rPr>
          <w:rFonts w:ascii="Times New Roman" w:hAnsi="Times New Roman"/>
          <w:sz w:val="28"/>
          <w:szCs w:val="28"/>
        </w:rPr>
        <w:t xml:space="preserve">ra számított összegben – kell elszámolni. Az Alapító Okirat szerint a </w:t>
      </w:r>
      <w:proofErr w:type="gramStart"/>
      <w:r w:rsidRPr="007E1319">
        <w:rPr>
          <w:rFonts w:ascii="Times New Roman" w:hAnsi="Times New Roman"/>
          <w:sz w:val="28"/>
          <w:szCs w:val="28"/>
        </w:rPr>
        <w:t>CSFK  végez</w:t>
      </w:r>
      <w:proofErr w:type="gramEnd"/>
      <w:r w:rsidRPr="007E1319">
        <w:rPr>
          <w:rFonts w:ascii="Times New Roman" w:hAnsi="Times New Roman"/>
          <w:sz w:val="28"/>
          <w:szCs w:val="28"/>
        </w:rPr>
        <w:t xml:space="preserve"> vállalkozási tevékenységet, ezért az értékcsökkenés költséget </w:t>
      </w:r>
      <w:r w:rsidR="00012C35" w:rsidRPr="007E1319">
        <w:rPr>
          <w:rFonts w:ascii="Times New Roman" w:hAnsi="Times New Roman"/>
          <w:sz w:val="28"/>
          <w:szCs w:val="28"/>
        </w:rPr>
        <w:t>meg</w:t>
      </w:r>
      <w:r w:rsidRPr="007E1319">
        <w:rPr>
          <w:rFonts w:ascii="Times New Roman" w:hAnsi="Times New Roman"/>
          <w:sz w:val="28"/>
          <w:szCs w:val="28"/>
        </w:rPr>
        <w:t xml:space="preserve"> kell osztani alap- és vállalkozási tevékenység között.</w:t>
      </w:r>
    </w:p>
    <w:p w14:paraId="0639C8AE" w14:textId="77777777" w:rsidR="003C28DA" w:rsidRPr="007E1319" w:rsidRDefault="003C28DA" w:rsidP="007E1319">
      <w:pPr>
        <w:spacing w:after="0" w:line="360" w:lineRule="auto"/>
        <w:jc w:val="both"/>
        <w:rPr>
          <w:rFonts w:ascii="Times New Roman" w:hAnsi="Times New Roman"/>
          <w:sz w:val="28"/>
          <w:szCs w:val="28"/>
        </w:rPr>
      </w:pPr>
      <w:r w:rsidRPr="007E1319">
        <w:rPr>
          <w:rFonts w:ascii="Times New Roman" w:hAnsi="Times New Roman"/>
          <w:sz w:val="28"/>
          <w:szCs w:val="28"/>
        </w:rPr>
        <w:t>A CSFK nem alkalmazza a forgalmi értéken történő értékelést, így értékhelyesbítést nem számol el.</w:t>
      </w:r>
    </w:p>
    <w:p w14:paraId="71D45FFF" w14:textId="493589D2" w:rsidR="003C28DA" w:rsidRDefault="003C28DA" w:rsidP="00E41D91">
      <w:pPr>
        <w:pStyle w:val="Nincstrkz"/>
        <w:spacing w:line="360" w:lineRule="auto"/>
        <w:rPr>
          <w:rFonts w:ascii="Times New Roman" w:hAnsi="Times New Roman"/>
          <w:sz w:val="28"/>
          <w:szCs w:val="28"/>
        </w:rPr>
      </w:pPr>
    </w:p>
    <w:p w14:paraId="25F52B5C" w14:textId="77777777" w:rsidR="006A4E4E" w:rsidRPr="007E1319" w:rsidRDefault="006A4E4E" w:rsidP="007E1319">
      <w:pPr>
        <w:pStyle w:val="Nincstrkz"/>
        <w:spacing w:line="360" w:lineRule="auto"/>
        <w:rPr>
          <w:rFonts w:ascii="Times New Roman" w:hAnsi="Times New Roman"/>
          <w:sz w:val="28"/>
          <w:szCs w:val="28"/>
        </w:rPr>
      </w:pPr>
    </w:p>
    <w:p w14:paraId="7B73C0F4" w14:textId="77777777" w:rsidR="00E6465C" w:rsidRPr="007E1319" w:rsidRDefault="00E6465C" w:rsidP="007E1319">
      <w:pPr>
        <w:pStyle w:val="Nincstrkz"/>
        <w:spacing w:line="360" w:lineRule="auto"/>
        <w:ind w:left="851" w:hanging="284"/>
        <w:rPr>
          <w:rFonts w:ascii="Times New Roman" w:hAnsi="Times New Roman"/>
          <w:b/>
          <w:bCs/>
          <w:sz w:val="32"/>
          <w:szCs w:val="32"/>
        </w:rPr>
      </w:pPr>
      <w:r w:rsidRPr="007E1319">
        <w:rPr>
          <w:rFonts w:ascii="Times New Roman" w:hAnsi="Times New Roman"/>
          <w:b/>
          <w:bCs/>
          <w:sz w:val="32"/>
          <w:szCs w:val="32"/>
        </w:rPr>
        <w:t>16. TARTÓS RÉSZESEDÉSEK</w:t>
      </w:r>
    </w:p>
    <w:p w14:paraId="7A753D1C" w14:textId="77777777" w:rsidR="00EC5E55" w:rsidRPr="007E1319" w:rsidRDefault="00EC5E55" w:rsidP="007E1319">
      <w:pPr>
        <w:spacing w:after="0" w:line="360" w:lineRule="auto"/>
        <w:jc w:val="both"/>
        <w:rPr>
          <w:rFonts w:ascii="Times New Roman" w:hAnsi="Times New Roman"/>
          <w:sz w:val="28"/>
          <w:szCs w:val="28"/>
        </w:rPr>
      </w:pPr>
    </w:p>
    <w:p w14:paraId="7EB64BB6" w14:textId="5F0C1768" w:rsidR="00451D77" w:rsidRPr="007E1319" w:rsidRDefault="00451D77" w:rsidP="007E1319">
      <w:pPr>
        <w:spacing w:after="0" w:line="360" w:lineRule="auto"/>
        <w:jc w:val="both"/>
        <w:rPr>
          <w:rFonts w:ascii="Times New Roman" w:hAnsi="Times New Roman"/>
          <w:sz w:val="28"/>
          <w:szCs w:val="28"/>
        </w:rPr>
      </w:pPr>
      <w:r w:rsidRPr="007E1319">
        <w:rPr>
          <w:rFonts w:ascii="Times New Roman" w:hAnsi="Times New Roman"/>
          <w:sz w:val="28"/>
          <w:szCs w:val="28"/>
        </w:rPr>
        <w:t xml:space="preserve">A CSFK rendelkezik tartós részesedéssel a Magyar Csillagászati Nonprofit Kft-ben, amelyet 2017. évben alapítottak. A részesedés mértéke </w:t>
      </w:r>
      <w:r w:rsidR="00133594" w:rsidRPr="00E41D91">
        <w:rPr>
          <w:rFonts w:ascii="Times New Roman" w:hAnsi="Times New Roman"/>
          <w:sz w:val="28"/>
          <w:szCs w:val="28"/>
        </w:rPr>
        <w:t>10</w:t>
      </w:r>
      <w:r w:rsidRPr="007E1319">
        <w:rPr>
          <w:rFonts w:ascii="Times New Roman" w:hAnsi="Times New Roman"/>
          <w:sz w:val="28"/>
          <w:szCs w:val="28"/>
        </w:rPr>
        <w:t>0 %-os.</w:t>
      </w:r>
    </w:p>
    <w:p w14:paraId="32837EBA" w14:textId="4F81F362" w:rsidR="000A547D" w:rsidRDefault="000A547D" w:rsidP="00E41D91">
      <w:pPr>
        <w:spacing w:after="0" w:line="360" w:lineRule="auto"/>
        <w:jc w:val="both"/>
        <w:rPr>
          <w:rFonts w:ascii="Times New Roman" w:hAnsi="Times New Roman"/>
          <w:sz w:val="28"/>
          <w:szCs w:val="28"/>
        </w:rPr>
      </w:pPr>
    </w:p>
    <w:p w14:paraId="4762D78F" w14:textId="77777777" w:rsidR="006A4E4E" w:rsidRPr="007E1319" w:rsidDel="003C28DA" w:rsidRDefault="006A4E4E" w:rsidP="007E1319">
      <w:pPr>
        <w:spacing w:after="0" w:line="360" w:lineRule="auto"/>
        <w:jc w:val="both"/>
        <w:rPr>
          <w:rFonts w:ascii="Times New Roman" w:hAnsi="Times New Roman"/>
          <w:sz w:val="28"/>
          <w:szCs w:val="28"/>
        </w:rPr>
      </w:pPr>
    </w:p>
    <w:p w14:paraId="79A177EA" w14:textId="77777777" w:rsidR="003C28DA" w:rsidRPr="007E1319" w:rsidRDefault="003C28DA" w:rsidP="007E1319">
      <w:pPr>
        <w:pStyle w:val="Nincstrkz"/>
        <w:spacing w:line="360" w:lineRule="auto"/>
        <w:ind w:left="993" w:hanging="426"/>
        <w:jc w:val="both"/>
        <w:rPr>
          <w:rFonts w:ascii="Times New Roman" w:hAnsi="Times New Roman"/>
          <w:b/>
          <w:bCs/>
          <w:sz w:val="32"/>
          <w:szCs w:val="32"/>
        </w:rPr>
      </w:pPr>
      <w:r w:rsidRPr="007E1319">
        <w:rPr>
          <w:rFonts w:ascii="Times New Roman" w:hAnsi="Times New Roman"/>
          <w:b/>
          <w:bCs/>
          <w:sz w:val="32"/>
          <w:szCs w:val="32"/>
        </w:rPr>
        <w:t>17. TARTÓS HITELVISZONYT MEGTESTESÍTŐ ÉRTÉKPAPÍROK</w:t>
      </w:r>
    </w:p>
    <w:p w14:paraId="42823DC0" w14:textId="77777777" w:rsidR="003C28DA" w:rsidRPr="007E1319" w:rsidRDefault="003C28DA" w:rsidP="007E1319">
      <w:pPr>
        <w:pStyle w:val="Nincstrkz"/>
        <w:spacing w:line="360" w:lineRule="auto"/>
        <w:rPr>
          <w:rFonts w:ascii="Times New Roman" w:hAnsi="Times New Roman"/>
          <w:sz w:val="28"/>
          <w:szCs w:val="28"/>
        </w:rPr>
      </w:pPr>
    </w:p>
    <w:p w14:paraId="1987BE67" w14:textId="77777777" w:rsidR="003C28DA" w:rsidRPr="007E1319" w:rsidRDefault="003C28DA" w:rsidP="007E1319">
      <w:pPr>
        <w:pStyle w:val="Nincstrkz"/>
        <w:spacing w:line="360" w:lineRule="auto"/>
        <w:rPr>
          <w:rFonts w:ascii="Times New Roman" w:hAnsi="Times New Roman"/>
          <w:sz w:val="28"/>
          <w:szCs w:val="28"/>
        </w:rPr>
      </w:pPr>
      <w:r w:rsidRPr="007E1319">
        <w:rPr>
          <w:rFonts w:ascii="Times New Roman" w:hAnsi="Times New Roman"/>
          <w:sz w:val="28"/>
          <w:szCs w:val="28"/>
        </w:rPr>
        <w:t>Ezt a számlacsoportot a CSFK nem alkalmazza.</w:t>
      </w:r>
    </w:p>
    <w:p w14:paraId="07A02C1F" w14:textId="77777777" w:rsidR="003C28DA" w:rsidRPr="007E1319" w:rsidRDefault="003C28DA" w:rsidP="007E1319">
      <w:pPr>
        <w:spacing w:after="0" w:line="360" w:lineRule="auto"/>
        <w:jc w:val="both"/>
        <w:rPr>
          <w:rFonts w:ascii="Times New Roman" w:hAnsi="Times New Roman"/>
          <w:b/>
          <w:sz w:val="28"/>
          <w:szCs w:val="28"/>
        </w:rPr>
      </w:pPr>
    </w:p>
    <w:p w14:paraId="26C9454E" w14:textId="77777777" w:rsidR="00677FE3" w:rsidRPr="007E1319" w:rsidRDefault="00677FE3" w:rsidP="007E1319">
      <w:pPr>
        <w:spacing w:after="0" w:line="360" w:lineRule="auto"/>
        <w:jc w:val="both"/>
        <w:rPr>
          <w:rFonts w:ascii="Times New Roman" w:hAnsi="Times New Roman"/>
          <w:b/>
          <w:sz w:val="28"/>
          <w:szCs w:val="28"/>
        </w:rPr>
      </w:pPr>
    </w:p>
    <w:p w14:paraId="3387E65E" w14:textId="77777777" w:rsidR="00FD34D2" w:rsidRDefault="00FD34D2">
      <w:pPr>
        <w:spacing w:after="0" w:line="240" w:lineRule="auto"/>
        <w:rPr>
          <w:rFonts w:ascii="Times New Roman" w:hAnsi="Times New Roman"/>
          <w:b/>
          <w:sz w:val="28"/>
          <w:szCs w:val="28"/>
        </w:rPr>
      </w:pPr>
      <w:r>
        <w:rPr>
          <w:rFonts w:ascii="Times New Roman" w:hAnsi="Times New Roman"/>
          <w:b/>
          <w:sz w:val="28"/>
          <w:szCs w:val="28"/>
        </w:rPr>
        <w:br w:type="page"/>
      </w:r>
    </w:p>
    <w:p w14:paraId="127482FA" w14:textId="70C43DE8" w:rsidR="005E2694" w:rsidRPr="007E1319" w:rsidRDefault="005E2694" w:rsidP="008B4D2D">
      <w:pPr>
        <w:spacing w:after="0" w:line="240" w:lineRule="auto"/>
        <w:ind w:left="567"/>
        <w:jc w:val="both"/>
        <w:rPr>
          <w:rFonts w:ascii="Times New Roman" w:hAnsi="Times New Roman"/>
          <w:b/>
          <w:sz w:val="32"/>
          <w:szCs w:val="32"/>
        </w:rPr>
      </w:pPr>
      <w:r w:rsidRPr="007E1319">
        <w:rPr>
          <w:rFonts w:ascii="Times New Roman" w:hAnsi="Times New Roman"/>
          <w:b/>
          <w:sz w:val="32"/>
          <w:szCs w:val="32"/>
        </w:rPr>
        <w:lastRenderedPageBreak/>
        <w:t>IMMATERIÁLIS JAVAK</w:t>
      </w:r>
      <w:r w:rsidR="00DF2746" w:rsidRPr="007E1319">
        <w:rPr>
          <w:rFonts w:ascii="Times New Roman" w:hAnsi="Times New Roman"/>
          <w:b/>
          <w:sz w:val="32"/>
          <w:szCs w:val="32"/>
        </w:rPr>
        <w:t xml:space="preserve">, TÁRGYI ESZKÖK </w:t>
      </w:r>
      <w:r w:rsidRPr="007E1319">
        <w:rPr>
          <w:rFonts w:ascii="Times New Roman" w:hAnsi="Times New Roman"/>
          <w:b/>
          <w:sz w:val="32"/>
          <w:szCs w:val="32"/>
        </w:rPr>
        <w:t>BESZERZÉSÉVEL, ELŐÁLLÍTÁSÁVAL, BERUHÁZÁSOKKAL KAPCSOLATOS ELSZÁMOLÁSOK</w:t>
      </w:r>
    </w:p>
    <w:p w14:paraId="3A3C7B94" w14:textId="77777777" w:rsidR="00E27CF3" w:rsidRPr="007E1319" w:rsidRDefault="00E27CF3" w:rsidP="007E1319">
      <w:pPr>
        <w:spacing w:after="0" w:line="360" w:lineRule="auto"/>
        <w:jc w:val="both"/>
        <w:rPr>
          <w:rFonts w:ascii="Times New Roman" w:hAnsi="Times New Roman"/>
          <w:b/>
          <w:sz w:val="28"/>
          <w:szCs w:val="28"/>
        </w:rPr>
      </w:pPr>
    </w:p>
    <w:p w14:paraId="1AD168CB" w14:textId="77777777" w:rsidR="00A60CF0" w:rsidRPr="007E1319" w:rsidRDefault="00A60CF0" w:rsidP="00616B59">
      <w:pPr>
        <w:spacing w:after="0" w:line="360" w:lineRule="auto"/>
        <w:ind w:left="426" w:hanging="426"/>
        <w:jc w:val="both"/>
        <w:rPr>
          <w:rFonts w:ascii="Times New Roman" w:hAnsi="Times New Roman"/>
          <w:b/>
          <w:sz w:val="32"/>
          <w:szCs w:val="32"/>
        </w:rPr>
      </w:pPr>
      <w:r w:rsidRPr="007E1319">
        <w:rPr>
          <w:rFonts w:ascii="Times New Roman" w:hAnsi="Times New Roman"/>
          <w:b/>
          <w:sz w:val="32"/>
          <w:szCs w:val="32"/>
        </w:rPr>
        <w:t>A) Vásárlás elszámolása</w:t>
      </w:r>
    </w:p>
    <w:p w14:paraId="74C0F8CA" w14:textId="77777777" w:rsidR="00A5792A" w:rsidRDefault="00A5792A" w:rsidP="00E41D91">
      <w:pPr>
        <w:pStyle w:val="Nincstrkz"/>
        <w:spacing w:line="360" w:lineRule="auto"/>
        <w:rPr>
          <w:rFonts w:ascii="Times New Roman" w:hAnsi="Times New Roman"/>
          <w:sz w:val="28"/>
          <w:szCs w:val="28"/>
        </w:rPr>
      </w:pPr>
    </w:p>
    <w:p w14:paraId="247D39FD" w14:textId="6DEAE032" w:rsidR="00EE1150" w:rsidRDefault="00A60CF0" w:rsidP="00E41D91">
      <w:pPr>
        <w:pStyle w:val="Nincstrkz"/>
        <w:spacing w:line="360" w:lineRule="auto"/>
        <w:rPr>
          <w:rFonts w:ascii="Times New Roman" w:hAnsi="Times New Roman"/>
          <w:sz w:val="28"/>
          <w:szCs w:val="28"/>
        </w:rPr>
      </w:pPr>
      <w:r w:rsidRPr="007E1319">
        <w:rPr>
          <w:rFonts w:ascii="Times New Roman" w:hAnsi="Times New Roman"/>
          <w:b/>
          <w:bCs/>
          <w:sz w:val="28"/>
          <w:szCs w:val="28"/>
        </w:rPr>
        <w:t>1. Kötelezettségvállalás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0155E" w14:paraId="4B719D13" w14:textId="77777777" w:rsidTr="006C46D9">
        <w:trPr>
          <w:jc w:val="center"/>
        </w:trPr>
        <w:tc>
          <w:tcPr>
            <w:tcW w:w="454" w:type="dxa"/>
          </w:tcPr>
          <w:p w14:paraId="34703462" w14:textId="7A7DF398" w:rsidR="0030155E" w:rsidRDefault="0030155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F9669D8" w14:textId="2BF3B68F" w:rsidR="0030155E" w:rsidRPr="00710266" w:rsidRDefault="0030155E" w:rsidP="00F44BBF">
            <w:pPr>
              <w:pStyle w:val="Nincstrkz"/>
              <w:jc w:val="both"/>
              <w:rPr>
                <w:rFonts w:ascii="Times New Roman" w:hAnsi="Times New Roman"/>
                <w:sz w:val="24"/>
                <w:szCs w:val="24"/>
              </w:rPr>
            </w:pPr>
            <w:r w:rsidRPr="00710266">
              <w:rPr>
                <w:rFonts w:ascii="Times New Roman" w:hAnsi="Times New Roman"/>
                <w:sz w:val="24"/>
                <w:szCs w:val="24"/>
              </w:rPr>
              <w:t>Nettó érték</w:t>
            </w:r>
          </w:p>
        </w:tc>
        <w:tc>
          <w:tcPr>
            <w:tcW w:w="2155" w:type="dxa"/>
          </w:tcPr>
          <w:p w14:paraId="58675FEE" w14:textId="294D81FB" w:rsidR="0030155E" w:rsidRDefault="0030155E" w:rsidP="00F44BBF">
            <w:pPr>
              <w:pStyle w:val="Nincstrkz"/>
              <w:rPr>
                <w:rFonts w:ascii="Times New Roman" w:hAnsi="Times New Roman"/>
                <w:sz w:val="28"/>
                <w:szCs w:val="28"/>
              </w:rPr>
            </w:pPr>
            <w:r w:rsidRPr="00A04B46">
              <w:rPr>
                <w:rFonts w:ascii="Times New Roman" w:hAnsi="Times New Roman"/>
                <w:sz w:val="28"/>
                <w:szCs w:val="28"/>
              </w:rPr>
              <w:t>T0021</w:t>
            </w:r>
          </w:p>
        </w:tc>
        <w:tc>
          <w:tcPr>
            <w:tcW w:w="227" w:type="dxa"/>
          </w:tcPr>
          <w:p w14:paraId="79D00CB9" w14:textId="77494855" w:rsidR="0030155E" w:rsidRPr="003160DB" w:rsidRDefault="0030155E" w:rsidP="00F44BBF">
            <w:pPr>
              <w:pStyle w:val="Nincstrkz"/>
              <w:tabs>
                <w:tab w:val="left" w:pos="5670"/>
              </w:tabs>
              <w:jc w:val="center"/>
              <w:rPr>
                <w:rFonts w:ascii="Times New Roman" w:hAnsi="Times New Roman"/>
                <w:sz w:val="28"/>
                <w:szCs w:val="28"/>
              </w:rPr>
            </w:pPr>
            <w:r>
              <w:rPr>
                <w:rFonts w:ascii="Times New Roman" w:hAnsi="Times New Roman"/>
                <w:sz w:val="28"/>
                <w:szCs w:val="28"/>
              </w:rPr>
              <w:t>-</w:t>
            </w:r>
          </w:p>
        </w:tc>
        <w:tc>
          <w:tcPr>
            <w:tcW w:w="2155" w:type="dxa"/>
          </w:tcPr>
          <w:p w14:paraId="4174CA17" w14:textId="36411504" w:rsidR="0030155E" w:rsidRPr="003160DB" w:rsidRDefault="0030155E" w:rsidP="00F44BBF">
            <w:pPr>
              <w:pStyle w:val="Nincstrkz"/>
              <w:tabs>
                <w:tab w:val="left" w:pos="5670"/>
              </w:tabs>
              <w:rPr>
                <w:rFonts w:ascii="Times New Roman" w:hAnsi="Times New Roman"/>
                <w:sz w:val="28"/>
                <w:szCs w:val="28"/>
              </w:rPr>
            </w:pPr>
            <w:r w:rsidRPr="003160DB">
              <w:rPr>
                <w:rFonts w:ascii="Times New Roman" w:hAnsi="Times New Roman"/>
                <w:sz w:val="28"/>
                <w:szCs w:val="28"/>
              </w:rPr>
              <w:t>K05612/05622</w:t>
            </w:r>
          </w:p>
          <w:p w14:paraId="10D80CD9" w14:textId="3879AE58" w:rsidR="0030155E" w:rsidRDefault="0030155E" w:rsidP="00F44BBF">
            <w:pPr>
              <w:pStyle w:val="Nincstrkz"/>
              <w:rPr>
                <w:rFonts w:ascii="Times New Roman" w:hAnsi="Times New Roman"/>
                <w:sz w:val="28"/>
                <w:szCs w:val="28"/>
              </w:rPr>
            </w:pPr>
            <w:r w:rsidRPr="003160DB">
              <w:rPr>
                <w:rFonts w:ascii="Times New Roman" w:hAnsi="Times New Roman"/>
                <w:sz w:val="28"/>
                <w:szCs w:val="28"/>
              </w:rPr>
              <w:t>/05632/05642</w:t>
            </w:r>
          </w:p>
        </w:tc>
      </w:tr>
      <w:tr w:rsidR="0030155E" w14:paraId="11DADA33" w14:textId="77777777" w:rsidTr="006C46D9">
        <w:trPr>
          <w:jc w:val="center"/>
        </w:trPr>
        <w:tc>
          <w:tcPr>
            <w:tcW w:w="454" w:type="dxa"/>
          </w:tcPr>
          <w:p w14:paraId="60A3BD3D" w14:textId="6B23794C" w:rsidR="0030155E" w:rsidRDefault="0030155E"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49FB71D" w14:textId="44EABACB" w:rsidR="0030155E" w:rsidRPr="00710266" w:rsidRDefault="0030155E" w:rsidP="00F44BBF">
            <w:pPr>
              <w:pStyle w:val="Nincstrkz"/>
              <w:jc w:val="both"/>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7E4080DD" w14:textId="780AB770" w:rsidR="0030155E" w:rsidRDefault="0030155E" w:rsidP="00F44BBF">
            <w:pPr>
              <w:pStyle w:val="Nincstrkz"/>
              <w:rPr>
                <w:rFonts w:ascii="Times New Roman" w:hAnsi="Times New Roman"/>
                <w:sz w:val="28"/>
                <w:szCs w:val="28"/>
              </w:rPr>
            </w:pPr>
            <w:r w:rsidRPr="00D31F31">
              <w:rPr>
                <w:rFonts w:ascii="Times New Roman" w:hAnsi="Times New Roman"/>
                <w:sz w:val="28"/>
                <w:szCs w:val="28"/>
              </w:rPr>
              <w:t>T0021</w:t>
            </w:r>
          </w:p>
        </w:tc>
        <w:tc>
          <w:tcPr>
            <w:tcW w:w="227" w:type="dxa"/>
          </w:tcPr>
          <w:p w14:paraId="325D13E1" w14:textId="2A331617" w:rsidR="0030155E" w:rsidRPr="004A3B4B" w:rsidRDefault="0030155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B9C9A5F" w14:textId="3D84FFFB" w:rsidR="0030155E" w:rsidRDefault="0030155E" w:rsidP="00F44BBF">
            <w:pPr>
              <w:pStyle w:val="Nincstrkz"/>
              <w:rPr>
                <w:rFonts w:ascii="Times New Roman" w:hAnsi="Times New Roman"/>
                <w:sz w:val="28"/>
                <w:szCs w:val="28"/>
              </w:rPr>
            </w:pPr>
            <w:r w:rsidRPr="004A3B4B">
              <w:rPr>
                <w:rFonts w:ascii="Times New Roman" w:hAnsi="Times New Roman"/>
                <w:sz w:val="28"/>
                <w:szCs w:val="28"/>
              </w:rPr>
              <w:t>K05672</w:t>
            </w:r>
          </w:p>
        </w:tc>
      </w:tr>
    </w:tbl>
    <w:p w14:paraId="7368ED23" w14:textId="77777777" w:rsidR="00EE1150" w:rsidRPr="007E1319" w:rsidRDefault="00EE1150" w:rsidP="007E1319">
      <w:pPr>
        <w:pStyle w:val="Nincstrkz"/>
        <w:spacing w:line="360" w:lineRule="auto"/>
        <w:rPr>
          <w:rFonts w:ascii="Times New Roman" w:hAnsi="Times New Roman"/>
          <w:sz w:val="28"/>
          <w:szCs w:val="28"/>
        </w:rPr>
      </w:pPr>
    </w:p>
    <w:p w14:paraId="08F31713" w14:textId="2D455D2D" w:rsidR="00EE1150" w:rsidRDefault="00A60CF0" w:rsidP="00E41D91">
      <w:pPr>
        <w:pStyle w:val="Nincstrkz"/>
        <w:spacing w:line="360" w:lineRule="auto"/>
        <w:rPr>
          <w:rFonts w:ascii="Times New Roman" w:hAnsi="Times New Roman"/>
          <w:sz w:val="28"/>
          <w:szCs w:val="28"/>
        </w:rPr>
      </w:pPr>
      <w:r w:rsidRPr="007E1319">
        <w:rPr>
          <w:rFonts w:ascii="Times New Roman" w:hAnsi="Times New Roman"/>
          <w:b/>
          <w:bCs/>
          <w:sz w:val="28"/>
          <w:szCs w:val="28"/>
        </w:rPr>
        <w:t>2. Előleg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0155E" w14:paraId="2DC6BE5F" w14:textId="77777777" w:rsidTr="006C46D9">
        <w:trPr>
          <w:jc w:val="center"/>
        </w:trPr>
        <w:tc>
          <w:tcPr>
            <w:tcW w:w="454" w:type="dxa"/>
          </w:tcPr>
          <w:p w14:paraId="2EF05971" w14:textId="77777777" w:rsidR="0030155E" w:rsidRDefault="0030155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5A41100" w14:textId="4ABFD651" w:rsidR="0030155E" w:rsidRPr="00710266" w:rsidRDefault="0030155E" w:rsidP="00F44BBF">
            <w:pPr>
              <w:pStyle w:val="Nincstrkz"/>
              <w:jc w:val="both"/>
              <w:rPr>
                <w:rFonts w:ascii="Times New Roman" w:hAnsi="Times New Roman"/>
                <w:sz w:val="24"/>
                <w:szCs w:val="24"/>
              </w:rPr>
            </w:pPr>
            <w:r w:rsidRPr="00710266">
              <w:rPr>
                <w:rFonts w:ascii="Times New Roman" w:hAnsi="Times New Roman"/>
                <w:sz w:val="24"/>
                <w:szCs w:val="24"/>
              </w:rPr>
              <w:t>Nettó előleg a kifizetés alapján</w:t>
            </w:r>
          </w:p>
        </w:tc>
        <w:tc>
          <w:tcPr>
            <w:tcW w:w="2155" w:type="dxa"/>
          </w:tcPr>
          <w:p w14:paraId="122D1BBF" w14:textId="75645BE2" w:rsidR="0030155E" w:rsidRDefault="0030155E" w:rsidP="00F44BBF">
            <w:pPr>
              <w:pStyle w:val="Nincstrkz"/>
              <w:rPr>
                <w:rFonts w:ascii="Times New Roman" w:hAnsi="Times New Roman"/>
                <w:sz w:val="28"/>
                <w:szCs w:val="28"/>
              </w:rPr>
            </w:pPr>
            <w:r w:rsidRPr="001A27A7">
              <w:rPr>
                <w:rFonts w:ascii="Times New Roman" w:hAnsi="Times New Roman"/>
                <w:sz w:val="28"/>
                <w:szCs w:val="28"/>
              </w:rPr>
              <w:t>T36511/36512</w:t>
            </w:r>
          </w:p>
        </w:tc>
        <w:tc>
          <w:tcPr>
            <w:tcW w:w="227" w:type="dxa"/>
          </w:tcPr>
          <w:p w14:paraId="5158B5D8" w14:textId="6B024D9D" w:rsidR="0030155E" w:rsidRPr="00995866" w:rsidRDefault="0030155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620E2D" w14:textId="181AA5D6" w:rsidR="0030155E" w:rsidRDefault="0030155E" w:rsidP="00F44BBF">
            <w:pPr>
              <w:pStyle w:val="Nincstrkz"/>
              <w:rPr>
                <w:rFonts w:ascii="Times New Roman" w:hAnsi="Times New Roman"/>
                <w:sz w:val="28"/>
                <w:szCs w:val="28"/>
              </w:rPr>
            </w:pPr>
            <w:r w:rsidRPr="00995866">
              <w:rPr>
                <w:rFonts w:ascii="Times New Roman" w:hAnsi="Times New Roman"/>
                <w:sz w:val="28"/>
                <w:szCs w:val="28"/>
              </w:rPr>
              <w:t>K33…</w:t>
            </w:r>
          </w:p>
        </w:tc>
      </w:tr>
      <w:tr w:rsidR="0030155E" w14:paraId="511EEB3C" w14:textId="77777777" w:rsidTr="006C46D9">
        <w:trPr>
          <w:jc w:val="center"/>
        </w:trPr>
        <w:tc>
          <w:tcPr>
            <w:tcW w:w="454" w:type="dxa"/>
          </w:tcPr>
          <w:p w14:paraId="3C821D2D" w14:textId="77777777" w:rsidR="0030155E" w:rsidRDefault="0030155E"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6A618F1" w14:textId="30C9120D" w:rsidR="0030155E" w:rsidRPr="00710266" w:rsidRDefault="0030155E" w:rsidP="00F44BBF">
            <w:pPr>
              <w:pStyle w:val="Nincstrkz"/>
              <w:jc w:val="both"/>
              <w:rPr>
                <w:rFonts w:ascii="Times New Roman" w:hAnsi="Times New Roman"/>
                <w:sz w:val="24"/>
                <w:szCs w:val="24"/>
              </w:rPr>
            </w:pPr>
            <w:r w:rsidRPr="00710266">
              <w:rPr>
                <w:rFonts w:ascii="Times New Roman" w:hAnsi="Times New Roman"/>
                <w:sz w:val="24"/>
                <w:szCs w:val="24"/>
              </w:rPr>
              <w:t>Levonható előzetesen felszámított általános forgalmi adó</w:t>
            </w:r>
          </w:p>
        </w:tc>
        <w:tc>
          <w:tcPr>
            <w:tcW w:w="2155" w:type="dxa"/>
          </w:tcPr>
          <w:p w14:paraId="0D17CE57" w14:textId="647B4721" w:rsidR="0030155E" w:rsidRDefault="0030155E" w:rsidP="00F44BBF">
            <w:pPr>
              <w:pStyle w:val="Nincstrkz"/>
              <w:rPr>
                <w:rFonts w:ascii="Times New Roman" w:hAnsi="Times New Roman"/>
                <w:sz w:val="28"/>
                <w:szCs w:val="28"/>
              </w:rPr>
            </w:pPr>
            <w:r w:rsidRPr="00613965">
              <w:rPr>
                <w:rFonts w:ascii="Times New Roman" w:hAnsi="Times New Roman"/>
                <w:sz w:val="28"/>
                <w:szCs w:val="28"/>
              </w:rPr>
              <w:t>T36411</w:t>
            </w:r>
          </w:p>
        </w:tc>
        <w:tc>
          <w:tcPr>
            <w:tcW w:w="227" w:type="dxa"/>
          </w:tcPr>
          <w:p w14:paraId="176AE564" w14:textId="204FD476" w:rsidR="0030155E" w:rsidRPr="0080037E" w:rsidRDefault="0030155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5538B96" w14:textId="5344F4A9" w:rsidR="0030155E" w:rsidRDefault="0030155E" w:rsidP="00F44BBF">
            <w:pPr>
              <w:pStyle w:val="Nincstrkz"/>
              <w:rPr>
                <w:rFonts w:ascii="Times New Roman" w:hAnsi="Times New Roman"/>
                <w:sz w:val="28"/>
                <w:szCs w:val="28"/>
              </w:rPr>
            </w:pPr>
            <w:r w:rsidRPr="0080037E">
              <w:rPr>
                <w:rFonts w:ascii="Times New Roman" w:hAnsi="Times New Roman"/>
                <w:sz w:val="28"/>
                <w:szCs w:val="28"/>
              </w:rPr>
              <w:t>K33…</w:t>
            </w:r>
          </w:p>
        </w:tc>
      </w:tr>
      <w:tr w:rsidR="0030155E" w14:paraId="7738A5AE" w14:textId="77777777" w:rsidTr="006C46D9">
        <w:trPr>
          <w:jc w:val="center"/>
        </w:trPr>
        <w:tc>
          <w:tcPr>
            <w:tcW w:w="454" w:type="dxa"/>
          </w:tcPr>
          <w:p w14:paraId="209DCF1F" w14:textId="12A025AE" w:rsidR="0030155E" w:rsidRPr="00A10769" w:rsidRDefault="0030155E" w:rsidP="00F44BBF">
            <w:pPr>
              <w:pStyle w:val="Nincstrkz"/>
              <w:rPr>
                <w:rFonts w:ascii="Times New Roman" w:hAnsi="Times New Roman"/>
                <w:sz w:val="28"/>
                <w:szCs w:val="28"/>
              </w:rPr>
            </w:pPr>
            <w:r>
              <w:rPr>
                <w:rFonts w:ascii="Times New Roman" w:hAnsi="Times New Roman"/>
                <w:sz w:val="28"/>
                <w:szCs w:val="28"/>
              </w:rPr>
              <w:t>c)</w:t>
            </w:r>
          </w:p>
        </w:tc>
        <w:tc>
          <w:tcPr>
            <w:tcW w:w="3969" w:type="dxa"/>
          </w:tcPr>
          <w:p w14:paraId="611FAC08" w14:textId="6997DD89" w:rsidR="0030155E" w:rsidRPr="00710266" w:rsidRDefault="0030155E" w:rsidP="00F44BBF">
            <w:pPr>
              <w:pStyle w:val="Nincstrkz"/>
              <w:jc w:val="both"/>
              <w:rPr>
                <w:rFonts w:ascii="Times New Roman" w:hAnsi="Times New Roman"/>
                <w:sz w:val="24"/>
                <w:szCs w:val="24"/>
              </w:rPr>
            </w:pPr>
            <w:r w:rsidRPr="00710266">
              <w:rPr>
                <w:rFonts w:ascii="Times New Roman" w:hAnsi="Times New Roman"/>
                <w:sz w:val="24"/>
                <w:szCs w:val="24"/>
              </w:rPr>
              <w:t>Le nem vonható előzetesen felszámított általános forgalmi adó</w:t>
            </w:r>
          </w:p>
        </w:tc>
        <w:tc>
          <w:tcPr>
            <w:tcW w:w="2155" w:type="dxa"/>
          </w:tcPr>
          <w:p w14:paraId="17178B98" w14:textId="3DB1ABA0" w:rsidR="0030155E" w:rsidRDefault="0030155E" w:rsidP="00F44BBF">
            <w:pPr>
              <w:pStyle w:val="Nincstrkz"/>
              <w:rPr>
                <w:rFonts w:ascii="Times New Roman" w:hAnsi="Times New Roman"/>
                <w:sz w:val="28"/>
                <w:szCs w:val="28"/>
              </w:rPr>
            </w:pPr>
            <w:r w:rsidRPr="00120A4B">
              <w:rPr>
                <w:rFonts w:ascii="Times New Roman" w:hAnsi="Times New Roman"/>
                <w:sz w:val="28"/>
                <w:szCs w:val="28"/>
              </w:rPr>
              <w:t>T36413</w:t>
            </w:r>
          </w:p>
        </w:tc>
        <w:tc>
          <w:tcPr>
            <w:tcW w:w="227" w:type="dxa"/>
          </w:tcPr>
          <w:p w14:paraId="3CED6592" w14:textId="4F4BB4D9" w:rsidR="0030155E" w:rsidRPr="008760A5" w:rsidRDefault="0030155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D531424" w14:textId="7AEEF9AD" w:rsidR="0030155E" w:rsidRDefault="0030155E" w:rsidP="00F44BBF">
            <w:pPr>
              <w:pStyle w:val="Nincstrkz"/>
              <w:rPr>
                <w:rFonts w:ascii="Times New Roman" w:hAnsi="Times New Roman"/>
                <w:sz w:val="28"/>
                <w:szCs w:val="28"/>
              </w:rPr>
            </w:pPr>
            <w:r w:rsidRPr="008760A5">
              <w:rPr>
                <w:rFonts w:ascii="Times New Roman" w:hAnsi="Times New Roman"/>
                <w:sz w:val="28"/>
                <w:szCs w:val="28"/>
              </w:rPr>
              <w:t>K33…</w:t>
            </w:r>
          </w:p>
        </w:tc>
      </w:tr>
      <w:tr w:rsidR="0030155E" w14:paraId="5084D170" w14:textId="77777777" w:rsidTr="006C46D9">
        <w:trPr>
          <w:jc w:val="center"/>
        </w:trPr>
        <w:tc>
          <w:tcPr>
            <w:tcW w:w="454" w:type="dxa"/>
          </w:tcPr>
          <w:p w14:paraId="041316FD" w14:textId="517B36F9" w:rsidR="0030155E" w:rsidRDefault="0030155E" w:rsidP="00F44BBF">
            <w:pPr>
              <w:pStyle w:val="Nincstrkz"/>
              <w:rPr>
                <w:rFonts w:ascii="Times New Roman" w:hAnsi="Times New Roman"/>
                <w:sz w:val="28"/>
                <w:szCs w:val="28"/>
              </w:rPr>
            </w:pPr>
            <w:r>
              <w:rPr>
                <w:rFonts w:ascii="Times New Roman" w:hAnsi="Times New Roman"/>
                <w:sz w:val="28"/>
                <w:szCs w:val="28"/>
              </w:rPr>
              <w:t>d)</w:t>
            </w:r>
          </w:p>
        </w:tc>
        <w:tc>
          <w:tcPr>
            <w:tcW w:w="3969" w:type="dxa"/>
          </w:tcPr>
          <w:p w14:paraId="6B65916B" w14:textId="7473C3DE" w:rsidR="0030155E" w:rsidRPr="00710266" w:rsidRDefault="0030155E" w:rsidP="00F44BBF">
            <w:pPr>
              <w:pStyle w:val="Nincstrkz"/>
              <w:jc w:val="both"/>
              <w:rPr>
                <w:rFonts w:ascii="Times New Roman" w:hAnsi="Times New Roman"/>
                <w:sz w:val="24"/>
                <w:szCs w:val="24"/>
              </w:rPr>
            </w:pPr>
            <w:r w:rsidRPr="00710266">
              <w:rPr>
                <w:rFonts w:ascii="Times New Roman" w:hAnsi="Times New Roman"/>
                <w:sz w:val="24"/>
                <w:szCs w:val="24"/>
              </w:rPr>
              <w:t>Le nem vonható előzetesen felszámított általános forgalmi adó átvezetése</w:t>
            </w:r>
          </w:p>
        </w:tc>
        <w:tc>
          <w:tcPr>
            <w:tcW w:w="2155" w:type="dxa"/>
          </w:tcPr>
          <w:p w14:paraId="3288A7D7" w14:textId="4635FD0E" w:rsidR="0030155E" w:rsidRPr="00120A4B" w:rsidRDefault="0030155E" w:rsidP="00F44BBF">
            <w:pPr>
              <w:pStyle w:val="Nincstrkz"/>
              <w:rPr>
                <w:rFonts w:ascii="Times New Roman" w:hAnsi="Times New Roman"/>
                <w:sz w:val="28"/>
                <w:szCs w:val="28"/>
              </w:rPr>
            </w:pPr>
            <w:r w:rsidRPr="00210B78">
              <w:rPr>
                <w:rFonts w:ascii="Times New Roman" w:hAnsi="Times New Roman"/>
                <w:sz w:val="28"/>
                <w:szCs w:val="28"/>
              </w:rPr>
              <w:t>T8435</w:t>
            </w:r>
          </w:p>
        </w:tc>
        <w:tc>
          <w:tcPr>
            <w:tcW w:w="227" w:type="dxa"/>
          </w:tcPr>
          <w:p w14:paraId="154052B0" w14:textId="689618CE" w:rsidR="0030155E" w:rsidRPr="00780BEC" w:rsidRDefault="0030155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F9BA139" w14:textId="7A5E7876" w:rsidR="0030155E" w:rsidRPr="008760A5" w:rsidRDefault="0030155E" w:rsidP="00F44BBF">
            <w:pPr>
              <w:pStyle w:val="Nincstrkz"/>
              <w:rPr>
                <w:rFonts w:ascii="Times New Roman" w:hAnsi="Times New Roman"/>
                <w:sz w:val="28"/>
                <w:szCs w:val="28"/>
              </w:rPr>
            </w:pPr>
            <w:r w:rsidRPr="00780BEC">
              <w:rPr>
                <w:rFonts w:ascii="Times New Roman" w:hAnsi="Times New Roman"/>
                <w:sz w:val="28"/>
                <w:szCs w:val="28"/>
              </w:rPr>
              <w:t>K 36414</w:t>
            </w:r>
          </w:p>
        </w:tc>
      </w:tr>
    </w:tbl>
    <w:p w14:paraId="51EA9953" w14:textId="77777777" w:rsidR="00A5792A" w:rsidRPr="007E1319" w:rsidRDefault="00A5792A" w:rsidP="007E1319">
      <w:pPr>
        <w:pStyle w:val="Nincstrkz"/>
        <w:spacing w:line="360" w:lineRule="auto"/>
        <w:rPr>
          <w:rFonts w:ascii="Times New Roman" w:hAnsi="Times New Roman"/>
          <w:sz w:val="28"/>
          <w:szCs w:val="28"/>
        </w:rPr>
      </w:pPr>
    </w:p>
    <w:p w14:paraId="69404817" w14:textId="12FE9933" w:rsidR="00A5792A" w:rsidRPr="00F71693" w:rsidRDefault="00250770" w:rsidP="007E1319">
      <w:pPr>
        <w:spacing w:after="0" w:line="360" w:lineRule="auto"/>
        <w:jc w:val="both"/>
        <w:rPr>
          <w:b/>
          <w:bCs/>
        </w:rPr>
      </w:pPr>
      <w:r w:rsidRPr="00F71693">
        <w:rPr>
          <w:rFonts w:ascii="Times New Roman" w:hAnsi="Times New Roman"/>
          <w:b/>
          <w:bCs/>
          <w:sz w:val="28"/>
          <w:szCs w:val="28"/>
        </w:rPr>
        <w:t>3. Szállítói számla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10266" w14:paraId="0DAB7F52" w14:textId="77777777" w:rsidTr="006C46D9">
        <w:trPr>
          <w:jc w:val="center"/>
        </w:trPr>
        <w:tc>
          <w:tcPr>
            <w:tcW w:w="454" w:type="dxa"/>
            <w:vMerge w:val="restart"/>
          </w:tcPr>
          <w:p w14:paraId="2AFE6331" w14:textId="77777777" w:rsidR="00710266" w:rsidRDefault="00710266"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7C30142E" w14:textId="52612A27" w:rsidR="00710266" w:rsidRPr="00710266" w:rsidRDefault="00710266" w:rsidP="00F44BBF">
            <w:pPr>
              <w:pStyle w:val="Nincstrkz"/>
              <w:jc w:val="both"/>
              <w:rPr>
                <w:rFonts w:ascii="Times New Roman" w:hAnsi="Times New Roman"/>
                <w:sz w:val="24"/>
                <w:szCs w:val="24"/>
              </w:rPr>
            </w:pPr>
            <w:r w:rsidRPr="00710266">
              <w:rPr>
                <w:rFonts w:ascii="Times New Roman" w:hAnsi="Times New Roman"/>
                <w:sz w:val="24"/>
                <w:szCs w:val="24"/>
              </w:rPr>
              <w:t>Nettó érték</w:t>
            </w:r>
          </w:p>
        </w:tc>
        <w:tc>
          <w:tcPr>
            <w:tcW w:w="2155" w:type="dxa"/>
          </w:tcPr>
          <w:p w14:paraId="2D80A992" w14:textId="77777777" w:rsidR="00710266" w:rsidRDefault="00710266" w:rsidP="00F44BBF">
            <w:pPr>
              <w:pStyle w:val="Nincstrkz"/>
              <w:rPr>
                <w:rFonts w:ascii="Times New Roman" w:hAnsi="Times New Roman"/>
                <w:sz w:val="28"/>
                <w:szCs w:val="28"/>
              </w:rPr>
            </w:pPr>
            <w:r w:rsidRPr="007E1319">
              <w:rPr>
                <w:rFonts w:ascii="Times New Roman" w:hAnsi="Times New Roman"/>
                <w:sz w:val="28"/>
                <w:szCs w:val="28"/>
              </w:rPr>
              <w:t>T05612/05622/</w:t>
            </w:r>
          </w:p>
          <w:p w14:paraId="5B83308E" w14:textId="2F31E01E" w:rsidR="00710266" w:rsidRDefault="00710266" w:rsidP="00F44BBF">
            <w:pPr>
              <w:pStyle w:val="Nincstrkz"/>
              <w:rPr>
                <w:rFonts w:ascii="Times New Roman" w:hAnsi="Times New Roman"/>
                <w:sz w:val="28"/>
                <w:szCs w:val="28"/>
              </w:rPr>
            </w:pPr>
            <w:r>
              <w:rPr>
                <w:rFonts w:ascii="Times New Roman" w:hAnsi="Times New Roman"/>
                <w:sz w:val="28"/>
                <w:szCs w:val="28"/>
              </w:rPr>
              <w:t>T</w:t>
            </w:r>
            <w:r w:rsidRPr="007E1319">
              <w:rPr>
                <w:rFonts w:ascii="Times New Roman" w:hAnsi="Times New Roman"/>
                <w:sz w:val="28"/>
                <w:szCs w:val="28"/>
              </w:rPr>
              <w:t>05632/05642</w:t>
            </w:r>
          </w:p>
        </w:tc>
        <w:tc>
          <w:tcPr>
            <w:tcW w:w="236" w:type="dxa"/>
          </w:tcPr>
          <w:p w14:paraId="315F91A9" w14:textId="33330358"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2EA9D90" w14:textId="1567F84C" w:rsidR="00710266" w:rsidRDefault="00710266" w:rsidP="00F44BBF">
            <w:pPr>
              <w:pStyle w:val="Nincstrkz"/>
              <w:rPr>
                <w:rFonts w:ascii="Times New Roman" w:hAnsi="Times New Roman"/>
                <w:sz w:val="28"/>
                <w:szCs w:val="28"/>
              </w:rPr>
            </w:pPr>
            <w:r w:rsidRPr="007E1319">
              <w:rPr>
                <w:rFonts w:ascii="Times New Roman" w:hAnsi="Times New Roman"/>
                <w:sz w:val="28"/>
                <w:szCs w:val="28"/>
              </w:rPr>
              <w:t>K0021</w:t>
            </w:r>
          </w:p>
        </w:tc>
      </w:tr>
      <w:tr w:rsidR="00710266" w14:paraId="27A664EA" w14:textId="77777777" w:rsidTr="006C46D9">
        <w:trPr>
          <w:jc w:val="center"/>
        </w:trPr>
        <w:tc>
          <w:tcPr>
            <w:tcW w:w="454" w:type="dxa"/>
            <w:vMerge/>
          </w:tcPr>
          <w:p w14:paraId="074036BF" w14:textId="44BABAAB" w:rsidR="00710266" w:rsidRDefault="00710266" w:rsidP="00F44BBF">
            <w:pPr>
              <w:pStyle w:val="Nincstrkz"/>
              <w:rPr>
                <w:rFonts w:ascii="Times New Roman" w:hAnsi="Times New Roman"/>
                <w:sz w:val="28"/>
                <w:szCs w:val="28"/>
              </w:rPr>
            </w:pPr>
          </w:p>
        </w:tc>
        <w:tc>
          <w:tcPr>
            <w:tcW w:w="3969" w:type="dxa"/>
            <w:vMerge/>
          </w:tcPr>
          <w:p w14:paraId="4580FB94" w14:textId="77777777" w:rsidR="00710266" w:rsidRPr="00710266" w:rsidRDefault="00710266" w:rsidP="00F44BBF">
            <w:pPr>
              <w:pStyle w:val="Nincstrkz"/>
              <w:jc w:val="both"/>
              <w:rPr>
                <w:rFonts w:ascii="Times New Roman" w:hAnsi="Times New Roman"/>
                <w:sz w:val="24"/>
                <w:szCs w:val="24"/>
              </w:rPr>
            </w:pPr>
          </w:p>
        </w:tc>
        <w:tc>
          <w:tcPr>
            <w:tcW w:w="2155" w:type="dxa"/>
          </w:tcPr>
          <w:p w14:paraId="00402D78" w14:textId="652C642E" w:rsidR="00710266" w:rsidRDefault="00710266" w:rsidP="00F44BBF">
            <w:pPr>
              <w:pStyle w:val="Nincstrkz"/>
              <w:rPr>
                <w:rFonts w:ascii="Times New Roman" w:hAnsi="Times New Roman"/>
                <w:sz w:val="28"/>
                <w:szCs w:val="28"/>
              </w:rPr>
            </w:pPr>
            <w:r w:rsidRPr="007E1319">
              <w:rPr>
                <w:rFonts w:ascii="Times New Roman" w:hAnsi="Times New Roman"/>
                <w:sz w:val="28"/>
                <w:szCs w:val="28"/>
              </w:rPr>
              <w:t>T0022</w:t>
            </w:r>
          </w:p>
        </w:tc>
        <w:tc>
          <w:tcPr>
            <w:tcW w:w="236" w:type="dxa"/>
          </w:tcPr>
          <w:p w14:paraId="22A40DE3" w14:textId="5AF20A01"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91CF9C2" w14:textId="07E38F78" w:rsidR="00710266" w:rsidRDefault="00710266" w:rsidP="00F44BBF">
            <w:pPr>
              <w:pStyle w:val="Nincstrkz"/>
              <w:rPr>
                <w:rFonts w:ascii="Times New Roman" w:hAnsi="Times New Roman"/>
                <w:sz w:val="28"/>
                <w:szCs w:val="28"/>
              </w:rPr>
            </w:pPr>
            <w:r w:rsidRPr="007E1319">
              <w:rPr>
                <w:rFonts w:ascii="Times New Roman" w:hAnsi="Times New Roman"/>
                <w:sz w:val="28"/>
                <w:szCs w:val="28"/>
              </w:rPr>
              <w:t>K05612/05622 K/05632/05642</w:t>
            </w:r>
          </w:p>
        </w:tc>
      </w:tr>
      <w:tr w:rsidR="007E1319" w14:paraId="35334861" w14:textId="77777777" w:rsidTr="006C46D9">
        <w:trPr>
          <w:jc w:val="center"/>
        </w:trPr>
        <w:tc>
          <w:tcPr>
            <w:tcW w:w="454" w:type="dxa"/>
          </w:tcPr>
          <w:p w14:paraId="046E418D" w14:textId="67619A62" w:rsidR="007E1319" w:rsidRPr="00A10769" w:rsidRDefault="007E1319"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4D582A3" w14:textId="65BDF0C4" w:rsidR="007E1319" w:rsidRPr="00710266" w:rsidRDefault="007E1319" w:rsidP="00F44BBF">
            <w:pPr>
              <w:pStyle w:val="Nincstrkz"/>
              <w:jc w:val="both"/>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5E015478" w14:textId="3F2DF4C8" w:rsidR="007E1319" w:rsidRDefault="007E1319" w:rsidP="00F44BBF">
            <w:pPr>
              <w:pStyle w:val="Nincstrkz"/>
              <w:rPr>
                <w:rFonts w:ascii="Times New Roman" w:hAnsi="Times New Roman"/>
                <w:sz w:val="28"/>
                <w:szCs w:val="28"/>
              </w:rPr>
            </w:pPr>
            <w:r w:rsidRPr="007E1319">
              <w:rPr>
                <w:rFonts w:ascii="Times New Roman" w:hAnsi="Times New Roman"/>
                <w:sz w:val="28"/>
                <w:szCs w:val="28"/>
              </w:rPr>
              <w:t>T05672</w:t>
            </w:r>
          </w:p>
        </w:tc>
        <w:tc>
          <w:tcPr>
            <w:tcW w:w="236" w:type="dxa"/>
          </w:tcPr>
          <w:p w14:paraId="741274B4" w14:textId="48190E22"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31419ED" w14:textId="010CE55D" w:rsidR="007E1319" w:rsidRDefault="007E1319" w:rsidP="00F44BBF">
            <w:pPr>
              <w:pStyle w:val="Nincstrkz"/>
              <w:rPr>
                <w:rFonts w:ascii="Times New Roman" w:hAnsi="Times New Roman"/>
                <w:sz w:val="28"/>
                <w:szCs w:val="28"/>
              </w:rPr>
            </w:pPr>
            <w:r w:rsidRPr="007E1319">
              <w:rPr>
                <w:rFonts w:ascii="Times New Roman" w:hAnsi="Times New Roman"/>
                <w:sz w:val="28"/>
                <w:szCs w:val="28"/>
              </w:rPr>
              <w:t>K0021</w:t>
            </w:r>
          </w:p>
        </w:tc>
      </w:tr>
      <w:tr w:rsidR="007E1319" w14:paraId="06169FFA" w14:textId="77777777" w:rsidTr="006C46D9">
        <w:trPr>
          <w:jc w:val="center"/>
        </w:trPr>
        <w:tc>
          <w:tcPr>
            <w:tcW w:w="454" w:type="dxa"/>
          </w:tcPr>
          <w:p w14:paraId="76100BC5" w14:textId="77777777" w:rsidR="007E1319" w:rsidRPr="00A10769" w:rsidRDefault="007E1319" w:rsidP="00F44BBF">
            <w:pPr>
              <w:pStyle w:val="Nincstrkz"/>
              <w:rPr>
                <w:rFonts w:ascii="Times New Roman" w:hAnsi="Times New Roman"/>
                <w:sz w:val="28"/>
                <w:szCs w:val="28"/>
              </w:rPr>
            </w:pPr>
          </w:p>
        </w:tc>
        <w:tc>
          <w:tcPr>
            <w:tcW w:w="3969" w:type="dxa"/>
          </w:tcPr>
          <w:p w14:paraId="60A081C5" w14:textId="77777777" w:rsidR="007E1319" w:rsidRPr="00710266" w:rsidRDefault="007E1319" w:rsidP="00F44BBF">
            <w:pPr>
              <w:pStyle w:val="Nincstrkz"/>
              <w:jc w:val="both"/>
              <w:rPr>
                <w:rFonts w:ascii="Times New Roman" w:hAnsi="Times New Roman"/>
                <w:sz w:val="24"/>
                <w:szCs w:val="24"/>
              </w:rPr>
            </w:pPr>
          </w:p>
        </w:tc>
        <w:tc>
          <w:tcPr>
            <w:tcW w:w="2155" w:type="dxa"/>
          </w:tcPr>
          <w:p w14:paraId="089F507D" w14:textId="4CC442E6" w:rsidR="007E1319" w:rsidRDefault="007E1319" w:rsidP="00F44BBF">
            <w:pPr>
              <w:pStyle w:val="Nincstrkz"/>
              <w:rPr>
                <w:rFonts w:ascii="Times New Roman" w:hAnsi="Times New Roman"/>
                <w:sz w:val="28"/>
                <w:szCs w:val="28"/>
              </w:rPr>
            </w:pPr>
            <w:r w:rsidRPr="007E1319">
              <w:rPr>
                <w:rFonts w:ascii="Times New Roman" w:hAnsi="Times New Roman"/>
                <w:sz w:val="28"/>
                <w:szCs w:val="28"/>
              </w:rPr>
              <w:t>T0022</w:t>
            </w:r>
          </w:p>
        </w:tc>
        <w:tc>
          <w:tcPr>
            <w:tcW w:w="236" w:type="dxa"/>
          </w:tcPr>
          <w:p w14:paraId="62DF90CB" w14:textId="7099449F"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C29D3B" w14:textId="3BB5ED1D" w:rsidR="007E1319" w:rsidRDefault="007E1319" w:rsidP="00F44BBF">
            <w:pPr>
              <w:pStyle w:val="Nincstrkz"/>
              <w:rPr>
                <w:rFonts w:ascii="Times New Roman" w:hAnsi="Times New Roman"/>
                <w:sz w:val="28"/>
                <w:szCs w:val="28"/>
              </w:rPr>
            </w:pPr>
            <w:r w:rsidRPr="007E1319">
              <w:rPr>
                <w:rFonts w:ascii="Times New Roman" w:hAnsi="Times New Roman"/>
                <w:sz w:val="28"/>
                <w:szCs w:val="28"/>
              </w:rPr>
              <w:t>K05672</w:t>
            </w:r>
          </w:p>
        </w:tc>
      </w:tr>
      <w:tr w:rsidR="007E1319" w14:paraId="1AA84BC9" w14:textId="77777777" w:rsidTr="006C46D9">
        <w:trPr>
          <w:jc w:val="center"/>
        </w:trPr>
        <w:tc>
          <w:tcPr>
            <w:tcW w:w="454" w:type="dxa"/>
          </w:tcPr>
          <w:p w14:paraId="667A8315" w14:textId="2C0EDE2E" w:rsidR="007E1319" w:rsidRPr="00A10769" w:rsidRDefault="007E1319" w:rsidP="00F44BBF">
            <w:pPr>
              <w:pStyle w:val="Nincstrkz"/>
              <w:rPr>
                <w:rFonts w:ascii="Times New Roman" w:hAnsi="Times New Roman"/>
                <w:sz w:val="28"/>
                <w:szCs w:val="28"/>
              </w:rPr>
            </w:pPr>
            <w:r w:rsidRPr="007E1319">
              <w:rPr>
                <w:rFonts w:ascii="Times New Roman" w:hAnsi="Times New Roman"/>
                <w:sz w:val="28"/>
                <w:szCs w:val="28"/>
              </w:rPr>
              <w:t>c)</w:t>
            </w:r>
          </w:p>
        </w:tc>
        <w:tc>
          <w:tcPr>
            <w:tcW w:w="3969" w:type="dxa"/>
          </w:tcPr>
          <w:p w14:paraId="0503AF7F" w14:textId="1A6D4A33" w:rsidR="007E1319" w:rsidRPr="00710266" w:rsidRDefault="007E1319" w:rsidP="00F44BBF">
            <w:pPr>
              <w:pStyle w:val="Nincstrkz"/>
              <w:jc w:val="both"/>
              <w:rPr>
                <w:rFonts w:ascii="Times New Roman" w:hAnsi="Times New Roman"/>
                <w:sz w:val="24"/>
                <w:szCs w:val="24"/>
              </w:rPr>
            </w:pPr>
            <w:r w:rsidRPr="00710266">
              <w:rPr>
                <w:rFonts w:ascii="Times New Roman" w:hAnsi="Times New Roman"/>
                <w:sz w:val="24"/>
                <w:szCs w:val="24"/>
              </w:rPr>
              <w:t>Nettó előleg teljesítésként</w:t>
            </w:r>
          </w:p>
        </w:tc>
        <w:tc>
          <w:tcPr>
            <w:tcW w:w="2155" w:type="dxa"/>
          </w:tcPr>
          <w:p w14:paraId="79706011" w14:textId="280A6B85" w:rsidR="007E1319" w:rsidRDefault="007E1319" w:rsidP="00F44BBF">
            <w:pPr>
              <w:pStyle w:val="Nincstrkz"/>
              <w:rPr>
                <w:rFonts w:ascii="Times New Roman" w:hAnsi="Times New Roman"/>
                <w:sz w:val="28"/>
                <w:szCs w:val="28"/>
              </w:rPr>
            </w:pPr>
            <w:r w:rsidRPr="007E1319">
              <w:rPr>
                <w:rFonts w:ascii="Times New Roman" w:hAnsi="Times New Roman"/>
                <w:sz w:val="28"/>
                <w:szCs w:val="28"/>
              </w:rPr>
              <w:t>T05613/05623/</w:t>
            </w:r>
            <w:r>
              <w:rPr>
                <w:rFonts w:ascii="Times New Roman" w:hAnsi="Times New Roman"/>
                <w:sz w:val="28"/>
                <w:szCs w:val="28"/>
              </w:rPr>
              <w:t xml:space="preserve"> </w:t>
            </w:r>
            <w:r w:rsidRPr="007E1319">
              <w:rPr>
                <w:rFonts w:ascii="Times New Roman" w:hAnsi="Times New Roman"/>
                <w:sz w:val="28"/>
                <w:szCs w:val="28"/>
              </w:rPr>
              <w:t>05633/05643</w:t>
            </w:r>
          </w:p>
        </w:tc>
        <w:tc>
          <w:tcPr>
            <w:tcW w:w="236" w:type="dxa"/>
          </w:tcPr>
          <w:p w14:paraId="67227092" w14:textId="3CCCBE7C"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F458FBF" w14:textId="47768887" w:rsidR="007E1319" w:rsidRDefault="007E1319" w:rsidP="00F44BBF">
            <w:pPr>
              <w:pStyle w:val="Nincstrkz"/>
              <w:rPr>
                <w:rFonts w:ascii="Times New Roman" w:hAnsi="Times New Roman"/>
                <w:sz w:val="28"/>
                <w:szCs w:val="28"/>
              </w:rPr>
            </w:pPr>
            <w:r w:rsidRPr="007E1319">
              <w:rPr>
                <w:rFonts w:ascii="Times New Roman" w:hAnsi="Times New Roman"/>
                <w:sz w:val="28"/>
                <w:szCs w:val="28"/>
              </w:rPr>
              <w:t>K003</w:t>
            </w:r>
          </w:p>
        </w:tc>
      </w:tr>
      <w:tr w:rsidR="007E1319" w14:paraId="5E89245A" w14:textId="77777777" w:rsidTr="006C46D9">
        <w:trPr>
          <w:jc w:val="center"/>
        </w:trPr>
        <w:tc>
          <w:tcPr>
            <w:tcW w:w="454" w:type="dxa"/>
          </w:tcPr>
          <w:p w14:paraId="67475C8B" w14:textId="7A50C615" w:rsidR="007E1319" w:rsidRPr="007E1319" w:rsidRDefault="007E1319" w:rsidP="00F44BBF">
            <w:pPr>
              <w:pStyle w:val="Nincstrkz"/>
              <w:rPr>
                <w:rFonts w:ascii="Times New Roman" w:hAnsi="Times New Roman"/>
                <w:sz w:val="28"/>
                <w:szCs w:val="28"/>
              </w:rPr>
            </w:pPr>
            <w:r>
              <w:rPr>
                <w:rFonts w:ascii="Times New Roman" w:hAnsi="Times New Roman"/>
                <w:sz w:val="28"/>
                <w:szCs w:val="28"/>
              </w:rPr>
              <w:t>d)</w:t>
            </w:r>
          </w:p>
        </w:tc>
        <w:tc>
          <w:tcPr>
            <w:tcW w:w="3969" w:type="dxa"/>
          </w:tcPr>
          <w:p w14:paraId="37B62460" w14:textId="0C92FEF2" w:rsidR="007E1319" w:rsidRPr="00710266" w:rsidRDefault="007E1319" w:rsidP="00F44BBF">
            <w:pPr>
              <w:pStyle w:val="Nincstrkz"/>
              <w:jc w:val="both"/>
              <w:rPr>
                <w:rFonts w:ascii="Times New Roman" w:hAnsi="Times New Roman"/>
                <w:sz w:val="24"/>
                <w:szCs w:val="24"/>
              </w:rPr>
            </w:pPr>
            <w:r w:rsidRPr="00710266">
              <w:rPr>
                <w:rFonts w:ascii="Times New Roman" w:hAnsi="Times New Roman"/>
                <w:sz w:val="24"/>
                <w:szCs w:val="24"/>
              </w:rPr>
              <w:t>Előleg utáni általános forgalmi adó teljesítésként</w:t>
            </w:r>
          </w:p>
        </w:tc>
        <w:tc>
          <w:tcPr>
            <w:tcW w:w="2155" w:type="dxa"/>
          </w:tcPr>
          <w:p w14:paraId="619E5595" w14:textId="686D3B52" w:rsidR="007E1319" w:rsidRDefault="007E1319" w:rsidP="00F44BBF">
            <w:pPr>
              <w:pStyle w:val="Nincstrkz"/>
              <w:rPr>
                <w:rFonts w:ascii="Times New Roman" w:hAnsi="Times New Roman"/>
                <w:sz w:val="28"/>
                <w:szCs w:val="28"/>
              </w:rPr>
            </w:pPr>
            <w:r w:rsidRPr="007E1319">
              <w:rPr>
                <w:rFonts w:ascii="Times New Roman" w:hAnsi="Times New Roman"/>
                <w:sz w:val="28"/>
                <w:szCs w:val="28"/>
              </w:rPr>
              <w:t>T05673</w:t>
            </w:r>
          </w:p>
        </w:tc>
        <w:tc>
          <w:tcPr>
            <w:tcW w:w="236" w:type="dxa"/>
          </w:tcPr>
          <w:p w14:paraId="124625C0" w14:textId="73755833"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822EA74" w14:textId="43FEA29C" w:rsidR="007E1319" w:rsidRDefault="007E1319" w:rsidP="00F44BBF">
            <w:pPr>
              <w:pStyle w:val="Nincstrkz"/>
              <w:rPr>
                <w:rFonts w:ascii="Times New Roman" w:hAnsi="Times New Roman"/>
                <w:sz w:val="28"/>
                <w:szCs w:val="28"/>
              </w:rPr>
            </w:pPr>
            <w:r w:rsidRPr="007E1319">
              <w:rPr>
                <w:rFonts w:ascii="Times New Roman" w:hAnsi="Times New Roman"/>
                <w:sz w:val="28"/>
                <w:szCs w:val="28"/>
              </w:rPr>
              <w:t>K003</w:t>
            </w:r>
          </w:p>
        </w:tc>
      </w:tr>
    </w:tbl>
    <w:p w14:paraId="55467442" w14:textId="77777777" w:rsidR="007E1319" w:rsidRDefault="007E1319" w:rsidP="00E41D91">
      <w:pPr>
        <w:spacing w:after="0" w:line="360" w:lineRule="auto"/>
        <w:ind w:firstLine="708"/>
        <w:jc w:val="both"/>
        <w:rPr>
          <w:rFonts w:ascii="Times New Roman" w:hAnsi="Times New Roman"/>
          <w:sz w:val="28"/>
          <w:szCs w:val="28"/>
        </w:rPr>
      </w:pPr>
    </w:p>
    <w:p w14:paraId="02DAA470" w14:textId="77777777" w:rsidR="008B4D2D" w:rsidRDefault="008B4D2D">
      <w:pPr>
        <w:spacing w:after="0" w:line="240" w:lineRule="auto"/>
        <w:rPr>
          <w:rFonts w:ascii="Times New Roman" w:hAnsi="Times New Roman"/>
          <w:b/>
          <w:bCs/>
          <w:sz w:val="28"/>
          <w:szCs w:val="28"/>
        </w:rPr>
      </w:pPr>
      <w:r>
        <w:rPr>
          <w:rFonts w:ascii="Times New Roman" w:hAnsi="Times New Roman"/>
          <w:b/>
          <w:bCs/>
          <w:sz w:val="28"/>
          <w:szCs w:val="28"/>
        </w:rPr>
        <w:br w:type="page"/>
      </w:r>
    </w:p>
    <w:p w14:paraId="2381CBB2" w14:textId="6F7BFE60" w:rsidR="000C4A07" w:rsidRPr="00F71693" w:rsidRDefault="000C4A07" w:rsidP="00F71693">
      <w:pPr>
        <w:spacing w:after="0" w:line="360" w:lineRule="auto"/>
        <w:jc w:val="both"/>
        <w:rPr>
          <w:rFonts w:ascii="Times New Roman" w:hAnsi="Times New Roman"/>
          <w:b/>
          <w:bCs/>
          <w:sz w:val="28"/>
          <w:szCs w:val="28"/>
        </w:rPr>
      </w:pPr>
      <w:r w:rsidRPr="00F71693">
        <w:rPr>
          <w:rFonts w:ascii="Times New Roman" w:hAnsi="Times New Roman"/>
          <w:b/>
          <w:bCs/>
          <w:sz w:val="28"/>
          <w:szCs w:val="28"/>
        </w:rPr>
        <w:lastRenderedPageBreak/>
        <w:t>4. Szállítói számla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3B24D1D5" w14:textId="77777777" w:rsidTr="006C46D9">
        <w:trPr>
          <w:jc w:val="center"/>
        </w:trPr>
        <w:tc>
          <w:tcPr>
            <w:tcW w:w="454" w:type="dxa"/>
          </w:tcPr>
          <w:p w14:paraId="549A2071" w14:textId="77777777" w:rsidR="007E1319" w:rsidRDefault="007E1319"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7DB684B" w14:textId="4552934D" w:rsidR="007E1319" w:rsidRPr="00710266" w:rsidRDefault="007E1319" w:rsidP="00F44BBF">
            <w:pPr>
              <w:pStyle w:val="Nincstrkz"/>
              <w:jc w:val="both"/>
              <w:rPr>
                <w:rFonts w:ascii="Times New Roman" w:hAnsi="Times New Roman"/>
                <w:sz w:val="24"/>
                <w:szCs w:val="24"/>
              </w:rPr>
            </w:pPr>
            <w:r w:rsidRPr="00710266">
              <w:rPr>
                <w:rFonts w:ascii="Times New Roman" w:hAnsi="Times New Roman"/>
                <w:sz w:val="24"/>
                <w:szCs w:val="24"/>
              </w:rPr>
              <w:t>Nettó összeg (előleggel együtt)</w:t>
            </w:r>
          </w:p>
        </w:tc>
        <w:tc>
          <w:tcPr>
            <w:tcW w:w="2155" w:type="dxa"/>
          </w:tcPr>
          <w:p w14:paraId="773CC588" w14:textId="6F48CB62" w:rsidR="007E1319" w:rsidRDefault="007E1319" w:rsidP="00F44BBF">
            <w:pPr>
              <w:pStyle w:val="Nincstrkz"/>
              <w:rPr>
                <w:rFonts w:ascii="Times New Roman" w:hAnsi="Times New Roman"/>
                <w:sz w:val="28"/>
                <w:szCs w:val="28"/>
              </w:rPr>
            </w:pPr>
            <w:r w:rsidRPr="007E1319">
              <w:rPr>
                <w:rFonts w:ascii="Times New Roman" w:hAnsi="Times New Roman"/>
                <w:sz w:val="28"/>
                <w:szCs w:val="28"/>
              </w:rPr>
              <w:t>T11/121-131, 151</w:t>
            </w:r>
          </w:p>
        </w:tc>
        <w:tc>
          <w:tcPr>
            <w:tcW w:w="227" w:type="dxa"/>
          </w:tcPr>
          <w:p w14:paraId="7172ECC3" w14:textId="77777777"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0F1E681" w14:textId="2E07923F" w:rsidR="007E1319" w:rsidRDefault="007E1319" w:rsidP="00F44BBF">
            <w:pPr>
              <w:pStyle w:val="Nincstrkz"/>
              <w:rPr>
                <w:rFonts w:ascii="Times New Roman" w:hAnsi="Times New Roman"/>
                <w:sz w:val="28"/>
                <w:szCs w:val="28"/>
              </w:rPr>
            </w:pPr>
            <w:r w:rsidRPr="007E1319">
              <w:rPr>
                <w:rFonts w:ascii="Times New Roman" w:hAnsi="Times New Roman"/>
                <w:sz w:val="28"/>
                <w:szCs w:val="28"/>
              </w:rPr>
              <w:t>K4216</w:t>
            </w:r>
          </w:p>
        </w:tc>
      </w:tr>
      <w:tr w:rsidR="00F44BBF" w14:paraId="5A1B6161" w14:textId="77777777" w:rsidTr="006C46D9">
        <w:trPr>
          <w:jc w:val="center"/>
        </w:trPr>
        <w:tc>
          <w:tcPr>
            <w:tcW w:w="454" w:type="dxa"/>
          </w:tcPr>
          <w:p w14:paraId="0E92B299" w14:textId="77777777" w:rsidR="007E1319" w:rsidRDefault="007E1319"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CDA3F5F" w14:textId="5B9130D4" w:rsidR="007E1319" w:rsidRPr="00710266" w:rsidRDefault="007E1319" w:rsidP="00F44BBF">
            <w:pPr>
              <w:pStyle w:val="Nincstrkz"/>
              <w:jc w:val="both"/>
              <w:rPr>
                <w:rFonts w:ascii="Times New Roman" w:hAnsi="Times New Roman"/>
                <w:sz w:val="24"/>
                <w:szCs w:val="24"/>
              </w:rPr>
            </w:pPr>
            <w:r w:rsidRPr="00710266">
              <w:rPr>
                <w:rFonts w:ascii="Times New Roman" w:hAnsi="Times New Roman"/>
                <w:sz w:val="24"/>
                <w:szCs w:val="24"/>
              </w:rPr>
              <w:t>Előleg rendezése</w:t>
            </w:r>
          </w:p>
        </w:tc>
        <w:tc>
          <w:tcPr>
            <w:tcW w:w="2155" w:type="dxa"/>
          </w:tcPr>
          <w:p w14:paraId="4BBDE44C" w14:textId="3B411783" w:rsidR="007E1319" w:rsidRDefault="007E1319" w:rsidP="00F44BBF">
            <w:pPr>
              <w:pStyle w:val="Nincstrkz"/>
              <w:rPr>
                <w:rFonts w:ascii="Times New Roman" w:hAnsi="Times New Roman"/>
                <w:sz w:val="28"/>
                <w:szCs w:val="28"/>
              </w:rPr>
            </w:pPr>
            <w:r w:rsidRPr="007E1319">
              <w:rPr>
                <w:rFonts w:ascii="Times New Roman" w:hAnsi="Times New Roman"/>
                <w:sz w:val="28"/>
                <w:szCs w:val="28"/>
              </w:rPr>
              <w:t>T4216</w:t>
            </w:r>
          </w:p>
        </w:tc>
        <w:tc>
          <w:tcPr>
            <w:tcW w:w="227" w:type="dxa"/>
          </w:tcPr>
          <w:p w14:paraId="4EEC07B5" w14:textId="77777777"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FF08B43" w14:textId="25CC4BFF" w:rsidR="007E1319" w:rsidRDefault="007E1319" w:rsidP="00F44BBF">
            <w:pPr>
              <w:pStyle w:val="Nincstrkz"/>
              <w:rPr>
                <w:rFonts w:ascii="Times New Roman" w:hAnsi="Times New Roman"/>
                <w:sz w:val="28"/>
                <w:szCs w:val="28"/>
              </w:rPr>
            </w:pPr>
            <w:r w:rsidRPr="007E1319">
              <w:rPr>
                <w:rFonts w:ascii="Times New Roman" w:hAnsi="Times New Roman"/>
                <w:sz w:val="28"/>
                <w:szCs w:val="28"/>
              </w:rPr>
              <w:t>K36511/36512</w:t>
            </w:r>
          </w:p>
        </w:tc>
      </w:tr>
      <w:tr w:rsidR="007E1319" w14:paraId="2AFAA32A" w14:textId="77777777" w:rsidTr="006C46D9">
        <w:trPr>
          <w:jc w:val="center"/>
        </w:trPr>
        <w:tc>
          <w:tcPr>
            <w:tcW w:w="454" w:type="dxa"/>
          </w:tcPr>
          <w:p w14:paraId="0D116B8D" w14:textId="4E23697C" w:rsidR="007E1319" w:rsidRPr="00A10769" w:rsidRDefault="007E1319" w:rsidP="00F44BBF">
            <w:pPr>
              <w:pStyle w:val="Nincstrkz"/>
              <w:rPr>
                <w:rFonts w:ascii="Times New Roman" w:hAnsi="Times New Roman"/>
                <w:sz w:val="28"/>
                <w:szCs w:val="28"/>
              </w:rPr>
            </w:pPr>
            <w:r>
              <w:rPr>
                <w:rFonts w:ascii="Times New Roman" w:hAnsi="Times New Roman"/>
                <w:sz w:val="28"/>
                <w:szCs w:val="28"/>
              </w:rPr>
              <w:t>c)</w:t>
            </w:r>
          </w:p>
        </w:tc>
        <w:tc>
          <w:tcPr>
            <w:tcW w:w="3969" w:type="dxa"/>
          </w:tcPr>
          <w:p w14:paraId="7057AADB" w14:textId="2D9E4A9F" w:rsidR="007E1319" w:rsidRPr="00710266" w:rsidRDefault="007E1319" w:rsidP="00F44BBF">
            <w:pPr>
              <w:pStyle w:val="Nincstrkz"/>
              <w:jc w:val="both"/>
              <w:rPr>
                <w:rFonts w:ascii="Times New Roman" w:hAnsi="Times New Roman"/>
                <w:sz w:val="24"/>
                <w:szCs w:val="24"/>
              </w:rPr>
            </w:pPr>
            <w:r w:rsidRPr="00710266">
              <w:rPr>
                <w:rFonts w:ascii="Times New Roman" w:hAnsi="Times New Roman"/>
                <w:sz w:val="24"/>
                <w:szCs w:val="24"/>
              </w:rPr>
              <w:t>Levonható előzetesen felszámított általános forgalmi adó (előleg utáni általános forgalmi adóval)</w:t>
            </w:r>
          </w:p>
        </w:tc>
        <w:tc>
          <w:tcPr>
            <w:tcW w:w="2155" w:type="dxa"/>
          </w:tcPr>
          <w:p w14:paraId="6E427AF5" w14:textId="2BC20908" w:rsidR="007E1319" w:rsidRDefault="006704AE" w:rsidP="00F44BBF">
            <w:pPr>
              <w:pStyle w:val="Nincstrkz"/>
              <w:rPr>
                <w:rFonts w:ascii="Times New Roman" w:hAnsi="Times New Roman"/>
                <w:sz w:val="28"/>
                <w:szCs w:val="28"/>
              </w:rPr>
            </w:pPr>
            <w:r w:rsidRPr="009A629B">
              <w:rPr>
                <w:rFonts w:ascii="Times New Roman" w:hAnsi="Times New Roman"/>
                <w:sz w:val="28"/>
                <w:szCs w:val="28"/>
              </w:rPr>
              <w:t>T36412</w:t>
            </w:r>
          </w:p>
        </w:tc>
        <w:tc>
          <w:tcPr>
            <w:tcW w:w="227" w:type="dxa"/>
          </w:tcPr>
          <w:p w14:paraId="0773FC53" w14:textId="6E311BD4" w:rsidR="007E1319" w:rsidRDefault="006704A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7A39E40" w14:textId="651B7113" w:rsidR="007E1319" w:rsidRDefault="006704AE" w:rsidP="00F44BBF">
            <w:pPr>
              <w:pStyle w:val="Nincstrkz"/>
              <w:rPr>
                <w:rFonts w:ascii="Times New Roman" w:hAnsi="Times New Roman"/>
                <w:sz w:val="28"/>
                <w:szCs w:val="28"/>
              </w:rPr>
            </w:pPr>
            <w:r w:rsidRPr="003A5B7E">
              <w:rPr>
                <w:rFonts w:ascii="Times New Roman" w:hAnsi="Times New Roman"/>
                <w:sz w:val="28"/>
                <w:szCs w:val="28"/>
              </w:rPr>
              <w:t>K4216</w:t>
            </w:r>
          </w:p>
        </w:tc>
      </w:tr>
      <w:tr w:rsidR="007E1319" w14:paraId="070964E6" w14:textId="77777777" w:rsidTr="006C46D9">
        <w:trPr>
          <w:jc w:val="center"/>
        </w:trPr>
        <w:tc>
          <w:tcPr>
            <w:tcW w:w="454" w:type="dxa"/>
          </w:tcPr>
          <w:p w14:paraId="17C53790" w14:textId="5686572D" w:rsidR="007E1319" w:rsidRPr="00A10769" w:rsidRDefault="006704AE" w:rsidP="00F44BBF">
            <w:pPr>
              <w:pStyle w:val="Nincstrkz"/>
              <w:rPr>
                <w:rFonts w:ascii="Times New Roman" w:hAnsi="Times New Roman"/>
                <w:sz w:val="28"/>
                <w:szCs w:val="28"/>
              </w:rPr>
            </w:pPr>
            <w:r>
              <w:rPr>
                <w:rFonts w:ascii="Times New Roman" w:hAnsi="Times New Roman"/>
                <w:sz w:val="28"/>
                <w:szCs w:val="28"/>
              </w:rPr>
              <w:t>d)</w:t>
            </w:r>
          </w:p>
        </w:tc>
        <w:tc>
          <w:tcPr>
            <w:tcW w:w="3969" w:type="dxa"/>
          </w:tcPr>
          <w:p w14:paraId="03F1457D" w14:textId="4BD5076F" w:rsidR="007E1319" w:rsidRPr="00710266" w:rsidRDefault="006704AE" w:rsidP="00F44BBF">
            <w:pPr>
              <w:pStyle w:val="Nincstrkz"/>
              <w:jc w:val="both"/>
              <w:rPr>
                <w:rFonts w:ascii="Times New Roman" w:hAnsi="Times New Roman"/>
                <w:sz w:val="24"/>
                <w:szCs w:val="24"/>
              </w:rPr>
            </w:pPr>
            <w:r w:rsidRPr="00710266">
              <w:rPr>
                <w:rFonts w:ascii="Times New Roman" w:hAnsi="Times New Roman"/>
                <w:sz w:val="24"/>
                <w:szCs w:val="24"/>
              </w:rPr>
              <w:t>Előleg utáni levonható előzetesen felszámított általános forgalmi adó rendezése</w:t>
            </w:r>
          </w:p>
        </w:tc>
        <w:tc>
          <w:tcPr>
            <w:tcW w:w="2155" w:type="dxa"/>
          </w:tcPr>
          <w:p w14:paraId="5A038C66" w14:textId="1D7057A3" w:rsidR="007E1319" w:rsidRDefault="006704AE" w:rsidP="00F44BBF">
            <w:pPr>
              <w:pStyle w:val="Nincstrkz"/>
              <w:rPr>
                <w:rFonts w:ascii="Times New Roman" w:hAnsi="Times New Roman"/>
                <w:sz w:val="28"/>
                <w:szCs w:val="28"/>
              </w:rPr>
            </w:pPr>
            <w:r w:rsidRPr="00EA0599">
              <w:rPr>
                <w:rFonts w:ascii="Times New Roman" w:hAnsi="Times New Roman"/>
                <w:sz w:val="28"/>
                <w:szCs w:val="28"/>
              </w:rPr>
              <w:t>T4216</w:t>
            </w:r>
          </w:p>
        </w:tc>
        <w:tc>
          <w:tcPr>
            <w:tcW w:w="227" w:type="dxa"/>
          </w:tcPr>
          <w:p w14:paraId="552E038A" w14:textId="091D4D07" w:rsidR="007E1319" w:rsidRDefault="006704A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14AA0D8" w14:textId="18F8B542" w:rsidR="007E1319" w:rsidRDefault="006704AE" w:rsidP="00F44BBF">
            <w:pPr>
              <w:pStyle w:val="Nincstrkz"/>
              <w:rPr>
                <w:rFonts w:ascii="Times New Roman" w:hAnsi="Times New Roman"/>
                <w:sz w:val="28"/>
                <w:szCs w:val="28"/>
              </w:rPr>
            </w:pPr>
            <w:r w:rsidRPr="00C9046C">
              <w:rPr>
                <w:rFonts w:ascii="Times New Roman" w:hAnsi="Times New Roman"/>
                <w:sz w:val="28"/>
                <w:szCs w:val="28"/>
              </w:rPr>
              <w:t>K36411</w:t>
            </w:r>
          </w:p>
        </w:tc>
      </w:tr>
      <w:tr w:rsidR="007E1319" w14:paraId="62DC254F" w14:textId="77777777" w:rsidTr="006C46D9">
        <w:trPr>
          <w:jc w:val="center"/>
        </w:trPr>
        <w:tc>
          <w:tcPr>
            <w:tcW w:w="454" w:type="dxa"/>
          </w:tcPr>
          <w:p w14:paraId="457A8EB0" w14:textId="143F0F3C" w:rsidR="007E1319" w:rsidRPr="00A10769" w:rsidRDefault="006704AE" w:rsidP="00F44BBF">
            <w:pPr>
              <w:pStyle w:val="Nincstrkz"/>
              <w:rPr>
                <w:rFonts w:ascii="Times New Roman" w:hAnsi="Times New Roman"/>
                <w:sz w:val="28"/>
                <w:szCs w:val="28"/>
              </w:rPr>
            </w:pPr>
            <w:r>
              <w:rPr>
                <w:rFonts w:ascii="Times New Roman" w:hAnsi="Times New Roman"/>
                <w:sz w:val="28"/>
                <w:szCs w:val="28"/>
              </w:rPr>
              <w:t>e)</w:t>
            </w:r>
          </w:p>
        </w:tc>
        <w:tc>
          <w:tcPr>
            <w:tcW w:w="3969" w:type="dxa"/>
          </w:tcPr>
          <w:p w14:paraId="09C0C7B0" w14:textId="5A35AC57" w:rsidR="007E1319" w:rsidRPr="00710266" w:rsidRDefault="006704AE" w:rsidP="00F44BBF">
            <w:pPr>
              <w:pStyle w:val="Nincstrkz"/>
              <w:jc w:val="both"/>
              <w:rPr>
                <w:rFonts w:ascii="Times New Roman" w:hAnsi="Times New Roman"/>
                <w:sz w:val="24"/>
                <w:szCs w:val="24"/>
              </w:rPr>
            </w:pPr>
            <w:r w:rsidRPr="00710266">
              <w:rPr>
                <w:rFonts w:ascii="Times New Roman" w:hAnsi="Times New Roman"/>
                <w:sz w:val="24"/>
                <w:szCs w:val="24"/>
              </w:rPr>
              <w:t>Le nem vonható előzetesen felszámított általános forgalmi adó (előleg utáni általános forgalmi adóval)</w:t>
            </w:r>
          </w:p>
        </w:tc>
        <w:tc>
          <w:tcPr>
            <w:tcW w:w="2155" w:type="dxa"/>
          </w:tcPr>
          <w:p w14:paraId="43B964EF" w14:textId="19651A1C" w:rsidR="007E1319" w:rsidRDefault="006704AE" w:rsidP="00F44BBF">
            <w:pPr>
              <w:pStyle w:val="Nincstrkz"/>
              <w:rPr>
                <w:rFonts w:ascii="Times New Roman" w:hAnsi="Times New Roman"/>
                <w:sz w:val="28"/>
                <w:szCs w:val="28"/>
              </w:rPr>
            </w:pPr>
            <w:r w:rsidRPr="00F55A6D">
              <w:rPr>
                <w:rFonts w:ascii="Times New Roman" w:hAnsi="Times New Roman"/>
                <w:sz w:val="28"/>
                <w:szCs w:val="28"/>
              </w:rPr>
              <w:t>T36414</w:t>
            </w:r>
          </w:p>
        </w:tc>
        <w:tc>
          <w:tcPr>
            <w:tcW w:w="227" w:type="dxa"/>
          </w:tcPr>
          <w:p w14:paraId="3A61EEEE" w14:textId="1F793F6D" w:rsidR="007E1319" w:rsidRDefault="006704A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A17EC96" w14:textId="202D1AC0" w:rsidR="007E1319" w:rsidRDefault="006704AE" w:rsidP="00F44BBF">
            <w:pPr>
              <w:pStyle w:val="Nincstrkz"/>
              <w:rPr>
                <w:rFonts w:ascii="Times New Roman" w:hAnsi="Times New Roman"/>
                <w:sz w:val="28"/>
                <w:szCs w:val="28"/>
              </w:rPr>
            </w:pPr>
            <w:r w:rsidRPr="00C80466">
              <w:rPr>
                <w:rFonts w:ascii="Times New Roman" w:hAnsi="Times New Roman"/>
                <w:sz w:val="28"/>
                <w:szCs w:val="28"/>
              </w:rPr>
              <w:t>K4216</w:t>
            </w:r>
          </w:p>
        </w:tc>
      </w:tr>
      <w:tr w:rsidR="007E1319" w14:paraId="68CFEDEB" w14:textId="77777777" w:rsidTr="006C46D9">
        <w:trPr>
          <w:jc w:val="center"/>
        </w:trPr>
        <w:tc>
          <w:tcPr>
            <w:tcW w:w="454" w:type="dxa"/>
          </w:tcPr>
          <w:p w14:paraId="78D09F6B" w14:textId="51C46E93" w:rsidR="007E1319" w:rsidRPr="00A10769" w:rsidRDefault="006704AE" w:rsidP="00F44BBF">
            <w:pPr>
              <w:pStyle w:val="Nincstrkz"/>
              <w:rPr>
                <w:rFonts w:ascii="Times New Roman" w:hAnsi="Times New Roman"/>
                <w:sz w:val="28"/>
                <w:szCs w:val="28"/>
              </w:rPr>
            </w:pPr>
            <w:r>
              <w:rPr>
                <w:rFonts w:ascii="Times New Roman" w:hAnsi="Times New Roman"/>
                <w:sz w:val="28"/>
                <w:szCs w:val="28"/>
              </w:rPr>
              <w:t>f)</w:t>
            </w:r>
          </w:p>
        </w:tc>
        <w:tc>
          <w:tcPr>
            <w:tcW w:w="3969" w:type="dxa"/>
          </w:tcPr>
          <w:p w14:paraId="7680B79D" w14:textId="439DD7A2" w:rsidR="007E1319" w:rsidRPr="00710266" w:rsidRDefault="006704AE" w:rsidP="00F44BBF">
            <w:pPr>
              <w:pStyle w:val="Nincstrkz"/>
              <w:jc w:val="both"/>
              <w:rPr>
                <w:rFonts w:ascii="Times New Roman" w:hAnsi="Times New Roman"/>
                <w:sz w:val="24"/>
                <w:szCs w:val="24"/>
              </w:rPr>
            </w:pPr>
            <w:r w:rsidRPr="00710266">
              <w:rPr>
                <w:rFonts w:ascii="Times New Roman" w:hAnsi="Times New Roman"/>
                <w:sz w:val="24"/>
                <w:szCs w:val="24"/>
              </w:rPr>
              <w:t>Előleg utáni le nem vonható előzetesen felszámított általános forgalmi adó rendezése</w:t>
            </w:r>
          </w:p>
        </w:tc>
        <w:tc>
          <w:tcPr>
            <w:tcW w:w="2155" w:type="dxa"/>
          </w:tcPr>
          <w:p w14:paraId="43110A08" w14:textId="2260D1E7" w:rsidR="007E1319" w:rsidRDefault="006704AE" w:rsidP="00F44BBF">
            <w:pPr>
              <w:pStyle w:val="Nincstrkz"/>
              <w:rPr>
                <w:rFonts w:ascii="Times New Roman" w:hAnsi="Times New Roman"/>
                <w:sz w:val="28"/>
                <w:szCs w:val="28"/>
              </w:rPr>
            </w:pPr>
            <w:r w:rsidRPr="0004734A">
              <w:rPr>
                <w:rFonts w:ascii="Times New Roman" w:hAnsi="Times New Roman"/>
                <w:sz w:val="28"/>
                <w:szCs w:val="28"/>
              </w:rPr>
              <w:t>T4216</w:t>
            </w:r>
          </w:p>
        </w:tc>
        <w:tc>
          <w:tcPr>
            <w:tcW w:w="227" w:type="dxa"/>
          </w:tcPr>
          <w:p w14:paraId="7FBAA274" w14:textId="72BAB7D7" w:rsidR="007E1319" w:rsidRDefault="006704A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F73C45" w14:textId="24AD47E2" w:rsidR="007E1319" w:rsidRDefault="006704AE" w:rsidP="00F44BBF">
            <w:pPr>
              <w:pStyle w:val="Nincstrkz"/>
              <w:rPr>
                <w:rFonts w:ascii="Times New Roman" w:hAnsi="Times New Roman"/>
                <w:sz w:val="28"/>
                <w:szCs w:val="28"/>
              </w:rPr>
            </w:pPr>
            <w:r w:rsidRPr="001E0916">
              <w:rPr>
                <w:rFonts w:ascii="Times New Roman" w:hAnsi="Times New Roman"/>
                <w:sz w:val="28"/>
                <w:szCs w:val="28"/>
              </w:rPr>
              <w:t>K36413</w:t>
            </w:r>
          </w:p>
        </w:tc>
      </w:tr>
      <w:tr w:rsidR="006704AE" w14:paraId="7868E839" w14:textId="77777777" w:rsidTr="006C46D9">
        <w:trPr>
          <w:jc w:val="center"/>
        </w:trPr>
        <w:tc>
          <w:tcPr>
            <w:tcW w:w="454" w:type="dxa"/>
          </w:tcPr>
          <w:p w14:paraId="2393EECE" w14:textId="1EA5F02C" w:rsidR="006704AE" w:rsidRDefault="006704AE" w:rsidP="00F44BBF">
            <w:pPr>
              <w:pStyle w:val="Nincstrkz"/>
              <w:rPr>
                <w:rFonts w:ascii="Times New Roman" w:hAnsi="Times New Roman"/>
                <w:sz w:val="28"/>
                <w:szCs w:val="28"/>
              </w:rPr>
            </w:pPr>
            <w:r>
              <w:rPr>
                <w:rFonts w:ascii="Times New Roman" w:hAnsi="Times New Roman"/>
                <w:sz w:val="28"/>
                <w:szCs w:val="28"/>
              </w:rPr>
              <w:t>g)</w:t>
            </w:r>
          </w:p>
        </w:tc>
        <w:tc>
          <w:tcPr>
            <w:tcW w:w="3969" w:type="dxa"/>
          </w:tcPr>
          <w:p w14:paraId="7D3D2501" w14:textId="60766F4E" w:rsidR="006704AE" w:rsidRPr="00710266" w:rsidRDefault="006704AE" w:rsidP="00F44BBF">
            <w:pPr>
              <w:pStyle w:val="Nincstrkz"/>
              <w:jc w:val="both"/>
              <w:rPr>
                <w:rFonts w:ascii="Times New Roman" w:hAnsi="Times New Roman"/>
                <w:sz w:val="24"/>
                <w:szCs w:val="24"/>
              </w:rPr>
            </w:pPr>
            <w:r w:rsidRPr="00710266">
              <w:rPr>
                <w:rFonts w:ascii="Times New Roman" w:hAnsi="Times New Roman"/>
                <w:sz w:val="24"/>
                <w:szCs w:val="24"/>
              </w:rPr>
              <w:t>Le nem vonható előzetesen felszámított általános forgalmi adó átvezetése</w:t>
            </w:r>
          </w:p>
        </w:tc>
        <w:tc>
          <w:tcPr>
            <w:tcW w:w="2155" w:type="dxa"/>
          </w:tcPr>
          <w:p w14:paraId="2DC1A534" w14:textId="0FAD56DE" w:rsidR="006704AE" w:rsidRDefault="006704AE" w:rsidP="00F44BBF">
            <w:pPr>
              <w:pStyle w:val="Nincstrkz"/>
              <w:rPr>
                <w:rFonts w:ascii="Times New Roman" w:hAnsi="Times New Roman"/>
                <w:sz w:val="28"/>
                <w:szCs w:val="28"/>
              </w:rPr>
            </w:pPr>
            <w:r w:rsidRPr="004424F5">
              <w:rPr>
                <w:rFonts w:ascii="Times New Roman" w:hAnsi="Times New Roman"/>
                <w:sz w:val="28"/>
                <w:szCs w:val="28"/>
              </w:rPr>
              <w:t>T8435</w:t>
            </w:r>
          </w:p>
        </w:tc>
        <w:tc>
          <w:tcPr>
            <w:tcW w:w="227" w:type="dxa"/>
          </w:tcPr>
          <w:p w14:paraId="78EB8FE2" w14:textId="7CF7A799" w:rsidR="006704AE" w:rsidRDefault="006704A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FFBC2B0" w14:textId="564C975D" w:rsidR="006704AE" w:rsidRDefault="006704AE" w:rsidP="00F44BBF">
            <w:pPr>
              <w:pStyle w:val="Nincstrkz"/>
              <w:rPr>
                <w:rFonts w:ascii="Times New Roman" w:hAnsi="Times New Roman"/>
                <w:sz w:val="28"/>
                <w:szCs w:val="28"/>
              </w:rPr>
            </w:pPr>
            <w:r w:rsidRPr="004461DE">
              <w:rPr>
                <w:rFonts w:ascii="Times New Roman" w:hAnsi="Times New Roman"/>
                <w:sz w:val="28"/>
                <w:szCs w:val="28"/>
              </w:rPr>
              <w:t>K36414 (különbözettel)</w:t>
            </w:r>
          </w:p>
        </w:tc>
      </w:tr>
    </w:tbl>
    <w:p w14:paraId="5C20AF68" w14:textId="0B06E104" w:rsidR="00A5792A" w:rsidRDefault="00A5792A" w:rsidP="00E41D91">
      <w:pPr>
        <w:tabs>
          <w:tab w:val="left" w:pos="5103"/>
        </w:tabs>
        <w:spacing w:after="0" w:line="360" w:lineRule="auto"/>
        <w:jc w:val="both"/>
        <w:rPr>
          <w:rFonts w:ascii="Times New Roman" w:hAnsi="Times New Roman"/>
          <w:sz w:val="28"/>
          <w:szCs w:val="28"/>
        </w:rPr>
      </w:pPr>
    </w:p>
    <w:p w14:paraId="371FA67D" w14:textId="2407D91B" w:rsidR="003659E7" w:rsidRPr="00FC343B" w:rsidRDefault="003659E7" w:rsidP="00F71693">
      <w:pPr>
        <w:tabs>
          <w:tab w:val="left" w:pos="5103"/>
        </w:tabs>
        <w:spacing w:after="0" w:line="360" w:lineRule="auto"/>
        <w:jc w:val="both"/>
        <w:rPr>
          <w:rFonts w:ascii="Times New Roman" w:hAnsi="Times New Roman"/>
          <w:b/>
          <w:bCs/>
          <w:sz w:val="28"/>
          <w:szCs w:val="28"/>
        </w:rPr>
      </w:pPr>
      <w:r w:rsidRPr="00FC343B">
        <w:rPr>
          <w:rFonts w:ascii="Times New Roman" w:hAnsi="Times New Roman"/>
          <w:b/>
          <w:bCs/>
          <w:sz w:val="28"/>
          <w:szCs w:val="28"/>
        </w:rPr>
        <w:t>5. A számla kiegyenlítése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7990EB62" w14:textId="77777777" w:rsidTr="006C46D9">
        <w:trPr>
          <w:jc w:val="center"/>
        </w:trPr>
        <w:tc>
          <w:tcPr>
            <w:tcW w:w="454" w:type="dxa"/>
          </w:tcPr>
          <w:p w14:paraId="31267974" w14:textId="77777777" w:rsidR="007E1319" w:rsidRDefault="007E1319"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C0E3567" w14:textId="03BF31F4" w:rsidR="007E1319" w:rsidRPr="00710266" w:rsidRDefault="00F71693" w:rsidP="00F44BBF">
            <w:pPr>
              <w:pStyle w:val="Nincstrkz"/>
              <w:jc w:val="both"/>
              <w:rPr>
                <w:rFonts w:ascii="Times New Roman" w:hAnsi="Times New Roman"/>
                <w:sz w:val="24"/>
                <w:szCs w:val="24"/>
              </w:rPr>
            </w:pPr>
            <w:r w:rsidRPr="00710266">
              <w:rPr>
                <w:rFonts w:ascii="Times New Roman" w:hAnsi="Times New Roman"/>
                <w:sz w:val="24"/>
                <w:szCs w:val="24"/>
              </w:rPr>
              <w:t>Nettó összeg (előleg nélkül)</w:t>
            </w:r>
          </w:p>
        </w:tc>
        <w:tc>
          <w:tcPr>
            <w:tcW w:w="2155" w:type="dxa"/>
          </w:tcPr>
          <w:p w14:paraId="7E5FF79C" w14:textId="77777777" w:rsidR="00F71693" w:rsidRDefault="00F71693" w:rsidP="00F44BBF">
            <w:pPr>
              <w:pStyle w:val="Nincstrkz"/>
              <w:rPr>
                <w:rFonts w:ascii="Times New Roman" w:hAnsi="Times New Roman"/>
                <w:sz w:val="28"/>
                <w:szCs w:val="28"/>
              </w:rPr>
            </w:pPr>
            <w:r w:rsidRPr="00FB375B">
              <w:rPr>
                <w:rFonts w:ascii="Times New Roman" w:hAnsi="Times New Roman"/>
                <w:sz w:val="28"/>
                <w:szCs w:val="28"/>
              </w:rPr>
              <w:t>T05613/05623/</w:t>
            </w:r>
          </w:p>
          <w:p w14:paraId="3823773A" w14:textId="00B36CC2" w:rsidR="007E1319" w:rsidRDefault="00F71693" w:rsidP="00F44BBF">
            <w:pPr>
              <w:pStyle w:val="Nincstrkz"/>
              <w:rPr>
                <w:rFonts w:ascii="Times New Roman" w:hAnsi="Times New Roman"/>
                <w:sz w:val="28"/>
                <w:szCs w:val="28"/>
              </w:rPr>
            </w:pPr>
            <w:r w:rsidRPr="00C20C28">
              <w:rPr>
                <w:rFonts w:ascii="Times New Roman" w:hAnsi="Times New Roman"/>
                <w:sz w:val="28"/>
                <w:szCs w:val="28"/>
              </w:rPr>
              <w:t>05633/05643</w:t>
            </w:r>
          </w:p>
        </w:tc>
        <w:tc>
          <w:tcPr>
            <w:tcW w:w="236" w:type="dxa"/>
          </w:tcPr>
          <w:p w14:paraId="43A1B87F" w14:textId="77777777"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E2FC478" w14:textId="1C6C94B5" w:rsidR="007E1319" w:rsidRDefault="00F71693" w:rsidP="00F44BBF">
            <w:pPr>
              <w:pStyle w:val="Nincstrkz"/>
              <w:rPr>
                <w:rFonts w:ascii="Times New Roman" w:hAnsi="Times New Roman"/>
                <w:sz w:val="28"/>
                <w:szCs w:val="28"/>
              </w:rPr>
            </w:pPr>
            <w:r w:rsidRPr="00CD71F7">
              <w:rPr>
                <w:rFonts w:ascii="Times New Roman" w:hAnsi="Times New Roman"/>
                <w:sz w:val="28"/>
                <w:szCs w:val="28"/>
              </w:rPr>
              <w:t>K003</w:t>
            </w:r>
          </w:p>
        </w:tc>
      </w:tr>
      <w:tr w:rsidR="00F44BBF" w14:paraId="7871FD84" w14:textId="77777777" w:rsidTr="006C46D9">
        <w:trPr>
          <w:jc w:val="center"/>
        </w:trPr>
        <w:tc>
          <w:tcPr>
            <w:tcW w:w="454" w:type="dxa"/>
          </w:tcPr>
          <w:p w14:paraId="47A30CDB" w14:textId="77777777" w:rsidR="007E1319" w:rsidRDefault="007E1319"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53109F2" w14:textId="3F240933" w:rsidR="007E1319" w:rsidRPr="00710266" w:rsidRDefault="00F71693" w:rsidP="00F44BBF">
            <w:pPr>
              <w:pStyle w:val="Nincstrkz"/>
              <w:jc w:val="both"/>
              <w:rPr>
                <w:rFonts w:ascii="Times New Roman" w:hAnsi="Times New Roman"/>
                <w:sz w:val="24"/>
                <w:szCs w:val="24"/>
              </w:rPr>
            </w:pPr>
            <w:r w:rsidRPr="00710266">
              <w:rPr>
                <w:rFonts w:ascii="Times New Roman" w:hAnsi="Times New Roman"/>
                <w:sz w:val="24"/>
                <w:szCs w:val="24"/>
              </w:rPr>
              <w:t>Általános forgalmi adó (előleg utáni általános forgalmi adó nélkül)</w:t>
            </w:r>
          </w:p>
        </w:tc>
        <w:tc>
          <w:tcPr>
            <w:tcW w:w="2155" w:type="dxa"/>
          </w:tcPr>
          <w:p w14:paraId="55576154" w14:textId="1AB1DE1D" w:rsidR="007E1319" w:rsidRDefault="00F71693" w:rsidP="00F44BBF">
            <w:pPr>
              <w:pStyle w:val="Nincstrkz"/>
              <w:rPr>
                <w:rFonts w:ascii="Times New Roman" w:hAnsi="Times New Roman"/>
                <w:sz w:val="28"/>
                <w:szCs w:val="28"/>
              </w:rPr>
            </w:pPr>
            <w:r w:rsidRPr="00FF6664">
              <w:rPr>
                <w:rFonts w:ascii="Times New Roman" w:hAnsi="Times New Roman"/>
                <w:sz w:val="28"/>
                <w:szCs w:val="28"/>
              </w:rPr>
              <w:t>T05673</w:t>
            </w:r>
          </w:p>
        </w:tc>
        <w:tc>
          <w:tcPr>
            <w:tcW w:w="236" w:type="dxa"/>
          </w:tcPr>
          <w:p w14:paraId="143DBA3F" w14:textId="77777777"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F1EB77D" w14:textId="79575EEA" w:rsidR="007E1319" w:rsidRDefault="00F71693" w:rsidP="00F44BBF">
            <w:pPr>
              <w:pStyle w:val="Nincstrkz"/>
              <w:rPr>
                <w:rFonts w:ascii="Times New Roman" w:hAnsi="Times New Roman"/>
                <w:sz w:val="28"/>
                <w:szCs w:val="28"/>
              </w:rPr>
            </w:pPr>
            <w:r w:rsidRPr="00F2705D">
              <w:rPr>
                <w:rFonts w:ascii="Times New Roman" w:hAnsi="Times New Roman"/>
                <w:sz w:val="28"/>
                <w:szCs w:val="28"/>
              </w:rPr>
              <w:t>K003</w:t>
            </w:r>
          </w:p>
        </w:tc>
      </w:tr>
    </w:tbl>
    <w:p w14:paraId="728548C3" w14:textId="77777777" w:rsidR="00A5792A" w:rsidRDefault="00A5792A" w:rsidP="00E41D91">
      <w:pPr>
        <w:tabs>
          <w:tab w:val="left" w:pos="5103"/>
        </w:tabs>
        <w:spacing w:after="0" w:line="360" w:lineRule="auto"/>
        <w:jc w:val="both"/>
        <w:rPr>
          <w:rFonts w:ascii="Times New Roman" w:hAnsi="Times New Roman"/>
          <w:sz w:val="28"/>
          <w:szCs w:val="28"/>
        </w:rPr>
      </w:pPr>
    </w:p>
    <w:p w14:paraId="44A8DE3F" w14:textId="2B9DE330" w:rsidR="003659E7" w:rsidRPr="00F71693" w:rsidRDefault="003659E7" w:rsidP="00F71693">
      <w:pPr>
        <w:tabs>
          <w:tab w:val="left" w:pos="5103"/>
        </w:tabs>
        <w:spacing w:after="0" w:line="360" w:lineRule="auto"/>
        <w:jc w:val="both"/>
        <w:rPr>
          <w:rFonts w:ascii="Times New Roman" w:hAnsi="Times New Roman"/>
          <w:b/>
          <w:bCs/>
          <w:sz w:val="28"/>
          <w:szCs w:val="28"/>
        </w:rPr>
      </w:pPr>
      <w:r w:rsidRPr="00F71693">
        <w:rPr>
          <w:rFonts w:ascii="Times New Roman" w:hAnsi="Times New Roman"/>
          <w:b/>
          <w:bCs/>
          <w:sz w:val="28"/>
          <w:szCs w:val="28"/>
        </w:rPr>
        <w:t>6. A számla bruttó összege kiegyenlítése a pénzügyi számvitel szerint (előleg nélkül)</w:t>
      </w:r>
      <w:r w:rsidR="00F71693" w:rsidRPr="00F71693" w:rsidDel="00F71693">
        <w:rPr>
          <w:rFonts w:ascii="Times New Roman" w:hAnsi="Times New Roman"/>
          <w:b/>
          <w:bCs/>
          <w:sz w:val="28"/>
          <w:szCs w:val="28"/>
        </w:rPr>
        <w:t xml:space="preserve">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71693" w14:paraId="3DCCDD51" w14:textId="77777777" w:rsidTr="006C46D9">
        <w:trPr>
          <w:jc w:val="center"/>
        </w:trPr>
        <w:tc>
          <w:tcPr>
            <w:tcW w:w="454" w:type="dxa"/>
          </w:tcPr>
          <w:p w14:paraId="7843AF39" w14:textId="77777777" w:rsidR="007E1319" w:rsidRDefault="007E1319"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7A61B83" w14:textId="6B97D0E7" w:rsidR="007E1319" w:rsidRPr="00710266" w:rsidRDefault="00F71693" w:rsidP="00F44BBF">
            <w:pPr>
              <w:pStyle w:val="Nincstrkz"/>
              <w:jc w:val="both"/>
              <w:rPr>
                <w:rFonts w:ascii="Times New Roman" w:hAnsi="Times New Roman"/>
                <w:sz w:val="24"/>
                <w:szCs w:val="24"/>
              </w:rPr>
            </w:pPr>
            <w:r w:rsidRPr="00710266">
              <w:rPr>
                <w:rFonts w:ascii="Times New Roman" w:hAnsi="Times New Roman"/>
                <w:sz w:val="24"/>
                <w:szCs w:val="24"/>
              </w:rPr>
              <w:t>bruttó összeg</w:t>
            </w:r>
          </w:p>
        </w:tc>
        <w:tc>
          <w:tcPr>
            <w:tcW w:w="2155" w:type="dxa"/>
          </w:tcPr>
          <w:p w14:paraId="1A7A4988" w14:textId="47876B4B" w:rsidR="007E1319" w:rsidRDefault="00F71693" w:rsidP="00F44BBF">
            <w:pPr>
              <w:pStyle w:val="Nincstrkz"/>
              <w:rPr>
                <w:rFonts w:ascii="Times New Roman" w:hAnsi="Times New Roman"/>
                <w:sz w:val="28"/>
                <w:szCs w:val="28"/>
              </w:rPr>
            </w:pPr>
            <w:r w:rsidRPr="001512B5">
              <w:rPr>
                <w:rFonts w:ascii="Times New Roman" w:hAnsi="Times New Roman"/>
                <w:sz w:val="28"/>
                <w:szCs w:val="28"/>
              </w:rPr>
              <w:t>T4216</w:t>
            </w:r>
          </w:p>
        </w:tc>
        <w:tc>
          <w:tcPr>
            <w:tcW w:w="227" w:type="dxa"/>
          </w:tcPr>
          <w:p w14:paraId="6063B12F" w14:textId="77777777" w:rsidR="007E1319" w:rsidRDefault="007E1319"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B913C8D" w14:textId="5DF21CC8" w:rsidR="007E1319" w:rsidRDefault="00F71693" w:rsidP="00F44BBF">
            <w:pPr>
              <w:pStyle w:val="Nincstrkz"/>
              <w:rPr>
                <w:rFonts w:ascii="Times New Roman" w:hAnsi="Times New Roman"/>
                <w:sz w:val="28"/>
                <w:szCs w:val="28"/>
              </w:rPr>
            </w:pPr>
            <w:r w:rsidRPr="004669D0">
              <w:rPr>
                <w:rFonts w:ascii="Times New Roman" w:hAnsi="Times New Roman"/>
                <w:sz w:val="28"/>
                <w:szCs w:val="28"/>
              </w:rPr>
              <w:t>K33…</w:t>
            </w:r>
          </w:p>
        </w:tc>
      </w:tr>
    </w:tbl>
    <w:p w14:paraId="666885B2" w14:textId="77777777" w:rsidR="00A5792A" w:rsidRDefault="00A5792A" w:rsidP="00E41D91">
      <w:pPr>
        <w:spacing w:after="0" w:line="360" w:lineRule="auto"/>
        <w:jc w:val="both"/>
        <w:rPr>
          <w:rFonts w:ascii="Times New Roman" w:hAnsi="Times New Roman"/>
          <w:sz w:val="28"/>
          <w:szCs w:val="28"/>
        </w:rPr>
      </w:pPr>
    </w:p>
    <w:p w14:paraId="1D62E377" w14:textId="5E532715" w:rsidR="003659E7" w:rsidRPr="00F71693" w:rsidRDefault="003659E7" w:rsidP="00E41D91">
      <w:pPr>
        <w:spacing w:after="0" w:line="360" w:lineRule="auto"/>
        <w:jc w:val="both"/>
        <w:rPr>
          <w:rFonts w:ascii="Times New Roman" w:hAnsi="Times New Roman"/>
          <w:b/>
          <w:bCs/>
          <w:sz w:val="28"/>
          <w:szCs w:val="28"/>
        </w:rPr>
      </w:pPr>
      <w:r w:rsidRPr="00F71693">
        <w:rPr>
          <w:rFonts w:ascii="Times New Roman" w:hAnsi="Times New Roman"/>
          <w:b/>
          <w:bCs/>
          <w:sz w:val="28"/>
          <w:szCs w:val="28"/>
        </w:rPr>
        <w:t>7. Pénzügyi teljesítéskor keletkezett árfolyamveszteség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71693" w14:paraId="3FE4D15F" w14:textId="77777777" w:rsidTr="006C46D9">
        <w:trPr>
          <w:jc w:val="center"/>
        </w:trPr>
        <w:tc>
          <w:tcPr>
            <w:tcW w:w="454" w:type="dxa"/>
          </w:tcPr>
          <w:p w14:paraId="52A65D63" w14:textId="77777777" w:rsidR="00F71693" w:rsidRDefault="00F71693"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359823E" w14:textId="11D8DA63" w:rsidR="00F71693" w:rsidRPr="00710266" w:rsidRDefault="00F71693" w:rsidP="00F44BBF">
            <w:pPr>
              <w:pStyle w:val="Nincstrkz"/>
              <w:jc w:val="both"/>
              <w:rPr>
                <w:rFonts w:ascii="Times New Roman" w:hAnsi="Times New Roman"/>
                <w:sz w:val="24"/>
                <w:szCs w:val="24"/>
              </w:rPr>
            </w:pPr>
            <w:r w:rsidRPr="00710266">
              <w:rPr>
                <w:rFonts w:ascii="Times New Roman" w:hAnsi="Times New Roman"/>
                <w:sz w:val="24"/>
                <w:szCs w:val="24"/>
              </w:rPr>
              <w:t>Kötelezettségvállalásként, más fizetési kötelezettségként</w:t>
            </w:r>
          </w:p>
        </w:tc>
        <w:tc>
          <w:tcPr>
            <w:tcW w:w="2155" w:type="dxa"/>
          </w:tcPr>
          <w:p w14:paraId="2BE67837" w14:textId="50B775B5" w:rsidR="00F71693" w:rsidRDefault="00F71693" w:rsidP="00F44BBF">
            <w:pPr>
              <w:pStyle w:val="Nincstrkz"/>
              <w:rPr>
                <w:rFonts w:ascii="Times New Roman" w:hAnsi="Times New Roman"/>
                <w:sz w:val="28"/>
                <w:szCs w:val="28"/>
              </w:rPr>
            </w:pPr>
            <w:r w:rsidRPr="008E2CB1">
              <w:rPr>
                <w:rFonts w:ascii="Times New Roman" w:hAnsi="Times New Roman"/>
                <w:sz w:val="28"/>
                <w:szCs w:val="28"/>
              </w:rPr>
              <w:t>T0022</w:t>
            </w:r>
          </w:p>
        </w:tc>
        <w:tc>
          <w:tcPr>
            <w:tcW w:w="236" w:type="dxa"/>
          </w:tcPr>
          <w:p w14:paraId="439E9AD7" w14:textId="77777777" w:rsidR="00F71693" w:rsidRDefault="00F71693"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6A7012C" w14:textId="126217F1" w:rsidR="00F71693" w:rsidRDefault="00F71693" w:rsidP="00F44BBF">
            <w:pPr>
              <w:pStyle w:val="Nincstrkz"/>
              <w:rPr>
                <w:rFonts w:ascii="Times New Roman" w:hAnsi="Times New Roman"/>
                <w:sz w:val="28"/>
                <w:szCs w:val="28"/>
              </w:rPr>
            </w:pPr>
            <w:r w:rsidRPr="00E939C0">
              <w:rPr>
                <w:rFonts w:ascii="Times New Roman" w:hAnsi="Times New Roman"/>
                <w:sz w:val="28"/>
                <w:szCs w:val="28"/>
              </w:rPr>
              <w:t>K053542</w:t>
            </w:r>
          </w:p>
        </w:tc>
      </w:tr>
      <w:tr w:rsidR="00F71693" w14:paraId="43506C37" w14:textId="77777777" w:rsidTr="006C46D9">
        <w:trPr>
          <w:jc w:val="center"/>
        </w:trPr>
        <w:tc>
          <w:tcPr>
            <w:tcW w:w="454" w:type="dxa"/>
          </w:tcPr>
          <w:p w14:paraId="484101ED" w14:textId="77777777" w:rsidR="00F71693" w:rsidRDefault="00F71693"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0F3C7D4" w14:textId="2DB54F66" w:rsidR="00F71693" w:rsidRPr="00710266" w:rsidRDefault="00F71693" w:rsidP="00F44BBF">
            <w:pPr>
              <w:pStyle w:val="Nincstrkz"/>
              <w:jc w:val="both"/>
              <w:rPr>
                <w:rFonts w:ascii="Times New Roman" w:hAnsi="Times New Roman"/>
                <w:sz w:val="24"/>
                <w:szCs w:val="24"/>
              </w:rPr>
            </w:pPr>
            <w:r w:rsidRPr="00710266">
              <w:rPr>
                <w:rFonts w:ascii="Times New Roman" w:hAnsi="Times New Roman"/>
                <w:sz w:val="24"/>
                <w:szCs w:val="24"/>
              </w:rPr>
              <w:t>Teljesítésként</w:t>
            </w:r>
          </w:p>
        </w:tc>
        <w:tc>
          <w:tcPr>
            <w:tcW w:w="2155" w:type="dxa"/>
          </w:tcPr>
          <w:p w14:paraId="2345C49E" w14:textId="6188A367" w:rsidR="00F71693" w:rsidRDefault="00F71693" w:rsidP="00F44BBF">
            <w:pPr>
              <w:pStyle w:val="Nincstrkz"/>
              <w:rPr>
                <w:rFonts w:ascii="Times New Roman" w:hAnsi="Times New Roman"/>
                <w:sz w:val="28"/>
                <w:szCs w:val="28"/>
              </w:rPr>
            </w:pPr>
            <w:r w:rsidRPr="002221C8">
              <w:rPr>
                <w:rFonts w:ascii="Times New Roman" w:hAnsi="Times New Roman"/>
                <w:sz w:val="28"/>
                <w:szCs w:val="28"/>
              </w:rPr>
              <w:t>T053543</w:t>
            </w:r>
          </w:p>
        </w:tc>
        <w:tc>
          <w:tcPr>
            <w:tcW w:w="236" w:type="dxa"/>
          </w:tcPr>
          <w:p w14:paraId="4694A882" w14:textId="77777777" w:rsidR="00F71693" w:rsidRDefault="00F71693"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01150AA" w14:textId="3E3375B0" w:rsidR="00F71693" w:rsidRDefault="00F71693" w:rsidP="00F44BBF">
            <w:pPr>
              <w:pStyle w:val="Nincstrkz"/>
              <w:rPr>
                <w:rFonts w:ascii="Times New Roman" w:hAnsi="Times New Roman"/>
                <w:sz w:val="28"/>
                <w:szCs w:val="28"/>
              </w:rPr>
            </w:pPr>
            <w:r w:rsidRPr="00240870">
              <w:rPr>
                <w:rFonts w:ascii="Times New Roman" w:hAnsi="Times New Roman"/>
                <w:sz w:val="28"/>
                <w:szCs w:val="28"/>
              </w:rPr>
              <w:t>K003</w:t>
            </w:r>
          </w:p>
        </w:tc>
      </w:tr>
    </w:tbl>
    <w:p w14:paraId="3C00C450" w14:textId="77777777" w:rsidR="00013C9E" w:rsidRPr="00F71693" w:rsidRDefault="00013C9E" w:rsidP="00F71693">
      <w:pPr>
        <w:spacing w:after="0" w:line="360" w:lineRule="auto"/>
        <w:jc w:val="both"/>
        <w:rPr>
          <w:rFonts w:ascii="Times New Roman" w:hAnsi="Times New Roman"/>
          <w:sz w:val="28"/>
          <w:szCs w:val="28"/>
        </w:rPr>
      </w:pPr>
    </w:p>
    <w:p w14:paraId="047806A2" w14:textId="64AB5462" w:rsidR="003659E7" w:rsidRPr="00F71693" w:rsidRDefault="003659E7" w:rsidP="00E41D91">
      <w:pPr>
        <w:spacing w:after="0" w:line="360" w:lineRule="auto"/>
        <w:jc w:val="both"/>
        <w:rPr>
          <w:rFonts w:ascii="Times New Roman" w:hAnsi="Times New Roman"/>
          <w:b/>
          <w:bCs/>
          <w:sz w:val="28"/>
          <w:szCs w:val="28"/>
        </w:rPr>
      </w:pPr>
      <w:r w:rsidRPr="00F71693">
        <w:rPr>
          <w:rFonts w:ascii="Times New Roman" w:hAnsi="Times New Roman"/>
          <w:b/>
          <w:bCs/>
          <w:sz w:val="28"/>
          <w:szCs w:val="28"/>
        </w:rPr>
        <w:t>8. Pénzügyi teljesítéskor keletkezett árfolyamveszteség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E1319" w14:paraId="304F3A87" w14:textId="77777777" w:rsidTr="006C46D9">
        <w:trPr>
          <w:jc w:val="center"/>
        </w:trPr>
        <w:tc>
          <w:tcPr>
            <w:tcW w:w="454" w:type="dxa"/>
          </w:tcPr>
          <w:p w14:paraId="5278F56A" w14:textId="77777777" w:rsidR="007E1319" w:rsidRDefault="007E1319"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56BD075" w14:textId="23A5DF19" w:rsidR="007E1319" w:rsidRPr="00710266" w:rsidRDefault="00FC343B" w:rsidP="00F44BBF">
            <w:pPr>
              <w:pStyle w:val="Nincstrkz"/>
              <w:rPr>
                <w:rFonts w:ascii="Times New Roman" w:hAnsi="Times New Roman"/>
                <w:sz w:val="24"/>
                <w:szCs w:val="24"/>
              </w:rPr>
            </w:pPr>
            <w:r w:rsidRPr="00710266">
              <w:rPr>
                <w:rFonts w:ascii="Times New Roman" w:hAnsi="Times New Roman"/>
                <w:sz w:val="24"/>
                <w:szCs w:val="24"/>
              </w:rPr>
              <w:t>Kötelezettségként</w:t>
            </w:r>
          </w:p>
        </w:tc>
        <w:tc>
          <w:tcPr>
            <w:tcW w:w="2155" w:type="dxa"/>
          </w:tcPr>
          <w:p w14:paraId="1428D007" w14:textId="10CB2A7B" w:rsidR="007E1319" w:rsidRDefault="00FC343B" w:rsidP="00F44BBF">
            <w:pPr>
              <w:pStyle w:val="Nincstrkz"/>
              <w:rPr>
                <w:rFonts w:ascii="Times New Roman" w:hAnsi="Times New Roman"/>
                <w:sz w:val="28"/>
                <w:szCs w:val="28"/>
              </w:rPr>
            </w:pPr>
            <w:r w:rsidRPr="006F553E">
              <w:rPr>
                <w:rFonts w:ascii="Times New Roman" w:hAnsi="Times New Roman"/>
                <w:sz w:val="28"/>
                <w:szCs w:val="28"/>
              </w:rPr>
              <w:t>T853</w:t>
            </w:r>
          </w:p>
        </w:tc>
        <w:tc>
          <w:tcPr>
            <w:tcW w:w="227" w:type="dxa"/>
          </w:tcPr>
          <w:p w14:paraId="7CC166DE" w14:textId="77777777" w:rsidR="007E1319" w:rsidRDefault="007E1319" w:rsidP="00F44BBF">
            <w:pPr>
              <w:pStyle w:val="Nincstrkz"/>
              <w:rPr>
                <w:rFonts w:ascii="Times New Roman" w:hAnsi="Times New Roman"/>
                <w:sz w:val="28"/>
                <w:szCs w:val="28"/>
              </w:rPr>
            </w:pPr>
            <w:r>
              <w:rPr>
                <w:rFonts w:ascii="Times New Roman" w:hAnsi="Times New Roman"/>
                <w:sz w:val="28"/>
                <w:szCs w:val="28"/>
              </w:rPr>
              <w:t>-</w:t>
            </w:r>
          </w:p>
        </w:tc>
        <w:tc>
          <w:tcPr>
            <w:tcW w:w="2155" w:type="dxa"/>
          </w:tcPr>
          <w:p w14:paraId="22945A0C" w14:textId="34E37161" w:rsidR="007E1319" w:rsidRDefault="00FC343B" w:rsidP="00F44BBF">
            <w:pPr>
              <w:pStyle w:val="Nincstrkz"/>
              <w:rPr>
                <w:rFonts w:ascii="Times New Roman" w:hAnsi="Times New Roman"/>
                <w:sz w:val="28"/>
                <w:szCs w:val="28"/>
              </w:rPr>
            </w:pPr>
            <w:r w:rsidRPr="00AF32F8">
              <w:rPr>
                <w:rFonts w:ascii="Times New Roman" w:hAnsi="Times New Roman"/>
                <w:sz w:val="28"/>
                <w:szCs w:val="28"/>
              </w:rPr>
              <w:t>K4213</w:t>
            </w:r>
          </w:p>
        </w:tc>
      </w:tr>
      <w:tr w:rsidR="007E1319" w14:paraId="6DA1D80F" w14:textId="77777777" w:rsidTr="006C46D9">
        <w:trPr>
          <w:jc w:val="center"/>
        </w:trPr>
        <w:tc>
          <w:tcPr>
            <w:tcW w:w="454" w:type="dxa"/>
          </w:tcPr>
          <w:p w14:paraId="6A852169" w14:textId="77777777" w:rsidR="007E1319" w:rsidRDefault="007E1319"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05FA738" w14:textId="0139FFDC" w:rsidR="007E1319" w:rsidRPr="00710266" w:rsidRDefault="00FC343B" w:rsidP="00F44BBF">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409EBC4D" w14:textId="07D164CA" w:rsidR="007E1319" w:rsidRDefault="00FC343B" w:rsidP="00F44BBF">
            <w:pPr>
              <w:pStyle w:val="Nincstrkz"/>
              <w:rPr>
                <w:rFonts w:ascii="Times New Roman" w:hAnsi="Times New Roman"/>
                <w:sz w:val="28"/>
                <w:szCs w:val="28"/>
              </w:rPr>
            </w:pPr>
            <w:r w:rsidRPr="006F3664">
              <w:rPr>
                <w:rFonts w:ascii="Times New Roman" w:hAnsi="Times New Roman"/>
                <w:sz w:val="28"/>
                <w:szCs w:val="28"/>
              </w:rPr>
              <w:t>T4213</w:t>
            </w:r>
          </w:p>
        </w:tc>
        <w:tc>
          <w:tcPr>
            <w:tcW w:w="227" w:type="dxa"/>
          </w:tcPr>
          <w:p w14:paraId="24AAAF37" w14:textId="77777777" w:rsidR="007E1319" w:rsidRDefault="007E1319" w:rsidP="00F44BBF">
            <w:pPr>
              <w:pStyle w:val="Nincstrkz"/>
              <w:rPr>
                <w:rFonts w:ascii="Times New Roman" w:hAnsi="Times New Roman"/>
                <w:sz w:val="28"/>
                <w:szCs w:val="28"/>
              </w:rPr>
            </w:pPr>
            <w:r>
              <w:rPr>
                <w:rFonts w:ascii="Times New Roman" w:hAnsi="Times New Roman"/>
                <w:sz w:val="28"/>
                <w:szCs w:val="28"/>
              </w:rPr>
              <w:t>-</w:t>
            </w:r>
          </w:p>
        </w:tc>
        <w:tc>
          <w:tcPr>
            <w:tcW w:w="2155" w:type="dxa"/>
          </w:tcPr>
          <w:p w14:paraId="43109145" w14:textId="604357E3" w:rsidR="007E1319" w:rsidRDefault="00FC343B" w:rsidP="00F44BBF">
            <w:pPr>
              <w:pStyle w:val="Nincstrkz"/>
              <w:rPr>
                <w:rFonts w:ascii="Times New Roman" w:hAnsi="Times New Roman"/>
                <w:sz w:val="28"/>
                <w:szCs w:val="28"/>
              </w:rPr>
            </w:pPr>
            <w:r w:rsidRPr="00495223">
              <w:rPr>
                <w:rFonts w:ascii="Times New Roman" w:hAnsi="Times New Roman"/>
                <w:sz w:val="28"/>
                <w:szCs w:val="28"/>
              </w:rPr>
              <w:t>K</w:t>
            </w:r>
            <w:r>
              <w:rPr>
                <w:rFonts w:ascii="Times New Roman" w:hAnsi="Times New Roman"/>
                <w:sz w:val="28"/>
                <w:szCs w:val="28"/>
              </w:rPr>
              <w:t>33</w:t>
            </w:r>
            <w:r w:rsidR="003D111E">
              <w:rPr>
                <w:rFonts w:ascii="Times New Roman" w:hAnsi="Times New Roman"/>
                <w:sz w:val="28"/>
                <w:szCs w:val="28"/>
              </w:rPr>
              <w:t>…</w:t>
            </w:r>
          </w:p>
        </w:tc>
      </w:tr>
    </w:tbl>
    <w:p w14:paraId="49710E8E" w14:textId="77777777" w:rsidR="00EE1150" w:rsidRPr="00FC343B" w:rsidRDefault="00EE1150" w:rsidP="00FC343B">
      <w:pPr>
        <w:spacing w:after="0" w:line="360" w:lineRule="auto"/>
        <w:jc w:val="both"/>
        <w:rPr>
          <w:rFonts w:ascii="Times New Roman" w:hAnsi="Times New Roman"/>
          <w:sz w:val="28"/>
          <w:szCs w:val="28"/>
        </w:rPr>
      </w:pPr>
    </w:p>
    <w:p w14:paraId="4E062905" w14:textId="44F27172" w:rsidR="00A5792A" w:rsidRDefault="003659E7" w:rsidP="008B4D2D">
      <w:pPr>
        <w:spacing w:after="0" w:line="360" w:lineRule="auto"/>
        <w:ind w:left="284" w:hanging="284"/>
        <w:jc w:val="both"/>
        <w:rPr>
          <w:rFonts w:ascii="Times New Roman" w:hAnsi="Times New Roman"/>
          <w:sz w:val="28"/>
          <w:szCs w:val="28"/>
        </w:rPr>
      </w:pPr>
      <w:r w:rsidRPr="00FC343B">
        <w:rPr>
          <w:rFonts w:ascii="Times New Roman" w:hAnsi="Times New Roman"/>
          <w:b/>
          <w:bCs/>
          <w:sz w:val="28"/>
          <w:szCs w:val="28"/>
        </w:rPr>
        <w:t xml:space="preserve">9. Pénzügyi teljesítéskor keletkezett árfolyamnyereség a költségvetési számvitel szerint: a 3. pont </w:t>
      </w:r>
      <w:r w:rsidR="00D12CF5" w:rsidRPr="00FC343B">
        <w:rPr>
          <w:rFonts w:ascii="Times New Roman" w:hAnsi="Times New Roman"/>
          <w:b/>
          <w:bCs/>
          <w:sz w:val="28"/>
          <w:szCs w:val="28"/>
        </w:rPr>
        <w:t xml:space="preserve">a) alpont </w:t>
      </w:r>
      <w:r w:rsidRPr="00FC343B">
        <w:rPr>
          <w:rFonts w:ascii="Times New Roman" w:hAnsi="Times New Roman"/>
          <w:b/>
          <w:bCs/>
          <w:sz w:val="28"/>
          <w:szCs w:val="28"/>
        </w:rPr>
        <w:t>szerintiek fordítottjaként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10266" w14:paraId="6751D1C3" w14:textId="77777777" w:rsidTr="006C46D9">
        <w:trPr>
          <w:jc w:val="center"/>
        </w:trPr>
        <w:tc>
          <w:tcPr>
            <w:tcW w:w="454" w:type="dxa"/>
            <w:vMerge w:val="restart"/>
          </w:tcPr>
          <w:p w14:paraId="2C5E54B3" w14:textId="77777777" w:rsidR="00710266" w:rsidRDefault="00710266"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39E40F26" w14:textId="77777777" w:rsidR="00710266" w:rsidRPr="00710266" w:rsidRDefault="00710266" w:rsidP="00F44BBF">
            <w:pPr>
              <w:pStyle w:val="Nincstrkz"/>
              <w:jc w:val="both"/>
              <w:rPr>
                <w:rFonts w:ascii="Times New Roman" w:hAnsi="Times New Roman"/>
                <w:sz w:val="24"/>
                <w:szCs w:val="24"/>
              </w:rPr>
            </w:pPr>
            <w:r w:rsidRPr="00710266">
              <w:rPr>
                <w:rFonts w:ascii="Times New Roman" w:hAnsi="Times New Roman"/>
                <w:sz w:val="24"/>
                <w:szCs w:val="24"/>
              </w:rPr>
              <w:t>Nettó érték</w:t>
            </w:r>
          </w:p>
        </w:tc>
        <w:tc>
          <w:tcPr>
            <w:tcW w:w="2155" w:type="dxa"/>
          </w:tcPr>
          <w:p w14:paraId="7D260083" w14:textId="65A13667" w:rsidR="00710266" w:rsidRDefault="00710266" w:rsidP="00F44BBF">
            <w:pPr>
              <w:pStyle w:val="Nincstrkz"/>
              <w:rPr>
                <w:rFonts w:ascii="Times New Roman" w:hAnsi="Times New Roman"/>
                <w:sz w:val="28"/>
                <w:szCs w:val="28"/>
              </w:rPr>
            </w:pPr>
            <w:r w:rsidRPr="007E1319">
              <w:rPr>
                <w:rFonts w:ascii="Times New Roman" w:hAnsi="Times New Roman"/>
                <w:sz w:val="28"/>
                <w:szCs w:val="28"/>
              </w:rPr>
              <w:t>T0021</w:t>
            </w:r>
            <w:r>
              <w:rPr>
                <w:rFonts w:ascii="Times New Roman" w:hAnsi="Times New Roman"/>
                <w:sz w:val="28"/>
                <w:szCs w:val="28"/>
              </w:rPr>
              <w:t xml:space="preserve"> </w:t>
            </w:r>
          </w:p>
        </w:tc>
        <w:tc>
          <w:tcPr>
            <w:tcW w:w="236" w:type="dxa"/>
          </w:tcPr>
          <w:p w14:paraId="35EEAE62" w14:textId="77777777"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0A4A4C5" w14:textId="531522BC" w:rsidR="00710266" w:rsidRDefault="00710266" w:rsidP="00F44BBF">
            <w:pPr>
              <w:pStyle w:val="Nincstrkz"/>
              <w:rPr>
                <w:rFonts w:ascii="Times New Roman" w:hAnsi="Times New Roman"/>
                <w:sz w:val="28"/>
                <w:szCs w:val="28"/>
              </w:rPr>
            </w:pPr>
            <w:r w:rsidRPr="007E1319">
              <w:rPr>
                <w:rFonts w:ascii="Times New Roman" w:hAnsi="Times New Roman"/>
                <w:sz w:val="28"/>
                <w:szCs w:val="28"/>
              </w:rPr>
              <w:t>K05612/05622/ 05632/05642</w:t>
            </w:r>
          </w:p>
        </w:tc>
      </w:tr>
      <w:tr w:rsidR="00710266" w14:paraId="4E3B480D" w14:textId="77777777" w:rsidTr="006C46D9">
        <w:trPr>
          <w:jc w:val="center"/>
        </w:trPr>
        <w:tc>
          <w:tcPr>
            <w:tcW w:w="454" w:type="dxa"/>
            <w:vMerge/>
          </w:tcPr>
          <w:p w14:paraId="48E90885" w14:textId="77777777" w:rsidR="00710266" w:rsidRDefault="00710266" w:rsidP="00F44BBF">
            <w:pPr>
              <w:pStyle w:val="Nincstrkz"/>
              <w:rPr>
                <w:rFonts w:ascii="Times New Roman" w:hAnsi="Times New Roman"/>
                <w:sz w:val="28"/>
                <w:szCs w:val="28"/>
              </w:rPr>
            </w:pPr>
          </w:p>
        </w:tc>
        <w:tc>
          <w:tcPr>
            <w:tcW w:w="3969" w:type="dxa"/>
            <w:vMerge/>
          </w:tcPr>
          <w:p w14:paraId="2EF8B8A0" w14:textId="77777777" w:rsidR="00710266" w:rsidRPr="00710266" w:rsidRDefault="00710266" w:rsidP="00F44BBF">
            <w:pPr>
              <w:pStyle w:val="Nincstrkz"/>
              <w:jc w:val="both"/>
              <w:rPr>
                <w:rFonts w:ascii="Times New Roman" w:hAnsi="Times New Roman"/>
                <w:sz w:val="24"/>
                <w:szCs w:val="24"/>
              </w:rPr>
            </w:pPr>
          </w:p>
        </w:tc>
        <w:tc>
          <w:tcPr>
            <w:tcW w:w="2155" w:type="dxa"/>
          </w:tcPr>
          <w:p w14:paraId="16CF9198" w14:textId="3BF2BC99" w:rsidR="00710266" w:rsidRDefault="00710266" w:rsidP="00F44BBF">
            <w:pPr>
              <w:pStyle w:val="Nincstrkz"/>
              <w:rPr>
                <w:rFonts w:ascii="Times New Roman" w:hAnsi="Times New Roman"/>
                <w:sz w:val="28"/>
                <w:szCs w:val="28"/>
              </w:rPr>
            </w:pPr>
            <w:r>
              <w:rPr>
                <w:rFonts w:ascii="Times New Roman" w:hAnsi="Times New Roman"/>
                <w:sz w:val="28"/>
                <w:szCs w:val="28"/>
              </w:rPr>
              <w:t>T</w:t>
            </w:r>
            <w:r w:rsidRPr="007E1319">
              <w:rPr>
                <w:rFonts w:ascii="Times New Roman" w:hAnsi="Times New Roman"/>
                <w:sz w:val="28"/>
                <w:szCs w:val="28"/>
              </w:rPr>
              <w:t>05612/05622</w:t>
            </w:r>
            <w:r>
              <w:rPr>
                <w:rFonts w:ascii="Times New Roman" w:hAnsi="Times New Roman"/>
                <w:sz w:val="28"/>
                <w:szCs w:val="28"/>
              </w:rPr>
              <w:t xml:space="preserve"> </w:t>
            </w:r>
            <w:r w:rsidRPr="007E1319">
              <w:rPr>
                <w:rFonts w:ascii="Times New Roman" w:hAnsi="Times New Roman"/>
                <w:sz w:val="28"/>
                <w:szCs w:val="28"/>
              </w:rPr>
              <w:t>/05632/05642</w:t>
            </w:r>
          </w:p>
        </w:tc>
        <w:tc>
          <w:tcPr>
            <w:tcW w:w="236" w:type="dxa"/>
          </w:tcPr>
          <w:p w14:paraId="341121ED" w14:textId="77777777"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04F534C" w14:textId="1D80076A" w:rsidR="00710266" w:rsidRDefault="00710266" w:rsidP="00F44BBF">
            <w:pPr>
              <w:pStyle w:val="Nincstrkz"/>
              <w:rPr>
                <w:rFonts w:ascii="Times New Roman" w:hAnsi="Times New Roman"/>
                <w:sz w:val="28"/>
                <w:szCs w:val="28"/>
              </w:rPr>
            </w:pPr>
            <w:r w:rsidRPr="007E1319">
              <w:rPr>
                <w:rFonts w:ascii="Times New Roman" w:hAnsi="Times New Roman"/>
                <w:sz w:val="28"/>
                <w:szCs w:val="28"/>
              </w:rPr>
              <w:t>K0022</w:t>
            </w:r>
          </w:p>
        </w:tc>
      </w:tr>
    </w:tbl>
    <w:p w14:paraId="3C6F6530" w14:textId="77777777" w:rsidR="002D1F3A" w:rsidRDefault="002D1F3A" w:rsidP="00FC343B">
      <w:pPr>
        <w:spacing w:after="0" w:line="360" w:lineRule="auto"/>
        <w:jc w:val="both"/>
        <w:rPr>
          <w:rFonts w:ascii="Times New Roman" w:hAnsi="Times New Roman"/>
          <w:sz w:val="28"/>
          <w:szCs w:val="28"/>
        </w:rPr>
      </w:pPr>
    </w:p>
    <w:p w14:paraId="19BCCB32" w14:textId="354FD4C5" w:rsidR="003659E7" w:rsidRPr="00FC343B" w:rsidRDefault="003659E7" w:rsidP="00441DB6">
      <w:pPr>
        <w:tabs>
          <w:tab w:val="left" w:pos="5103"/>
        </w:tabs>
        <w:spacing w:after="0" w:line="360" w:lineRule="auto"/>
        <w:ind w:left="284" w:hanging="284"/>
        <w:jc w:val="both"/>
        <w:rPr>
          <w:rFonts w:ascii="Times New Roman" w:hAnsi="Times New Roman"/>
          <w:sz w:val="28"/>
          <w:szCs w:val="28"/>
        </w:rPr>
      </w:pPr>
      <w:r w:rsidRPr="00527696">
        <w:rPr>
          <w:rFonts w:ascii="Times New Roman" w:hAnsi="Times New Roman"/>
          <w:b/>
          <w:bCs/>
          <w:sz w:val="28"/>
          <w:szCs w:val="28"/>
        </w:rPr>
        <w:t>10. Pénzügyi teljesítéskor keletkezett árfolyamnyereség a pénzügyi számvitel szerint</w:t>
      </w:r>
      <w:r w:rsidRPr="00FC343B">
        <w:rPr>
          <w:rFonts w:ascii="Times New Roman" w:hAnsi="Times New Roman"/>
          <w:sz w:val="28"/>
          <w:szCs w:val="28"/>
        </w:rPr>
        <w:tab/>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2B67A149" w14:textId="77777777" w:rsidTr="006C46D9">
        <w:trPr>
          <w:jc w:val="center"/>
        </w:trPr>
        <w:tc>
          <w:tcPr>
            <w:tcW w:w="454" w:type="dxa"/>
          </w:tcPr>
          <w:p w14:paraId="40904979"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A5F72C8" w14:textId="09F6E724" w:rsidR="0064750E" w:rsidRPr="00710266" w:rsidRDefault="00527696" w:rsidP="00F44BBF">
            <w:pPr>
              <w:pStyle w:val="Nincstrkz"/>
              <w:rPr>
                <w:rFonts w:ascii="Times New Roman" w:hAnsi="Times New Roman"/>
                <w:sz w:val="24"/>
                <w:szCs w:val="24"/>
              </w:rPr>
            </w:pPr>
            <w:r w:rsidRPr="00710266">
              <w:rPr>
                <w:rFonts w:ascii="Times New Roman" w:hAnsi="Times New Roman"/>
                <w:sz w:val="24"/>
                <w:szCs w:val="24"/>
              </w:rPr>
              <w:t>Pénzügyi teljesítéskor keletkezett árfolyamnyereség</w:t>
            </w:r>
          </w:p>
        </w:tc>
        <w:tc>
          <w:tcPr>
            <w:tcW w:w="2155" w:type="dxa"/>
          </w:tcPr>
          <w:p w14:paraId="3AC35BF7" w14:textId="2F766F63" w:rsidR="0064750E" w:rsidRDefault="00527696" w:rsidP="00F44BBF">
            <w:pPr>
              <w:pStyle w:val="Nincstrkz"/>
              <w:rPr>
                <w:rFonts w:ascii="Times New Roman" w:hAnsi="Times New Roman"/>
                <w:sz w:val="28"/>
                <w:szCs w:val="28"/>
              </w:rPr>
            </w:pPr>
            <w:r w:rsidRPr="00FC343B">
              <w:rPr>
                <w:rFonts w:ascii="Times New Roman" w:hAnsi="Times New Roman"/>
                <w:sz w:val="28"/>
                <w:szCs w:val="28"/>
              </w:rPr>
              <w:t>T4216</w:t>
            </w:r>
          </w:p>
        </w:tc>
        <w:tc>
          <w:tcPr>
            <w:tcW w:w="236" w:type="dxa"/>
          </w:tcPr>
          <w:p w14:paraId="73ABEF90"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612698A" w14:textId="6C87AF0F" w:rsidR="0064750E" w:rsidRDefault="00527696" w:rsidP="00F44BBF">
            <w:pPr>
              <w:pStyle w:val="Nincstrkz"/>
              <w:rPr>
                <w:rFonts w:ascii="Times New Roman" w:hAnsi="Times New Roman"/>
                <w:sz w:val="28"/>
                <w:szCs w:val="28"/>
              </w:rPr>
            </w:pPr>
            <w:r w:rsidRPr="00FC343B">
              <w:rPr>
                <w:rFonts w:ascii="Times New Roman" w:hAnsi="Times New Roman"/>
                <w:sz w:val="28"/>
                <w:szCs w:val="28"/>
              </w:rPr>
              <w:t>K933</w:t>
            </w:r>
          </w:p>
        </w:tc>
      </w:tr>
    </w:tbl>
    <w:p w14:paraId="0100F3E4" w14:textId="4A6ED56D" w:rsidR="008B4D2D" w:rsidRDefault="008B4D2D">
      <w:pPr>
        <w:spacing w:after="0" w:line="240" w:lineRule="auto"/>
        <w:rPr>
          <w:rFonts w:ascii="Times New Roman" w:hAnsi="Times New Roman"/>
          <w:b/>
          <w:sz w:val="28"/>
          <w:szCs w:val="28"/>
        </w:rPr>
      </w:pPr>
    </w:p>
    <w:p w14:paraId="18FE9503" w14:textId="79A74278" w:rsidR="00710266" w:rsidRDefault="00710266">
      <w:pPr>
        <w:spacing w:after="0" w:line="240" w:lineRule="auto"/>
        <w:rPr>
          <w:rFonts w:ascii="Times New Roman" w:hAnsi="Times New Roman"/>
          <w:b/>
          <w:sz w:val="28"/>
          <w:szCs w:val="28"/>
        </w:rPr>
      </w:pPr>
    </w:p>
    <w:p w14:paraId="20ADE025" w14:textId="77777777" w:rsidR="00710266" w:rsidRDefault="00710266">
      <w:pPr>
        <w:spacing w:after="0" w:line="240" w:lineRule="auto"/>
        <w:rPr>
          <w:rFonts w:ascii="Times New Roman" w:hAnsi="Times New Roman"/>
          <w:b/>
          <w:sz w:val="28"/>
          <w:szCs w:val="28"/>
        </w:rPr>
      </w:pPr>
    </w:p>
    <w:p w14:paraId="7F28DABC" w14:textId="77777777" w:rsidR="00593FA2" w:rsidRPr="00E27CF3" w:rsidRDefault="00593FA2" w:rsidP="00616B59">
      <w:pPr>
        <w:spacing w:after="0" w:line="360" w:lineRule="auto"/>
        <w:ind w:left="426" w:hanging="426"/>
        <w:jc w:val="both"/>
        <w:rPr>
          <w:rFonts w:ascii="Times New Roman" w:hAnsi="Times New Roman"/>
          <w:b/>
          <w:sz w:val="32"/>
          <w:szCs w:val="32"/>
        </w:rPr>
      </w:pPr>
      <w:r w:rsidRPr="00E27CF3">
        <w:rPr>
          <w:rFonts w:ascii="Times New Roman" w:hAnsi="Times New Roman"/>
          <w:b/>
          <w:sz w:val="32"/>
          <w:szCs w:val="32"/>
        </w:rPr>
        <w:t>B) Saját előállítás elszámolása</w:t>
      </w:r>
    </w:p>
    <w:p w14:paraId="222A053A" w14:textId="77777777" w:rsidR="00527696" w:rsidRDefault="00527696" w:rsidP="00E41D91">
      <w:pPr>
        <w:spacing w:after="0" w:line="360" w:lineRule="auto"/>
        <w:jc w:val="both"/>
        <w:rPr>
          <w:rFonts w:ascii="Times New Roman" w:hAnsi="Times New Roman"/>
          <w:sz w:val="28"/>
          <w:szCs w:val="28"/>
        </w:rPr>
      </w:pPr>
    </w:p>
    <w:p w14:paraId="5D5C5D4D" w14:textId="1C73D11D" w:rsidR="00593FA2" w:rsidRPr="00E27CF3" w:rsidRDefault="00593FA2" w:rsidP="00E27CF3">
      <w:pPr>
        <w:spacing w:after="0" w:line="360" w:lineRule="auto"/>
        <w:jc w:val="both"/>
        <w:rPr>
          <w:rFonts w:ascii="Times New Roman" w:hAnsi="Times New Roman"/>
          <w:b/>
          <w:bCs/>
          <w:sz w:val="28"/>
          <w:szCs w:val="28"/>
        </w:rPr>
      </w:pPr>
      <w:r w:rsidRPr="00E27CF3">
        <w:rPr>
          <w:rFonts w:ascii="Times New Roman" w:hAnsi="Times New Roman"/>
          <w:b/>
          <w:bCs/>
          <w:sz w:val="28"/>
          <w:szCs w:val="28"/>
        </w:rPr>
        <w:t>1. Költségek a pénzügyi számvitel szerint</w:t>
      </w:r>
    </w:p>
    <w:p w14:paraId="3B742851" w14:textId="275E996F" w:rsidR="00593FA2" w:rsidRDefault="00593FA2" w:rsidP="00E41D91">
      <w:pPr>
        <w:pStyle w:val="Nincstrkz"/>
        <w:spacing w:line="360" w:lineRule="auto"/>
        <w:rPr>
          <w:rFonts w:ascii="Times New Roman" w:hAnsi="Times New Roman"/>
          <w:sz w:val="28"/>
          <w:szCs w:val="28"/>
        </w:rPr>
      </w:pPr>
      <w:r w:rsidRPr="00E27CF3">
        <w:rPr>
          <w:rFonts w:ascii="Times New Roman" w:hAnsi="Times New Roman"/>
          <w:sz w:val="28"/>
          <w:szCs w:val="28"/>
        </w:rPr>
        <w:t>Kapcsolódó tétel: kiadásként elszámolandó pénzforgalom esetén költségvetési számvitelben történő könyvelés</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10266" w14:paraId="0CC5EDDE" w14:textId="77777777" w:rsidTr="00710266">
        <w:trPr>
          <w:jc w:val="center"/>
        </w:trPr>
        <w:tc>
          <w:tcPr>
            <w:tcW w:w="454" w:type="dxa"/>
            <w:vMerge w:val="restart"/>
          </w:tcPr>
          <w:p w14:paraId="36FF0140" w14:textId="77777777" w:rsidR="00710266" w:rsidRDefault="00710266"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6FDFD44E" w14:textId="79F67275" w:rsidR="00710266" w:rsidRPr="00710266" w:rsidRDefault="00710266" w:rsidP="00F44BBF">
            <w:pPr>
              <w:pStyle w:val="Nincstrkz"/>
              <w:rPr>
                <w:rFonts w:ascii="Times New Roman" w:hAnsi="Times New Roman"/>
                <w:sz w:val="24"/>
                <w:szCs w:val="24"/>
              </w:rPr>
            </w:pPr>
            <w:r w:rsidRPr="00710266">
              <w:rPr>
                <w:rFonts w:ascii="Times New Roman" w:hAnsi="Times New Roman"/>
                <w:sz w:val="24"/>
                <w:szCs w:val="24"/>
              </w:rPr>
              <w:t>Költségek</w:t>
            </w:r>
          </w:p>
        </w:tc>
        <w:tc>
          <w:tcPr>
            <w:tcW w:w="2155" w:type="dxa"/>
          </w:tcPr>
          <w:p w14:paraId="78E0AF4A" w14:textId="67CA6F1E" w:rsidR="00710266" w:rsidRDefault="00710266" w:rsidP="00F44BBF">
            <w:pPr>
              <w:pStyle w:val="Nincstrkz"/>
              <w:rPr>
                <w:rFonts w:ascii="Times New Roman" w:hAnsi="Times New Roman"/>
                <w:sz w:val="28"/>
                <w:szCs w:val="28"/>
              </w:rPr>
            </w:pPr>
            <w:r w:rsidRPr="00DD3B6E">
              <w:rPr>
                <w:rFonts w:ascii="Times New Roman" w:hAnsi="Times New Roman"/>
                <w:sz w:val="28"/>
                <w:szCs w:val="28"/>
              </w:rPr>
              <w:t>T5</w:t>
            </w:r>
          </w:p>
        </w:tc>
        <w:tc>
          <w:tcPr>
            <w:tcW w:w="236" w:type="dxa"/>
          </w:tcPr>
          <w:p w14:paraId="5EB1ACEE" w14:textId="77777777"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1441AD3" w14:textId="2630542A" w:rsidR="00710266" w:rsidRDefault="00710266" w:rsidP="00F44BBF">
            <w:pPr>
              <w:pStyle w:val="Nincstrkz"/>
              <w:rPr>
                <w:rFonts w:ascii="Times New Roman" w:hAnsi="Times New Roman"/>
                <w:sz w:val="28"/>
                <w:szCs w:val="28"/>
              </w:rPr>
            </w:pPr>
            <w:r w:rsidRPr="000F121E">
              <w:rPr>
                <w:rFonts w:ascii="Times New Roman" w:hAnsi="Times New Roman"/>
                <w:sz w:val="28"/>
                <w:szCs w:val="28"/>
              </w:rPr>
              <w:t>K1-4</w:t>
            </w:r>
          </w:p>
        </w:tc>
      </w:tr>
      <w:tr w:rsidR="00710266" w14:paraId="17C91581" w14:textId="77777777" w:rsidTr="00710266">
        <w:trPr>
          <w:jc w:val="center"/>
        </w:trPr>
        <w:tc>
          <w:tcPr>
            <w:tcW w:w="454" w:type="dxa"/>
            <w:vMerge/>
          </w:tcPr>
          <w:p w14:paraId="20430FA1" w14:textId="1C75748C" w:rsidR="00710266" w:rsidRDefault="00710266" w:rsidP="00F44BBF">
            <w:pPr>
              <w:pStyle w:val="Nincstrkz"/>
              <w:rPr>
                <w:rFonts w:ascii="Times New Roman" w:hAnsi="Times New Roman"/>
                <w:sz w:val="28"/>
                <w:szCs w:val="28"/>
              </w:rPr>
            </w:pPr>
          </w:p>
        </w:tc>
        <w:tc>
          <w:tcPr>
            <w:tcW w:w="3969" w:type="dxa"/>
            <w:vMerge/>
          </w:tcPr>
          <w:p w14:paraId="47BB4CE2" w14:textId="77777777" w:rsidR="00710266" w:rsidRPr="00710266" w:rsidRDefault="00710266" w:rsidP="00F44BBF">
            <w:pPr>
              <w:pStyle w:val="Nincstrkz"/>
              <w:rPr>
                <w:rFonts w:ascii="Times New Roman" w:hAnsi="Times New Roman"/>
                <w:sz w:val="24"/>
                <w:szCs w:val="24"/>
              </w:rPr>
            </w:pPr>
          </w:p>
        </w:tc>
        <w:tc>
          <w:tcPr>
            <w:tcW w:w="2155" w:type="dxa"/>
          </w:tcPr>
          <w:p w14:paraId="7781592F" w14:textId="1FAC9E88" w:rsidR="00710266" w:rsidRDefault="00710266" w:rsidP="00F44BBF">
            <w:pPr>
              <w:pStyle w:val="Nincstrkz"/>
              <w:rPr>
                <w:rFonts w:ascii="Times New Roman" w:hAnsi="Times New Roman"/>
                <w:sz w:val="28"/>
                <w:szCs w:val="28"/>
              </w:rPr>
            </w:pPr>
            <w:r w:rsidRPr="00407CD3">
              <w:rPr>
                <w:rFonts w:ascii="Times New Roman" w:hAnsi="Times New Roman"/>
                <w:sz w:val="28"/>
                <w:szCs w:val="28"/>
              </w:rPr>
              <w:t>T6/7</w:t>
            </w:r>
          </w:p>
        </w:tc>
        <w:tc>
          <w:tcPr>
            <w:tcW w:w="236" w:type="dxa"/>
          </w:tcPr>
          <w:p w14:paraId="38474D2C" w14:textId="77777777"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2685672" w14:textId="051BF75C" w:rsidR="00710266" w:rsidRDefault="00710266" w:rsidP="00F44BBF">
            <w:pPr>
              <w:pStyle w:val="Nincstrkz"/>
              <w:rPr>
                <w:rFonts w:ascii="Times New Roman" w:hAnsi="Times New Roman"/>
                <w:sz w:val="28"/>
                <w:szCs w:val="28"/>
              </w:rPr>
            </w:pPr>
            <w:r w:rsidRPr="00286136">
              <w:rPr>
                <w:rFonts w:ascii="Times New Roman" w:hAnsi="Times New Roman"/>
                <w:sz w:val="28"/>
                <w:szCs w:val="28"/>
              </w:rPr>
              <w:t>K591</w:t>
            </w:r>
          </w:p>
        </w:tc>
      </w:tr>
    </w:tbl>
    <w:p w14:paraId="2C01CF93" w14:textId="77777777" w:rsidR="00013C9E" w:rsidRPr="00E27CF3" w:rsidRDefault="00013C9E" w:rsidP="00E27CF3">
      <w:pPr>
        <w:pStyle w:val="Nincstrkz"/>
        <w:spacing w:line="360" w:lineRule="auto"/>
        <w:rPr>
          <w:rFonts w:ascii="Times New Roman" w:hAnsi="Times New Roman"/>
          <w:sz w:val="28"/>
          <w:szCs w:val="28"/>
        </w:rPr>
      </w:pPr>
    </w:p>
    <w:p w14:paraId="5C84FA51" w14:textId="5A7A43FE" w:rsidR="00593FA2" w:rsidRPr="003D111E" w:rsidRDefault="00593FA2" w:rsidP="00E41D91">
      <w:pPr>
        <w:pStyle w:val="Nincstrkz"/>
        <w:spacing w:line="360" w:lineRule="auto"/>
        <w:rPr>
          <w:rFonts w:ascii="Times New Roman" w:hAnsi="Times New Roman"/>
          <w:b/>
          <w:bCs/>
          <w:sz w:val="28"/>
          <w:szCs w:val="28"/>
        </w:rPr>
      </w:pPr>
      <w:r w:rsidRPr="003D111E">
        <w:rPr>
          <w:rFonts w:ascii="Times New Roman" w:hAnsi="Times New Roman"/>
          <w:b/>
          <w:bCs/>
          <w:sz w:val="28"/>
          <w:szCs w:val="28"/>
        </w:rPr>
        <w:t>2. Előállított eszköz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10266" w14:paraId="547C4A15" w14:textId="77777777" w:rsidTr="00710266">
        <w:trPr>
          <w:jc w:val="center"/>
        </w:trPr>
        <w:tc>
          <w:tcPr>
            <w:tcW w:w="454" w:type="dxa"/>
            <w:vMerge w:val="restart"/>
          </w:tcPr>
          <w:p w14:paraId="28BEC3DD" w14:textId="77777777" w:rsidR="00710266" w:rsidRDefault="00710266"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396CACA8" w14:textId="285FE9EF" w:rsidR="00710266" w:rsidRPr="00710266" w:rsidRDefault="00710266" w:rsidP="00F44BBF">
            <w:pPr>
              <w:pStyle w:val="Nincstrkz"/>
              <w:rPr>
                <w:rFonts w:ascii="Times New Roman" w:hAnsi="Times New Roman"/>
                <w:sz w:val="24"/>
                <w:szCs w:val="24"/>
              </w:rPr>
            </w:pPr>
            <w:r w:rsidRPr="00710266">
              <w:rPr>
                <w:rFonts w:ascii="Times New Roman" w:hAnsi="Times New Roman"/>
                <w:sz w:val="24"/>
                <w:szCs w:val="24"/>
              </w:rPr>
              <w:t>Előállított eszköz</w:t>
            </w:r>
          </w:p>
        </w:tc>
        <w:tc>
          <w:tcPr>
            <w:tcW w:w="2155" w:type="dxa"/>
          </w:tcPr>
          <w:p w14:paraId="19288BCA" w14:textId="425F805C" w:rsidR="00710266" w:rsidRDefault="00710266" w:rsidP="00F44BBF">
            <w:pPr>
              <w:pStyle w:val="Nincstrkz"/>
              <w:rPr>
                <w:rFonts w:ascii="Times New Roman" w:hAnsi="Times New Roman"/>
                <w:sz w:val="28"/>
                <w:szCs w:val="28"/>
              </w:rPr>
            </w:pPr>
            <w:r w:rsidRPr="00E27CF3">
              <w:rPr>
                <w:rFonts w:ascii="Times New Roman" w:hAnsi="Times New Roman"/>
                <w:sz w:val="28"/>
                <w:szCs w:val="28"/>
              </w:rPr>
              <w:t>T11/121-131, 151</w:t>
            </w:r>
          </w:p>
        </w:tc>
        <w:tc>
          <w:tcPr>
            <w:tcW w:w="236" w:type="dxa"/>
          </w:tcPr>
          <w:p w14:paraId="4387874B" w14:textId="77777777"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15E29F4" w14:textId="0B20E35C" w:rsidR="00710266" w:rsidRDefault="00710266" w:rsidP="00F44BBF">
            <w:pPr>
              <w:pStyle w:val="Nincstrkz"/>
              <w:rPr>
                <w:rFonts w:ascii="Times New Roman" w:hAnsi="Times New Roman"/>
                <w:sz w:val="28"/>
                <w:szCs w:val="28"/>
              </w:rPr>
            </w:pPr>
            <w:r w:rsidRPr="00E27CF3">
              <w:rPr>
                <w:rFonts w:ascii="Times New Roman" w:hAnsi="Times New Roman"/>
                <w:sz w:val="28"/>
                <w:szCs w:val="28"/>
              </w:rPr>
              <w:t>K572</w:t>
            </w:r>
          </w:p>
        </w:tc>
      </w:tr>
      <w:tr w:rsidR="00710266" w14:paraId="1D9E9016" w14:textId="77777777" w:rsidTr="00710266">
        <w:trPr>
          <w:jc w:val="center"/>
        </w:trPr>
        <w:tc>
          <w:tcPr>
            <w:tcW w:w="454" w:type="dxa"/>
            <w:vMerge/>
          </w:tcPr>
          <w:p w14:paraId="3F32FCAB" w14:textId="3AC2CC83" w:rsidR="00710266" w:rsidRDefault="00710266" w:rsidP="00F44BBF">
            <w:pPr>
              <w:pStyle w:val="Nincstrkz"/>
              <w:rPr>
                <w:rFonts w:ascii="Times New Roman" w:hAnsi="Times New Roman"/>
                <w:sz w:val="28"/>
                <w:szCs w:val="28"/>
              </w:rPr>
            </w:pPr>
          </w:p>
        </w:tc>
        <w:tc>
          <w:tcPr>
            <w:tcW w:w="3969" w:type="dxa"/>
            <w:vMerge/>
          </w:tcPr>
          <w:p w14:paraId="2213FB53" w14:textId="77777777" w:rsidR="00710266" w:rsidRDefault="00710266" w:rsidP="00F44BBF">
            <w:pPr>
              <w:pStyle w:val="Nincstrkz"/>
              <w:rPr>
                <w:rFonts w:ascii="Times New Roman" w:hAnsi="Times New Roman"/>
                <w:sz w:val="28"/>
                <w:szCs w:val="28"/>
              </w:rPr>
            </w:pPr>
          </w:p>
        </w:tc>
        <w:tc>
          <w:tcPr>
            <w:tcW w:w="2155" w:type="dxa"/>
          </w:tcPr>
          <w:p w14:paraId="739D5267" w14:textId="7029A60D" w:rsidR="00710266" w:rsidRDefault="00710266" w:rsidP="00F44BBF">
            <w:pPr>
              <w:pStyle w:val="Nincstrkz"/>
              <w:rPr>
                <w:rFonts w:ascii="Times New Roman" w:hAnsi="Times New Roman"/>
                <w:sz w:val="28"/>
                <w:szCs w:val="28"/>
              </w:rPr>
            </w:pPr>
            <w:r w:rsidRPr="00E27CF3">
              <w:rPr>
                <w:rFonts w:ascii="Times New Roman" w:hAnsi="Times New Roman"/>
                <w:sz w:val="28"/>
                <w:szCs w:val="28"/>
              </w:rPr>
              <w:t>T591</w:t>
            </w:r>
          </w:p>
        </w:tc>
        <w:tc>
          <w:tcPr>
            <w:tcW w:w="236" w:type="dxa"/>
          </w:tcPr>
          <w:p w14:paraId="756F1C8C" w14:textId="77777777" w:rsidR="00710266" w:rsidRDefault="00710266"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2A70CB0" w14:textId="47E345C3" w:rsidR="00710266" w:rsidRDefault="00710266" w:rsidP="00F44BBF">
            <w:pPr>
              <w:pStyle w:val="Nincstrkz"/>
              <w:rPr>
                <w:rFonts w:ascii="Times New Roman" w:hAnsi="Times New Roman"/>
                <w:sz w:val="28"/>
                <w:szCs w:val="28"/>
              </w:rPr>
            </w:pPr>
            <w:r w:rsidRPr="00E27CF3">
              <w:rPr>
                <w:rFonts w:ascii="Times New Roman" w:hAnsi="Times New Roman"/>
                <w:sz w:val="28"/>
                <w:szCs w:val="28"/>
              </w:rPr>
              <w:t>K6/7</w:t>
            </w:r>
          </w:p>
        </w:tc>
      </w:tr>
    </w:tbl>
    <w:p w14:paraId="3E8CAABB" w14:textId="77777777" w:rsidR="00013C9E" w:rsidRPr="00794AFA" w:rsidRDefault="00013C9E" w:rsidP="00794AFA">
      <w:pPr>
        <w:tabs>
          <w:tab w:val="left" w:pos="5103"/>
        </w:tabs>
        <w:spacing w:after="0" w:line="360" w:lineRule="auto"/>
        <w:jc w:val="both"/>
        <w:rPr>
          <w:rFonts w:ascii="Times New Roman" w:hAnsi="Times New Roman"/>
          <w:sz w:val="28"/>
          <w:szCs w:val="28"/>
        </w:rPr>
      </w:pPr>
    </w:p>
    <w:p w14:paraId="2A332C4C" w14:textId="77777777" w:rsidR="00A5792A" w:rsidRPr="00794AFA" w:rsidRDefault="00593FA2" w:rsidP="00E41D91">
      <w:pPr>
        <w:tabs>
          <w:tab w:val="left" w:pos="5103"/>
        </w:tabs>
        <w:spacing w:after="0" w:line="360" w:lineRule="auto"/>
        <w:jc w:val="both"/>
        <w:rPr>
          <w:rFonts w:ascii="Times New Roman" w:hAnsi="Times New Roman"/>
          <w:b/>
          <w:bCs/>
          <w:sz w:val="28"/>
          <w:szCs w:val="28"/>
        </w:rPr>
      </w:pPr>
      <w:r w:rsidRPr="00794AFA">
        <w:rPr>
          <w:rFonts w:ascii="Times New Roman" w:hAnsi="Times New Roman"/>
          <w:b/>
          <w:bCs/>
          <w:sz w:val="28"/>
          <w:szCs w:val="28"/>
        </w:rPr>
        <w:t>3. Saját előállításhoz kapcsolódó általános forgalmi adó elszámolása a pénzügyi számvitel szerint</w:t>
      </w:r>
      <w:r w:rsidR="00557094" w:rsidRPr="00794AFA">
        <w:rPr>
          <w:rFonts w:ascii="Times New Roman" w:hAnsi="Times New Roman"/>
          <w:b/>
          <w:bCs/>
          <w:sz w:val="28"/>
          <w:szCs w:val="28"/>
        </w:rPr>
        <w:t>, abban az esetben, ha az előzetes áfa levonásba helyezhető</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01C774D1" w14:textId="77777777" w:rsidTr="006C46D9">
        <w:trPr>
          <w:jc w:val="center"/>
        </w:trPr>
        <w:tc>
          <w:tcPr>
            <w:tcW w:w="454" w:type="dxa"/>
          </w:tcPr>
          <w:p w14:paraId="21813C51"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5F3BED9" w14:textId="0FCF13FF" w:rsidR="0064750E" w:rsidRPr="00710266" w:rsidRDefault="00794AFA" w:rsidP="00F44BBF">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22ED795A" w14:textId="7279192E" w:rsidR="0064750E" w:rsidRDefault="00794AFA" w:rsidP="00F44BBF">
            <w:pPr>
              <w:pStyle w:val="Nincstrkz"/>
              <w:rPr>
                <w:rFonts w:ascii="Times New Roman" w:hAnsi="Times New Roman"/>
                <w:sz w:val="28"/>
                <w:szCs w:val="28"/>
              </w:rPr>
            </w:pPr>
            <w:r w:rsidRPr="00794AFA">
              <w:rPr>
                <w:rFonts w:ascii="Times New Roman" w:hAnsi="Times New Roman"/>
                <w:sz w:val="28"/>
                <w:szCs w:val="28"/>
              </w:rPr>
              <w:t>T36412</w:t>
            </w:r>
          </w:p>
        </w:tc>
        <w:tc>
          <w:tcPr>
            <w:tcW w:w="236" w:type="dxa"/>
          </w:tcPr>
          <w:p w14:paraId="0B55488A"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1CC9D9D" w14:textId="01B00C6F" w:rsidR="0064750E" w:rsidRDefault="00794AFA" w:rsidP="00F44BBF">
            <w:pPr>
              <w:pStyle w:val="Nincstrkz"/>
              <w:rPr>
                <w:rFonts w:ascii="Times New Roman" w:hAnsi="Times New Roman"/>
                <w:sz w:val="28"/>
                <w:szCs w:val="28"/>
              </w:rPr>
            </w:pPr>
            <w:r w:rsidRPr="00794AFA">
              <w:rPr>
                <w:rFonts w:ascii="Times New Roman" w:hAnsi="Times New Roman"/>
                <w:sz w:val="28"/>
                <w:szCs w:val="28"/>
              </w:rPr>
              <w:t>K36422</w:t>
            </w:r>
          </w:p>
        </w:tc>
      </w:tr>
    </w:tbl>
    <w:p w14:paraId="037E74F1" w14:textId="77777777" w:rsidR="00710266" w:rsidRDefault="00710266" w:rsidP="00794AFA">
      <w:pPr>
        <w:tabs>
          <w:tab w:val="left" w:pos="5103"/>
        </w:tabs>
        <w:spacing w:after="0" w:line="360" w:lineRule="auto"/>
        <w:jc w:val="both"/>
        <w:rPr>
          <w:rFonts w:ascii="Times New Roman" w:hAnsi="Times New Roman"/>
          <w:sz w:val="28"/>
          <w:szCs w:val="28"/>
        </w:rPr>
      </w:pPr>
    </w:p>
    <w:p w14:paraId="357E9197" w14:textId="50B32425" w:rsidR="00593FA2" w:rsidRPr="00794AFA" w:rsidRDefault="00593FA2" w:rsidP="00794AFA">
      <w:pPr>
        <w:tabs>
          <w:tab w:val="left" w:pos="5103"/>
        </w:tabs>
        <w:spacing w:after="0" w:line="360" w:lineRule="auto"/>
        <w:jc w:val="both"/>
        <w:rPr>
          <w:rFonts w:ascii="Times New Roman" w:hAnsi="Times New Roman"/>
          <w:sz w:val="28"/>
          <w:szCs w:val="28"/>
        </w:rPr>
      </w:pPr>
      <w:r w:rsidRPr="00794AFA">
        <w:rPr>
          <w:rFonts w:ascii="Times New Roman" w:hAnsi="Times New Roman"/>
          <w:sz w:val="28"/>
          <w:szCs w:val="28"/>
        </w:rPr>
        <w:tab/>
        <w:t xml:space="preserve"> </w:t>
      </w:r>
    </w:p>
    <w:p w14:paraId="53A41689" w14:textId="77777777" w:rsidR="00593FA2" w:rsidRPr="00616B59" w:rsidRDefault="00593FA2" w:rsidP="00616B59">
      <w:pPr>
        <w:spacing w:after="0" w:line="360" w:lineRule="auto"/>
        <w:ind w:left="426" w:hanging="426"/>
        <w:jc w:val="both"/>
        <w:rPr>
          <w:rFonts w:ascii="Times New Roman" w:hAnsi="Times New Roman"/>
          <w:b/>
          <w:sz w:val="32"/>
          <w:szCs w:val="32"/>
        </w:rPr>
      </w:pPr>
      <w:r w:rsidRPr="00616B59">
        <w:rPr>
          <w:rFonts w:ascii="Times New Roman" w:hAnsi="Times New Roman"/>
          <w:b/>
          <w:sz w:val="32"/>
          <w:szCs w:val="32"/>
        </w:rPr>
        <w:lastRenderedPageBreak/>
        <w:t>C) Idegen eszközön végzett beruházások átadásának elszámolása</w:t>
      </w:r>
    </w:p>
    <w:p w14:paraId="00337243" w14:textId="77777777" w:rsidR="00710266" w:rsidRDefault="00710266" w:rsidP="00794AFA">
      <w:pPr>
        <w:spacing w:after="0" w:line="360" w:lineRule="auto"/>
        <w:jc w:val="both"/>
        <w:rPr>
          <w:rFonts w:ascii="Times New Roman" w:hAnsi="Times New Roman"/>
          <w:b/>
          <w:bCs/>
          <w:sz w:val="28"/>
          <w:szCs w:val="28"/>
        </w:rPr>
      </w:pPr>
    </w:p>
    <w:p w14:paraId="590166F3" w14:textId="0463B56B" w:rsidR="00FD5AD5" w:rsidRPr="00710266" w:rsidRDefault="00593FA2" w:rsidP="00794AFA">
      <w:pPr>
        <w:spacing w:after="0" w:line="360" w:lineRule="auto"/>
        <w:jc w:val="both"/>
        <w:rPr>
          <w:rFonts w:ascii="Times New Roman" w:hAnsi="Times New Roman"/>
          <w:b/>
          <w:bCs/>
          <w:sz w:val="28"/>
          <w:szCs w:val="28"/>
        </w:rPr>
      </w:pPr>
      <w:r w:rsidRPr="00710266">
        <w:rPr>
          <w:rFonts w:ascii="Times New Roman" w:hAnsi="Times New Roman"/>
          <w:b/>
          <w:bCs/>
          <w:sz w:val="28"/>
          <w:szCs w:val="28"/>
        </w:rPr>
        <w:t>Beruházás átadás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17070" w14:paraId="2ECB69F3" w14:textId="77777777" w:rsidTr="006C46D9">
        <w:trPr>
          <w:jc w:val="center"/>
        </w:trPr>
        <w:tc>
          <w:tcPr>
            <w:tcW w:w="454" w:type="dxa"/>
          </w:tcPr>
          <w:p w14:paraId="14E023D8"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5CBD681" w14:textId="15C79297" w:rsidR="0064750E" w:rsidRPr="00710266" w:rsidRDefault="005A5DD2" w:rsidP="00F44BBF">
            <w:pPr>
              <w:pStyle w:val="Nincstrkz"/>
              <w:rPr>
                <w:rFonts w:ascii="Times New Roman" w:hAnsi="Times New Roman"/>
                <w:sz w:val="24"/>
                <w:szCs w:val="24"/>
              </w:rPr>
            </w:pPr>
            <w:r w:rsidRPr="00710266">
              <w:rPr>
                <w:rFonts w:ascii="Times New Roman" w:hAnsi="Times New Roman"/>
                <w:sz w:val="24"/>
                <w:szCs w:val="24"/>
              </w:rPr>
              <w:t>Beruházás átadás</w:t>
            </w:r>
          </w:p>
        </w:tc>
        <w:tc>
          <w:tcPr>
            <w:tcW w:w="2155" w:type="dxa"/>
          </w:tcPr>
          <w:p w14:paraId="27F1062E" w14:textId="60724785" w:rsidR="0064750E" w:rsidRDefault="005A5DD2" w:rsidP="00F44BBF">
            <w:pPr>
              <w:pStyle w:val="Nincstrkz"/>
              <w:rPr>
                <w:rFonts w:ascii="Times New Roman" w:hAnsi="Times New Roman"/>
                <w:sz w:val="28"/>
                <w:szCs w:val="28"/>
              </w:rPr>
            </w:pPr>
            <w:r w:rsidRPr="005D026D">
              <w:rPr>
                <w:rFonts w:ascii="Times New Roman" w:hAnsi="Times New Roman"/>
                <w:sz w:val="28"/>
                <w:szCs w:val="28"/>
              </w:rPr>
              <w:t>T8434</w:t>
            </w:r>
          </w:p>
        </w:tc>
        <w:tc>
          <w:tcPr>
            <w:tcW w:w="236" w:type="dxa"/>
          </w:tcPr>
          <w:p w14:paraId="6486DB2A"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492CCE6" w14:textId="2D9D7E95" w:rsidR="0064750E" w:rsidRDefault="005A5DD2" w:rsidP="00F44BBF">
            <w:pPr>
              <w:pStyle w:val="Nincstrkz"/>
              <w:rPr>
                <w:rFonts w:ascii="Times New Roman" w:hAnsi="Times New Roman"/>
                <w:sz w:val="28"/>
                <w:szCs w:val="28"/>
              </w:rPr>
            </w:pPr>
            <w:r w:rsidRPr="00154185">
              <w:rPr>
                <w:rFonts w:ascii="Times New Roman" w:hAnsi="Times New Roman"/>
                <w:sz w:val="28"/>
                <w:szCs w:val="28"/>
              </w:rPr>
              <w:t>K151</w:t>
            </w:r>
          </w:p>
        </w:tc>
      </w:tr>
    </w:tbl>
    <w:p w14:paraId="6596AF28" w14:textId="2558E6B8" w:rsidR="00A5792A" w:rsidRDefault="00A5792A" w:rsidP="00E41D91">
      <w:pPr>
        <w:spacing w:after="0" w:line="360" w:lineRule="auto"/>
        <w:jc w:val="both"/>
        <w:rPr>
          <w:rFonts w:ascii="Times New Roman" w:hAnsi="Times New Roman"/>
          <w:sz w:val="28"/>
          <w:szCs w:val="28"/>
        </w:rPr>
      </w:pPr>
    </w:p>
    <w:p w14:paraId="5E97D7EA" w14:textId="77777777" w:rsidR="00710266" w:rsidRDefault="00710266" w:rsidP="00E41D91">
      <w:pPr>
        <w:spacing w:after="0" w:line="360" w:lineRule="auto"/>
        <w:jc w:val="both"/>
        <w:rPr>
          <w:rFonts w:ascii="Times New Roman" w:hAnsi="Times New Roman"/>
          <w:sz w:val="28"/>
          <w:szCs w:val="28"/>
        </w:rPr>
      </w:pPr>
    </w:p>
    <w:p w14:paraId="53D753A4" w14:textId="77777777" w:rsidR="00593FA2" w:rsidRPr="00616B59" w:rsidRDefault="00593FA2" w:rsidP="00616B59">
      <w:pPr>
        <w:spacing w:after="0" w:line="360" w:lineRule="auto"/>
        <w:ind w:left="426" w:hanging="426"/>
        <w:jc w:val="both"/>
        <w:rPr>
          <w:rFonts w:ascii="Times New Roman" w:hAnsi="Times New Roman"/>
          <w:b/>
          <w:sz w:val="32"/>
          <w:szCs w:val="32"/>
        </w:rPr>
      </w:pPr>
      <w:r w:rsidRPr="00616B59">
        <w:rPr>
          <w:rFonts w:ascii="Times New Roman" w:hAnsi="Times New Roman"/>
          <w:b/>
          <w:sz w:val="32"/>
          <w:szCs w:val="32"/>
        </w:rPr>
        <w:t>D) Beruházások aktiválása</w:t>
      </w:r>
    </w:p>
    <w:p w14:paraId="632CA602" w14:textId="77777777" w:rsidR="00710266" w:rsidRDefault="00710266" w:rsidP="005A5DD2">
      <w:pPr>
        <w:pStyle w:val="Nincstrkz"/>
        <w:spacing w:line="360" w:lineRule="auto"/>
        <w:rPr>
          <w:rFonts w:ascii="Times New Roman" w:hAnsi="Times New Roman"/>
          <w:sz w:val="28"/>
          <w:szCs w:val="28"/>
        </w:rPr>
      </w:pPr>
    </w:p>
    <w:p w14:paraId="06B0AD86" w14:textId="02431942" w:rsidR="00593FA2" w:rsidRPr="00710266" w:rsidRDefault="00593FA2" w:rsidP="005A5DD2">
      <w:pPr>
        <w:pStyle w:val="Nincstrkz"/>
        <w:spacing w:line="360" w:lineRule="auto"/>
        <w:rPr>
          <w:rFonts w:ascii="Times New Roman" w:hAnsi="Times New Roman"/>
          <w:b/>
          <w:bCs/>
          <w:sz w:val="28"/>
          <w:szCs w:val="28"/>
        </w:rPr>
      </w:pPr>
      <w:r w:rsidRPr="00710266">
        <w:rPr>
          <w:rFonts w:ascii="Times New Roman" w:hAnsi="Times New Roman"/>
          <w:b/>
          <w:bCs/>
          <w:sz w:val="28"/>
          <w:szCs w:val="28"/>
        </w:rPr>
        <w:t>Aktiválás a használatbavételkor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4CAD5B61" w14:textId="77777777" w:rsidTr="006C46D9">
        <w:trPr>
          <w:jc w:val="center"/>
        </w:trPr>
        <w:tc>
          <w:tcPr>
            <w:tcW w:w="454" w:type="dxa"/>
          </w:tcPr>
          <w:p w14:paraId="7CC71E55"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DE3AD1E" w14:textId="3B49E69A" w:rsidR="0064750E" w:rsidRPr="00710266" w:rsidRDefault="005A5DD2" w:rsidP="00F44BBF">
            <w:pPr>
              <w:pStyle w:val="Nincstrkz"/>
              <w:rPr>
                <w:rFonts w:ascii="Times New Roman" w:hAnsi="Times New Roman"/>
                <w:sz w:val="24"/>
                <w:szCs w:val="24"/>
              </w:rPr>
            </w:pPr>
            <w:r w:rsidRPr="00710266">
              <w:rPr>
                <w:rFonts w:ascii="Times New Roman" w:hAnsi="Times New Roman"/>
                <w:sz w:val="24"/>
                <w:szCs w:val="24"/>
              </w:rPr>
              <w:t>Aktiválás a használatbavételkor</w:t>
            </w:r>
          </w:p>
        </w:tc>
        <w:tc>
          <w:tcPr>
            <w:tcW w:w="2155" w:type="dxa"/>
          </w:tcPr>
          <w:p w14:paraId="22755D0C" w14:textId="6CAFB21D" w:rsidR="0064750E" w:rsidRDefault="005A5DD2" w:rsidP="00F44BBF">
            <w:pPr>
              <w:pStyle w:val="Nincstrkz"/>
              <w:rPr>
                <w:rFonts w:ascii="Times New Roman" w:hAnsi="Times New Roman"/>
                <w:sz w:val="28"/>
                <w:szCs w:val="28"/>
              </w:rPr>
            </w:pPr>
            <w:r w:rsidRPr="008F0920">
              <w:rPr>
                <w:rFonts w:ascii="Times New Roman" w:hAnsi="Times New Roman"/>
                <w:sz w:val="28"/>
                <w:szCs w:val="28"/>
              </w:rPr>
              <w:t>T121-131</w:t>
            </w:r>
          </w:p>
        </w:tc>
        <w:tc>
          <w:tcPr>
            <w:tcW w:w="236" w:type="dxa"/>
          </w:tcPr>
          <w:p w14:paraId="0B7F66A9" w14:textId="77777777" w:rsidR="0064750E" w:rsidRDefault="0064750E" w:rsidP="00F44BBF">
            <w:pPr>
              <w:pStyle w:val="Nincstrkz"/>
              <w:rPr>
                <w:rFonts w:ascii="Times New Roman" w:hAnsi="Times New Roman"/>
                <w:sz w:val="28"/>
                <w:szCs w:val="28"/>
              </w:rPr>
            </w:pPr>
            <w:r>
              <w:rPr>
                <w:rFonts w:ascii="Times New Roman" w:hAnsi="Times New Roman"/>
                <w:sz w:val="28"/>
                <w:szCs w:val="28"/>
              </w:rPr>
              <w:t>-</w:t>
            </w:r>
          </w:p>
        </w:tc>
        <w:tc>
          <w:tcPr>
            <w:tcW w:w="2155" w:type="dxa"/>
          </w:tcPr>
          <w:p w14:paraId="319217F2" w14:textId="38422BF8" w:rsidR="0064750E" w:rsidRDefault="005A5DD2" w:rsidP="00F44BBF">
            <w:pPr>
              <w:pStyle w:val="Nincstrkz"/>
              <w:rPr>
                <w:rFonts w:ascii="Times New Roman" w:hAnsi="Times New Roman"/>
                <w:sz w:val="28"/>
                <w:szCs w:val="28"/>
              </w:rPr>
            </w:pPr>
            <w:r w:rsidRPr="006E57A8">
              <w:rPr>
                <w:rFonts w:ascii="Times New Roman" w:hAnsi="Times New Roman"/>
                <w:sz w:val="28"/>
                <w:szCs w:val="28"/>
              </w:rPr>
              <w:t>K151</w:t>
            </w:r>
          </w:p>
        </w:tc>
      </w:tr>
    </w:tbl>
    <w:p w14:paraId="38CDB5AA" w14:textId="77777777" w:rsidR="00A5792A" w:rsidRDefault="00A5792A" w:rsidP="00E41D91">
      <w:pPr>
        <w:pStyle w:val="Nincstrkz"/>
        <w:spacing w:line="360" w:lineRule="auto"/>
        <w:ind w:firstLine="6"/>
        <w:rPr>
          <w:rFonts w:ascii="Times New Roman" w:hAnsi="Times New Roman"/>
          <w:sz w:val="28"/>
          <w:szCs w:val="28"/>
        </w:rPr>
      </w:pPr>
    </w:p>
    <w:p w14:paraId="1505A543" w14:textId="77777777" w:rsidR="00D735BA" w:rsidRPr="005A5DD2" w:rsidRDefault="00D735BA" w:rsidP="005A5DD2">
      <w:pPr>
        <w:pStyle w:val="Nincstrkz"/>
        <w:spacing w:line="360" w:lineRule="auto"/>
        <w:rPr>
          <w:rFonts w:ascii="Times New Roman" w:hAnsi="Times New Roman"/>
          <w:sz w:val="28"/>
          <w:szCs w:val="28"/>
        </w:rPr>
      </w:pPr>
      <w:r w:rsidRPr="005A5DD2">
        <w:rPr>
          <w:rFonts w:ascii="Times New Roman" w:hAnsi="Times New Roman"/>
          <w:sz w:val="28"/>
          <w:szCs w:val="28"/>
        </w:rPr>
        <w:tab/>
      </w:r>
    </w:p>
    <w:p w14:paraId="605DA1C4" w14:textId="77777777" w:rsidR="00F44BBF" w:rsidRDefault="00F44BBF">
      <w:pPr>
        <w:spacing w:after="0" w:line="240" w:lineRule="auto"/>
        <w:rPr>
          <w:rFonts w:ascii="Times New Roman" w:hAnsi="Times New Roman"/>
          <w:b/>
          <w:sz w:val="36"/>
          <w:szCs w:val="36"/>
        </w:rPr>
      </w:pPr>
      <w:r>
        <w:rPr>
          <w:rFonts w:ascii="Times New Roman" w:hAnsi="Times New Roman"/>
          <w:b/>
          <w:sz w:val="36"/>
          <w:szCs w:val="36"/>
        </w:rPr>
        <w:br w:type="page"/>
      </w:r>
    </w:p>
    <w:p w14:paraId="14A1AD9F" w14:textId="5231ECFE" w:rsidR="00D735BA" w:rsidRPr="005A5DD2" w:rsidRDefault="00D735BA" w:rsidP="0087693C">
      <w:pPr>
        <w:pStyle w:val="Nincstrkz"/>
        <w:ind w:left="567"/>
        <w:jc w:val="both"/>
        <w:rPr>
          <w:rFonts w:ascii="Times New Roman" w:hAnsi="Times New Roman"/>
          <w:b/>
          <w:sz w:val="36"/>
          <w:szCs w:val="36"/>
        </w:rPr>
      </w:pPr>
      <w:r w:rsidRPr="005A5DD2">
        <w:rPr>
          <w:rFonts w:ascii="Times New Roman" w:hAnsi="Times New Roman"/>
          <w:b/>
          <w:sz w:val="36"/>
          <w:szCs w:val="36"/>
        </w:rPr>
        <w:lastRenderedPageBreak/>
        <w:t>IMMATERIÁLIS JAVAKKAL</w:t>
      </w:r>
      <w:r w:rsidR="00DF2746" w:rsidRPr="005A5DD2">
        <w:rPr>
          <w:rFonts w:ascii="Times New Roman" w:hAnsi="Times New Roman"/>
          <w:b/>
          <w:sz w:val="36"/>
          <w:szCs w:val="36"/>
        </w:rPr>
        <w:t xml:space="preserve">, TÁRGYI ESZKÖZÖKKEL </w:t>
      </w:r>
      <w:r w:rsidRPr="005A5DD2">
        <w:rPr>
          <w:rFonts w:ascii="Times New Roman" w:hAnsi="Times New Roman"/>
          <w:b/>
          <w:sz w:val="36"/>
          <w:szCs w:val="36"/>
        </w:rPr>
        <w:t>KAPCSOLATOS EGYÉB ELSZÁMOLÁSOK</w:t>
      </w:r>
    </w:p>
    <w:p w14:paraId="198E5BAB" w14:textId="77777777" w:rsidR="00D735BA" w:rsidRPr="005A5DD2" w:rsidRDefault="00D735BA" w:rsidP="005A5DD2">
      <w:pPr>
        <w:pStyle w:val="Nincstrkz"/>
        <w:spacing w:line="360" w:lineRule="auto"/>
        <w:rPr>
          <w:rFonts w:ascii="Times New Roman" w:hAnsi="Times New Roman"/>
          <w:sz w:val="28"/>
          <w:szCs w:val="28"/>
        </w:rPr>
      </w:pPr>
    </w:p>
    <w:p w14:paraId="055F7DBA" w14:textId="40624EEF" w:rsidR="00D735BA" w:rsidRPr="0087693C" w:rsidRDefault="008B4D2D" w:rsidP="005A5DD2">
      <w:pPr>
        <w:pStyle w:val="Nincstrkz"/>
        <w:spacing w:line="360" w:lineRule="auto"/>
        <w:rPr>
          <w:rFonts w:ascii="Times New Roman" w:hAnsi="Times New Roman"/>
          <w:b/>
          <w:sz w:val="36"/>
          <w:szCs w:val="36"/>
        </w:rPr>
      </w:pPr>
      <w:r w:rsidRPr="0087693C">
        <w:rPr>
          <w:rFonts w:ascii="Times New Roman" w:hAnsi="Times New Roman"/>
          <w:b/>
          <w:sz w:val="36"/>
          <w:szCs w:val="36"/>
        </w:rPr>
        <w:t>NÖVEKEDÉSEK</w:t>
      </w:r>
    </w:p>
    <w:p w14:paraId="3B66EA70" w14:textId="77777777" w:rsidR="00D735BA" w:rsidRPr="005A5DD2" w:rsidRDefault="00D735BA" w:rsidP="005A5DD2">
      <w:pPr>
        <w:pStyle w:val="Nincstrkz"/>
        <w:spacing w:line="360" w:lineRule="auto"/>
        <w:rPr>
          <w:rFonts w:ascii="Times New Roman" w:hAnsi="Times New Roman"/>
          <w:b/>
          <w:sz w:val="28"/>
          <w:szCs w:val="28"/>
        </w:rPr>
      </w:pPr>
    </w:p>
    <w:p w14:paraId="763CA86B" w14:textId="77777777" w:rsidR="00D735BA" w:rsidRPr="00616B59" w:rsidRDefault="00D735BA" w:rsidP="00616B59">
      <w:pPr>
        <w:pStyle w:val="Nincstrkz"/>
        <w:numPr>
          <w:ilvl w:val="0"/>
          <w:numId w:val="22"/>
        </w:numPr>
        <w:spacing w:line="360" w:lineRule="auto"/>
        <w:ind w:left="284" w:hanging="284"/>
        <w:jc w:val="both"/>
        <w:rPr>
          <w:rFonts w:ascii="Times New Roman" w:hAnsi="Times New Roman"/>
          <w:b/>
          <w:sz w:val="32"/>
          <w:szCs w:val="32"/>
        </w:rPr>
      </w:pPr>
      <w:r w:rsidRPr="00616B59">
        <w:rPr>
          <w:rFonts w:ascii="Times New Roman" w:hAnsi="Times New Roman"/>
          <w:b/>
          <w:sz w:val="32"/>
          <w:szCs w:val="32"/>
        </w:rPr>
        <w:t>Térítés nélkül, ajándékként, hagyatékként kapott, többletként fellelt immateriális javak, tárgyi eszközök elszámolása</w:t>
      </w:r>
    </w:p>
    <w:p w14:paraId="101619FE" w14:textId="77777777" w:rsidR="00D735BA" w:rsidRPr="005A5DD2" w:rsidRDefault="00D735BA" w:rsidP="005A5DD2">
      <w:pPr>
        <w:pStyle w:val="Nincstrkz"/>
        <w:spacing w:line="360" w:lineRule="auto"/>
        <w:rPr>
          <w:rFonts w:ascii="Times New Roman" w:hAnsi="Times New Roman"/>
          <w:b/>
          <w:sz w:val="28"/>
          <w:szCs w:val="28"/>
        </w:rPr>
      </w:pPr>
    </w:p>
    <w:p w14:paraId="3AEFE856" w14:textId="77777777" w:rsidR="00D735BA" w:rsidRPr="00695D33" w:rsidRDefault="00D735BA" w:rsidP="00695D33">
      <w:pPr>
        <w:pStyle w:val="Nincstrkz"/>
        <w:numPr>
          <w:ilvl w:val="0"/>
          <w:numId w:val="23"/>
        </w:numPr>
        <w:spacing w:line="360" w:lineRule="auto"/>
        <w:ind w:left="284" w:hanging="284"/>
        <w:rPr>
          <w:rFonts w:ascii="Times New Roman" w:hAnsi="Times New Roman"/>
          <w:b/>
          <w:bCs/>
          <w:sz w:val="28"/>
          <w:szCs w:val="28"/>
        </w:rPr>
      </w:pPr>
      <w:r w:rsidRPr="00695D33">
        <w:rPr>
          <w:rFonts w:ascii="Times New Roman" w:hAnsi="Times New Roman"/>
          <w:b/>
          <w:bCs/>
          <w:sz w:val="28"/>
          <w:szCs w:val="28"/>
        </w:rPr>
        <w:t xml:space="preserve">Az eszköz átvétele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24C234D8" w14:textId="77777777" w:rsidTr="006C46D9">
        <w:trPr>
          <w:jc w:val="center"/>
        </w:trPr>
        <w:tc>
          <w:tcPr>
            <w:tcW w:w="454" w:type="dxa"/>
          </w:tcPr>
          <w:p w14:paraId="1B7A5380"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EE203BB" w14:textId="230E263D" w:rsidR="0064750E" w:rsidRPr="00710266" w:rsidRDefault="00EF7C81" w:rsidP="00F44BBF">
            <w:pPr>
              <w:pStyle w:val="Nincstrkz"/>
              <w:rPr>
                <w:rFonts w:ascii="Times New Roman" w:hAnsi="Times New Roman"/>
                <w:sz w:val="24"/>
                <w:szCs w:val="24"/>
              </w:rPr>
            </w:pPr>
            <w:r w:rsidRPr="00710266">
              <w:rPr>
                <w:rFonts w:ascii="Times New Roman" w:hAnsi="Times New Roman"/>
                <w:sz w:val="24"/>
                <w:szCs w:val="24"/>
              </w:rPr>
              <w:t>eszköz átvétele</w:t>
            </w:r>
          </w:p>
        </w:tc>
        <w:tc>
          <w:tcPr>
            <w:tcW w:w="2155" w:type="dxa"/>
          </w:tcPr>
          <w:p w14:paraId="7FB5F98B" w14:textId="6CD571BF" w:rsidR="0064750E" w:rsidRDefault="00EF7C81" w:rsidP="00F44BBF">
            <w:pPr>
              <w:pStyle w:val="Nincstrkz"/>
              <w:rPr>
                <w:rFonts w:ascii="Times New Roman" w:hAnsi="Times New Roman"/>
                <w:sz w:val="28"/>
                <w:szCs w:val="28"/>
              </w:rPr>
            </w:pPr>
            <w:r w:rsidRPr="00C15B4A">
              <w:rPr>
                <w:rFonts w:ascii="Times New Roman" w:hAnsi="Times New Roman"/>
                <w:sz w:val="28"/>
                <w:szCs w:val="28"/>
              </w:rPr>
              <w:t>T11/121-131, 1511</w:t>
            </w:r>
          </w:p>
        </w:tc>
        <w:tc>
          <w:tcPr>
            <w:tcW w:w="236" w:type="dxa"/>
          </w:tcPr>
          <w:p w14:paraId="033336D2"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ECACA5D" w14:textId="07A4A92B" w:rsidR="0064750E" w:rsidRDefault="00541E77" w:rsidP="00F44BBF">
            <w:pPr>
              <w:pStyle w:val="Nincstrkz"/>
              <w:rPr>
                <w:rFonts w:ascii="Times New Roman" w:hAnsi="Times New Roman"/>
                <w:sz w:val="28"/>
                <w:szCs w:val="28"/>
              </w:rPr>
            </w:pPr>
            <w:r w:rsidRPr="00935478">
              <w:rPr>
                <w:rFonts w:ascii="Times New Roman" w:hAnsi="Times New Roman"/>
                <w:sz w:val="28"/>
                <w:szCs w:val="28"/>
              </w:rPr>
              <w:t>K9242,9243</w:t>
            </w:r>
          </w:p>
        </w:tc>
      </w:tr>
    </w:tbl>
    <w:p w14:paraId="3FA184E2" w14:textId="77777777" w:rsidR="00013C9E" w:rsidRPr="00695D33" w:rsidRDefault="00013C9E" w:rsidP="00695D33">
      <w:pPr>
        <w:pStyle w:val="Nincstrkz"/>
        <w:spacing w:line="360" w:lineRule="auto"/>
        <w:ind w:firstLine="6"/>
        <w:rPr>
          <w:rFonts w:ascii="Times New Roman" w:hAnsi="Times New Roman"/>
          <w:sz w:val="28"/>
          <w:szCs w:val="28"/>
        </w:rPr>
      </w:pPr>
    </w:p>
    <w:p w14:paraId="3273A187" w14:textId="77777777" w:rsidR="00FD5AD5" w:rsidRPr="00695D33" w:rsidRDefault="00D735BA" w:rsidP="00695D33">
      <w:pPr>
        <w:pStyle w:val="Nincstrkz"/>
        <w:numPr>
          <w:ilvl w:val="0"/>
          <w:numId w:val="23"/>
        </w:numPr>
        <w:spacing w:line="360" w:lineRule="auto"/>
        <w:ind w:left="284" w:hanging="284"/>
        <w:rPr>
          <w:rFonts w:ascii="Times New Roman" w:hAnsi="Times New Roman"/>
          <w:b/>
          <w:bCs/>
          <w:sz w:val="28"/>
          <w:szCs w:val="28"/>
        </w:rPr>
      </w:pPr>
      <w:r w:rsidRPr="00695D33">
        <w:rPr>
          <w:rFonts w:ascii="Times New Roman" w:hAnsi="Times New Roman"/>
          <w:b/>
          <w:bCs/>
          <w:sz w:val="28"/>
          <w:szCs w:val="28"/>
        </w:rPr>
        <w:t>Időbeli elhatárolás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7ED59DC6" w14:textId="77777777" w:rsidTr="006C46D9">
        <w:trPr>
          <w:jc w:val="center"/>
        </w:trPr>
        <w:tc>
          <w:tcPr>
            <w:tcW w:w="454" w:type="dxa"/>
          </w:tcPr>
          <w:p w14:paraId="36F55616"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CF44BB3" w14:textId="0C224FD5" w:rsidR="0064750E" w:rsidRPr="00710266" w:rsidRDefault="00541E77" w:rsidP="00F44BBF">
            <w:pPr>
              <w:pStyle w:val="Nincstrkz"/>
              <w:rPr>
                <w:rFonts w:ascii="Times New Roman" w:hAnsi="Times New Roman"/>
                <w:sz w:val="24"/>
                <w:szCs w:val="24"/>
              </w:rPr>
            </w:pPr>
            <w:r w:rsidRPr="00710266">
              <w:rPr>
                <w:rFonts w:ascii="Times New Roman" w:hAnsi="Times New Roman"/>
                <w:sz w:val="24"/>
                <w:szCs w:val="24"/>
              </w:rPr>
              <w:t>Időbeli elhatárolás</w:t>
            </w:r>
          </w:p>
        </w:tc>
        <w:tc>
          <w:tcPr>
            <w:tcW w:w="2155" w:type="dxa"/>
          </w:tcPr>
          <w:p w14:paraId="43091DB2" w14:textId="73975383" w:rsidR="0064750E" w:rsidRDefault="00541E77" w:rsidP="00F44BBF">
            <w:pPr>
              <w:pStyle w:val="Nincstrkz"/>
              <w:rPr>
                <w:rFonts w:ascii="Times New Roman" w:hAnsi="Times New Roman"/>
                <w:sz w:val="28"/>
                <w:szCs w:val="28"/>
              </w:rPr>
            </w:pPr>
            <w:r w:rsidRPr="008A4511">
              <w:rPr>
                <w:rFonts w:ascii="Times New Roman" w:hAnsi="Times New Roman"/>
                <w:sz w:val="28"/>
                <w:szCs w:val="28"/>
              </w:rPr>
              <w:t>T9242, 9243</w:t>
            </w:r>
          </w:p>
        </w:tc>
        <w:tc>
          <w:tcPr>
            <w:tcW w:w="236" w:type="dxa"/>
          </w:tcPr>
          <w:p w14:paraId="4FC4FF51"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383B578" w14:textId="43EA42F9" w:rsidR="0064750E" w:rsidRDefault="00541E77" w:rsidP="00F44BBF">
            <w:pPr>
              <w:pStyle w:val="Nincstrkz"/>
              <w:rPr>
                <w:rFonts w:ascii="Times New Roman" w:hAnsi="Times New Roman"/>
                <w:sz w:val="28"/>
                <w:szCs w:val="28"/>
              </w:rPr>
            </w:pPr>
            <w:r w:rsidRPr="002B29E1">
              <w:rPr>
                <w:rFonts w:ascii="Times New Roman" w:hAnsi="Times New Roman"/>
                <w:sz w:val="28"/>
                <w:szCs w:val="28"/>
              </w:rPr>
              <w:t>K443</w:t>
            </w:r>
          </w:p>
        </w:tc>
      </w:tr>
    </w:tbl>
    <w:p w14:paraId="762AFB4B" w14:textId="77777777" w:rsidR="00013C9E" w:rsidRPr="00695D33" w:rsidRDefault="00013C9E" w:rsidP="00695D33">
      <w:pPr>
        <w:pStyle w:val="Nincstrkz"/>
        <w:spacing w:line="360" w:lineRule="auto"/>
        <w:rPr>
          <w:rFonts w:ascii="Times New Roman" w:hAnsi="Times New Roman"/>
          <w:sz w:val="28"/>
          <w:szCs w:val="28"/>
        </w:rPr>
      </w:pPr>
    </w:p>
    <w:p w14:paraId="503CB53C" w14:textId="515CC686" w:rsidR="00D735BA" w:rsidRPr="00695D33" w:rsidRDefault="00D735BA" w:rsidP="00695D33">
      <w:pPr>
        <w:pStyle w:val="Nincstrkz"/>
        <w:spacing w:line="360" w:lineRule="auto"/>
        <w:ind w:left="284" w:hanging="284"/>
        <w:rPr>
          <w:rFonts w:ascii="Times New Roman" w:hAnsi="Times New Roman"/>
          <w:sz w:val="28"/>
          <w:szCs w:val="28"/>
        </w:rPr>
      </w:pPr>
      <w:r w:rsidRPr="00695D33">
        <w:rPr>
          <w:rFonts w:ascii="Times New Roman" w:hAnsi="Times New Roman"/>
          <w:b/>
          <w:bCs/>
          <w:sz w:val="28"/>
          <w:szCs w:val="28"/>
        </w:rPr>
        <w:t>3. Térítés nélküli átvételhez kapcsolódó általános forgalmi adó átvevőre történő áthárítása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3B948C19" w14:textId="77777777" w:rsidTr="006C46D9">
        <w:trPr>
          <w:jc w:val="center"/>
        </w:trPr>
        <w:tc>
          <w:tcPr>
            <w:tcW w:w="454" w:type="dxa"/>
          </w:tcPr>
          <w:p w14:paraId="3B09902B"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8ECA439" w14:textId="76892C19" w:rsidR="0064750E" w:rsidRPr="00710266" w:rsidRDefault="00541E77" w:rsidP="00F44BBF">
            <w:pPr>
              <w:pStyle w:val="Nincstrkz"/>
              <w:rPr>
                <w:rFonts w:ascii="Times New Roman" w:hAnsi="Times New Roman"/>
                <w:sz w:val="24"/>
                <w:szCs w:val="24"/>
              </w:rPr>
            </w:pPr>
            <w:r w:rsidRPr="00710266">
              <w:rPr>
                <w:rFonts w:ascii="Times New Roman" w:hAnsi="Times New Roman"/>
                <w:sz w:val="24"/>
                <w:szCs w:val="24"/>
              </w:rPr>
              <w:t>Végleges kötelezettségvállalásként, más fizetési kötelezettségként</w:t>
            </w:r>
          </w:p>
        </w:tc>
        <w:tc>
          <w:tcPr>
            <w:tcW w:w="2155" w:type="dxa"/>
          </w:tcPr>
          <w:p w14:paraId="29652069" w14:textId="50A33B83" w:rsidR="0064750E" w:rsidRDefault="00541E77" w:rsidP="00F44BBF">
            <w:pPr>
              <w:pStyle w:val="Nincstrkz"/>
              <w:rPr>
                <w:rFonts w:ascii="Times New Roman" w:hAnsi="Times New Roman"/>
                <w:sz w:val="28"/>
                <w:szCs w:val="28"/>
              </w:rPr>
            </w:pPr>
            <w:r w:rsidRPr="00D423CE">
              <w:rPr>
                <w:rFonts w:ascii="Times New Roman" w:hAnsi="Times New Roman"/>
                <w:sz w:val="28"/>
                <w:szCs w:val="28"/>
              </w:rPr>
              <w:t>T0022</w:t>
            </w:r>
          </w:p>
        </w:tc>
        <w:tc>
          <w:tcPr>
            <w:tcW w:w="236" w:type="dxa"/>
          </w:tcPr>
          <w:p w14:paraId="27991FCE"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865FC80" w14:textId="1B1FAF6D" w:rsidR="0064750E" w:rsidRDefault="00541E77" w:rsidP="00F44BBF">
            <w:pPr>
              <w:pStyle w:val="Nincstrkz"/>
              <w:rPr>
                <w:rFonts w:ascii="Times New Roman" w:hAnsi="Times New Roman"/>
                <w:sz w:val="28"/>
                <w:szCs w:val="28"/>
              </w:rPr>
            </w:pPr>
            <w:r w:rsidRPr="00DF4CED">
              <w:rPr>
                <w:rFonts w:ascii="Times New Roman" w:hAnsi="Times New Roman"/>
                <w:sz w:val="28"/>
                <w:szCs w:val="28"/>
              </w:rPr>
              <w:t>K053512</w:t>
            </w:r>
          </w:p>
        </w:tc>
      </w:tr>
      <w:tr w:rsidR="00541E77" w14:paraId="202D4FED" w14:textId="77777777" w:rsidTr="006C46D9">
        <w:trPr>
          <w:jc w:val="center"/>
        </w:trPr>
        <w:tc>
          <w:tcPr>
            <w:tcW w:w="454" w:type="dxa"/>
          </w:tcPr>
          <w:p w14:paraId="75AC73DF" w14:textId="286EFEBC" w:rsidR="00541E77" w:rsidRPr="00C30202" w:rsidRDefault="00541E77"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73E628D8" w14:textId="6C72A485" w:rsidR="00541E77" w:rsidRPr="00710266" w:rsidRDefault="00541E77" w:rsidP="00F44BBF">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5FB9E9F7" w14:textId="32891149" w:rsidR="00541E77" w:rsidRPr="00D423CE" w:rsidRDefault="00541E77" w:rsidP="00F44BBF">
            <w:pPr>
              <w:pStyle w:val="Nincstrkz"/>
              <w:rPr>
                <w:rFonts w:ascii="Times New Roman" w:hAnsi="Times New Roman"/>
                <w:sz w:val="28"/>
                <w:szCs w:val="28"/>
              </w:rPr>
            </w:pPr>
            <w:r w:rsidRPr="00583727">
              <w:rPr>
                <w:rFonts w:ascii="Times New Roman" w:hAnsi="Times New Roman"/>
                <w:sz w:val="28"/>
                <w:szCs w:val="28"/>
              </w:rPr>
              <w:t>T053513</w:t>
            </w:r>
          </w:p>
        </w:tc>
        <w:tc>
          <w:tcPr>
            <w:tcW w:w="236" w:type="dxa"/>
          </w:tcPr>
          <w:p w14:paraId="7A51A08A" w14:textId="0B039638" w:rsidR="00541E77" w:rsidRDefault="00541E77"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888B8FB" w14:textId="4FC63CFF" w:rsidR="00541E77" w:rsidRPr="00DF4CED" w:rsidRDefault="00541E77" w:rsidP="00F44BBF">
            <w:pPr>
              <w:pStyle w:val="Nincstrkz"/>
              <w:rPr>
                <w:rFonts w:ascii="Times New Roman" w:hAnsi="Times New Roman"/>
                <w:sz w:val="28"/>
                <w:szCs w:val="28"/>
              </w:rPr>
            </w:pPr>
            <w:r w:rsidRPr="007C03AE">
              <w:rPr>
                <w:rFonts w:ascii="Times New Roman" w:hAnsi="Times New Roman"/>
                <w:sz w:val="28"/>
                <w:szCs w:val="28"/>
              </w:rPr>
              <w:t>K003</w:t>
            </w:r>
          </w:p>
        </w:tc>
      </w:tr>
    </w:tbl>
    <w:p w14:paraId="269D4D32" w14:textId="77777777" w:rsidR="00A5792A" w:rsidRDefault="00A5792A" w:rsidP="00E41D91">
      <w:pPr>
        <w:pStyle w:val="Nincstrkz"/>
        <w:spacing w:line="360" w:lineRule="auto"/>
        <w:rPr>
          <w:rFonts w:ascii="Times New Roman" w:hAnsi="Times New Roman"/>
          <w:sz w:val="28"/>
          <w:szCs w:val="28"/>
        </w:rPr>
      </w:pPr>
    </w:p>
    <w:p w14:paraId="02C61312" w14:textId="13D67D9B" w:rsidR="00D735BA" w:rsidRPr="00695D33" w:rsidRDefault="00D735BA" w:rsidP="00695D33">
      <w:pPr>
        <w:pStyle w:val="Nincstrkz"/>
        <w:spacing w:line="360" w:lineRule="auto"/>
        <w:ind w:left="284" w:hanging="284"/>
        <w:rPr>
          <w:rFonts w:ascii="Times New Roman" w:hAnsi="Times New Roman"/>
          <w:b/>
          <w:bCs/>
          <w:sz w:val="28"/>
          <w:szCs w:val="28"/>
        </w:rPr>
      </w:pPr>
      <w:r w:rsidRPr="00695D33">
        <w:rPr>
          <w:rFonts w:ascii="Times New Roman" w:hAnsi="Times New Roman"/>
          <w:b/>
          <w:bCs/>
          <w:sz w:val="28"/>
          <w:szCs w:val="28"/>
        </w:rPr>
        <w:t>4. Térítés nélküli átvételhez kapcsolódó általános forgalmi adó átvevőre történő áthárítása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17070" w14:paraId="0AEDC0A6" w14:textId="77777777" w:rsidTr="006C46D9">
        <w:trPr>
          <w:jc w:val="center"/>
        </w:trPr>
        <w:tc>
          <w:tcPr>
            <w:tcW w:w="454" w:type="dxa"/>
          </w:tcPr>
          <w:p w14:paraId="2DE2EEDD"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5F250AD" w14:textId="7207E197" w:rsidR="0064750E" w:rsidRPr="00710266" w:rsidRDefault="00695D33" w:rsidP="00F44BBF">
            <w:pPr>
              <w:pStyle w:val="Nincstrkz"/>
              <w:rPr>
                <w:rFonts w:ascii="Times New Roman" w:hAnsi="Times New Roman"/>
                <w:sz w:val="24"/>
                <w:szCs w:val="24"/>
              </w:rPr>
            </w:pPr>
            <w:r w:rsidRPr="00710266">
              <w:rPr>
                <w:rFonts w:ascii="Times New Roman" w:hAnsi="Times New Roman"/>
                <w:sz w:val="24"/>
                <w:szCs w:val="24"/>
              </w:rPr>
              <w:t>Kötelezettségként</w:t>
            </w:r>
          </w:p>
        </w:tc>
        <w:tc>
          <w:tcPr>
            <w:tcW w:w="2155" w:type="dxa"/>
          </w:tcPr>
          <w:p w14:paraId="6C0DE61F" w14:textId="03CC4F5B" w:rsidR="0064750E" w:rsidRDefault="00695D33" w:rsidP="00F44BBF">
            <w:pPr>
              <w:pStyle w:val="Nincstrkz"/>
              <w:rPr>
                <w:rFonts w:ascii="Times New Roman" w:hAnsi="Times New Roman"/>
                <w:sz w:val="28"/>
                <w:szCs w:val="28"/>
              </w:rPr>
            </w:pPr>
            <w:r w:rsidRPr="00090C6F">
              <w:rPr>
                <w:rFonts w:ascii="Times New Roman" w:hAnsi="Times New Roman"/>
                <w:sz w:val="28"/>
                <w:szCs w:val="28"/>
              </w:rPr>
              <w:t>T36412</w:t>
            </w:r>
          </w:p>
        </w:tc>
        <w:tc>
          <w:tcPr>
            <w:tcW w:w="227" w:type="dxa"/>
          </w:tcPr>
          <w:p w14:paraId="6C42150A"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E2E227C" w14:textId="601C543D" w:rsidR="0064750E" w:rsidRDefault="00695D33" w:rsidP="00F44BBF">
            <w:pPr>
              <w:pStyle w:val="Nincstrkz"/>
              <w:rPr>
                <w:rFonts w:ascii="Times New Roman" w:hAnsi="Times New Roman"/>
                <w:sz w:val="28"/>
                <w:szCs w:val="28"/>
              </w:rPr>
            </w:pPr>
            <w:r w:rsidRPr="006D0B62">
              <w:rPr>
                <w:rFonts w:ascii="Times New Roman" w:hAnsi="Times New Roman"/>
                <w:sz w:val="28"/>
                <w:szCs w:val="28"/>
              </w:rPr>
              <w:t>K4213</w:t>
            </w:r>
          </w:p>
        </w:tc>
      </w:tr>
      <w:tr w:rsidR="00D17070" w14:paraId="4F48856C" w14:textId="77777777" w:rsidTr="006C46D9">
        <w:trPr>
          <w:jc w:val="center"/>
        </w:trPr>
        <w:tc>
          <w:tcPr>
            <w:tcW w:w="454" w:type="dxa"/>
          </w:tcPr>
          <w:p w14:paraId="5E044C5C" w14:textId="77777777" w:rsidR="0064750E" w:rsidRDefault="0064750E" w:rsidP="00F44BBF">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5F25E21" w14:textId="1ECB27F1" w:rsidR="0064750E" w:rsidRPr="00710266" w:rsidRDefault="00695D33" w:rsidP="00F44BBF">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1E1209BB" w14:textId="0C69736D" w:rsidR="0064750E" w:rsidRDefault="00695D33" w:rsidP="00F44BBF">
            <w:pPr>
              <w:pStyle w:val="Nincstrkz"/>
              <w:rPr>
                <w:rFonts w:ascii="Times New Roman" w:hAnsi="Times New Roman"/>
                <w:sz w:val="28"/>
                <w:szCs w:val="28"/>
              </w:rPr>
            </w:pPr>
            <w:r w:rsidRPr="00235CA7">
              <w:rPr>
                <w:rFonts w:ascii="Times New Roman" w:hAnsi="Times New Roman"/>
                <w:sz w:val="28"/>
                <w:szCs w:val="28"/>
              </w:rPr>
              <w:t>T4213</w:t>
            </w:r>
          </w:p>
        </w:tc>
        <w:tc>
          <w:tcPr>
            <w:tcW w:w="227" w:type="dxa"/>
          </w:tcPr>
          <w:p w14:paraId="350C1A6F"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C5EE373" w14:textId="5136F280" w:rsidR="0064750E" w:rsidRDefault="00695D33" w:rsidP="00F44BBF">
            <w:pPr>
              <w:pStyle w:val="Nincstrkz"/>
              <w:rPr>
                <w:rFonts w:ascii="Times New Roman" w:hAnsi="Times New Roman"/>
                <w:sz w:val="28"/>
                <w:szCs w:val="28"/>
              </w:rPr>
            </w:pPr>
            <w:r w:rsidRPr="00A34EA1">
              <w:rPr>
                <w:rFonts w:ascii="Times New Roman" w:hAnsi="Times New Roman"/>
                <w:sz w:val="28"/>
                <w:szCs w:val="28"/>
              </w:rPr>
              <w:t>K33…</w:t>
            </w:r>
          </w:p>
        </w:tc>
      </w:tr>
    </w:tbl>
    <w:p w14:paraId="6A9616FA" w14:textId="77777777" w:rsidR="004620A5" w:rsidRPr="00695D33" w:rsidRDefault="004620A5" w:rsidP="00695D33">
      <w:pPr>
        <w:pStyle w:val="Nincstrkz"/>
        <w:spacing w:line="360" w:lineRule="auto"/>
        <w:rPr>
          <w:rFonts w:ascii="Times New Roman" w:hAnsi="Times New Roman"/>
          <w:sz w:val="28"/>
          <w:szCs w:val="28"/>
        </w:rPr>
      </w:pPr>
    </w:p>
    <w:p w14:paraId="1AFC624B" w14:textId="77777777" w:rsidR="004620A5" w:rsidRPr="00893F96" w:rsidRDefault="004620A5" w:rsidP="00893F96">
      <w:pPr>
        <w:pStyle w:val="Nincstrkz"/>
        <w:numPr>
          <w:ilvl w:val="0"/>
          <w:numId w:val="22"/>
        </w:numPr>
        <w:spacing w:line="360" w:lineRule="auto"/>
        <w:ind w:left="426" w:hanging="426"/>
        <w:rPr>
          <w:rFonts w:ascii="Times New Roman" w:hAnsi="Times New Roman"/>
          <w:b/>
          <w:sz w:val="32"/>
          <w:szCs w:val="32"/>
        </w:rPr>
      </w:pPr>
      <w:r w:rsidRPr="00893F96">
        <w:rPr>
          <w:rFonts w:ascii="Times New Roman" w:hAnsi="Times New Roman"/>
          <w:b/>
          <w:sz w:val="32"/>
          <w:szCs w:val="32"/>
        </w:rPr>
        <w:t>Új készlet átminősítése tárgyi eszközzé elszámolása</w:t>
      </w:r>
    </w:p>
    <w:p w14:paraId="5F53992E" w14:textId="77777777" w:rsidR="001E6693" w:rsidRPr="00695D33" w:rsidRDefault="001E6693" w:rsidP="00695D33">
      <w:pPr>
        <w:pStyle w:val="Nincstrkz"/>
        <w:spacing w:line="360" w:lineRule="auto"/>
        <w:rPr>
          <w:rFonts w:ascii="Times New Roman" w:hAnsi="Times New Roman"/>
          <w:b/>
          <w:sz w:val="28"/>
          <w:szCs w:val="28"/>
        </w:rPr>
      </w:pPr>
    </w:p>
    <w:p w14:paraId="252873EC" w14:textId="77777777" w:rsidR="00FD5AD5" w:rsidRPr="007203BD" w:rsidRDefault="004620A5" w:rsidP="00695D33">
      <w:pPr>
        <w:pStyle w:val="Nincstrkz"/>
        <w:tabs>
          <w:tab w:val="left" w:pos="5103"/>
        </w:tabs>
        <w:spacing w:line="360" w:lineRule="auto"/>
        <w:rPr>
          <w:rFonts w:ascii="Times New Roman" w:hAnsi="Times New Roman"/>
          <w:b/>
          <w:bCs/>
          <w:sz w:val="28"/>
          <w:szCs w:val="28"/>
        </w:rPr>
      </w:pPr>
      <w:r w:rsidRPr="007203BD">
        <w:rPr>
          <w:rFonts w:ascii="Times New Roman" w:hAnsi="Times New Roman"/>
          <w:b/>
          <w:bCs/>
          <w:sz w:val="28"/>
          <w:szCs w:val="28"/>
        </w:rPr>
        <w:t>Átminősítés a pénzügyi számvitel szerint</w:t>
      </w:r>
      <w:r w:rsidRPr="007203BD">
        <w:rPr>
          <w:rFonts w:ascii="Times New Roman" w:hAnsi="Times New Roman"/>
          <w:b/>
          <w:bCs/>
          <w:sz w:val="28"/>
          <w:szCs w:val="28"/>
        </w:rPr>
        <w:tab/>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658AC3EC" w14:textId="77777777" w:rsidTr="006C46D9">
        <w:trPr>
          <w:jc w:val="center"/>
        </w:trPr>
        <w:tc>
          <w:tcPr>
            <w:tcW w:w="454" w:type="dxa"/>
          </w:tcPr>
          <w:p w14:paraId="1C36F69F"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39FEC6F" w14:textId="0AB7E4C3" w:rsidR="0064750E" w:rsidRPr="00710266" w:rsidRDefault="00893F96" w:rsidP="00F44BBF">
            <w:pPr>
              <w:pStyle w:val="Nincstrkz"/>
              <w:rPr>
                <w:rFonts w:ascii="Times New Roman" w:hAnsi="Times New Roman"/>
                <w:sz w:val="24"/>
                <w:szCs w:val="24"/>
              </w:rPr>
            </w:pPr>
            <w:r w:rsidRPr="00710266">
              <w:rPr>
                <w:rFonts w:ascii="Times New Roman" w:hAnsi="Times New Roman"/>
                <w:sz w:val="24"/>
                <w:szCs w:val="24"/>
              </w:rPr>
              <w:t>Átminősítés</w:t>
            </w:r>
          </w:p>
        </w:tc>
        <w:tc>
          <w:tcPr>
            <w:tcW w:w="2155" w:type="dxa"/>
          </w:tcPr>
          <w:p w14:paraId="293E1A6B" w14:textId="4E4C702A" w:rsidR="0064750E" w:rsidRDefault="00893F96" w:rsidP="00F44BBF">
            <w:pPr>
              <w:pStyle w:val="Nincstrkz"/>
              <w:rPr>
                <w:rFonts w:ascii="Times New Roman" w:hAnsi="Times New Roman"/>
                <w:sz w:val="28"/>
                <w:szCs w:val="28"/>
              </w:rPr>
            </w:pPr>
            <w:r w:rsidRPr="00893F96">
              <w:rPr>
                <w:rFonts w:ascii="Times New Roman" w:hAnsi="Times New Roman"/>
                <w:sz w:val="28"/>
                <w:szCs w:val="28"/>
              </w:rPr>
              <w:t>T151</w:t>
            </w:r>
          </w:p>
        </w:tc>
        <w:tc>
          <w:tcPr>
            <w:tcW w:w="236" w:type="dxa"/>
          </w:tcPr>
          <w:p w14:paraId="4E884845"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D497141" w14:textId="5D745246" w:rsidR="0064750E" w:rsidRDefault="00893F96" w:rsidP="00F44BBF">
            <w:pPr>
              <w:pStyle w:val="Nincstrkz"/>
              <w:rPr>
                <w:rFonts w:ascii="Times New Roman" w:hAnsi="Times New Roman"/>
                <w:sz w:val="28"/>
                <w:szCs w:val="28"/>
              </w:rPr>
            </w:pPr>
            <w:r w:rsidRPr="00893F96">
              <w:rPr>
                <w:rFonts w:ascii="Times New Roman" w:hAnsi="Times New Roman"/>
                <w:sz w:val="28"/>
                <w:szCs w:val="28"/>
              </w:rPr>
              <w:t>K211</w:t>
            </w:r>
          </w:p>
        </w:tc>
      </w:tr>
    </w:tbl>
    <w:p w14:paraId="7632F058" w14:textId="77777777" w:rsidR="004620A5" w:rsidRPr="00893F96" w:rsidRDefault="004620A5" w:rsidP="00893F96">
      <w:pPr>
        <w:pStyle w:val="Nincstrkz"/>
        <w:spacing w:line="360" w:lineRule="auto"/>
        <w:rPr>
          <w:rFonts w:ascii="Times New Roman" w:hAnsi="Times New Roman"/>
          <w:sz w:val="28"/>
          <w:szCs w:val="28"/>
        </w:rPr>
      </w:pPr>
    </w:p>
    <w:p w14:paraId="1B3B5CF4" w14:textId="77777777" w:rsidR="004620A5" w:rsidRPr="007203BD" w:rsidRDefault="004620A5" w:rsidP="007203BD">
      <w:pPr>
        <w:pStyle w:val="Nincstrkz"/>
        <w:spacing w:line="360" w:lineRule="auto"/>
        <w:ind w:left="426" w:hanging="426"/>
        <w:jc w:val="both"/>
        <w:rPr>
          <w:rFonts w:ascii="Times New Roman" w:hAnsi="Times New Roman"/>
          <w:b/>
          <w:sz w:val="32"/>
          <w:szCs w:val="32"/>
        </w:rPr>
      </w:pPr>
      <w:r w:rsidRPr="007203BD">
        <w:rPr>
          <w:rFonts w:ascii="Times New Roman" w:hAnsi="Times New Roman"/>
          <w:b/>
          <w:sz w:val="32"/>
          <w:szCs w:val="32"/>
        </w:rPr>
        <w:t>C) Tárgyévben használatba vett vásárolt készlet átminősítése tárgyi eszközzé elszámolása</w:t>
      </w:r>
    </w:p>
    <w:p w14:paraId="4F69AF37" w14:textId="77777777" w:rsidR="001E6693" w:rsidRPr="00893F96" w:rsidRDefault="001E6693" w:rsidP="00893F96">
      <w:pPr>
        <w:pStyle w:val="Nincstrkz"/>
        <w:spacing w:line="360" w:lineRule="auto"/>
        <w:rPr>
          <w:rFonts w:ascii="Times New Roman" w:hAnsi="Times New Roman"/>
          <w:sz w:val="28"/>
          <w:szCs w:val="28"/>
        </w:rPr>
      </w:pPr>
    </w:p>
    <w:p w14:paraId="2473C220" w14:textId="77777777" w:rsidR="004620A5" w:rsidRPr="007203BD" w:rsidRDefault="004620A5" w:rsidP="00893F96">
      <w:pPr>
        <w:pStyle w:val="Nincstrkz"/>
        <w:spacing w:line="360" w:lineRule="auto"/>
        <w:rPr>
          <w:rFonts w:ascii="Times New Roman" w:hAnsi="Times New Roman"/>
          <w:b/>
          <w:bCs/>
          <w:sz w:val="28"/>
          <w:szCs w:val="28"/>
        </w:rPr>
      </w:pPr>
      <w:r w:rsidRPr="007203BD">
        <w:rPr>
          <w:rFonts w:ascii="Times New Roman" w:hAnsi="Times New Roman"/>
          <w:b/>
          <w:bCs/>
          <w:sz w:val="28"/>
          <w:szCs w:val="28"/>
        </w:rPr>
        <w:t>Átminősítés bekerülési értéken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10266" w14:paraId="3FD4B09E" w14:textId="77777777" w:rsidTr="00710266">
        <w:trPr>
          <w:jc w:val="center"/>
        </w:trPr>
        <w:tc>
          <w:tcPr>
            <w:tcW w:w="454" w:type="dxa"/>
            <w:vMerge w:val="restart"/>
          </w:tcPr>
          <w:p w14:paraId="42F8296F" w14:textId="37DA4CE1" w:rsidR="00710266" w:rsidRDefault="00710266" w:rsidP="00F44BBF">
            <w:pPr>
              <w:pStyle w:val="Nincstrkz"/>
              <w:rPr>
                <w:rFonts w:ascii="Times New Roman" w:hAnsi="Times New Roman"/>
                <w:sz w:val="28"/>
                <w:szCs w:val="28"/>
              </w:rPr>
            </w:pPr>
            <w:r>
              <w:rPr>
                <w:rFonts w:ascii="Times New Roman" w:hAnsi="Times New Roman"/>
                <w:sz w:val="28"/>
                <w:szCs w:val="28"/>
              </w:rPr>
              <w:t>a)</w:t>
            </w:r>
          </w:p>
        </w:tc>
        <w:tc>
          <w:tcPr>
            <w:tcW w:w="3969" w:type="dxa"/>
            <w:vMerge w:val="restart"/>
          </w:tcPr>
          <w:p w14:paraId="455A6117" w14:textId="1F4AE35C" w:rsidR="00710266" w:rsidRPr="00710266" w:rsidRDefault="00710266" w:rsidP="00F44BBF">
            <w:pPr>
              <w:pStyle w:val="Nincstrkz"/>
              <w:rPr>
                <w:rFonts w:ascii="Times New Roman" w:hAnsi="Times New Roman"/>
                <w:sz w:val="24"/>
                <w:szCs w:val="24"/>
              </w:rPr>
            </w:pPr>
            <w:r w:rsidRPr="00710266">
              <w:rPr>
                <w:rFonts w:ascii="Times New Roman" w:hAnsi="Times New Roman"/>
                <w:sz w:val="24"/>
                <w:szCs w:val="24"/>
              </w:rPr>
              <w:t>Átminősítés bekerülési értéken</w:t>
            </w:r>
          </w:p>
        </w:tc>
        <w:tc>
          <w:tcPr>
            <w:tcW w:w="2155" w:type="dxa"/>
          </w:tcPr>
          <w:p w14:paraId="374B7A0F" w14:textId="1944F4F7" w:rsidR="00710266" w:rsidRDefault="00710266" w:rsidP="00F44BBF">
            <w:pPr>
              <w:pStyle w:val="Nincstrkz"/>
              <w:rPr>
                <w:rFonts w:ascii="Times New Roman" w:hAnsi="Times New Roman"/>
                <w:sz w:val="28"/>
                <w:szCs w:val="28"/>
              </w:rPr>
            </w:pPr>
            <w:r w:rsidRPr="00FE065A">
              <w:rPr>
                <w:rFonts w:ascii="Times New Roman" w:hAnsi="Times New Roman"/>
                <w:sz w:val="28"/>
                <w:szCs w:val="28"/>
              </w:rPr>
              <w:t>T121-131</w:t>
            </w:r>
          </w:p>
        </w:tc>
        <w:tc>
          <w:tcPr>
            <w:tcW w:w="236" w:type="dxa"/>
          </w:tcPr>
          <w:p w14:paraId="65966EF5" w14:textId="77777777" w:rsidR="00710266" w:rsidRDefault="00710266" w:rsidP="00F44BBF">
            <w:pPr>
              <w:pStyle w:val="Nincstrkz"/>
              <w:rPr>
                <w:rFonts w:ascii="Times New Roman" w:hAnsi="Times New Roman"/>
                <w:sz w:val="28"/>
                <w:szCs w:val="28"/>
              </w:rPr>
            </w:pPr>
            <w:r>
              <w:rPr>
                <w:rFonts w:ascii="Times New Roman" w:hAnsi="Times New Roman"/>
                <w:sz w:val="28"/>
                <w:szCs w:val="28"/>
              </w:rPr>
              <w:t>-</w:t>
            </w:r>
          </w:p>
        </w:tc>
        <w:tc>
          <w:tcPr>
            <w:tcW w:w="2155" w:type="dxa"/>
          </w:tcPr>
          <w:p w14:paraId="572BA137" w14:textId="3A0A6334" w:rsidR="00710266" w:rsidRDefault="00710266" w:rsidP="00F44BBF">
            <w:pPr>
              <w:pStyle w:val="Nincstrkz"/>
              <w:rPr>
                <w:rFonts w:ascii="Times New Roman" w:hAnsi="Times New Roman"/>
                <w:sz w:val="28"/>
                <w:szCs w:val="28"/>
              </w:rPr>
            </w:pPr>
            <w:r w:rsidRPr="00097D92">
              <w:rPr>
                <w:rFonts w:ascii="Times New Roman" w:hAnsi="Times New Roman"/>
                <w:sz w:val="28"/>
                <w:szCs w:val="28"/>
              </w:rPr>
              <w:t>K51</w:t>
            </w:r>
          </w:p>
        </w:tc>
      </w:tr>
      <w:tr w:rsidR="00710266" w14:paraId="28B269CD" w14:textId="77777777" w:rsidTr="00710266">
        <w:trPr>
          <w:jc w:val="center"/>
        </w:trPr>
        <w:tc>
          <w:tcPr>
            <w:tcW w:w="454" w:type="dxa"/>
            <w:vMerge/>
          </w:tcPr>
          <w:p w14:paraId="5D887DFB" w14:textId="6A7AC896" w:rsidR="00710266" w:rsidRDefault="00710266" w:rsidP="00F44BBF">
            <w:pPr>
              <w:pStyle w:val="Nincstrkz"/>
              <w:rPr>
                <w:rFonts w:ascii="Times New Roman" w:hAnsi="Times New Roman"/>
                <w:sz w:val="28"/>
                <w:szCs w:val="28"/>
              </w:rPr>
            </w:pPr>
          </w:p>
        </w:tc>
        <w:tc>
          <w:tcPr>
            <w:tcW w:w="3969" w:type="dxa"/>
            <w:vMerge/>
          </w:tcPr>
          <w:p w14:paraId="5855E531" w14:textId="77777777" w:rsidR="00710266" w:rsidRPr="00710266" w:rsidRDefault="00710266" w:rsidP="00F44BBF">
            <w:pPr>
              <w:pStyle w:val="Nincstrkz"/>
              <w:rPr>
                <w:rFonts w:ascii="Times New Roman" w:hAnsi="Times New Roman"/>
                <w:sz w:val="24"/>
                <w:szCs w:val="24"/>
              </w:rPr>
            </w:pPr>
          </w:p>
        </w:tc>
        <w:tc>
          <w:tcPr>
            <w:tcW w:w="2155" w:type="dxa"/>
          </w:tcPr>
          <w:p w14:paraId="72466EED" w14:textId="57A1D853" w:rsidR="00710266" w:rsidRDefault="00710266" w:rsidP="00F44BBF">
            <w:pPr>
              <w:pStyle w:val="Nincstrkz"/>
              <w:rPr>
                <w:rFonts w:ascii="Times New Roman" w:hAnsi="Times New Roman"/>
                <w:sz w:val="28"/>
                <w:szCs w:val="28"/>
              </w:rPr>
            </w:pPr>
            <w:r w:rsidRPr="00402A64">
              <w:rPr>
                <w:rFonts w:ascii="Times New Roman" w:hAnsi="Times New Roman"/>
                <w:sz w:val="28"/>
                <w:szCs w:val="28"/>
              </w:rPr>
              <w:t>T591</w:t>
            </w:r>
          </w:p>
        </w:tc>
        <w:tc>
          <w:tcPr>
            <w:tcW w:w="236" w:type="dxa"/>
          </w:tcPr>
          <w:p w14:paraId="131A6A0B" w14:textId="77777777" w:rsidR="00710266" w:rsidRDefault="00710266" w:rsidP="00F44BBF">
            <w:pPr>
              <w:pStyle w:val="Nincstrkz"/>
              <w:rPr>
                <w:rFonts w:ascii="Times New Roman" w:hAnsi="Times New Roman"/>
                <w:sz w:val="28"/>
                <w:szCs w:val="28"/>
              </w:rPr>
            </w:pPr>
            <w:r>
              <w:rPr>
                <w:rFonts w:ascii="Times New Roman" w:hAnsi="Times New Roman"/>
                <w:sz w:val="28"/>
                <w:szCs w:val="28"/>
              </w:rPr>
              <w:t>-</w:t>
            </w:r>
          </w:p>
        </w:tc>
        <w:tc>
          <w:tcPr>
            <w:tcW w:w="2155" w:type="dxa"/>
          </w:tcPr>
          <w:p w14:paraId="7762E9DB" w14:textId="33365EAC" w:rsidR="00710266" w:rsidRDefault="00710266" w:rsidP="00F44BBF">
            <w:pPr>
              <w:pStyle w:val="Nincstrkz"/>
              <w:rPr>
                <w:rFonts w:ascii="Times New Roman" w:hAnsi="Times New Roman"/>
                <w:sz w:val="28"/>
                <w:szCs w:val="28"/>
              </w:rPr>
            </w:pPr>
            <w:r w:rsidRPr="008D117F">
              <w:rPr>
                <w:rFonts w:ascii="Times New Roman" w:hAnsi="Times New Roman"/>
                <w:sz w:val="28"/>
                <w:szCs w:val="28"/>
              </w:rPr>
              <w:t>K6/7</w:t>
            </w:r>
          </w:p>
        </w:tc>
      </w:tr>
    </w:tbl>
    <w:p w14:paraId="0EAF10C4" w14:textId="77777777" w:rsidR="004620A5" w:rsidRPr="007203BD" w:rsidRDefault="004620A5" w:rsidP="007203BD">
      <w:pPr>
        <w:pStyle w:val="Nincstrkz"/>
        <w:spacing w:line="360" w:lineRule="auto"/>
        <w:rPr>
          <w:rFonts w:ascii="Times New Roman" w:hAnsi="Times New Roman"/>
          <w:sz w:val="28"/>
          <w:szCs w:val="28"/>
        </w:rPr>
      </w:pPr>
      <w:r w:rsidRPr="007203BD">
        <w:rPr>
          <w:rFonts w:ascii="Times New Roman" w:hAnsi="Times New Roman"/>
          <w:sz w:val="28"/>
          <w:szCs w:val="28"/>
        </w:rPr>
        <w:tab/>
      </w:r>
    </w:p>
    <w:p w14:paraId="6D22E5E6" w14:textId="77777777" w:rsidR="004620A5" w:rsidRPr="007203BD" w:rsidRDefault="004620A5" w:rsidP="007203BD">
      <w:pPr>
        <w:pStyle w:val="Nincstrkz"/>
        <w:spacing w:line="360" w:lineRule="auto"/>
        <w:ind w:left="426" w:hanging="426"/>
        <w:jc w:val="both"/>
        <w:rPr>
          <w:rFonts w:ascii="Times New Roman" w:hAnsi="Times New Roman"/>
          <w:b/>
          <w:sz w:val="32"/>
          <w:szCs w:val="32"/>
        </w:rPr>
      </w:pPr>
      <w:r w:rsidRPr="007203BD">
        <w:rPr>
          <w:rFonts w:ascii="Times New Roman" w:hAnsi="Times New Roman"/>
          <w:b/>
          <w:sz w:val="32"/>
          <w:szCs w:val="32"/>
        </w:rPr>
        <w:t>D) Vagyonkezelésbe vett immateriális javak, tárgyi eszközök elszámolása</w:t>
      </w:r>
    </w:p>
    <w:p w14:paraId="6EDA9952" w14:textId="77777777" w:rsidR="001E6693" w:rsidRPr="007203BD" w:rsidRDefault="001E6693" w:rsidP="007203BD">
      <w:pPr>
        <w:pStyle w:val="Nincstrkz"/>
        <w:spacing w:line="360" w:lineRule="auto"/>
        <w:rPr>
          <w:rFonts w:ascii="Times New Roman" w:hAnsi="Times New Roman"/>
          <w:sz w:val="28"/>
          <w:szCs w:val="28"/>
        </w:rPr>
      </w:pPr>
    </w:p>
    <w:p w14:paraId="5338C6DD" w14:textId="77777777" w:rsidR="004620A5" w:rsidRPr="007203BD" w:rsidRDefault="004620A5" w:rsidP="007203BD">
      <w:pPr>
        <w:pStyle w:val="Nincstrkz"/>
        <w:spacing w:line="360" w:lineRule="auto"/>
        <w:rPr>
          <w:rFonts w:ascii="Times New Roman" w:hAnsi="Times New Roman"/>
          <w:b/>
          <w:bCs/>
          <w:sz w:val="28"/>
          <w:szCs w:val="28"/>
        </w:rPr>
      </w:pPr>
      <w:r w:rsidRPr="007203BD">
        <w:rPr>
          <w:rFonts w:ascii="Times New Roman" w:hAnsi="Times New Roman"/>
          <w:b/>
          <w:bCs/>
          <w:sz w:val="28"/>
          <w:szCs w:val="28"/>
        </w:rPr>
        <w:t>1. Vagyonkezelésbe vétel bruttó értéken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54104AB6" w14:textId="77777777" w:rsidTr="006C46D9">
        <w:trPr>
          <w:jc w:val="center"/>
        </w:trPr>
        <w:tc>
          <w:tcPr>
            <w:tcW w:w="454" w:type="dxa"/>
          </w:tcPr>
          <w:p w14:paraId="272C7E77"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0FC6B8E" w14:textId="3575E10F" w:rsidR="0064750E" w:rsidRPr="00710266" w:rsidRDefault="007203BD" w:rsidP="00F44BBF">
            <w:pPr>
              <w:pStyle w:val="Nincstrkz"/>
              <w:rPr>
                <w:rFonts w:ascii="Times New Roman" w:hAnsi="Times New Roman"/>
                <w:sz w:val="24"/>
                <w:szCs w:val="24"/>
              </w:rPr>
            </w:pPr>
            <w:r w:rsidRPr="00710266">
              <w:rPr>
                <w:rFonts w:ascii="Times New Roman" w:hAnsi="Times New Roman"/>
                <w:sz w:val="24"/>
                <w:szCs w:val="24"/>
              </w:rPr>
              <w:t>Vagyonkezelésbe vétel bruttó értéken</w:t>
            </w:r>
          </w:p>
        </w:tc>
        <w:tc>
          <w:tcPr>
            <w:tcW w:w="2155" w:type="dxa"/>
          </w:tcPr>
          <w:p w14:paraId="1EB70CA4" w14:textId="69331F54" w:rsidR="0064750E" w:rsidRDefault="007203BD" w:rsidP="00F44BBF">
            <w:pPr>
              <w:pStyle w:val="Nincstrkz"/>
              <w:rPr>
                <w:rFonts w:ascii="Times New Roman" w:hAnsi="Times New Roman"/>
                <w:sz w:val="28"/>
                <w:szCs w:val="28"/>
              </w:rPr>
            </w:pPr>
            <w:r w:rsidRPr="007203BD">
              <w:rPr>
                <w:rFonts w:ascii="Times New Roman" w:hAnsi="Times New Roman"/>
                <w:sz w:val="28"/>
                <w:szCs w:val="28"/>
              </w:rPr>
              <w:t>T11/121-131,151</w:t>
            </w:r>
          </w:p>
        </w:tc>
        <w:tc>
          <w:tcPr>
            <w:tcW w:w="236" w:type="dxa"/>
          </w:tcPr>
          <w:p w14:paraId="6F6CB256"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8028760" w14:textId="1F50FFFA" w:rsidR="0064750E" w:rsidRDefault="007203BD" w:rsidP="00F44BBF">
            <w:pPr>
              <w:pStyle w:val="Nincstrkz"/>
              <w:rPr>
                <w:rFonts w:ascii="Times New Roman" w:hAnsi="Times New Roman"/>
                <w:sz w:val="28"/>
                <w:szCs w:val="28"/>
              </w:rPr>
            </w:pPr>
            <w:r w:rsidRPr="007203BD">
              <w:rPr>
                <w:rFonts w:ascii="Times New Roman" w:hAnsi="Times New Roman"/>
                <w:sz w:val="28"/>
                <w:szCs w:val="28"/>
              </w:rPr>
              <w:t>K412</w:t>
            </w:r>
          </w:p>
        </w:tc>
      </w:tr>
    </w:tbl>
    <w:p w14:paraId="4B10D761" w14:textId="77777777" w:rsidR="00013C9E" w:rsidRPr="007203BD" w:rsidRDefault="00013C9E" w:rsidP="007203BD">
      <w:pPr>
        <w:pStyle w:val="Nincstrkz"/>
        <w:spacing w:line="360" w:lineRule="auto"/>
        <w:ind w:firstLine="6"/>
        <w:rPr>
          <w:rFonts w:ascii="Times New Roman" w:hAnsi="Times New Roman"/>
          <w:sz w:val="28"/>
          <w:szCs w:val="28"/>
        </w:rPr>
      </w:pPr>
    </w:p>
    <w:p w14:paraId="7B61FFA4" w14:textId="77777777" w:rsidR="00A5792A" w:rsidRPr="00F94C93" w:rsidRDefault="004620A5" w:rsidP="00F94C93">
      <w:pPr>
        <w:pStyle w:val="Nincstrkz"/>
        <w:tabs>
          <w:tab w:val="left" w:pos="5103"/>
        </w:tabs>
        <w:spacing w:line="360" w:lineRule="auto"/>
        <w:ind w:left="284" w:hanging="284"/>
        <w:jc w:val="both"/>
        <w:rPr>
          <w:rFonts w:ascii="Times New Roman" w:hAnsi="Times New Roman"/>
          <w:b/>
          <w:bCs/>
          <w:sz w:val="28"/>
          <w:szCs w:val="28"/>
        </w:rPr>
      </w:pPr>
      <w:r w:rsidRPr="00F94C93">
        <w:rPr>
          <w:rFonts w:ascii="Times New Roman" w:hAnsi="Times New Roman"/>
          <w:b/>
          <w:bCs/>
          <w:sz w:val="28"/>
          <w:szCs w:val="28"/>
        </w:rPr>
        <w:t>2. Átadónál elszámolt terv szerinti értékcsökkenés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5F47D4D7" w14:textId="77777777" w:rsidTr="006C46D9">
        <w:trPr>
          <w:jc w:val="center"/>
        </w:trPr>
        <w:tc>
          <w:tcPr>
            <w:tcW w:w="454" w:type="dxa"/>
          </w:tcPr>
          <w:p w14:paraId="57BC9B1B"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9974F65" w14:textId="27796504" w:rsidR="0064750E" w:rsidRPr="00710266" w:rsidRDefault="00F94C93" w:rsidP="00F44BBF">
            <w:pPr>
              <w:pStyle w:val="Nincstrkz"/>
              <w:rPr>
                <w:rFonts w:ascii="Times New Roman" w:hAnsi="Times New Roman"/>
                <w:sz w:val="24"/>
                <w:szCs w:val="24"/>
              </w:rPr>
            </w:pPr>
            <w:r w:rsidRPr="00710266">
              <w:rPr>
                <w:rFonts w:ascii="Times New Roman" w:hAnsi="Times New Roman"/>
                <w:sz w:val="24"/>
                <w:szCs w:val="24"/>
              </w:rPr>
              <w:t>Átadónál elszámolt terv szerinti értékcsökkenés</w:t>
            </w:r>
          </w:p>
        </w:tc>
        <w:tc>
          <w:tcPr>
            <w:tcW w:w="2155" w:type="dxa"/>
          </w:tcPr>
          <w:p w14:paraId="3CCDC7CF" w14:textId="3AA2C703" w:rsidR="0064750E" w:rsidRDefault="00F94C93" w:rsidP="00F44BBF">
            <w:pPr>
              <w:pStyle w:val="Nincstrkz"/>
              <w:rPr>
                <w:rFonts w:ascii="Times New Roman" w:hAnsi="Times New Roman"/>
                <w:sz w:val="28"/>
                <w:szCs w:val="28"/>
              </w:rPr>
            </w:pPr>
            <w:r w:rsidRPr="007203BD">
              <w:rPr>
                <w:rFonts w:ascii="Times New Roman" w:hAnsi="Times New Roman"/>
                <w:sz w:val="28"/>
                <w:szCs w:val="28"/>
              </w:rPr>
              <w:t>T412</w:t>
            </w:r>
          </w:p>
        </w:tc>
        <w:tc>
          <w:tcPr>
            <w:tcW w:w="236" w:type="dxa"/>
          </w:tcPr>
          <w:p w14:paraId="3D771C40" w14:textId="77777777" w:rsidR="0064750E" w:rsidRDefault="0064750E" w:rsidP="00F44BBF">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D83AB1A" w14:textId="21B198A4" w:rsidR="0064750E" w:rsidRDefault="00F94C93" w:rsidP="00F44BBF">
            <w:pPr>
              <w:pStyle w:val="Nincstrkz"/>
              <w:rPr>
                <w:rFonts w:ascii="Times New Roman" w:hAnsi="Times New Roman"/>
                <w:sz w:val="28"/>
                <w:szCs w:val="28"/>
              </w:rPr>
            </w:pPr>
            <w:r w:rsidRPr="007203BD">
              <w:rPr>
                <w:rFonts w:ascii="Times New Roman" w:hAnsi="Times New Roman"/>
                <w:sz w:val="28"/>
                <w:szCs w:val="28"/>
              </w:rPr>
              <w:t>K119-139</w:t>
            </w:r>
          </w:p>
        </w:tc>
      </w:tr>
    </w:tbl>
    <w:p w14:paraId="4F37F973" w14:textId="77777777" w:rsidR="00013C9E" w:rsidRPr="007203BD" w:rsidRDefault="00013C9E" w:rsidP="007203BD">
      <w:pPr>
        <w:pStyle w:val="Nincstrkz"/>
        <w:tabs>
          <w:tab w:val="left" w:pos="5103"/>
        </w:tabs>
        <w:spacing w:line="360" w:lineRule="auto"/>
        <w:rPr>
          <w:rFonts w:ascii="Times New Roman" w:hAnsi="Times New Roman"/>
          <w:sz w:val="28"/>
          <w:szCs w:val="28"/>
        </w:rPr>
      </w:pPr>
    </w:p>
    <w:p w14:paraId="0C0F81A1" w14:textId="77777777" w:rsidR="00A5792A" w:rsidRPr="00F44BBF" w:rsidRDefault="004620A5" w:rsidP="00F44BBF">
      <w:pPr>
        <w:pStyle w:val="Nincstrkz"/>
        <w:tabs>
          <w:tab w:val="left" w:pos="5103"/>
        </w:tabs>
        <w:spacing w:line="360" w:lineRule="auto"/>
        <w:ind w:left="284" w:hanging="284"/>
        <w:jc w:val="both"/>
        <w:rPr>
          <w:rFonts w:ascii="Times New Roman" w:hAnsi="Times New Roman"/>
          <w:b/>
          <w:bCs/>
          <w:sz w:val="28"/>
          <w:szCs w:val="28"/>
        </w:rPr>
      </w:pPr>
      <w:r w:rsidRPr="00F44BBF">
        <w:rPr>
          <w:rFonts w:ascii="Times New Roman" w:hAnsi="Times New Roman"/>
          <w:b/>
          <w:bCs/>
          <w:sz w:val="28"/>
          <w:szCs w:val="28"/>
        </w:rPr>
        <w:t>3. Átadónál elszámolt terven felüli értékcsökkenés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5814DC85" w14:textId="77777777" w:rsidTr="006C46D9">
        <w:trPr>
          <w:jc w:val="center"/>
        </w:trPr>
        <w:tc>
          <w:tcPr>
            <w:tcW w:w="454" w:type="dxa"/>
          </w:tcPr>
          <w:p w14:paraId="6B0372EC" w14:textId="77777777" w:rsidR="0064750E" w:rsidRDefault="0064750E" w:rsidP="00F44BBF">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E5CC037" w14:textId="5F266956" w:rsidR="0064750E" w:rsidRPr="00710266" w:rsidRDefault="00F44BBF" w:rsidP="00F44BBF">
            <w:pPr>
              <w:pStyle w:val="Nincstrkz"/>
              <w:rPr>
                <w:rFonts w:ascii="Times New Roman" w:hAnsi="Times New Roman"/>
                <w:sz w:val="24"/>
                <w:szCs w:val="24"/>
              </w:rPr>
            </w:pPr>
            <w:r w:rsidRPr="00710266">
              <w:rPr>
                <w:rFonts w:ascii="Times New Roman" w:hAnsi="Times New Roman"/>
                <w:sz w:val="24"/>
                <w:szCs w:val="24"/>
              </w:rPr>
              <w:t>Átadónál elszámolt terven felüli értékcsökkenés</w:t>
            </w:r>
          </w:p>
        </w:tc>
        <w:tc>
          <w:tcPr>
            <w:tcW w:w="2155" w:type="dxa"/>
          </w:tcPr>
          <w:p w14:paraId="4747012E" w14:textId="68343208" w:rsidR="0064750E" w:rsidRDefault="00F44BBF" w:rsidP="00F44BBF">
            <w:pPr>
              <w:pStyle w:val="Nincstrkz"/>
              <w:rPr>
                <w:rFonts w:ascii="Times New Roman" w:hAnsi="Times New Roman"/>
                <w:sz w:val="28"/>
                <w:szCs w:val="28"/>
              </w:rPr>
            </w:pPr>
            <w:r w:rsidRPr="00F94C93">
              <w:rPr>
                <w:rFonts w:ascii="Times New Roman" w:hAnsi="Times New Roman"/>
                <w:sz w:val="28"/>
                <w:szCs w:val="28"/>
              </w:rPr>
              <w:t>T412</w:t>
            </w:r>
          </w:p>
        </w:tc>
        <w:tc>
          <w:tcPr>
            <w:tcW w:w="236" w:type="dxa"/>
          </w:tcPr>
          <w:p w14:paraId="0A051DA7" w14:textId="77777777" w:rsidR="0064750E" w:rsidRDefault="0064750E" w:rsidP="00F44BBF">
            <w:pPr>
              <w:pStyle w:val="Nincstrkz"/>
              <w:rPr>
                <w:rFonts w:ascii="Times New Roman" w:hAnsi="Times New Roman"/>
                <w:sz w:val="28"/>
                <w:szCs w:val="28"/>
              </w:rPr>
            </w:pPr>
            <w:r>
              <w:rPr>
                <w:rFonts w:ascii="Times New Roman" w:hAnsi="Times New Roman"/>
                <w:sz w:val="28"/>
                <w:szCs w:val="28"/>
              </w:rPr>
              <w:t>-</w:t>
            </w:r>
          </w:p>
        </w:tc>
        <w:tc>
          <w:tcPr>
            <w:tcW w:w="2155" w:type="dxa"/>
          </w:tcPr>
          <w:p w14:paraId="014F3E47" w14:textId="3392DF37" w:rsidR="0064750E" w:rsidRDefault="00F44BBF" w:rsidP="00F44BBF">
            <w:pPr>
              <w:pStyle w:val="Nincstrkz"/>
              <w:rPr>
                <w:rFonts w:ascii="Times New Roman" w:hAnsi="Times New Roman"/>
                <w:sz w:val="28"/>
                <w:szCs w:val="28"/>
              </w:rPr>
            </w:pPr>
            <w:r w:rsidRPr="00F94C93">
              <w:rPr>
                <w:rFonts w:ascii="Times New Roman" w:hAnsi="Times New Roman"/>
                <w:sz w:val="28"/>
                <w:szCs w:val="28"/>
              </w:rPr>
              <w:t>K118-138</w:t>
            </w:r>
          </w:p>
        </w:tc>
      </w:tr>
    </w:tbl>
    <w:p w14:paraId="3BD1C039" w14:textId="77777777" w:rsidR="00013C9E" w:rsidRPr="00F94C93" w:rsidRDefault="00013C9E" w:rsidP="00F94C93">
      <w:pPr>
        <w:pStyle w:val="Nincstrkz"/>
        <w:tabs>
          <w:tab w:val="left" w:pos="5103"/>
        </w:tabs>
        <w:spacing w:line="360" w:lineRule="auto"/>
        <w:rPr>
          <w:rFonts w:ascii="Times New Roman" w:hAnsi="Times New Roman"/>
          <w:sz w:val="28"/>
          <w:szCs w:val="28"/>
        </w:rPr>
      </w:pPr>
    </w:p>
    <w:p w14:paraId="1592DEA3" w14:textId="77777777" w:rsidR="00A5792A" w:rsidRPr="00F44BBF" w:rsidRDefault="004620A5" w:rsidP="00F44BBF">
      <w:pPr>
        <w:pStyle w:val="Nincstrkz"/>
        <w:tabs>
          <w:tab w:val="left" w:pos="5103"/>
        </w:tabs>
        <w:spacing w:line="360" w:lineRule="auto"/>
        <w:ind w:left="284" w:hanging="284"/>
        <w:jc w:val="both"/>
        <w:rPr>
          <w:rFonts w:ascii="Times New Roman" w:hAnsi="Times New Roman"/>
          <w:b/>
          <w:bCs/>
          <w:sz w:val="28"/>
          <w:szCs w:val="28"/>
        </w:rPr>
      </w:pPr>
      <w:r w:rsidRPr="00F44BBF">
        <w:rPr>
          <w:rFonts w:ascii="Times New Roman" w:hAnsi="Times New Roman"/>
          <w:b/>
          <w:bCs/>
          <w:sz w:val="28"/>
          <w:szCs w:val="28"/>
        </w:rPr>
        <w:t>4. Az eszközhöz kapcsolódó időbeli elhatárolás átvétele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F44BBF" w14:paraId="1AD4D0C7" w14:textId="77777777" w:rsidTr="006C46D9">
        <w:trPr>
          <w:jc w:val="center"/>
        </w:trPr>
        <w:tc>
          <w:tcPr>
            <w:tcW w:w="454" w:type="dxa"/>
          </w:tcPr>
          <w:p w14:paraId="7239CC8F" w14:textId="77777777" w:rsidR="0064750E" w:rsidRDefault="0064750E" w:rsidP="00147AB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E697925" w14:textId="6AE06126" w:rsidR="0064750E" w:rsidRPr="00710266" w:rsidRDefault="00F44BBF" w:rsidP="00147AB4">
            <w:pPr>
              <w:pStyle w:val="Nincstrkz"/>
              <w:jc w:val="both"/>
              <w:rPr>
                <w:rFonts w:ascii="Times New Roman" w:hAnsi="Times New Roman"/>
                <w:sz w:val="24"/>
                <w:szCs w:val="24"/>
              </w:rPr>
            </w:pPr>
            <w:r w:rsidRPr="00710266">
              <w:rPr>
                <w:rFonts w:ascii="Times New Roman" w:hAnsi="Times New Roman"/>
                <w:sz w:val="24"/>
                <w:szCs w:val="24"/>
              </w:rPr>
              <w:t>Az eszközhöz kapcsolódó időbeli elhatárolás átvétele</w:t>
            </w:r>
          </w:p>
        </w:tc>
        <w:tc>
          <w:tcPr>
            <w:tcW w:w="2155" w:type="dxa"/>
          </w:tcPr>
          <w:p w14:paraId="1F594933" w14:textId="0B1A95C1" w:rsidR="0064750E" w:rsidRDefault="00F44BBF" w:rsidP="00147AB4">
            <w:pPr>
              <w:pStyle w:val="Nincstrkz"/>
              <w:rPr>
                <w:rFonts w:ascii="Times New Roman" w:hAnsi="Times New Roman"/>
                <w:sz w:val="28"/>
                <w:szCs w:val="28"/>
              </w:rPr>
            </w:pPr>
            <w:r w:rsidRPr="00F94C93">
              <w:rPr>
                <w:rFonts w:ascii="Times New Roman" w:hAnsi="Times New Roman"/>
                <w:sz w:val="28"/>
                <w:szCs w:val="28"/>
              </w:rPr>
              <w:t>T412</w:t>
            </w:r>
          </w:p>
        </w:tc>
        <w:tc>
          <w:tcPr>
            <w:tcW w:w="236" w:type="dxa"/>
          </w:tcPr>
          <w:p w14:paraId="3F59EB51" w14:textId="77777777" w:rsidR="0064750E" w:rsidRDefault="0064750E" w:rsidP="00147AB4">
            <w:pPr>
              <w:pStyle w:val="Nincstrkz"/>
              <w:rPr>
                <w:rFonts w:ascii="Times New Roman" w:hAnsi="Times New Roman"/>
                <w:sz w:val="28"/>
                <w:szCs w:val="28"/>
              </w:rPr>
            </w:pPr>
            <w:r>
              <w:rPr>
                <w:rFonts w:ascii="Times New Roman" w:hAnsi="Times New Roman"/>
                <w:sz w:val="28"/>
                <w:szCs w:val="28"/>
              </w:rPr>
              <w:t>-</w:t>
            </w:r>
          </w:p>
        </w:tc>
        <w:tc>
          <w:tcPr>
            <w:tcW w:w="2155" w:type="dxa"/>
          </w:tcPr>
          <w:p w14:paraId="77A54855" w14:textId="2C3CF8BB" w:rsidR="0064750E" w:rsidRDefault="00F44BBF" w:rsidP="00147AB4">
            <w:pPr>
              <w:pStyle w:val="Nincstrkz"/>
              <w:rPr>
                <w:rFonts w:ascii="Times New Roman" w:hAnsi="Times New Roman"/>
                <w:sz w:val="28"/>
                <w:szCs w:val="28"/>
              </w:rPr>
            </w:pPr>
            <w:r w:rsidRPr="00F94C93">
              <w:rPr>
                <w:rFonts w:ascii="Times New Roman" w:hAnsi="Times New Roman"/>
                <w:sz w:val="28"/>
                <w:szCs w:val="28"/>
              </w:rPr>
              <w:t>K443</w:t>
            </w:r>
          </w:p>
        </w:tc>
      </w:tr>
    </w:tbl>
    <w:p w14:paraId="2F79F431" w14:textId="77777777" w:rsidR="00D735BA" w:rsidRPr="00F94C93" w:rsidRDefault="00D735BA" w:rsidP="00F94C93">
      <w:pPr>
        <w:pStyle w:val="Nincstrkz"/>
        <w:spacing w:line="360" w:lineRule="auto"/>
        <w:rPr>
          <w:rFonts w:ascii="Times New Roman" w:hAnsi="Times New Roman"/>
          <w:sz w:val="28"/>
          <w:szCs w:val="28"/>
        </w:rPr>
      </w:pPr>
    </w:p>
    <w:p w14:paraId="7499BB90" w14:textId="77777777" w:rsidR="001E6693" w:rsidRPr="00D17070" w:rsidRDefault="001E6693" w:rsidP="00D17070">
      <w:pPr>
        <w:pStyle w:val="Nincstrkz"/>
        <w:spacing w:line="360" w:lineRule="auto"/>
        <w:ind w:left="284" w:hanging="284"/>
        <w:jc w:val="both"/>
        <w:rPr>
          <w:rFonts w:ascii="Times New Roman" w:hAnsi="Times New Roman"/>
          <w:b/>
          <w:sz w:val="32"/>
          <w:szCs w:val="32"/>
        </w:rPr>
      </w:pPr>
      <w:r w:rsidRPr="00D17070">
        <w:rPr>
          <w:rFonts w:ascii="Times New Roman" w:hAnsi="Times New Roman"/>
          <w:b/>
          <w:sz w:val="32"/>
          <w:szCs w:val="32"/>
        </w:rPr>
        <w:t>E) Immateriális javak, tárgyi eszközök bé</w:t>
      </w:r>
      <w:r w:rsidR="0018600C" w:rsidRPr="00D17070">
        <w:rPr>
          <w:rFonts w:ascii="Times New Roman" w:hAnsi="Times New Roman"/>
          <w:b/>
          <w:sz w:val="32"/>
          <w:szCs w:val="32"/>
        </w:rPr>
        <w:t>rbe vétele, operatív lízingelés</w:t>
      </w:r>
      <w:r w:rsidRPr="00D17070">
        <w:rPr>
          <w:rFonts w:ascii="Times New Roman" w:hAnsi="Times New Roman"/>
          <w:b/>
          <w:sz w:val="32"/>
          <w:szCs w:val="32"/>
        </w:rPr>
        <w:t xml:space="preserve"> elszámolása</w:t>
      </w:r>
    </w:p>
    <w:p w14:paraId="48BD7341" w14:textId="77777777" w:rsidR="001E6693" w:rsidRPr="00F94C93" w:rsidRDefault="001E6693" w:rsidP="00F94C93">
      <w:pPr>
        <w:pStyle w:val="Nincstrkz"/>
        <w:spacing w:line="360" w:lineRule="auto"/>
        <w:rPr>
          <w:rFonts w:ascii="Times New Roman" w:hAnsi="Times New Roman"/>
          <w:b/>
          <w:sz w:val="28"/>
          <w:szCs w:val="28"/>
        </w:rPr>
      </w:pPr>
    </w:p>
    <w:p w14:paraId="26FB6CD7" w14:textId="31809327" w:rsidR="001E6693" w:rsidRPr="00D17070" w:rsidRDefault="001E6693" w:rsidP="00E41D91">
      <w:pPr>
        <w:pStyle w:val="Nincstrkz"/>
        <w:spacing w:line="360" w:lineRule="auto"/>
        <w:rPr>
          <w:rFonts w:ascii="Times New Roman" w:hAnsi="Times New Roman"/>
          <w:b/>
          <w:bCs/>
          <w:sz w:val="28"/>
          <w:szCs w:val="28"/>
        </w:rPr>
      </w:pPr>
      <w:r w:rsidRPr="00D17070">
        <w:rPr>
          <w:rFonts w:ascii="Times New Roman" w:hAnsi="Times New Roman"/>
          <w:b/>
          <w:bCs/>
          <w:sz w:val="28"/>
          <w:szCs w:val="28"/>
        </w:rPr>
        <w:t>1. Kötelezettségvállalás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17070" w14:paraId="1DDB4E37" w14:textId="77777777" w:rsidTr="006C46D9">
        <w:trPr>
          <w:jc w:val="center"/>
        </w:trPr>
        <w:tc>
          <w:tcPr>
            <w:tcW w:w="454" w:type="dxa"/>
          </w:tcPr>
          <w:p w14:paraId="4EA3AFC3"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89A9CD6" w14:textId="737ACEF3" w:rsidR="0064750E" w:rsidRPr="00710266" w:rsidRDefault="00986E20" w:rsidP="00D17070">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5E7FA524" w14:textId="4AB1BCFA" w:rsidR="0064750E" w:rsidRDefault="00986E20" w:rsidP="00D17070">
            <w:pPr>
              <w:pStyle w:val="Nincstrkz"/>
              <w:rPr>
                <w:rFonts w:ascii="Times New Roman" w:hAnsi="Times New Roman"/>
                <w:sz w:val="28"/>
                <w:szCs w:val="28"/>
              </w:rPr>
            </w:pPr>
            <w:r w:rsidRPr="004B4407">
              <w:rPr>
                <w:rFonts w:ascii="Times New Roman" w:hAnsi="Times New Roman"/>
                <w:sz w:val="28"/>
                <w:szCs w:val="28"/>
              </w:rPr>
              <w:t>T0021</w:t>
            </w:r>
          </w:p>
        </w:tc>
        <w:tc>
          <w:tcPr>
            <w:tcW w:w="227" w:type="dxa"/>
          </w:tcPr>
          <w:p w14:paraId="61EF4964"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3DF7013" w14:textId="38176DA2" w:rsidR="0064750E" w:rsidRDefault="00986E20" w:rsidP="00D17070">
            <w:pPr>
              <w:pStyle w:val="Nincstrkz"/>
              <w:rPr>
                <w:rFonts w:ascii="Times New Roman" w:hAnsi="Times New Roman"/>
                <w:sz w:val="28"/>
                <w:szCs w:val="28"/>
              </w:rPr>
            </w:pPr>
            <w:r w:rsidRPr="00915C4F">
              <w:rPr>
                <w:rFonts w:ascii="Times New Roman" w:hAnsi="Times New Roman"/>
                <w:sz w:val="28"/>
                <w:szCs w:val="28"/>
              </w:rPr>
              <w:t>K053332</w:t>
            </w:r>
          </w:p>
        </w:tc>
      </w:tr>
      <w:tr w:rsidR="00D17070" w14:paraId="6E32E0B1" w14:textId="77777777" w:rsidTr="006C46D9">
        <w:trPr>
          <w:jc w:val="center"/>
        </w:trPr>
        <w:tc>
          <w:tcPr>
            <w:tcW w:w="454" w:type="dxa"/>
          </w:tcPr>
          <w:p w14:paraId="01544822" w14:textId="77777777" w:rsidR="0064750E" w:rsidRDefault="0064750E" w:rsidP="00D17070">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9600404" w14:textId="43A62872" w:rsidR="0064750E" w:rsidRPr="00710266" w:rsidRDefault="00986E20" w:rsidP="00D17070">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1386C1C2" w14:textId="47999F4A" w:rsidR="0064750E" w:rsidRDefault="00986E20" w:rsidP="00D17070">
            <w:pPr>
              <w:pStyle w:val="Nincstrkz"/>
              <w:rPr>
                <w:rFonts w:ascii="Times New Roman" w:hAnsi="Times New Roman"/>
                <w:sz w:val="28"/>
                <w:szCs w:val="28"/>
              </w:rPr>
            </w:pPr>
            <w:r w:rsidRPr="0051749F">
              <w:rPr>
                <w:rFonts w:ascii="Times New Roman" w:hAnsi="Times New Roman"/>
                <w:sz w:val="28"/>
                <w:szCs w:val="28"/>
              </w:rPr>
              <w:t>T0021</w:t>
            </w:r>
          </w:p>
        </w:tc>
        <w:tc>
          <w:tcPr>
            <w:tcW w:w="227" w:type="dxa"/>
          </w:tcPr>
          <w:p w14:paraId="33C3E636"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D6386AF" w14:textId="473BF6A5" w:rsidR="0064750E" w:rsidRDefault="00986E20" w:rsidP="00D17070">
            <w:pPr>
              <w:pStyle w:val="Nincstrkz"/>
              <w:rPr>
                <w:rFonts w:ascii="Times New Roman" w:hAnsi="Times New Roman"/>
                <w:sz w:val="28"/>
                <w:szCs w:val="28"/>
              </w:rPr>
            </w:pPr>
            <w:r w:rsidRPr="00526ECA">
              <w:rPr>
                <w:rFonts w:ascii="Times New Roman" w:hAnsi="Times New Roman"/>
                <w:sz w:val="28"/>
                <w:szCs w:val="28"/>
              </w:rPr>
              <w:t>K053512</w:t>
            </w:r>
          </w:p>
        </w:tc>
      </w:tr>
    </w:tbl>
    <w:p w14:paraId="3DB8DACC" w14:textId="77777777" w:rsidR="00013C9E" w:rsidRPr="00D17070" w:rsidRDefault="00013C9E" w:rsidP="00D17070">
      <w:pPr>
        <w:pStyle w:val="Nincstrkz"/>
        <w:tabs>
          <w:tab w:val="left" w:pos="5103"/>
        </w:tabs>
        <w:spacing w:line="360" w:lineRule="auto"/>
        <w:rPr>
          <w:rFonts w:ascii="Times New Roman" w:hAnsi="Times New Roman"/>
          <w:sz w:val="28"/>
          <w:szCs w:val="28"/>
        </w:rPr>
      </w:pPr>
    </w:p>
    <w:p w14:paraId="06A198C7" w14:textId="77777777" w:rsidR="0064750E" w:rsidRPr="00D17070" w:rsidRDefault="001E6693" w:rsidP="00D17070">
      <w:pPr>
        <w:pStyle w:val="Nincstrkz"/>
        <w:tabs>
          <w:tab w:val="left" w:pos="5103"/>
        </w:tabs>
        <w:spacing w:line="360" w:lineRule="auto"/>
        <w:ind w:left="284" w:hanging="284"/>
        <w:jc w:val="both"/>
        <w:rPr>
          <w:rFonts w:ascii="Times New Roman" w:hAnsi="Times New Roman"/>
          <w:b/>
          <w:bCs/>
          <w:sz w:val="28"/>
          <w:szCs w:val="28"/>
        </w:rPr>
      </w:pPr>
      <w:r w:rsidRPr="00D17070">
        <w:rPr>
          <w:rFonts w:ascii="Times New Roman" w:hAnsi="Times New Roman"/>
          <w:b/>
          <w:bCs/>
          <w:sz w:val="28"/>
          <w:szCs w:val="28"/>
        </w:rPr>
        <w:t>2. Bérbe vett eszköz bruttó értékének nyilvántartásba vétele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147AB4" w14:paraId="0B6F43AF" w14:textId="77777777" w:rsidTr="006C46D9">
        <w:trPr>
          <w:jc w:val="center"/>
        </w:trPr>
        <w:tc>
          <w:tcPr>
            <w:tcW w:w="454" w:type="dxa"/>
          </w:tcPr>
          <w:p w14:paraId="1FCC466E"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AB69CC2" w14:textId="50B8444E" w:rsidR="0064750E" w:rsidRPr="00710266" w:rsidRDefault="00986E20" w:rsidP="00D17070">
            <w:pPr>
              <w:pStyle w:val="Nincstrkz"/>
              <w:jc w:val="both"/>
              <w:rPr>
                <w:rFonts w:ascii="Times New Roman" w:hAnsi="Times New Roman"/>
                <w:sz w:val="24"/>
                <w:szCs w:val="24"/>
              </w:rPr>
            </w:pPr>
            <w:r w:rsidRPr="00710266">
              <w:rPr>
                <w:rFonts w:ascii="Times New Roman" w:hAnsi="Times New Roman"/>
                <w:sz w:val="24"/>
                <w:szCs w:val="24"/>
              </w:rPr>
              <w:t>Bérbe vett eszköz bruttó értékének nyilvántartásba vétele</w:t>
            </w:r>
          </w:p>
        </w:tc>
        <w:tc>
          <w:tcPr>
            <w:tcW w:w="2155" w:type="dxa"/>
          </w:tcPr>
          <w:p w14:paraId="4AA8C486" w14:textId="70EA83B6" w:rsidR="0064750E" w:rsidRDefault="00986E20" w:rsidP="00D17070">
            <w:pPr>
              <w:pStyle w:val="Nincstrkz"/>
              <w:rPr>
                <w:rFonts w:ascii="Times New Roman" w:hAnsi="Times New Roman"/>
                <w:sz w:val="28"/>
                <w:szCs w:val="28"/>
              </w:rPr>
            </w:pPr>
            <w:r w:rsidRPr="00C5427A">
              <w:rPr>
                <w:rFonts w:ascii="Times New Roman" w:hAnsi="Times New Roman"/>
                <w:sz w:val="28"/>
                <w:szCs w:val="28"/>
              </w:rPr>
              <w:t>T012</w:t>
            </w:r>
          </w:p>
        </w:tc>
        <w:tc>
          <w:tcPr>
            <w:tcW w:w="236" w:type="dxa"/>
          </w:tcPr>
          <w:p w14:paraId="478820DF"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C61DCD5" w14:textId="7E24EB90" w:rsidR="0064750E" w:rsidRDefault="00986E20" w:rsidP="00D17070">
            <w:pPr>
              <w:pStyle w:val="Nincstrkz"/>
              <w:rPr>
                <w:rFonts w:ascii="Times New Roman" w:hAnsi="Times New Roman"/>
                <w:sz w:val="28"/>
                <w:szCs w:val="28"/>
              </w:rPr>
            </w:pPr>
            <w:r w:rsidRPr="0034662C">
              <w:rPr>
                <w:rFonts w:ascii="Times New Roman" w:hAnsi="Times New Roman"/>
                <w:sz w:val="28"/>
                <w:szCs w:val="28"/>
              </w:rPr>
              <w:t>K006</w:t>
            </w:r>
          </w:p>
        </w:tc>
      </w:tr>
    </w:tbl>
    <w:p w14:paraId="00F9C470" w14:textId="77777777" w:rsidR="00013C9E" w:rsidRPr="00D17070" w:rsidRDefault="00013C9E" w:rsidP="00D17070">
      <w:pPr>
        <w:pStyle w:val="Nincstrkz"/>
        <w:tabs>
          <w:tab w:val="left" w:pos="5103"/>
        </w:tabs>
        <w:spacing w:line="360" w:lineRule="auto"/>
        <w:rPr>
          <w:rFonts w:ascii="Times New Roman" w:hAnsi="Times New Roman"/>
          <w:sz w:val="28"/>
          <w:szCs w:val="28"/>
        </w:rPr>
      </w:pPr>
    </w:p>
    <w:p w14:paraId="08F19F62" w14:textId="77777777" w:rsidR="001E6693" w:rsidRPr="00D17070" w:rsidRDefault="001E6693" w:rsidP="00D17070">
      <w:pPr>
        <w:pStyle w:val="Nincstrkz"/>
        <w:spacing w:line="360" w:lineRule="auto"/>
        <w:rPr>
          <w:rFonts w:ascii="Times New Roman" w:hAnsi="Times New Roman"/>
          <w:b/>
          <w:bCs/>
          <w:sz w:val="28"/>
          <w:szCs w:val="28"/>
        </w:rPr>
      </w:pPr>
      <w:r w:rsidRPr="00D17070">
        <w:rPr>
          <w:rFonts w:ascii="Times New Roman" w:hAnsi="Times New Roman"/>
          <w:b/>
          <w:bCs/>
          <w:sz w:val="28"/>
          <w:szCs w:val="28"/>
        </w:rPr>
        <w:t>3. Számlázott bérleti díj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17070" w14:paraId="02354369" w14:textId="77777777" w:rsidTr="006C46D9">
        <w:trPr>
          <w:jc w:val="center"/>
        </w:trPr>
        <w:tc>
          <w:tcPr>
            <w:tcW w:w="454" w:type="dxa"/>
          </w:tcPr>
          <w:p w14:paraId="75569545"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5A96DB5" w14:textId="2A2CDCBD" w:rsidR="0064750E" w:rsidRPr="00710266" w:rsidRDefault="00986E20" w:rsidP="00D17070">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0C836950" w14:textId="77777777" w:rsidR="0064750E" w:rsidRDefault="00147AB4" w:rsidP="00D17070">
            <w:pPr>
              <w:pStyle w:val="Nincstrkz"/>
              <w:rPr>
                <w:rFonts w:ascii="Times New Roman" w:hAnsi="Times New Roman"/>
                <w:sz w:val="28"/>
                <w:szCs w:val="28"/>
              </w:rPr>
            </w:pPr>
            <w:r w:rsidRPr="008C0489">
              <w:rPr>
                <w:rFonts w:ascii="Times New Roman" w:hAnsi="Times New Roman"/>
                <w:sz w:val="28"/>
                <w:szCs w:val="28"/>
              </w:rPr>
              <w:t>T053332</w:t>
            </w:r>
          </w:p>
          <w:p w14:paraId="1FE27320" w14:textId="37F91DC4" w:rsidR="00147AB4" w:rsidRDefault="00147AB4" w:rsidP="00D17070">
            <w:pPr>
              <w:pStyle w:val="Nincstrkz"/>
              <w:rPr>
                <w:rFonts w:ascii="Times New Roman" w:hAnsi="Times New Roman"/>
                <w:sz w:val="28"/>
                <w:szCs w:val="28"/>
              </w:rPr>
            </w:pPr>
            <w:r w:rsidRPr="007F7B28">
              <w:rPr>
                <w:rFonts w:ascii="Times New Roman" w:hAnsi="Times New Roman"/>
                <w:sz w:val="28"/>
                <w:szCs w:val="28"/>
              </w:rPr>
              <w:t>T0022</w:t>
            </w:r>
          </w:p>
        </w:tc>
        <w:tc>
          <w:tcPr>
            <w:tcW w:w="227" w:type="dxa"/>
          </w:tcPr>
          <w:p w14:paraId="4D675935" w14:textId="77777777" w:rsidR="0064750E" w:rsidRDefault="0064750E" w:rsidP="00D17070">
            <w:pPr>
              <w:pStyle w:val="Nincstrkz"/>
              <w:rPr>
                <w:rFonts w:ascii="Times New Roman" w:hAnsi="Times New Roman"/>
                <w:sz w:val="28"/>
                <w:szCs w:val="28"/>
              </w:rPr>
            </w:pPr>
            <w:r>
              <w:rPr>
                <w:rFonts w:ascii="Times New Roman" w:hAnsi="Times New Roman"/>
                <w:sz w:val="28"/>
                <w:szCs w:val="28"/>
              </w:rPr>
              <w:t>-</w:t>
            </w:r>
          </w:p>
        </w:tc>
        <w:tc>
          <w:tcPr>
            <w:tcW w:w="2155" w:type="dxa"/>
          </w:tcPr>
          <w:p w14:paraId="3743D8D6" w14:textId="77777777" w:rsidR="00147AB4" w:rsidRDefault="00147AB4" w:rsidP="00D17070">
            <w:pPr>
              <w:pStyle w:val="Nincstrkz"/>
              <w:rPr>
                <w:rFonts w:ascii="Times New Roman" w:hAnsi="Times New Roman"/>
                <w:sz w:val="28"/>
                <w:szCs w:val="28"/>
              </w:rPr>
            </w:pPr>
            <w:r w:rsidRPr="00850B0D">
              <w:rPr>
                <w:rFonts w:ascii="Times New Roman" w:hAnsi="Times New Roman"/>
                <w:sz w:val="28"/>
                <w:szCs w:val="28"/>
              </w:rPr>
              <w:t>K0021</w:t>
            </w:r>
            <w:r w:rsidRPr="0075036A">
              <w:rPr>
                <w:rFonts w:ascii="Times New Roman" w:hAnsi="Times New Roman"/>
                <w:sz w:val="28"/>
                <w:szCs w:val="28"/>
              </w:rPr>
              <w:t xml:space="preserve"> </w:t>
            </w:r>
          </w:p>
          <w:p w14:paraId="10D62424" w14:textId="5F616A9C" w:rsidR="0064750E" w:rsidRDefault="00147AB4" w:rsidP="00D17070">
            <w:pPr>
              <w:pStyle w:val="Nincstrkz"/>
              <w:rPr>
                <w:rFonts w:ascii="Times New Roman" w:hAnsi="Times New Roman"/>
                <w:sz w:val="28"/>
                <w:szCs w:val="28"/>
              </w:rPr>
            </w:pPr>
            <w:r w:rsidRPr="0075036A">
              <w:rPr>
                <w:rFonts w:ascii="Times New Roman" w:hAnsi="Times New Roman"/>
                <w:sz w:val="28"/>
                <w:szCs w:val="28"/>
              </w:rPr>
              <w:t>K053332</w:t>
            </w:r>
          </w:p>
        </w:tc>
      </w:tr>
      <w:tr w:rsidR="00D17070" w14:paraId="7D3ADF78" w14:textId="77777777" w:rsidTr="006C46D9">
        <w:trPr>
          <w:jc w:val="center"/>
        </w:trPr>
        <w:tc>
          <w:tcPr>
            <w:tcW w:w="454" w:type="dxa"/>
          </w:tcPr>
          <w:p w14:paraId="5067CDD0" w14:textId="77777777" w:rsidR="0064750E" w:rsidRDefault="0064750E" w:rsidP="00D17070">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94F8705" w14:textId="7682D779" w:rsidR="0064750E" w:rsidRPr="00710266" w:rsidRDefault="00147AB4" w:rsidP="00D17070">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6DB6B8EF" w14:textId="77777777" w:rsidR="0064750E" w:rsidRDefault="00147AB4" w:rsidP="00147AB4">
            <w:pPr>
              <w:pStyle w:val="Nincstrkz"/>
              <w:rPr>
                <w:rFonts w:ascii="Times New Roman" w:hAnsi="Times New Roman"/>
                <w:sz w:val="28"/>
                <w:szCs w:val="28"/>
              </w:rPr>
            </w:pPr>
            <w:r w:rsidRPr="001D4232">
              <w:rPr>
                <w:rFonts w:ascii="Times New Roman" w:hAnsi="Times New Roman"/>
                <w:sz w:val="28"/>
                <w:szCs w:val="28"/>
              </w:rPr>
              <w:t>T053512</w:t>
            </w:r>
          </w:p>
          <w:p w14:paraId="3AFBAF39" w14:textId="653EB6E6" w:rsidR="00147AB4" w:rsidRDefault="00147AB4" w:rsidP="00D17070">
            <w:pPr>
              <w:pStyle w:val="Nincstrkz"/>
              <w:rPr>
                <w:rFonts w:ascii="Times New Roman" w:hAnsi="Times New Roman"/>
                <w:sz w:val="28"/>
                <w:szCs w:val="28"/>
              </w:rPr>
            </w:pPr>
            <w:r w:rsidRPr="007978BF">
              <w:rPr>
                <w:rFonts w:ascii="Times New Roman" w:hAnsi="Times New Roman"/>
                <w:sz w:val="28"/>
                <w:szCs w:val="28"/>
              </w:rPr>
              <w:t>T0022</w:t>
            </w:r>
          </w:p>
        </w:tc>
        <w:tc>
          <w:tcPr>
            <w:tcW w:w="227" w:type="dxa"/>
          </w:tcPr>
          <w:p w14:paraId="647DE077" w14:textId="77777777" w:rsidR="0064750E" w:rsidRDefault="0064750E" w:rsidP="00D17070">
            <w:pPr>
              <w:pStyle w:val="Nincstrkz"/>
              <w:rPr>
                <w:rFonts w:ascii="Times New Roman" w:hAnsi="Times New Roman"/>
                <w:sz w:val="28"/>
                <w:szCs w:val="28"/>
              </w:rPr>
            </w:pPr>
            <w:r>
              <w:rPr>
                <w:rFonts w:ascii="Times New Roman" w:hAnsi="Times New Roman"/>
                <w:sz w:val="28"/>
                <w:szCs w:val="28"/>
              </w:rPr>
              <w:t>-</w:t>
            </w:r>
          </w:p>
        </w:tc>
        <w:tc>
          <w:tcPr>
            <w:tcW w:w="2155" w:type="dxa"/>
          </w:tcPr>
          <w:p w14:paraId="0D8FE192" w14:textId="77777777" w:rsidR="0064750E" w:rsidRDefault="00147AB4" w:rsidP="00147AB4">
            <w:pPr>
              <w:pStyle w:val="Nincstrkz"/>
              <w:rPr>
                <w:rFonts w:ascii="Times New Roman" w:hAnsi="Times New Roman"/>
                <w:sz w:val="28"/>
                <w:szCs w:val="28"/>
              </w:rPr>
            </w:pPr>
            <w:r w:rsidRPr="00FF3FB7">
              <w:rPr>
                <w:rFonts w:ascii="Times New Roman" w:hAnsi="Times New Roman"/>
                <w:sz w:val="28"/>
                <w:szCs w:val="28"/>
              </w:rPr>
              <w:t>K0021</w:t>
            </w:r>
          </w:p>
          <w:p w14:paraId="4C192F5D" w14:textId="34748A99" w:rsidR="00147AB4" w:rsidRDefault="00147AB4" w:rsidP="00D17070">
            <w:pPr>
              <w:pStyle w:val="Nincstrkz"/>
              <w:rPr>
                <w:rFonts w:ascii="Times New Roman" w:hAnsi="Times New Roman"/>
                <w:sz w:val="28"/>
                <w:szCs w:val="28"/>
              </w:rPr>
            </w:pPr>
            <w:r w:rsidRPr="002A637E">
              <w:rPr>
                <w:rFonts w:ascii="Times New Roman" w:hAnsi="Times New Roman"/>
                <w:sz w:val="28"/>
                <w:szCs w:val="28"/>
              </w:rPr>
              <w:t>K053512</w:t>
            </w:r>
          </w:p>
        </w:tc>
      </w:tr>
    </w:tbl>
    <w:p w14:paraId="715084FD" w14:textId="77777777" w:rsidR="00013C9E" w:rsidRPr="00D17070" w:rsidRDefault="00013C9E" w:rsidP="00D17070">
      <w:pPr>
        <w:spacing w:after="0" w:line="360" w:lineRule="auto"/>
        <w:rPr>
          <w:rFonts w:ascii="Times New Roman" w:hAnsi="Times New Roman"/>
          <w:sz w:val="28"/>
          <w:szCs w:val="28"/>
        </w:rPr>
      </w:pPr>
    </w:p>
    <w:p w14:paraId="390AD1E6" w14:textId="10A788D8" w:rsidR="001E6693" w:rsidRPr="00D17070" w:rsidRDefault="001E6693" w:rsidP="00E41D91">
      <w:pPr>
        <w:pStyle w:val="Nincstrkz"/>
        <w:spacing w:line="360" w:lineRule="auto"/>
        <w:rPr>
          <w:rFonts w:ascii="Times New Roman" w:hAnsi="Times New Roman"/>
          <w:b/>
          <w:bCs/>
          <w:sz w:val="28"/>
          <w:szCs w:val="28"/>
        </w:rPr>
      </w:pPr>
      <w:r w:rsidRPr="00D17070">
        <w:rPr>
          <w:rFonts w:ascii="Times New Roman" w:hAnsi="Times New Roman"/>
          <w:b/>
          <w:bCs/>
          <w:sz w:val="28"/>
          <w:szCs w:val="28"/>
        </w:rPr>
        <w:t>4. Számlázott bérleti díj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17070" w14:paraId="654C14EF" w14:textId="77777777" w:rsidTr="006C46D9">
        <w:trPr>
          <w:jc w:val="center"/>
        </w:trPr>
        <w:tc>
          <w:tcPr>
            <w:tcW w:w="454" w:type="dxa"/>
          </w:tcPr>
          <w:p w14:paraId="6A43C743"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5403C84" w14:textId="08577692" w:rsidR="0064750E" w:rsidRPr="00710266" w:rsidRDefault="00147AB4" w:rsidP="00D17070">
            <w:pPr>
              <w:pStyle w:val="Nincstrkz"/>
              <w:rPr>
                <w:rFonts w:ascii="Times New Roman" w:hAnsi="Times New Roman"/>
                <w:sz w:val="24"/>
                <w:szCs w:val="24"/>
              </w:rPr>
            </w:pPr>
            <w:r w:rsidRPr="00710266">
              <w:rPr>
                <w:rFonts w:ascii="Times New Roman" w:hAnsi="Times New Roman"/>
                <w:sz w:val="24"/>
                <w:szCs w:val="24"/>
              </w:rPr>
              <w:t>Nettó összeg</w:t>
            </w:r>
          </w:p>
        </w:tc>
        <w:tc>
          <w:tcPr>
            <w:tcW w:w="2155" w:type="dxa"/>
          </w:tcPr>
          <w:p w14:paraId="1AFC4E75" w14:textId="77777777" w:rsidR="0064750E" w:rsidRDefault="00147AB4" w:rsidP="00147AB4">
            <w:pPr>
              <w:pStyle w:val="Nincstrkz"/>
              <w:rPr>
                <w:rFonts w:ascii="Times New Roman" w:hAnsi="Times New Roman"/>
                <w:sz w:val="28"/>
                <w:szCs w:val="28"/>
              </w:rPr>
            </w:pPr>
            <w:r w:rsidRPr="001135B9">
              <w:rPr>
                <w:rFonts w:ascii="Times New Roman" w:hAnsi="Times New Roman"/>
                <w:sz w:val="28"/>
                <w:szCs w:val="28"/>
              </w:rPr>
              <w:t>T52</w:t>
            </w:r>
          </w:p>
          <w:p w14:paraId="4C5E725D" w14:textId="1A5EBA30" w:rsidR="00147AB4" w:rsidRDefault="00147AB4" w:rsidP="00D17070">
            <w:pPr>
              <w:pStyle w:val="Nincstrkz"/>
              <w:rPr>
                <w:rFonts w:ascii="Times New Roman" w:hAnsi="Times New Roman"/>
                <w:sz w:val="28"/>
                <w:szCs w:val="28"/>
              </w:rPr>
            </w:pPr>
            <w:r w:rsidRPr="006100F3">
              <w:rPr>
                <w:rFonts w:ascii="Times New Roman" w:hAnsi="Times New Roman"/>
                <w:sz w:val="28"/>
                <w:szCs w:val="28"/>
              </w:rPr>
              <w:t>T6/7</w:t>
            </w:r>
          </w:p>
        </w:tc>
        <w:tc>
          <w:tcPr>
            <w:tcW w:w="227" w:type="dxa"/>
          </w:tcPr>
          <w:p w14:paraId="5E562E87"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9E61CD5" w14:textId="77777777" w:rsidR="00147AB4" w:rsidRDefault="00147AB4" w:rsidP="00147AB4">
            <w:pPr>
              <w:pStyle w:val="Nincstrkz"/>
              <w:rPr>
                <w:rFonts w:ascii="Times New Roman" w:hAnsi="Times New Roman"/>
                <w:sz w:val="28"/>
                <w:szCs w:val="28"/>
              </w:rPr>
            </w:pPr>
            <w:r w:rsidRPr="00431BF0">
              <w:rPr>
                <w:rFonts w:ascii="Times New Roman" w:hAnsi="Times New Roman"/>
                <w:sz w:val="28"/>
                <w:szCs w:val="28"/>
              </w:rPr>
              <w:t>K4213</w:t>
            </w:r>
            <w:r w:rsidRPr="0088030B">
              <w:rPr>
                <w:rFonts w:ascii="Times New Roman" w:hAnsi="Times New Roman"/>
                <w:sz w:val="28"/>
                <w:szCs w:val="28"/>
              </w:rPr>
              <w:t xml:space="preserve"> </w:t>
            </w:r>
          </w:p>
          <w:p w14:paraId="2B43DB98" w14:textId="722329BB" w:rsidR="0064750E" w:rsidRDefault="00147AB4" w:rsidP="00D17070">
            <w:pPr>
              <w:pStyle w:val="Nincstrkz"/>
              <w:rPr>
                <w:rFonts w:ascii="Times New Roman" w:hAnsi="Times New Roman"/>
                <w:sz w:val="28"/>
                <w:szCs w:val="28"/>
              </w:rPr>
            </w:pPr>
            <w:r w:rsidRPr="0088030B">
              <w:rPr>
                <w:rFonts w:ascii="Times New Roman" w:hAnsi="Times New Roman"/>
                <w:sz w:val="28"/>
                <w:szCs w:val="28"/>
              </w:rPr>
              <w:t>K591</w:t>
            </w:r>
          </w:p>
        </w:tc>
      </w:tr>
      <w:tr w:rsidR="00D17070" w14:paraId="57C611AB" w14:textId="77777777" w:rsidTr="006C46D9">
        <w:trPr>
          <w:jc w:val="center"/>
        </w:trPr>
        <w:tc>
          <w:tcPr>
            <w:tcW w:w="454" w:type="dxa"/>
          </w:tcPr>
          <w:p w14:paraId="32CBEFF0" w14:textId="77777777" w:rsidR="0064750E" w:rsidRDefault="0064750E" w:rsidP="00D17070">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D83066E" w14:textId="77777777" w:rsidR="00147AB4" w:rsidRPr="00710266" w:rsidRDefault="00147AB4" w:rsidP="00147AB4">
            <w:pPr>
              <w:pStyle w:val="Nincstrkz"/>
              <w:rPr>
                <w:rFonts w:ascii="Times New Roman" w:hAnsi="Times New Roman"/>
                <w:sz w:val="24"/>
                <w:szCs w:val="24"/>
              </w:rPr>
            </w:pPr>
            <w:r w:rsidRPr="00710266">
              <w:rPr>
                <w:rFonts w:ascii="Times New Roman" w:hAnsi="Times New Roman"/>
                <w:sz w:val="24"/>
                <w:szCs w:val="24"/>
              </w:rPr>
              <w:t xml:space="preserve">Általános forgalmi adó: </w:t>
            </w:r>
          </w:p>
          <w:p w14:paraId="187825D2" w14:textId="77777777" w:rsidR="0064750E" w:rsidRPr="00710266" w:rsidRDefault="00147AB4" w:rsidP="00147AB4">
            <w:pPr>
              <w:pStyle w:val="Nincstrkz"/>
              <w:jc w:val="right"/>
              <w:rPr>
                <w:rFonts w:ascii="Times New Roman" w:hAnsi="Times New Roman"/>
                <w:sz w:val="24"/>
                <w:szCs w:val="24"/>
              </w:rPr>
            </w:pPr>
            <w:r w:rsidRPr="00710266">
              <w:rPr>
                <w:rFonts w:ascii="Times New Roman" w:hAnsi="Times New Roman"/>
                <w:sz w:val="24"/>
                <w:szCs w:val="24"/>
              </w:rPr>
              <w:t>vagy</w:t>
            </w:r>
          </w:p>
          <w:p w14:paraId="54C09F3B" w14:textId="2A904827" w:rsidR="00147AB4" w:rsidRPr="00710266" w:rsidRDefault="00147AB4" w:rsidP="00D17070">
            <w:pPr>
              <w:pStyle w:val="Nincstrkz"/>
              <w:jc w:val="right"/>
              <w:rPr>
                <w:rFonts w:ascii="Times New Roman" w:hAnsi="Times New Roman"/>
                <w:sz w:val="24"/>
                <w:szCs w:val="24"/>
              </w:rPr>
            </w:pPr>
            <w:r w:rsidRPr="00710266">
              <w:rPr>
                <w:rFonts w:ascii="Times New Roman" w:hAnsi="Times New Roman"/>
                <w:sz w:val="24"/>
                <w:szCs w:val="24"/>
              </w:rPr>
              <w:t>és</w:t>
            </w:r>
          </w:p>
        </w:tc>
        <w:tc>
          <w:tcPr>
            <w:tcW w:w="2155" w:type="dxa"/>
          </w:tcPr>
          <w:p w14:paraId="1B4425D4" w14:textId="77777777" w:rsidR="0064750E" w:rsidRDefault="00147AB4" w:rsidP="00147AB4">
            <w:pPr>
              <w:pStyle w:val="Nincstrkz"/>
              <w:rPr>
                <w:rFonts w:ascii="Times New Roman" w:hAnsi="Times New Roman"/>
                <w:sz w:val="28"/>
                <w:szCs w:val="28"/>
              </w:rPr>
            </w:pPr>
            <w:r w:rsidRPr="00CD3D4D">
              <w:rPr>
                <w:rFonts w:ascii="Times New Roman" w:hAnsi="Times New Roman"/>
                <w:sz w:val="28"/>
                <w:szCs w:val="28"/>
              </w:rPr>
              <w:t>T36412</w:t>
            </w:r>
          </w:p>
          <w:p w14:paraId="3F8CAD6B" w14:textId="77777777" w:rsidR="00147AB4" w:rsidRDefault="00147AB4" w:rsidP="00147AB4">
            <w:pPr>
              <w:pStyle w:val="Nincstrkz"/>
              <w:rPr>
                <w:rFonts w:ascii="Times New Roman" w:hAnsi="Times New Roman"/>
                <w:sz w:val="28"/>
                <w:szCs w:val="28"/>
              </w:rPr>
            </w:pPr>
            <w:r w:rsidRPr="00EE077E">
              <w:rPr>
                <w:rFonts w:ascii="Times New Roman" w:hAnsi="Times New Roman"/>
                <w:sz w:val="28"/>
                <w:szCs w:val="28"/>
              </w:rPr>
              <w:t>T36414</w:t>
            </w:r>
          </w:p>
          <w:p w14:paraId="7CA97A7D" w14:textId="58BEDC33" w:rsidR="00147AB4" w:rsidRDefault="00147AB4" w:rsidP="00D17070">
            <w:pPr>
              <w:pStyle w:val="Nincstrkz"/>
              <w:rPr>
                <w:rFonts w:ascii="Times New Roman" w:hAnsi="Times New Roman"/>
                <w:sz w:val="28"/>
                <w:szCs w:val="28"/>
              </w:rPr>
            </w:pPr>
            <w:r w:rsidRPr="002B766D">
              <w:rPr>
                <w:rFonts w:ascii="Times New Roman" w:hAnsi="Times New Roman"/>
                <w:sz w:val="28"/>
                <w:szCs w:val="28"/>
              </w:rPr>
              <w:t>T8435</w:t>
            </w:r>
          </w:p>
        </w:tc>
        <w:tc>
          <w:tcPr>
            <w:tcW w:w="227" w:type="dxa"/>
          </w:tcPr>
          <w:p w14:paraId="0CCD085F"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058E6F3" w14:textId="77777777" w:rsidR="0064750E" w:rsidRDefault="00147AB4" w:rsidP="00147AB4">
            <w:pPr>
              <w:pStyle w:val="Nincstrkz"/>
              <w:rPr>
                <w:rFonts w:ascii="Times New Roman" w:hAnsi="Times New Roman"/>
                <w:sz w:val="28"/>
                <w:szCs w:val="28"/>
              </w:rPr>
            </w:pPr>
            <w:r w:rsidRPr="00DA1ED5">
              <w:rPr>
                <w:rFonts w:ascii="Times New Roman" w:hAnsi="Times New Roman"/>
                <w:sz w:val="28"/>
                <w:szCs w:val="28"/>
              </w:rPr>
              <w:t>K4213</w:t>
            </w:r>
          </w:p>
          <w:p w14:paraId="721AED3A" w14:textId="6C313975" w:rsidR="00147AB4" w:rsidRDefault="00147AB4" w:rsidP="00147AB4">
            <w:pPr>
              <w:pStyle w:val="Nincstrkz"/>
              <w:rPr>
                <w:rFonts w:ascii="Times New Roman" w:hAnsi="Times New Roman"/>
                <w:sz w:val="28"/>
                <w:szCs w:val="28"/>
              </w:rPr>
            </w:pPr>
            <w:r w:rsidRPr="00793427">
              <w:rPr>
                <w:rFonts w:ascii="Times New Roman" w:hAnsi="Times New Roman"/>
                <w:sz w:val="28"/>
                <w:szCs w:val="28"/>
              </w:rPr>
              <w:t>K4213</w:t>
            </w:r>
          </w:p>
          <w:p w14:paraId="30C6DAD6" w14:textId="635C7244" w:rsidR="00147AB4" w:rsidRDefault="00147AB4" w:rsidP="00D17070">
            <w:pPr>
              <w:pStyle w:val="Nincstrkz"/>
              <w:rPr>
                <w:rFonts w:ascii="Times New Roman" w:hAnsi="Times New Roman"/>
                <w:sz w:val="28"/>
                <w:szCs w:val="28"/>
              </w:rPr>
            </w:pPr>
            <w:r w:rsidRPr="000C0354">
              <w:rPr>
                <w:rFonts w:ascii="Times New Roman" w:hAnsi="Times New Roman"/>
                <w:sz w:val="28"/>
                <w:szCs w:val="28"/>
              </w:rPr>
              <w:t>K36414</w:t>
            </w:r>
          </w:p>
        </w:tc>
      </w:tr>
    </w:tbl>
    <w:p w14:paraId="5825ED0E" w14:textId="77777777" w:rsidR="00013C9E" w:rsidRPr="00D17070" w:rsidRDefault="00013C9E" w:rsidP="00D17070">
      <w:pPr>
        <w:pStyle w:val="Nincstrkz"/>
        <w:spacing w:line="360" w:lineRule="auto"/>
        <w:rPr>
          <w:rFonts w:ascii="Times New Roman" w:hAnsi="Times New Roman"/>
          <w:sz w:val="28"/>
          <w:szCs w:val="28"/>
        </w:rPr>
      </w:pPr>
    </w:p>
    <w:p w14:paraId="4204216E" w14:textId="49C3D0D1" w:rsidR="0018600C" w:rsidRPr="00D17070" w:rsidRDefault="0018600C" w:rsidP="00E41D91">
      <w:pPr>
        <w:pStyle w:val="Nincstrkz"/>
        <w:spacing w:line="360" w:lineRule="auto"/>
        <w:rPr>
          <w:rFonts w:ascii="Times New Roman" w:hAnsi="Times New Roman"/>
          <w:b/>
          <w:bCs/>
          <w:sz w:val="28"/>
          <w:szCs w:val="28"/>
        </w:rPr>
      </w:pPr>
      <w:r w:rsidRPr="00D17070">
        <w:rPr>
          <w:rFonts w:ascii="Times New Roman" w:hAnsi="Times New Roman"/>
          <w:b/>
          <w:bCs/>
          <w:sz w:val="28"/>
          <w:szCs w:val="28"/>
        </w:rPr>
        <w:t>5. Számlázott bérleti díj kiegyenlítése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17070" w14:paraId="38C5BD3E" w14:textId="77777777" w:rsidTr="006C46D9">
        <w:trPr>
          <w:jc w:val="center"/>
        </w:trPr>
        <w:tc>
          <w:tcPr>
            <w:tcW w:w="454" w:type="dxa"/>
          </w:tcPr>
          <w:p w14:paraId="62ACC267"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8AADED5" w14:textId="3C6D6336" w:rsidR="0064750E" w:rsidRPr="00710266" w:rsidRDefault="003D7648" w:rsidP="00D17070">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6E335D0E" w14:textId="52E03719" w:rsidR="0064750E" w:rsidRDefault="003D7648" w:rsidP="00D17070">
            <w:pPr>
              <w:pStyle w:val="Nincstrkz"/>
              <w:rPr>
                <w:rFonts w:ascii="Times New Roman" w:hAnsi="Times New Roman"/>
                <w:sz w:val="28"/>
                <w:szCs w:val="28"/>
              </w:rPr>
            </w:pPr>
            <w:r w:rsidRPr="00506290">
              <w:rPr>
                <w:rFonts w:ascii="Times New Roman" w:hAnsi="Times New Roman"/>
                <w:sz w:val="28"/>
                <w:szCs w:val="28"/>
              </w:rPr>
              <w:t>T053333</w:t>
            </w:r>
          </w:p>
        </w:tc>
        <w:tc>
          <w:tcPr>
            <w:tcW w:w="227" w:type="dxa"/>
          </w:tcPr>
          <w:p w14:paraId="4385CD75"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F27E694" w14:textId="454D474D" w:rsidR="0064750E" w:rsidRDefault="003D7648" w:rsidP="00D17070">
            <w:pPr>
              <w:pStyle w:val="Nincstrkz"/>
              <w:rPr>
                <w:rFonts w:ascii="Times New Roman" w:hAnsi="Times New Roman"/>
                <w:sz w:val="28"/>
                <w:szCs w:val="28"/>
              </w:rPr>
            </w:pPr>
            <w:r w:rsidRPr="00B66B5F">
              <w:rPr>
                <w:rFonts w:ascii="Times New Roman" w:hAnsi="Times New Roman"/>
                <w:sz w:val="28"/>
                <w:szCs w:val="28"/>
              </w:rPr>
              <w:t>K003</w:t>
            </w:r>
          </w:p>
        </w:tc>
      </w:tr>
      <w:tr w:rsidR="00D17070" w14:paraId="5414A617" w14:textId="77777777" w:rsidTr="006C46D9">
        <w:trPr>
          <w:jc w:val="center"/>
        </w:trPr>
        <w:tc>
          <w:tcPr>
            <w:tcW w:w="454" w:type="dxa"/>
          </w:tcPr>
          <w:p w14:paraId="14F9C892" w14:textId="77777777" w:rsidR="0064750E" w:rsidRDefault="0064750E" w:rsidP="00D17070">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4D9042BC" w14:textId="27166CF7" w:rsidR="0064750E" w:rsidRPr="00710266" w:rsidRDefault="003D7648" w:rsidP="00D17070">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325CFAE4" w14:textId="47B48C12" w:rsidR="0064750E" w:rsidRDefault="003D7648" w:rsidP="00D17070">
            <w:pPr>
              <w:pStyle w:val="Nincstrkz"/>
              <w:rPr>
                <w:rFonts w:ascii="Times New Roman" w:hAnsi="Times New Roman"/>
                <w:sz w:val="28"/>
                <w:szCs w:val="28"/>
              </w:rPr>
            </w:pPr>
            <w:r w:rsidRPr="00720D4B">
              <w:rPr>
                <w:rFonts w:ascii="Times New Roman" w:hAnsi="Times New Roman"/>
                <w:sz w:val="28"/>
                <w:szCs w:val="28"/>
              </w:rPr>
              <w:t>T053513</w:t>
            </w:r>
          </w:p>
        </w:tc>
        <w:tc>
          <w:tcPr>
            <w:tcW w:w="227" w:type="dxa"/>
          </w:tcPr>
          <w:p w14:paraId="3411D971" w14:textId="77777777" w:rsidR="0064750E" w:rsidRDefault="0064750E" w:rsidP="00D1707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BCF8B02" w14:textId="335E63E9" w:rsidR="0064750E" w:rsidRDefault="003D7648" w:rsidP="00D17070">
            <w:pPr>
              <w:pStyle w:val="Nincstrkz"/>
              <w:rPr>
                <w:rFonts w:ascii="Times New Roman" w:hAnsi="Times New Roman"/>
                <w:sz w:val="28"/>
                <w:szCs w:val="28"/>
              </w:rPr>
            </w:pPr>
            <w:r w:rsidRPr="00CF7DB2">
              <w:rPr>
                <w:rFonts w:ascii="Times New Roman" w:hAnsi="Times New Roman"/>
                <w:sz w:val="28"/>
                <w:szCs w:val="28"/>
              </w:rPr>
              <w:t>K003</w:t>
            </w:r>
          </w:p>
        </w:tc>
      </w:tr>
    </w:tbl>
    <w:p w14:paraId="6C77896C" w14:textId="77777777" w:rsidR="00013C9E" w:rsidRPr="00D17070" w:rsidRDefault="00013C9E" w:rsidP="00D17070">
      <w:pPr>
        <w:pStyle w:val="Nincstrkz"/>
        <w:spacing w:line="360" w:lineRule="auto"/>
        <w:rPr>
          <w:rFonts w:ascii="Times New Roman" w:hAnsi="Times New Roman"/>
          <w:sz w:val="28"/>
          <w:szCs w:val="28"/>
        </w:rPr>
      </w:pPr>
    </w:p>
    <w:p w14:paraId="40DFD917" w14:textId="41E3DF24" w:rsidR="0018600C" w:rsidRPr="00D17070" w:rsidRDefault="0018600C" w:rsidP="00E41D91">
      <w:pPr>
        <w:pStyle w:val="Nincstrkz"/>
        <w:spacing w:line="360" w:lineRule="auto"/>
        <w:rPr>
          <w:rFonts w:ascii="Times New Roman" w:hAnsi="Times New Roman"/>
          <w:b/>
          <w:bCs/>
          <w:sz w:val="28"/>
          <w:szCs w:val="28"/>
        </w:rPr>
      </w:pPr>
      <w:r w:rsidRPr="00D17070">
        <w:rPr>
          <w:rFonts w:ascii="Times New Roman" w:hAnsi="Times New Roman"/>
          <w:b/>
          <w:bCs/>
          <w:sz w:val="28"/>
          <w:szCs w:val="28"/>
        </w:rPr>
        <w:t>6. Számlázott bérleti díj kiegyenlítése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2BB1B7F" w14:textId="77777777" w:rsidTr="006C46D9">
        <w:trPr>
          <w:jc w:val="center"/>
        </w:trPr>
        <w:tc>
          <w:tcPr>
            <w:tcW w:w="454" w:type="dxa"/>
          </w:tcPr>
          <w:p w14:paraId="441D8A66"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C53390E" w14:textId="13CACFF3" w:rsidR="0064750E" w:rsidRPr="00710266" w:rsidRDefault="003D7648" w:rsidP="00D17070">
            <w:pPr>
              <w:pStyle w:val="Nincstrkz"/>
              <w:jc w:val="both"/>
              <w:rPr>
                <w:rFonts w:ascii="Times New Roman" w:hAnsi="Times New Roman"/>
                <w:sz w:val="24"/>
                <w:szCs w:val="24"/>
              </w:rPr>
            </w:pPr>
            <w:r w:rsidRPr="00710266">
              <w:rPr>
                <w:rFonts w:ascii="Times New Roman" w:hAnsi="Times New Roman"/>
                <w:sz w:val="24"/>
                <w:szCs w:val="24"/>
              </w:rPr>
              <w:t>Számlázott bérleti díj kiegyenlítése</w:t>
            </w:r>
          </w:p>
        </w:tc>
        <w:tc>
          <w:tcPr>
            <w:tcW w:w="2155" w:type="dxa"/>
          </w:tcPr>
          <w:p w14:paraId="5FC0AB4C" w14:textId="382E2A22" w:rsidR="0064750E" w:rsidRDefault="003D7648" w:rsidP="00D17070">
            <w:pPr>
              <w:pStyle w:val="Nincstrkz"/>
              <w:rPr>
                <w:rFonts w:ascii="Times New Roman" w:hAnsi="Times New Roman"/>
                <w:sz w:val="28"/>
                <w:szCs w:val="28"/>
              </w:rPr>
            </w:pPr>
            <w:r w:rsidRPr="00DF6CDD">
              <w:rPr>
                <w:rFonts w:ascii="Times New Roman" w:hAnsi="Times New Roman"/>
                <w:sz w:val="28"/>
                <w:szCs w:val="28"/>
              </w:rPr>
              <w:t>T4213</w:t>
            </w:r>
          </w:p>
        </w:tc>
        <w:tc>
          <w:tcPr>
            <w:tcW w:w="236" w:type="dxa"/>
          </w:tcPr>
          <w:p w14:paraId="7D785AF2" w14:textId="77777777" w:rsidR="0064750E" w:rsidRDefault="0064750E" w:rsidP="00D17070">
            <w:pPr>
              <w:pStyle w:val="Nincstrkz"/>
              <w:rPr>
                <w:rFonts w:ascii="Times New Roman" w:hAnsi="Times New Roman"/>
                <w:sz w:val="28"/>
                <w:szCs w:val="28"/>
              </w:rPr>
            </w:pPr>
            <w:r>
              <w:rPr>
                <w:rFonts w:ascii="Times New Roman" w:hAnsi="Times New Roman"/>
                <w:sz w:val="28"/>
                <w:szCs w:val="28"/>
              </w:rPr>
              <w:t>-</w:t>
            </w:r>
          </w:p>
        </w:tc>
        <w:tc>
          <w:tcPr>
            <w:tcW w:w="2155" w:type="dxa"/>
          </w:tcPr>
          <w:p w14:paraId="0D45FC0A" w14:textId="3BD5A00A" w:rsidR="0064750E" w:rsidRDefault="003D7648" w:rsidP="00D17070">
            <w:pPr>
              <w:pStyle w:val="Nincstrkz"/>
              <w:rPr>
                <w:rFonts w:ascii="Times New Roman" w:hAnsi="Times New Roman"/>
                <w:sz w:val="28"/>
                <w:szCs w:val="28"/>
              </w:rPr>
            </w:pPr>
            <w:r w:rsidRPr="009A570C">
              <w:rPr>
                <w:rFonts w:ascii="Times New Roman" w:hAnsi="Times New Roman"/>
                <w:sz w:val="28"/>
                <w:szCs w:val="28"/>
              </w:rPr>
              <w:t>K33…</w:t>
            </w:r>
          </w:p>
        </w:tc>
      </w:tr>
    </w:tbl>
    <w:p w14:paraId="5DF446C9" w14:textId="77777777" w:rsidR="0064750E" w:rsidRPr="00D17070" w:rsidRDefault="0064750E" w:rsidP="00D17070">
      <w:pPr>
        <w:pStyle w:val="Nincstrkz"/>
        <w:spacing w:line="360" w:lineRule="auto"/>
        <w:rPr>
          <w:rFonts w:ascii="Times New Roman" w:hAnsi="Times New Roman"/>
          <w:sz w:val="28"/>
          <w:szCs w:val="28"/>
        </w:rPr>
      </w:pPr>
    </w:p>
    <w:p w14:paraId="7252EE75" w14:textId="77777777" w:rsidR="00013C9E" w:rsidRPr="00D17070" w:rsidRDefault="00013C9E" w:rsidP="00D17070">
      <w:pPr>
        <w:pStyle w:val="Nincstrkz"/>
        <w:tabs>
          <w:tab w:val="left" w:pos="5103"/>
        </w:tabs>
        <w:spacing w:line="360" w:lineRule="auto"/>
        <w:rPr>
          <w:rFonts w:ascii="Times New Roman" w:hAnsi="Times New Roman"/>
          <w:sz w:val="28"/>
          <w:szCs w:val="28"/>
        </w:rPr>
      </w:pPr>
    </w:p>
    <w:p w14:paraId="5C3CBD0D" w14:textId="77777777" w:rsidR="0064750E" w:rsidRPr="00D17070" w:rsidRDefault="0018600C" w:rsidP="00D17070">
      <w:pPr>
        <w:pStyle w:val="Nincstrkz"/>
        <w:tabs>
          <w:tab w:val="left" w:pos="5103"/>
        </w:tabs>
        <w:spacing w:line="360" w:lineRule="auto"/>
        <w:jc w:val="both"/>
        <w:rPr>
          <w:rFonts w:ascii="Times New Roman" w:hAnsi="Times New Roman"/>
          <w:b/>
          <w:bCs/>
          <w:sz w:val="28"/>
          <w:szCs w:val="28"/>
        </w:rPr>
      </w:pPr>
      <w:r w:rsidRPr="00D17070">
        <w:rPr>
          <w:rFonts w:ascii="Times New Roman" w:hAnsi="Times New Roman"/>
          <w:b/>
          <w:bCs/>
          <w:sz w:val="28"/>
          <w:szCs w:val="28"/>
        </w:rPr>
        <w:t>7. Bérlet megszűnésekor az eszköz kivezetése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1ED86205" w14:textId="77777777" w:rsidTr="006C46D9">
        <w:trPr>
          <w:jc w:val="center"/>
        </w:trPr>
        <w:tc>
          <w:tcPr>
            <w:tcW w:w="454" w:type="dxa"/>
          </w:tcPr>
          <w:p w14:paraId="1816C296" w14:textId="77777777" w:rsidR="0064750E" w:rsidRDefault="0064750E" w:rsidP="00D1707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C33C1BE" w14:textId="09F99BA8" w:rsidR="0064750E" w:rsidRPr="00710266" w:rsidRDefault="003D7648" w:rsidP="00D17070">
            <w:pPr>
              <w:pStyle w:val="Nincstrkz"/>
              <w:jc w:val="both"/>
              <w:rPr>
                <w:rFonts w:ascii="Times New Roman" w:hAnsi="Times New Roman"/>
                <w:sz w:val="24"/>
                <w:szCs w:val="24"/>
              </w:rPr>
            </w:pPr>
            <w:r w:rsidRPr="00710266">
              <w:rPr>
                <w:rFonts w:ascii="Times New Roman" w:hAnsi="Times New Roman"/>
                <w:sz w:val="24"/>
                <w:szCs w:val="24"/>
              </w:rPr>
              <w:t>Bérlet megszűnésekor az eszköz kivezetése</w:t>
            </w:r>
          </w:p>
        </w:tc>
        <w:tc>
          <w:tcPr>
            <w:tcW w:w="2155" w:type="dxa"/>
          </w:tcPr>
          <w:p w14:paraId="289C7A47" w14:textId="4F8942F5" w:rsidR="0064750E" w:rsidRDefault="003D7648" w:rsidP="00D17070">
            <w:pPr>
              <w:pStyle w:val="Nincstrkz"/>
              <w:rPr>
                <w:rFonts w:ascii="Times New Roman" w:hAnsi="Times New Roman"/>
                <w:sz w:val="28"/>
                <w:szCs w:val="28"/>
              </w:rPr>
            </w:pPr>
            <w:r w:rsidRPr="00B71974">
              <w:rPr>
                <w:rFonts w:ascii="Times New Roman" w:hAnsi="Times New Roman"/>
                <w:sz w:val="28"/>
                <w:szCs w:val="28"/>
              </w:rPr>
              <w:t>T006</w:t>
            </w:r>
          </w:p>
        </w:tc>
        <w:tc>
          <w:tcPr>
            <w:tcW w:w="236" w:type="dxa"/>
          </w:tcPr>
          <w:p w14:paraId="160BD0FC" w14:textId="77777777" w:rsidR="0064750E" w:rsidRDefault="0064750E" w:rsidP="00D17070">
            <w:pPr>
              <w:pStyle w:val="Nincstrkz"/>
              <w:rPr>
                <w:rFonts w:ascii="Times New Roman" w:hAnsi="Times New Roman"/>
                <w:sz w:val="28"/>
                <w:szCs w:val="28"/>
              </w:rPr>
            </w:pPr>
            <w:r>
              <w:rPr>
                <w:rFonts w:ascii="Times New Roman" w:hAnsi="Times New Roman"/>
                <w:sz w:val="28"/>
                <w:szCs w:val="28"/>
              </w:rPr>
              <w:t>-</w:t>
            </w:r>
          </w:p>
        </w:tc>
        <w:tc>
          <w:tcPr>
            <w:tcW w:w="2155" w:type="dxa"/>
          </w:tcPr>
          <w:p w14:paraId="5E5D0932" w14:textId="08B4454C" w:rsidR="0064750E" w:rsidRDefault="003D7648" w:rsidP="00D17070">
            <w:pPr>
              <w:pStyle w:val="Nincstrkz"/>
              <w:rPr>
                <w:rFonts w:ascii="Times New Roman" w:hAnsi="Times New Roman"/>
                <w:sz w:val="28"/>
                <w:szCs w:val="28"/>
              </w:rPr>
            </w:pPr>
            <w:r w:rsidRPr="00600085">
              <w:rPr>
                <w:rFonts w:ascii="Times New Roman" w:hAnsi="Times New Roman"/>
                <w:sz w:val="28"/>
                <w:szCs w:val="28"/>
              </w:rPr>
              <w:t>K012</w:t>
            </w:r>
          </w:p>
        </w:tc>
      </w:tr>
    </w:tbl>
    <w:p w14:paraId="0BC97CF0" w14:textId="77777777" w:rsidR="001E6693" w:rsidRPr="00D17070" w:rsidRDefault="001E6693" w:rsidP="00D17070">
      <w:pPr>
        <w:pStyle w:val="Nincstrkz"/>
        <w:spacing w:line="360" w:lineRule="auto"/>
        <w:rPr>
          <w:rFonts w:ascii="Times New Roman" w:hAnsi="Times New Roman"/>
          <w:sz w:val="28"/>
          <w:szCs w:val="28"/>
        </w:rPr>
      </w:pPr>
    </w:p>
    <w:p w14:paraId="4BCAAA86" w14:textId="53BD8631" w:rsidR="0018600C" w:rsidRPr="00D17070" w:rsidRDefault="0018600C" w:rsidP="00D17070">
      <w:pPr>
        <w:pStyle w:val="Nincstrkz"/>
        <w:spacing w:line="360" w:lineRule="auto"/>
        <w:ind w:left="426" w:hanging="426"/>
        <w:rPr>
          <w:rFonts w:ascii="Times New Roman" w:hAnsi="Times New Roman"/>
          <w:b/>
          <w:sz w:val="32"/>
          <w:szCs w:val="32"/>
        </w:rPr>
      </w:pPr>
      <w:r w:rsidRPr="00D17070">
        <w:rPr>
          <w:rFonts w:ascii="Times New Roman" w:hAnsi="Times New Roman"/>
          <w:b/>
          <w:sz w:val="32"/>
          <w:szCs w:val="32"/>
        </w:rPr>
        <w:lastRenderedPageBreak/>
        <w:t>F) Tárgyi eszközök idegen kivitelezővel végzett felújítása elszámolása</w:t>
      </w:r>
    </w:p>
    <w:p w14:paraId="38FCBE62" w14:textId="77777777" w:rsidR="0018600C" w:rsidRPr="00D17070" w:rsidRDefault="0018600C" w:rsidP="00D17070">
      <w:pPr>
        <w:pStyle w:val="Nincstrkz"/>
        <w:spacing w:line="360" w:lineRule="auto"/>
        <w:rPr>
          <w:rFonts w:ascii="Times New Roman" w:hAnsi="Times New Roman"/>
          <w:sz w:val="28"/>
          <w:szCs w:val="28"/>
        </w:rPr>
      </w:pPr>
    </w:p>
    <w:p w14:paraId="53207810" w14:textId="77777777" w:rsidR="0018600C" w:rsidRPr="00D17070" w:rsidRDefault="00313919" w:rsidP="00D17070">
      <w:pPr>
        <w:pStyle w:val="Nincstrkz"/>
        <w:spacing w:line="360" w:lineRule="auto"/>
        <w:jc w:val="both"/>
        <w:rPr>
          <w:rFonts w:ascii="Times New Roman" w:hAnsi="Times New Roman"/>
          <w:sz w:val="28"/>
          <w:szCs w:val="28"/>
        </w:rPr>
      </w:pPr>
      <w:r w:rsidRPr="00D17070">
        <w:rPr>
          <w:rFonts w:ascii="Times New Roman" w:hAnsi="Times New Roman"/>
          <w:sz w:val="28"/>
          <w:szCs w:val="28"/>
        </w:rPr>
        <w:t>Az A) Vásárlás elszámolása cím szerint, azzal az eltéréssel, hogy a 151. könyvviteli számla helyett a 152. könyvviteli számlát, az általános forgalmi adó elszámolására a K74. rovathoz kapcsolódó nyilvántartási számlát kell használni.</w:t>
      </w:r>
    </w:p>
    <w:p w14:paraId="1FAADC13" w14:textId="77777777" w:rsidR="0018600C" w:rsidRPr="00D17070" w:rsidRDefault="0018600C" w:rsidP="00D17070">
      <w:pPr>
        <w:pStyle w:val="Nincstrkz"/>
        <w:spacing w:line="360" w:lineRule="auto"/>
        <w:rPr>
          <w:rFonts w:ascii="Times New Roman" w:hAnsi="Times New Roman"/>
          <w:sz w:val="28"/>
          <w:szCs w:val="28"/>
        </w:rPr>
      </w:pPr>
    </w:p>
    <w:p w14:paraId="78C98BB5" w14:textId="77777777" w:rsidR="0018600C" w:rsidRPr="00D17070" w:rsidRDefault="0018600C" w:rsidP="00D17070">
      <w:pPr>
        <w:pStyle w:val="Nincstrkz"/>
        <w:spacing w:line="360" w:lineRule="auto"/>
        <w:ind w:left="426" w:hanging="426"/>
        <w:jc w:val="both"/>
        <w:rPr>
          <w:rFonts w:ascii="Times New Roman" w:hAnsi="Times New Roman"/>
          <w:b/>
          <w:sz w:val="32"/>
          <w:szCs w:val="32"/>
        </w:rPr>
      </w:pPr>
      <w:r w:rsidRPr="00D17070">
        <w:rPr>
          <w:rFonts w:ascii="Times New Roman" w:hAnsi="Times New Roman"/>
          <w:b/>
          <w:sz w:val="32"/>
          <w:szCs w:val="32"/>
        </w:rPr>
        <w:t>G) Tárgyi eszközök saját kivitelezésben végzett felújítása elszámolása</w:t>
      </w:r>
    </w:p>
    <w:p w14:paraId="6701918B" w14:textId="77777777" w:rsidR="0018600C" w:rsidRPr="00D17070" w:rsidRDefault="0018600C" w:rsidP="00D17070">
      <w:pPr>
        <w:pStyle w:val="Nincstrkz"/>
        <w:spacing w:line="360" w:lineRule="auto"/>
        <w:rPr>
          <w:rFonts w:ascii="Times New Roman" w:hAnsi="Times New Roman"/>
          <w:sz w:val="28"/>
          <w:szCs w:val="28"/>
        </w:rPr>
      </w:pPr>
    </w:p>
    <w:p w14:paraId="423965D3" w14:textId="77777777" w:rsidR="0018600C" w:rsidRPr="00D17070" w:rsidRDefault="0018600C" w:rsidP="00D17070">
      <w:pPr>
        <w:pStyle w:val="Nincstrkz"/>
        <w:spacing w:line="360" w:lineRule="auto"/>
        <w:jc w:val="both"/>
        <w:rPr>
          <w:rFonts w:ascii="Times New Roman" w:hAnsi="Times New Roman"/>
          <w:sz w:val="28"/>
          <w:szCs w:val="28"/>
        </w:rPr>
      </w:pPr>
      <w:r w:rsidRPr="00D17070">
        <w:rPr>
          <w:rFonts w:ascii="Times New Roman" w:hAnsi="Times New Roman"/>
          <w:sz w:val="28"/>
          <w:szCs w:val="28"/>
        </w:rPr>
        <w:t>A B) Saját előállítás elszámolása cím szerint, azzal az eltéréssel, hogy a 151. könyvviteli számla helyett a 152. könyvviteli számlát kell használni.</w:t>
      </w:r>
    </w:p>
    <w:p w14:paraId="2F0431CF" w14:textId="77777777" w:rsidR="0018600C" w:rsidRPr="00D17070" w:rsidRDefault="0018600C" w:rsidP="00D17070">
      <w:pPr>
        <w:pStyle w:val="Nincstrkz"/>
        <w:spacing w:line="360" w:lineRule="auto"/>
        <w:rPr>
          <w:rFonts w:ascii="Times New Roman" w:hAnsi="Times New Roman"/>
          <w:sz w:val="28"/>
          <w:szCs w:val="28"/>
        </w:rPr>
      </w:pPr>
    </w:p>
    <w:p w14:paraId="4EF7AA17" w14:textId="77777777" w:rsidR="00F70EEA" w:rsidRPr="00D17070" w:rsidRDefault="00F70EEA" w:rsidP="00D17070">
      <w:pPr>
        <w:pStyle w:val="Nincstrkz"/>
        <w:spacing w:line="360" w:lineRule="auto"/>
        <w:ind w:left="426" w:hanging="426"/>
        <w:jc w:val="both"/>
        <w:rPr>
          <w:rFonts w:ascii="Times New Roman" w:hAnsi="Times New Roman"/>
          <w:b/>
          <w:sz w:val="32"/>
          <w:szCs w:val="32"/>
        </w:rPr>
      </w:pPr>
      <w:r w:rsidRPr="00D17070">
        <w:rPr>
          <w:rFonts w:ascii="Times New Roman" w:hAnsi="Times New Roman"/>
          <w:b/>
          <w:sz w:val="32"/>
          <w:szCs w:val="32"/>
        </w:rPr>
        <w:t>H) Követelés fejében átvett immateriális javak, tárgyi eszközök elszámolása</w:t>
      </w:r>
    </w:p>
    <w:p w14:paraId="0E4510AC" w14:textId="77777777" w:rsidR="00F70EEA" w:rsidRPr="00D17070" w:rsidRDefault="00F70EEA" w:rsidP="00D17070">
      <w:pPr>
        <w:pStyle w:val="Nincstrkz"/>
        <w:spacing w:line="360" w:lineRule="auto"/>
        <w:rPr>
          <w:rFonts w:ascii="Times New Roman" w:hAnsi="Times New Roman"/>
          <w:sz w:val="28"/>
          <w:szCs w:val="28"/>
        </w:rPr>
      </w:pPr>
    </w:p>
    <w:p w14:paraId="0A9D4192" w14:textId="4EC937AF" w:rsidR="00F70EEA" w:rsidRPr="00D17070" w:rsidRDefault="00F70EEA" w:rsidP="00D17070">
      <w:pPr>
        <w:pStyle w:val="Nincstrkz"/>
        <w:spacing w:line="360" w:lineRule="auto"/>
        <w:ind w:left="284" w:hanging="284"/>
        <w:jc w:val="both"/>
        <w:rPr>
          <w:rFonts w:ascii="Times New Roman" w:hAnsi="Times New Roman"/>
          <w:b/>
          <w:bCs/>
          <w:sz w:val="28"/>
          <w:szCs w:val="28"/>
        </w:rPr>
      </w:pPr>
      <w:r w:rsidRPr="00D17070">
        <w:rPr>
          <w:rFonts w:ascii="Times New Roman" w:hAnsi="Times New Roman"/>
          <w:b/>
          <w:bCs/>
          <w:sz w:val="28"/>
          <w:szCs w:val="28"/>
        </w:rPr>
        <w:t>1. Követelés kivezetése az átvett immateriális javak, tárgyi eszközök bekerülési értékéig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5445BC9F" w14:textId="77777777" w:rsidTr="006C46D9">
        <w:trPr>
          <w:jc w:val="center"/>
        </w:trPr>
        <w:tc>
          <w:tcPr>
            <w:tcW w:w="454" w:type="dxa"/>
          </w:tcPr>
          <w:p w14:paraId="2C5468CE"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D456567" w14:textId="5A44B1B6" w:rsidR="003D7648" w:rsidRPr="00710266" w:rsidRDefault="00D17070" w:rsidP="00D17070">
            <w:pPr>
              <w:pStyle w:val="Nincstrkz"/>
              <w:jc w:val="both"/>
              <w:rPr>
                <w:rFonts w:ascii="Times New Roman" w:hAnsi="Times New Roman"/>
                <w:sz w:val="24"/>
                <w:szCs w:val="24"/>
              </w:rPr>
            </w:pPr>
            <w:r w:rsidRPr="00710266">
              <w:rPr>
                <w:rFonts w:ascii="Times New Roman" w:hAnsi="Times New Roman"/>
                <w:sz w:val="24"/>
                <w:szCs w:val="24"/>
              </w:rPr>
              <w:t>Követelés kivezetése az átvett immateriális javak, tárgyi eszközök bekerülési értékéig</w:t>
            </w:r>
          </w:p>
        </w:tc>
        <w:tc>
          <w:tcPr>
            <w:tcW w:w="2155" w:type="dxa"/>
          </w:tcPr>
          <w:p w14:paraId="2A4FED99" w14:textId="4B4ADC7F" w:rsidR="003D7648" w:rsidRDefault="00D17070" w:rsidP="00CA3D34">
            <w:pPr>
              <w:pStyle w:val="Nincstrkz"/>
              <w:rPr>
                <w:rFonts w:ascii="Times New Roman" w:hAnsi="Times New Roman"/>
                <w:sz w:val="28"/>
                <w:szCs w:val="28"/>
              </w:rPr>
            </w:pPr>
            <w:r w:rsidRPr="00D17070">
              <w:rPr>
                <w:rFonts w:ascii="Times New Roman" w:hAnsi="Times New Roman"/>
                <w:sz w:val="28"/>
                <w:szCs w:val="28"/>
              </w:rPr>
              <w:t>T0041</w:t>
            </w:r>
          </w:p>
        </w:tc>
        <w:tc>
          <w:tcPr>
            <w:tcW w:w="236" w:type="dxa"/>
          </w:tcPr>
          <w:p w14:paraId="575ABD8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F24DD2C" w14:textId="72C52E73" w:rsidR="003D7648" w:rsidRDefault="00D17070" w:rsidP="00CA3D34">
            <w:pPr>
              <w:pStyle w:val="Nincstrkz"/>
              <w:rPr>
                <w:rFonts w:ascii="Times New Roman" w:hAnsi="Times New Roman"/>
                <w:sz w:val="28"/>
                <w:szCs w:val="28"/>
              </w:rPr>
            </w:pPr>
            <w:r w:rsidRPr="00D17070">
              <w:rPr>
                <w:rFonts w:ascii="Times New Roman" w:hAnsi="Times New Roman"/>
                <w:sz w:val="28"/>
                <w:szCs w:val="28"/>
              </w:rPr>
              <w:t>K09…(2)</w:t>
            </w:r>
          </w:p>
        </w:tc>
      </w:tr>
    </w:tbl>
    <w:p w14:paraId="08A9E946" w14:textId="77777777" w:rsidR="00F70EEA" w:rsidRPr="00D17070" w:rsidRDefault="00F70EEA" w:rsidP="00D17070">
      <w:pPr>
        <w:pStyle w:val="Nincstrkz"/>
        <w:spacing w:line="360" w:lineRule="auto"/>
        <w:rPr>
          <w:rFonts w:ascii="Times New Roman" w:hAnsi="Times New Roman"/>
          <w:sz w:val="28"/>
          <w:szCs w:val="28"/>
        </w:rPr>
      </w:pPr>
    </w:p>
    <w:p w14:paraId="7966C6B1" w14:textId="77777777" w:rsidR="00F70EEA" w:rsidRPr="00D17070" w:rsidRDefault="00F70EEA" w:rsidP="00D17070">
      <w:pPr>
        <w:pStyle w:val="Nincstrkz"/>
        <w:spacing w:line="360" w:lineRule="auto"/>
        <w:ind w:left="284" w:hanging="284"/>
        <w:jc w:val="both"/>
        <w:rPr>
          <w:rFonts w:ascii="Times New Roman" w:hAnsi="Times New Roman"/>
          <w:b/>
          <w:bCs/>
          <w:sz w:val="28"/>
          <w:szCs w:val="28"/>
        </w:rPr>
      </w:pPr>
      <w:r w:rsidRPr="00D17070">
        <w:rPr>
          <w:rFonts w:ascii="Times New Roman" w:hAnsi="Times New Roman"/>
          <w:b/>
          <w:bCs/>
          <w:sz w:val="28"/>
          <w:szCs w:val="28"/>
        </w:rPr>
        <w:t>2. Követelés kivezetése az átvett immateriális javak, tárgyi eszközök bekerülési értékéig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71720683" w14:textId="77777777" w:rsidTr="006C46D9">
        <w:trPr>
          <w:jc w:val="center"/>
        </w:trPr>
        <w:tc>
          <w:tcPr>
            <w:tcW w:w="454" w:type="dxa"/>
          </w:tcPr>
          <w:p w14:paraId="3C95D9A2"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BCAEEA5" w14:textId="4D96C1E8" w:rsidR="003D7648" w:rsidRPr="00710266" w:rsidRDefault="00D17070" w:rsidP="00CA3D34">
            <w:pPr>
              <w:pStyle w:val="Nincstrkz"/>
              <w:rPr>
                <w:rFonts w:ascii="Times New Roman" w:hAnsi="Times New Roman"/>
                <w:sz w:val="24"/>
                <w:szCs w:val="24"/>
              </w:rPr>
            </w:pPr>
            <w:r w:rsidRPr="00710266">
              <w:rPr>
                <w:rFonts w:ascii="Times New Roman" w:hAnsi="Times New Roman"/>
                <w:sz w:val="24"/>
                <w:szCs w:val="24"/>
              </w:rPr>
              <w:t>Követelés kivezetése az átvett immateriális javak, tárgyi eszközök bekerülési értékéig</w:t>
            </w:r>
          </w:p>
        </w:tc>
        <w:tc>
          <w:tcPr>
            <w:tcW w:w="2155" w:type="dxa"/>
          </w:tcPr>
          <w:p w14:paraId="13322522" w14:textId="66C712BB" w:rsidR="003D7648" w:rsidRDefault="00D17070" w:rsidP="00CA3D34">
            <w:pPr>
              <w:pStyle w:val="Nincstrkz"/>
              <w:rPr>
                <w:rFonts w:ascii="Times New Roman" w:hAnsi="Times New Roman"/>
                <w:sz w:val="28"/>
                <w:szCs w:val="28"/>
              </w:rPr>
            </w:pPr>
            <w:r w:rsidRPr="00EB69B5">
              <w:rPr>
                <w:rFonts w:ascii="Times New Roman" w:hAnsi="Times New Roman"/>
                <w:sz w:val="28"/>
                <w:szCs w:val="28"/>
              </w:rPr>
              <w:t>T 221</w:t>
            </w:r>
          </w:p>
        </w:tc>
        <w:tc>
          <w:tcPr>
            <w:tcW w:w="236" w:type="dxa"/>
          </w:tcPr>
          <w:p w14:paraId="05C7402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7F3DCFF" w14:textId="69928B10" w:rsidR="003D7648" w:rsidRDefault="00D17070" w:rsidP="00CA3D34">
            <w:pPr>
              <w:pStyle w:val="Nincstrkz"/>
              <w:rPr>
                <w:rFonts w:ascii="Times New Roman" w:hAnsi="Times New Roman"/>
                <w:sz w:val="28"/>
                <w:szCs w:val="28"/>
              </w:rPr>
            </w:pPr>
            <w:r w:rsidRPr="00356858">
              <w:rPr>
                <w:rFonts w:ascii="Times New Roman" w:hAnsi="Times New Roman"/>
                <w:sz w:val="28"/>
                <w:szCs w:val="28"/>
              </w:rPr>
              <w:t>K35…</w:t>
            </w:r>
          </w:p>
        </w:tc>
      </w:tr>
    </w:tbl>
    <w:p w14:paraId="41C0D04D" w14:textId="77777777" w:rsidR="00557094" w:rsidRPr="00D17070" w:rsidRDefault="00557094" w:rsidP="00D17070">
      <w:pPr>
        <w:pStyle w:val="Nincstrkz"/>
        <w:spacing w:line="360" w:lineRule="auto"/>
        <w:jc w:val="both"/>
        <w:rPr>
          <w:rFonts w:ascii="Times New Roman" w:hAnsi="Times New Roman"/>
          <w:sz w:val="28"/>
          <w:szCs w:val="28"/>
        </w:rPr>
      </w:pPr>
      <w:r w:rsidRPr="00D17070">
        <w:rPr>
          <w:rFonts w:ascii="Times New Roman" w:hAnsi="Times New Roman"/>
          <w:sz w:val="28"/>
          <w:szCs w:val="28"/>
        </w:rPr>
        <w:t xml:space="preserve">Ezután lehet majd az átvett eszközt átminősíteni, ha azt </w:t>
      </w:r>
      <w:proofErr w:type="spellStart"/>
      <w:r w:rsidRPr="00D17070">
        <w:rPr>
          <w:rFonts w:ascii="Times New Roman" w:hAnsi="Times New Roman"/>
          <w:sz w:val="28"/>
          <w:szCs w:val="28"/>
        </w:rPr>
        <w:t>rendeltetésszerűen</w:t>
      </w:r>
      <w:proofErr w:type="spellEnd"/>
      <w:r w:rsidRPr="00D17070">
        <w:rPr>
          <w:rFonts w:ascii="Times New Roman" w:hAnsi="Times New Roman"/>
          <w:sz w:val="28"/>
          <w:szCs w:val="28"/>
        </w:rPr>
        <w:t xml:space="preserve"> szeretné a CSFK használni.</w:t>
      </w:r>
    </w:p>
    <w:p w14:paraId="1D03EFEB" w14:textId="77777777" w:rsidR="00013C9E" w:rsidRPr="00D17070" w:rsidRDefault="00013C9E" w:rsidP="00D17070">
      <w:pPr>
        <w:pStyle w:val="Nincstrkz"/>
        <w:spacing w:line="360" w:lineRule="auto"/>
        <w:jc w:val="both"/>
        <w:rPr>
          <w:rFonts w:ascii="Times New Roman" w:hAnsi="Times New Roman"/>
          <w:sz w:val="28"/>
          <w:szCs w:val="28"/>
        </w:rPr>
      </w:pPr>
    </w:p>
    <w:p w14:paraId="3B17CAF6" w14:textId="77777777" w:rsidR="00736B57" w:rsidRPr="00D17070" w:rsidRDefault="00F70EEA" w:rsidP="00D17070">
      <w:pPr>
        <w:pStyle w:val="Nincstrkz"/>
        <w:spacing w:line="360" w:lineRule="auto"/>
        <w:ind w:left="284" w:hanging="284"/>
        <w:jc w:val="both"/>
        <w:rPr>
          <w:rFonts w:ascii="Times New Roman" w:hAnsi="Times New Roman"/>
          <w:sz w:val="28"/>
          <w:szCs w:val="28"/>
        </w:rPr>
      </w:pPr>
      <w:r w:rsidRPr="00D17070">
        <w:rPr>
          <w:rFonts w:ascii="Times New Roman" w:hAnsi="Times New Roman"/>
          <w:b/>
          <w:bCs/>
          <w:sz w:val="28"/>
          <w:szCs w:val="28"/>
        </w:rPr>
        <w:lastRenderedPageBreak/>
        <w:t>3. Az átvett immateriális javak, tárgyi eszközök bekerülési értéke és a követelés értéke közötti veszteségjellegű különbözet</w:t>
      </w:r>
      <w:r w:rsidRPr="00D17070">
        <w:rPr>
          <w:rFonts w:ascii="Times New Roman" w:hAnsi="Times New Roman"/>
          <w:sz w:val="28"/>
          <w:szCs w:val="28"/>
        </w:rPr>
        <w:t xml:space="preserve"> a költségvetési és a pénzügyi számvi</w:t>
      </w:r>
      <w:r w:rsidR="00E14031" w:rsidRPr="00D17070">
        <w:rPr>
          <w:rFonts w:ascii="Times New Roman" w:hAnsi="Times New Roman"/>
          <w:sz w:val="28"/>
          <w:szCs w:val="28"/>
        </w:rPr>
        <w:t>tel</w:t>
      </w:r>
      <w:r w:rsidR="00D12CF5" w:rsidRPr="00D17070">
        <w:rPr>
          <w:rFonts w:ascii="Times New Roman" w:hAnsi="Times New Roman"/>
          <w:sz w:val="28"/>
          <w:szCs w:val="28"/>
        </w:rPr>
        <w:t>ben a behajthatatlan követelésekre vonatkozó szabályok szerint kell elszámolni.</w:t>
      </w:r>
    </w:p>
    <w:p w14:paraId="1AD208E0" w14:textId="77777777" w:rsidR="00F70EEA" w:rsidRPr="0087693C" w:rsidRDefault="00F70EEA" w:rsidP="0087693C">
      <w:pPr>
        <w:spacing w:after="0" w:line="360" w:lineRule="auto"/>
        <w:jc w:val="both"/>
        <w:rPr>
          <w:rFonts w:ascii="Times New Roman" w:hAnsi="Times New Roman"/>
          <w:b/>
          <w:sz w:val="28"/>
          <w:szCs w:val="28"/>
        </w:rPr>
      </w:pPr>
    </w:p>
    <w:p w14:paraId="3CB0D0F5" w14:textId="77777777" w:rsidR="008B4D2D" w:rsidRDefault="008B4D2D">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7A2B20F1" w14:textId="77777777" w:rsidR="008B4D2D" w:rsidRPr="005A5DD2" w:rsidRDefault="008B4D2D" w:rsidP="008B4D2D">
      <w:pPr>
        <w:pStyle w:val="Nincstrkz"/>
        <w:ind w:left="567"/>
        <w:jc w:val="both"/>
        <w:rPr>
          <w:rFonts w:ascii="Times New Roman" w:hAnsi="Times New Roman"/>
          <w:b/>
          <w:sz w:val="36"/>
          <w:szCs w:val="36"/>
        </w:rPr>
      </w:pPr>
      <w:r w:rsidRPr="005A5DD2">
        <w:rPr>
          <w:rFonts w:ascii="Times New Roman" w:hAnsi="Times New Roman"/>
          <w:b/>
          <w:sz w:val="36"/>
          <w:szCs w:val="36"/>
        </w:rPr>
        <w:lastRenderedPageBreak/>
        <w:t>IMMATERIÁLIS JAVAKKAL, TÁRGYI ESZKÖZÖKKEL KAPCSOLATOS EGYÉB ELSZÁMOLÁSOK</w:t>
      </w:r>
    </w:p>
    <w:p w14:paraId="065E13A9" w14:textId="77777777" w:rsidR="008B4D2D" w:rsidRDefault="008B4D2D" w:rsidP="00E41D91">
      <w:pPr>
        <w:spacing w:after="0" w:line="360" w:lineRule="auto"/>
        <w:jc w:val="both"/>
        <w:rPr>
          <w:rFonts w:ascii="Times New Roman" w:hAnsi="Times New Roman"/>
          <w:b/>
          <w:sz w:val="28"/>
          <w:szCs w:val="28"/>
          <w:u w:val="single"/>
        </w:rPr>
      </w:pPr>
    </w:p>
    <w:p w14:paraId="06AB341F" w14:textId="2B26935E" w:rsidR="00F70EEA" w:rsidRPr="0087693C" w:rsidRDefault="008B4D2D" w:rsidP="0087693C">
      <w:pPr>
        <w:spacing w:after="0" w:line="360" w:lineRule="auto"/>
        <w:jc w:val="both"/>
        <w:rPr>
          <w:rFonts w:ascii="Times New Roman" w:hAnsi="Times New Roman"/>
          <w:b/>
          <w:sz w:val="36"/>
          <w:szCs w:val="36"/>
        </w:rPr>
      </w:pPr>
      <w:r w:rsidRPr="0087693C">
        <w:rPr>
          <w:rFonts w:ascii="Times New Roman" w:hAnsi="Times New Roman"/>
          <w:b/>
          <w:sz w:val="36"/>
          <w:szCs w:val="36"/>
        </w:rPr>
        <w:t>CSÖKKENÉSEK</w:t>
      </w:r>
    </w:p>
    <w:p w14:paraId="70828885" w14:textId="77777777" w:rsidR="008B4D2D" w:rsidRDefault="008B4D2D" w:rsidP="00E41D91">
      <w:pPr>
        <w:spacing w:after="0" w:line="360" w:lineRule="auto"/>
        <w:jc w:val="both"/>
        <w:rPr>
          <w:rFonts w:ascii="Times New Roman" w:hAnsi="Times New Roman"/>
          <w:b/>
          <w:sz w:val="28"/>
          <w:szCs w:val="28"/>
        </w:rPr>
      </w:pPr>
    </w:p>
    <w:p w14:paraId="70FB4C52" w14:textId="3427A133" w:rsidR="00F70EEA" w:rsidRDefault="00F70EEA" w:rsidP="00645DF1">
      <w:pPr>
        <w:spacing w:after="0" w:line="360" w:lineRule="auto"/>
        <w:ind w:left="426" w:hanging="426"/>
        <w:jc w:val="both"/>
        <w:rPr>
          <w:rFonts w:ascii="Times New Roman" w:hAnsi="Times New Roman"/>
          <w:b/>
          <w:bCs/>
          <w:sz w:val="32"/>
          <w:szCs w:val="32"/>
        </w:rPr>
      </w:pPr>
      <w:r w:rsidRPr="00645DF1">
        <w:rPr>
          <w:rFonts w:ascii="Times New Roman" w:hAnsi="Times New Roman"/>
          <w:b/>
          <w:sz w:val="32"/>
          <w:szCs w:val="32"/>
        </w:rPr>
        <w:t>A) Terv szerinti értékcsökkenés elszámolása</w:t>
      </w:r>
    </w:p>
    <w:p w14:paraId="56BDB289" w14:textId="1F30C725" w:rsidR="00645DF1" w:rsidRDefault="00645DF1" w:rsidP="00645DF1">
      <w:pPr>
        <w:spacing w:after="0" w:line="360" w:lineRule="auto"/>
        <w:ind w:left="426" w:hanging="426"/>
        <w:jc w:val="both"/>
        <w:rPr>
          <w:rFonts w:ascii="Times New Roman" w:hAnsi="Times New Roman"/>
          <w:b/>
          <w:sz w:val="28"/>
          <w:szCs w:val="28"/>
        </w:rPr>
      </w:pPr>
    </w:p>
    <w:p w14:paraId="2D549947" w14:textId="024CA1CE" w:rsidR="00645DF1" w:rsidRPr="00645DF1" w:rsidRDefault="00645DF1" w:rsidP="00645DF1">
      <w:pPr>
        <w:spacing w:after="0" w:line="360" w:lineRule="auto"/>
        <w:ind w:left="426" w:hanging="426"/>
        <w:jc w:val="both"/>
        <w:rPr>
          <w:rFonts w:ascii="Times New Roman" w:hAnsi="Times New Roman"/>
          <w:b/>
          <w:sz w:val="28"/>
          <w:szCs w:val="28"/>
        </w:rPr>
      </w:pPr>
      <w:r w:rsidRPr="00645DF1">
        <w:rPr>
          <w:rFonts w:ascii="Times New Roman" w:hAnsi="Times New Roman"/>
          <w:b/>
          <w:sz w:val="28"/>
          <w:szCs w:val="28"/>
        </w:rPr>
        <w:t>1. Terv szerinti értékcsökkenés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92669C4" w14:textId="77777777" w:rsidTr="006C46D9">
        <w:trPr>
          <w:jc w:val="center"/>
        </w:trPr>
        <w:tc>
          <w:tcPr>
            <w:tcW w:w="454" w:type="dxa"/>
          </w:tcPr>
          <w:p w14:paraId="36B6CD6C"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DF37809" w14:textId="39048F4D" w:rsidR="003D7648" w:rsidRPr="00710266" w:rsidRDefault="00727ABB" w:rsidP="00CA3D34">
            <w:pPr>
              <w:pStyle w:val="Nincstrkz"/>
              <w:rPr>
                <w:rFonts w:ascii="Times New Roman" w:hAnsi="Times New Roman"/>
                <w:sz w:val="24"/>
                <w:szCs w:val="24"/>
              </w:rPr>
            </w:pPr>
            <w:r w:rsidRPr="00710266">
              <w:rPr>
                <w:rFonts w:ascii="Times New Roman" w:hAnsi="Times New Roman"/>
                <w:sz w:val="24"/>
                <w:szCs w:val="24"/>
              </w:rPr>
              <w:t>Terv szerinti értékcsökkenés</w:t>
            </w:r>
          </w:p>
        </w:tc>
        <w:tc>
          <w:tcPr>
            <w:tcW w:w="2155" w:type="dxa"/>
          </w:tcPr>
          <w:p w14:paraId="76836790" w14:textId="77777777" w:rsidR="003D7648" w:rsidRDefault="00727ABB" w:rsidP="00CA3D34">
            <w:pPr>
              <w:pStyle w:val="Nincstrkz"/>
              <w:rPr>
                <w:rFonts w:ascii="Times New Roman" w:hAnsi="Times New Roman"/>
                <w:sz w:val="28"/>
                <w:szCs w:val="28"/>
              </w:rPr>
            </w:pPr>
            <w:r w:rsidRPr="00727ABB">
              <w:rPr>
                <w:rFonts w:ascii="Times New Roman" w:hAnsi="Times New Roman"/>
                <w:sz w:val="28"/>
                <w:szCs w:val="28"/>
              </w:rPr>
              <w:t>T56</w:t>
            </w:r>
          </w:p>
          <w:p w14:paraId="2050B5E8" w14:textId="656E061F" w:rsidR="00727ABB" w:rsidRDefault="00727ABB" w:rsidP="00CA3D34">
            <w:pPr>
              <w:pStyle w:val="Nincstrkz"/>
              <w:rPr>
                <w:rFonts w:ascii="Times New Roman" w:hAnsi="Times New Roman"/>
                <w:sz w:val="28"/>
                <w:szCs w:val="28"/>
              </w:rPr>
            </w:pPr>
            <w:r w:rsidRPr="00727ABB">
              <w:rPr>
                <w:rFonts w:ascii="Times New Roman" w:hAnsi="Times New Roman"/>
                <w:sz w:val="28"/>
                <w:szCs w:val="28"/>
              </w:rPr>
              <w:t>T6/7</w:t>
            </w:r>
          </w:p>
        </w:tc>
        <w:tc>
          <w:tcPr>
            <w:tcW w:w="236" w:type="dxa"/>
          </w:tcPr>
          <w:p w14:paraId="535F477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D27F4D7" w14:textId="77777777" w:rsidR="00727ABB" w:rsidRDefault="00727ABB" w:rsidP="00CA3D34">
            <w:pPr>
              <w:pStyle w:val="Nincstrkz"/>
              <w:rPr>
                <w:rFonts w:ascii="Times New Roman" w:hAnsi="Times New Roman"/>
                <w:sz w:val="28"/>
                <w:szCs w:val="28"/>
              </w:rPr>
            </w:pPr>
            <w:r w:rsidRPr="00727ABB">
              <w:rPr>
                <w:rFonts w:ascii="Times New Roman" w:hAnsi="Times New Roman"/>
                <w:sz w:val="28"/>
                <w:szCs w:val="28"/>
              </w:rPr>
              <w:t xml:space="preserve">K119-139 </w:t>
            </w:r>
          </w:p>
          <w:p w14:paraId="0944A2CE" w14:textId="75C9E375" w:rsidR="003D7648" w:rsidRDefault="00727ABB" w:rsidP="00CA3D34">
            <w:pPr>
              <w:pStyle w:val="Nincstrkz"/>
              <w:rPr>
                <w:rFonts w:ascii="Times New Roman" w:hAnsi="Times New Roman"/>
                <w:sz w:val="28"/>
                <w:szCs w:val="28"/>
              </w:rPr>
            </w:pPr>
            <w:r w:rsidRPr="00727ABB">
              <w:rPr>
                <w:rFonts w:ascii="Times New Roman" w:hAnsi="Times New Roman"/>
                <w:sz w:val="28"/>
                <w:szCs w:val="28"/>
              </w:rPr>
              <w:t>K 591</w:t>
            </w:r>
          </w:p>
        </w:tc>
      </w:tr>
    </w:tbl>
    <w:p w14:paraId="5C5F37F2" w14:textId="77777777" w:rsidR="0064750E" w:rsidRDefault="0064750E" w:rsidP="00E41D91">
      <w:pPr>
        <w:pStyle w:val="Nincstrkz"/>
        <w:spacing w:line="360" w:lineRule="auto"/>
        <w:rPr>
          <w:rFonts w:ascii="Times New Roman" w:hAnsi="Times New Roman"/>
          <w:sz w:val="28"/>
          <w:szCs w:val="28"/>
        </w:rPr>
      </w:pPr>
    </w:p>
    <w:p w14:paraId="603FA066" w14:textId="6F5FF12C" w:rsidR="00F70EEA" w:rsidRDefault="00F70EEA" w:rsidP="00645DF1">
      <w:pPr>
        <w:spacing w:after="0" w:line="360" w:lineRule="auto"/>
        <w:ind w:left="426" w:hanging="426"/>
        <w:jc w:val="both"/>
        <w:rPr>
          <w:rFonts w:ascii="Times New Roman" w:hAnsi="Times New Roman"/>
          <w:b/>
          <w:bCs/>
          <w:sz w:val="32"/>
          <w:szCs w:val="32"/>
        </w:rPr>
      </w:pPr>
      <w:r w:rsidRPr="00645DF1">
        <w:rPr>
          <w:rFonts w:ascii="Times New Roman" w:hAnsi="Times New Roman"/>
          <w:b/>
          <w:sz w:val="32"/>
          <w:szCs w:val="32"/>
        </w:rPr>
        <w:t>B) Terven felüli értékcsökkenés elszámolása</w:t>
      </w:r>
    </w:p>
    <w:p w14:paraId="65F85D60" w14:textId="77777777" w:rsidR="00645DF1" w:rsidRDefault="00645DF1" w:rsidP="00645DF1">
      <w:pPr>
        <w:spacing w:after="0" w:line="360" w:lineRule="auto"/>
        <w:ind w:left="426" w:hanging="426"/>
        <w:jc w:val="both"/>
        <w:rPr>
          <w:rFonts w:ascii="Times New Roman" w:hAnsi="Times New Roman"/>
          <w:b/>
          <w:sz w:val="28"/>
          <w:szCs w:val="28"/>
        </w:rPr>
      </w:pPr>
    </w:p>
    <w:p w14:paraId="51489D4F" w14:textId="292E0812" w:rsidR="00645DF1" w:rsidRPr="00645DF1" w:rsidRDefault="00645DF1" w:rsidP="00645DF1">
      <w:pPr>
        <w:spacing w:after="0" w:line="360" w:lineRule="auto"/>
        <w:ind w:left="426" w:hanging="426"/>
        <w:jc w:val="both"/>
        <w:rPr>
          <w:rFonts w:ascii="Times New Roman" w:hAnsi="Times New Roman"/>
          <w:b/>
          <w:sz w:val="28"/>
          <w:szCs w:val="28"/>
        </w:rPr>
      </w:pPr>
      <w:r w:rsidRPr="00645DF1">
        <w:rPr>
          <w:rFonts w:ascii="Times New Roman" w:hAnsi="Times New Roman"/>
          <w:b/>
          <w:sz w:val="28"/>
          <w:szCs w:val="28"/>
        </w:rPr>
        <w:t>1. Terven felüli értékcsökkenés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6BF666CB" w14:textId="77777777" w:rsidTr="006C46D9">
        <w:trPr>
          <w:jc w:val="center"/>
        </w:trPr>
        <w:tc>
          <w:tcPr>
            <w:tcW w:w="454" w:type="dxa"/>
          </w:tcPr>
          <w:p w14:paraId="5F61C47F"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4BC2111" w14:textId="310D4E32" w:rsidR="003D7648" w:rsidRPr="00710266" w:rsidRDefault="009334CB" w:rsidP="00CA3D34">
            <w:pPr>
              <w:pStyle w:val="Nincstrkz"/>
              <w:rPr>
                <w:rFonts w:ascii="Times New Roman" w:hAnsi="Times New Roman"/>
                <w:sz w:val="24"/>
                <w:szCs w:val="24"/>
              </w:rPr>
            </w:pPr>
            <w:r w:rsidRPr="00710266">
              <w:rPr>
                <w:rFonts w:ascii="Times New Roman" w:hAnsi="Times New Roman"/>
                <w:sz w:val="24"/>
                <w:szCs w:val="24"/>
              </w:rPr>
              <w:t>Terven felüli értékcsökkenés</w:t>
            </w:r>
          </w:p>
        </w:tc>
        <w:tc>
          <w:tcPr>
            <w:tcW w:w="2155" w:type="dxa"/>
          </w:tcPr>
          <w:p w14:paraId="004D565B" w14:textId="69C6695C" w:rsidR="003D7648" w:rsidRDefault="009334CB" w:rsidP="00CA3D34">
            <w:pPr>
              <w:pStyle w:val="Nincstrkz"/>
              <w:rPr>
                <w:rFonts w:ascii="Times New Roman" w:hAnsi="Times New Roman"/>
                <w:sz w:val="28"/>
                <w:szCs w:val="28"/>
              </w:rPr>
            </w:pPr>
            <w:r w:rsidRPr="00727ABB">
              <w:rPr>
                <w:rFonts w:ascii="Times New Roman" w:hAnsi="Times New Roman"/>
                <w:sz w:val="28"/>
                <w:szCs w:val="28"/>
              </w:rPr>
              <w:t>T8435</w:t>
            </w:r>
          </w:p>
        </w:tc>
        <w:tc>
          <w:tcPr>
            <w:tcW w:w="236" w:type="dxa"/>
          </w:tcPr>
          <w:p w14:paraId="31F697FB"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C31577E" w14:textId="2702E806" w:rsidR="003D7648" w:rsidRDefault="009334CB" w:rsidP="00CA3D34">
            <w:pPr>
              <w:pStyle w:val="Nincstrkz"/>
              <w:rPr>
                <w:rFonts w:ascii="Times New Roman" w:hAnsi="Times New Roman"/>
                <w:sz w:val="28"/>
                <w:szCs w:val="28"/>
              </w:rPr>
            </w:pPr>
            <w:r w:rsidRPr="00727ABB">
              <w:rPr>
                <w:rFonts w:ascii="Times New Roman" w:hAnsi="Times New Roman"/>
                <w:sz w:val="28"/>
                <w:szCs w:val="28"/>
              </w:rPr>
              <w:t>K118-138,158</w:t>
            </w:r>
          </w:p>
        </w:tc>
      </w:tr>
    </w:tbl>
    <w:p w14:paraId="3A812CE1" w14:textId="77777777" w:rsidR="0061482E" w:rsidRPr="00727ABB" w:rsidRDefault="0061482E" w:rsidP="00727ABB">
      <w:pPr>
        <w:spacing w:after="0" w:line="360" w:lineRule="auto"/>
        <w:jc w:val="both"/>
        <w:rPr>
          <w:rFonts w:ascii="Times New Roman" w:hAnsi="Times New Roman"/>
          <w:b/>
          <w:sz w:val="28"/>
          <w:szCs w:val="28"/>
        </w:rPr>
      </w:pPr>
    </w:p>
    <w:p w14:paraId="08A388DC" w14:textId="77777777" w:rsidR="00F70EEA" w:rsidRPr="00645DF1" w:rsidRDefault="0061482E" w:rsidP="00645DF1">
      <w:pPr>
        <w:spacing w:after="0" w:line="360" w:lineRule="auto"/>
        <w:ind w:left="426" w:hanging="426"/>
        <w:jc w:val="both"/>
        <w:rPr>
          <w:rFonts w:ascii="Times New Roman" w:hAnsi="Times New Roman"/>
          <w:b/>
          <w:sz w:val="32"/>
          <w:szCs w:val="32"/>
        </w:rPr>
      </w:pPr>
      <w:r w:rsidRPr="00645DF1">
        <w:rPr>
          <w:rFonts w:ascii="Times New Roman" w:hAnsi="Times New Roman"/>
          <w:b/>
          <w:sz w:val="32"/>
          <w:szCs w:val="32"/>
        </w:rPr>
        <w:t>C</w:t>
      </w:r>
      <w:r w:rsidR="00F70EEA" w:rsidRPr="00645DF1">
        <w:rPr>
          <w:rFonts w:ascii="Times New Roman" w:hAnsi="Times New Roman"/>
          <w:b/>
          <w:sz w:val="32"/>
          <w:szCs w:val="32"/>
        </w:rPr>
        <w:t>) Értékesítés elszámolása, ha előtte nem sorolják át a készletek közé</w:t>
      </w:r>
    </w:p>
    <w:p w14:paraId="4110EE95" w14:textId="77777777" w:rsidR="00645DF1" w:rsidRPr="00FB3F9E" w:rsidRDefault="00645DF1" w:rsidP="00727ABB">
      <w:pPr>
        <w:spacing w:after="0" w:line="360" w:lineRule="auto"/>
        <w:jc w:val="both"/>
        <w:rPr>
          <w:rFonts w:ascii="Times New Roman" w:hAnsi="Times New Roman"/>
          <w:sz w:val="28"/>
          <w:szCs w:val="28"/>
        </w:rPr>
      </w:pPr>
    </w:p>
    <w:p w14:paraId="04C62097" w14:textId="698C2915" w:rsidR="00981456" w:rsidRPr="00664977" w:rsidRDefault="00F70EEA" w:rsidP="00727ABB">
      <w:pPr>
        <w:spacing w:after="0" w:line="360" w:lineRule="auto"/>
        <w:jc w:val="both"/>
        <w:rPr>
          <w:rFonts w:ascii="Times New Roman" w:hAnsi="Times New Roman"/>
          <w:b/>
          <w:bCs/>
          <w:sz w:val="28"/>
          <w:szCs w:val="28"/>
        </w:rPr>
      </w:pPr>
      <w:r w:rsidRPr="00664977">
        <w:rPr>
          <w:rFonts w:ascii="Times New Roman" w:hAnsi="Times New Roman"/>
          <w:b/>
          <w:bCs/>
          <w:sz w:val="28"/>
          <w:szCs w:val="28"/>
        </w:rPr>
        <w:t xml:space="preserve">1. </w:t>
      </w:r>
      <w:r w:rsidR="00A62046" w:rsidRPr="00664977">
        <w:rPr>
          <w:rFonts w:ascii="Times New Roman" w:hAnsi="Times New Roman"/>
          <w:b/>
          <w:bCs/>
          <w:sz w:val="28"/>
          <w:szCs w:val="28"/>
        </w:rPr>
        <w:t xml:space="preserve">Értékcsökkenés </w:t>
      </w:r>
      <w:r w:rsidRPr="00664977">
        <w:rPr>
          <w:rFonts w:ascii="Times New Roman" w:hAnsi="Times New Roman"/>
          <w:b/>
          <w:bCs/>
          <w:sz w:val="28"/>
          <w:szCs w:val="28"/>
        </w:rPr>
        <w:t xml:space="preserve">kivezetése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489F682D" w14:textId="77777777" w:rsidTr="006C46D9">
        <w:trPr>
          <w:jc w:val="center"/>
        </w:trPr>
        <w:tc>
          <w:tcPr>
            <w:tcW w:w="454" w:type="dxa"/>
          </w:tcPr>
          <w:p w14:paraId="3856BAA6"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24341A7" w14:textId="287F7D4D" w:rsidR="003D7648" w:rsidRPr="00710266" w:rsidRDefault="00FB3F9E" w:rsidP="00CA3D34">
            <w:pPr>
              <w:pStyle w:val="Nincstrkz"/>
              <w:rPr>
                <w:rFonts w:ascii="Times New Roman" w:hAnsi="Times New Roman"/>
                <w:sz w:val="24"/>
                <w:szCs w:val="24"/>
              </w:rPr>
            </w:pPr>
            <w:r w:rsidRPr="00710266">
              <w:rPr>
                <w:rFonts w:ascii="Times New Roman" w:hAnsi="Times New Roman"/>
                <w:sz w:val="24"/>
                <w:szCs w:val="24"/>
              </w:rPr>
              <w:t>Értékcsökkenés kivezetése</w:t>
            </w:r>
          </w:p>
        </w:tc>
        <w:tc>
          <w:tcPr>
            <w:tcW w:w="2155" w:type="dxa"/>
          </w:tcPr>
          <w:p w14:paraId="193A8B39" w14:textId="60869024" w:rsidR="003D7648" w:rsidRDefault="00FB3F9E" w:rsidP="00CA3D34">
            <w:pPr>
              <w:pStyle w:val="Nincstrkz"/>
              <w:rPr>
                <w:rFonts w:ascii="Times New Roman" w:hAnsi="Times New Roman"/>
                <w:sz w:val="28"/>
                <w:szCs w:val="28"/>
              </w:rPr>
            </w:pPr>
            <w:r w:rsidRPr="00727ABB">
              <w:rPr>
                <w:rFonts w:ascii="Times New Roman" w:hAnsi="Times New Roman"/>
                <w:sz w:val="28"/>
                <w:szCs w:val="28"/>
              </w:rPr>
              <w:t>T118-138</w:t>
            </w:r>
          </w:p>
        </w:tc>
        <w:tc>
          <w:tcPr>
            <w:tcW w:w="236" w:type="dxa"/>
          </w:tcPr>
          <w:p w14:paraId="75FBBE6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C383AD" w14:textId="53F0C6B9" w:rsidR="003D7648" w:rsidRDefault="00FB3F9E" w:rsidP="00CA3D34">
            <w:pPr>
              <w:pStyle w:val="Nincstrkz"/>
              <w:rPr>
                <w:rFonts w:ascii="Times New Roman" w:hAnsi="Times New Roman"/>
                <w:sz w:val="28"/>
                <w:szCs w:val="28"/>
              </w:rPr>
            </w:pPr>
            <w:r w:rsidRPr="00727ABB">
              <w:rPr>
                <w:rFonts w:ascii="Times New Roman" w:hAnsi="Times New Roman"/>
                <w:sz w:val="28"/>
                <w:szCs w:val="28"/>
              </w:rPr>
              <w:t>K11/121-131</w:t>
            </w:r>
          </w:p>
        </w:tc>
      </w:tr>
    </w:tbl>
    <w:p w14:paraId="1A9CD1F8" w14:textId="77777777" w:rsidR="00013C9E" w:rsidRPr="00727ABB" w:rsidRDefault="00013C9E" w:rsidP="00727ABB">
      <w:pPr>
        <w:spacing w:after="0" w:line="360" w:lineRule="auto"/>
        <w:jc w:val="both"/>
        <w:rPr>
          <w:rFonts w:ascii="Times New Roman" w:hAnsi="Times New Roman"/>
          <w:sz w:val="28"/>
          <w:szCs w:val="28"/>
        </w:rPr>
      </w:pPr>
    </w:p>
    <w:p w14:paraId="0D2FE88B" w14:textId="0A49A062" w:rsidR="00F70EEA" w:rsidRPr="00664977" w:rsidRDefault="00487B1D" w:rsidP="00727ABB">
      <w:pPr>
        <w:spacing w:after="0" w:line="360" w:lineRule="auto"/>
        <w:jc w:val="both"/>
        <w:rPr>
          <w:rFonts w:ascii="Times New Roman" w:hAnsi="Times New Roman"/>
          <w:b/>
          <w:bCs/>
          <w:sz w:val="28"/>
          <w:szCs w:val="28"/>
        </w:rPr>
      </w:pPr>
      <w:r w:rsidRPr="00664977">
        <w:rPr>
          <w:rFonts w:ascii="Times New Roman" w:hAnsi="Times New Roman"/>
          <w:b/>
          <w:bCs/>
          <w:sz w:val="28"/>
          <w:szCs w:val="28"/>
        </w:rPr>
        <w:t>2</w:t>
      </w:r>
      <w:r w:rsidR="00F70EEA" w:rsidRPr="00664977">
        <w:rPr>
          <w:rFonts w:ascii="Times New Roman" w:hAnsi="Times New Roman"/>
          <w:b/>
          <w:bCs/>
          <w:sz w:val="28"/>
          <w:szCs w:val="28"/>
        </w:rPr>
        <w:t>. Számlázott eladási ár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6CA343A3" w14:textId="77777777" w:rsidTr="006C46D9">
        <w:trPr>
          <w:jc w:val="center"/>
        </w:trPr>
        <w:tc>
          <w:tcPr>
            <w:tcW w:w="454" w:type="dxa"/>
          </w:tcPr>
          <w:p w14:paraId="16FC9799"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35081C0" w14:textId="5FB8B64D" w:rsidR="003D7648" w:rsidRPr="00710266" w:rsidRDefault="00FB3F9E" w:rsidP="00CA3D34">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54807453" w14:textId="77777777" w:rsidR="00FB3F9E" w:rsidRDefault="00FB3F9E" w:rsidP="00CA3D34">
            <w:pPr>
              <w:pStyle w:val="Nincstrkz"/>
              <w:rPr>
                <w:rFonts w:ascii="Times New Roman" w:hAnsi="Times New Roman"/>
                <w:sz w:val="28"/>
                <w:szCs w:val="28"/>
              </w:rPr>
            </w:pPr>
            <w:r w:rsidRPr="003B3388">
              <w:rPr>
                <w:rFonts w:ascii="Times New Roman" w:hAnsi="Times New Roman"/>
                <w:sz w:val="28"/>
                <w:szCs w:val="28"/>
              </w:rPr>
              <w:t>T09512/09522/</w:t>
            </w:r>
          </w:p>
          <w:p w14:paraId="728E934A" w14:textId="79ABF26F" w:rsidR="003D7648" w:rsidRDefault="00FB3F9E" w:rsidP="00CA3D34">
            <w:pPr>
              <w:pStyle w:val="Nincstrkz"/>
              <w:rPr>
                <w:rFonts w:ascii="Times New Roman" w:hAnsi="Times New Roman"/>
                <w:sz w:val="28"/>
                <w:szCs w:val="28"/>
              </w:rPr>
            </w:pPr>
            <w:r w:rsidRPr="00402B91">
              <w:rPr>
                <w:rFonts w:ascii="Times New Roman" w:hAnsi="Times New Roman"/>
                <w:sz w:val="28"/>
                <w:szCs w:val="28"/>
              </w:rPr>
              <w:t>09532</w:t>
            </w:r>
          </w:p>
        </w:tc>
        <w:tc>
          <w:tcPr>
            <w:tcW w:w="227" w:type="dxa"/>
          </w:tcPr>
          <w:p w14:paraId="62B5777D"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6B5EF1E" w14:textId="2FC2CAC7" w:rsidR="003D7648" w:rsidRDefault="00FB3F9E" w:rsidP="00CA3D34">
            <w:pPr>
              <w:pStyle w:val="Nincstrkz"/>
              <w:rPr>
                <w:rFonts w:ascii="Times New Roman" w:hAnsi="Times New Roman"/>
                <w:sz w:val="28"/>
                <w:szCs w:val="28"/>
              </w:rPr>
            </w:pPr>
            <w:r w:rsidRPr="00862AFC">
              <w:rPr>
                <w:rFonts w:ascii="Times New Roman" w:hAnsi="Times New Roman"/>
                <w:sz w:val="28"/>
                <w:szCs w:val="28"/>
              </w:rPr>
              <w:t>K0041</w:t>
            </w:r>
          </w:p>
        </w:tc>
      </w:tr>
      <w:tr w:rsidR="003D7648" w14:paraId="15FC0638" w14:textId="77777777" w:rsidTr="006C46D9">
        <w:trPr>
          <w:jc w:val="center"/>
        </w:trPr>
        <w:tc>
          <w:tcPr>
            <w:tcW w:w="454" w:type="dxa"/>
          </w:tcPr>
          <w:p w14:paraId="4E66BA14"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5FD6077" w14:textId="776762BC" w:rsidR="003D7648" w:rsidRPr="00710266" w:rsidRDefault="00FB3F9E" w:rsidP="00CA3D34">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746A8ED8" w14:textId="22636C1B" w:rsidR="003D7648" w:rsidRDefault="00FB3F9E" w:rsidP="00CA3D34">
            <w:pPr>
              <w:pStyle w:val="Nincstrkz"/>
              <w:rPr>
                <w:rFonts w:ascii="Times New Roman" w:hAnsi="Times New Roman"/>
                <w:sz w:val="28"/>
                <w:szCs w:val="28"/>
              </w:rPr>
            </w:pPr>
            <w:r w:rsidRPr="00243D0B">
              <w:rPr>
                <w:rFonts w:ascii="Times New Roman" w:hAnsi="Times New Roman"/>
                <w:sz w:val="28"/>
                <w:szCs w:val="28"/>
              </w:rPr>
              <w:t>T094062</w:t>
            </w:r>
          </w:p>
        </w:tc>
        <w:tc>
          <w:tcPr>
            <w:tcW w:w="227" w:type="dxa"/>
          </w:tcPr>
          <w:p w14:paraId="36F6D79A"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6B9EE69" w14:textId="0F1F1C35" w:rsidR="003D7648" w:rsidRDefault="00FB3F9E" w:rsidP="00CA3D34">
            <w:pPr>
              <w:pStyle w:val="Nincstrkz"/>
              <w:rPr>
                <w:rFonts w:ascii="Times New Roman" w:hAnsi="Times New Roman"/>
                <w:sz w:val="28"/>
                <w:szCs w:val="28"/>
              </w:rPr>
            </w:pPr>
            <w:r w:rsidRPr="00846903">
              <w:rPr>
                <w:rFonts w:ascii="Times New Roman" w:hAnsi="Times New Roman"/>
                <w:sz w:val="28"/>
                <w:szCs w:val="28"/>
              </w:rPr>
              <w:t>K0041</w:t>
            </w:r>
          </w:p>
        </w:tc>
      </w:tr>
    </w:tbl>
    <w:p w14:paraId="456A087F" w14:textId="77777777" w:rsidR="00677FE3" w:rsidRPr="00664977" w:rsidRDefault="00677FE3" w:rsidP="00664977">
      <w:pPr>
        <w:tabs>
          <w:tab w:val="left" w:pos="5103"/>
        </w:tabs>
        <w:spacing w:after="0" w:line="360" w:lineRule="auto"/>
        <w:jc w:val="both"/>
        <w:rPr>
          <w:rFonts w:ascii="Times New Roman" w:hAnsi="Times New Roman"/>
          <w:sz w:val="28"/>
          <w:szCs w:val="28"/>
        </w:rPr>
      </w:pPr>
    </w:p>
    <w:p w14:paraId="0FD4B90C" w14:textId="459A81BB" w:rsidR="00981456" w:rsidRPr="00664977" w:rsidRDefault="00487B1D" w:rsidP="00664977">
      <w:pPr>
        <w:tabs>
          <w:tab w:val="left" w:pos="5103"/>
        </w:tabs>
        <w:spacing w:after="0" w:line="360" w:lineRule="auto"/>
        <w:ind w:left="426" w:hanging="426"/>
        <w:jc w:val="both"/>
        <w:rPr>
          <w:rFonts w:ascii="Times New Roman" w:hAnsi="Times New Roman"/>
          <w:b/>
          <w:bCs/>
          <w:sz w:val="28"/>
          <w:szCs w:val="28"/>
        </w:rPr>
      </w:pPr>
      <w:r w:rsidRPr="00664977">
        <w:rPr>
          <w:rFonts w:ascii="Times New Roman" w:hAnsi="Times New Roman"/>
          <w:b/>
          <w:bCs/>
          <w:sz w:val="28"/>
          <w:szCs w:val="28"/>
        </w:rPr>
        <w:t>3</w:t>
      </w:r>
      <w:r w:rsidR="00981456" w:rsidRPr="00664977">
        <w:rPr>
          <w:rFonts w:ascii="Times New Roman" w:hAnsi="Times New Roman"/>
          <w:b/>
          <w:bCs/>
          <w:sz w:val="28"/>
          <w:szCs w:val="28"/>
        </w:rPr>
        <w:t>. Számlázott eladási ár a pénzügyi számvitel szerint</w:t>
      </w:r>
      <w:r w:rsidRPr="00664977">
        <w:rPr>
          <w:rFonts w:ascii="Times New Roman" w:hAnsi="Times New Roman"/>
          <w:b/>
          <w:bCs/>
          <w:sz w:val="28"/>
          <w:szCs w:val="28"/>
        </w:rPr>
        <w:t xml:space="preserve"> legfeljebb a könyv szerinti értékig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71A726E8" w14:textId="77777777" w:rsidTr="006C46D9">
        <w:trPr>
          <w:jc w:val="center"/>
        </w:trPr>
        <w:tc>
          <w:tcPr>
            <w:tcW w:w="454" w:type="dxa"/>
          </w:tcPr>
          <w:p w14:paraId="1973B520"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6F8480C" w14:textId="381FC11A" w:rsidR="003D7648" w:rsidRPr="00710266" w:rsidRDefault="000B315F" w:rsidP="00CA3D34">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7DF0A968" w14:textId="7B038804" w:rsidR="003D7648" w:rsidRDefault="000B315F" w:rsidP="00CA3D34">
            <w:pPr>
              <w:pStyle w:val="Nincstrkz"/>
              <w:rPr>
                <w:rFonts w:ascii="Times New Roman" w:hAnsi="Times New Roman"/>
                <w:sz w:val="28"/>
                <w:szCs w:val="28"/>
              </w:rPr>
            </w:pPr>
            <w:r w:rsidRPr="00CD2D8B">
              <w:rPr>
                <w:rFonts w:ascii="Times New Roman" w:hAnsi="Times New Roman"/>
                <w:sz w:val="28"/>
                <w:szCs w:val="28"/>
              </w:rPr>
              <w:t>T3515</w:t>
            </w:r>
          </w:p>
        </w:tc>
        <w:tc>
          <w:tcPr>
            <w:tcW w:w="227" w:type="dxa"/>
          </w:tcPr>
          <w:p w14:paraId="149FEBB3"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2201AD" w14:textId="4C495A30" w:rsidR="003D7648" w:rsidRDefault="000B315F" w:rsidP="00CA3D34">
            <w:pPr>
              <w:pStyle w:val="Nincstrkz"/>
              <w:rPr>
                <w:rFonts w:ascii="Times New Roman" w:hAnsi="Times New Roman"/>
                <w:sz w:val="28"/>
                <w:szCs w:val="28"/>
              </w:rPr>
            </w:pPr>
            <w:r w:rsidRPr="00A76DED">
              <w:rPr>
                <w:rFonts w:ascii="Times New Roman" w:hAnsi="Times New Roman"/>
                <w:sz w:val="28"/>
                <w:szCs w:val="28"/>
              </w:rPr>
              <w:t>K11/121-131</w:t>
            </w:r>
          </w:p>
        </w:tc>
      </w:tr>
      <w:tr w:rsidR="003D7648" w14:paraId="0FB1A273" w14:textId="77777777" w:rsidTr="006C46D9">
        <w:trPr>
          <w:jc w:val="center"/>
        </w:trPr>
        <w:tc>
          <w:tcPr>
            <w:tcW w:w="454" w:type="dxa"/>
          </w:tcPr>
          <w:p w14:paraId="348C830D"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lastRenderedPageBreak/>
              <w:t>b)</w:t>
            </w:r>
          </w:p>
        </w:tc>
        <w:tc>
          <w:tcPr>
            <w:tcW w:w="3969" w:type="dxa"/>
          </w:tcPr>
          <w:p w14:paraId="0D8C4B70" w14:textId="6F975B74" w:rsidR="003D7648" w:rsidRPr="00710266" w:rsidRDefault="000B315F" w:rsidP="00826D0E">
            <w:pPr>
              <w:pStyle w:val="Nincstrkz"/>
              <w:jc w:val="both"/>
              <w:rPr>
                <w:rFonts w:ascii="Times New Roman" w:hAnsi="Times New Roman"/>
                <w:sz w:val="24"/>
                <w:szCs w:val="24"/>
              </w:rPr>
            </w:pPr>
            <w:r w:rsidRPr="00710266">
              <w:rPr>
                <w:rFonts w:ascii="Times New Roman" w:hAnsi="Times New Roman"/>
                <w:sz w:val="24"/>
                <w:szCs w:val="24"/>
              </w:rPr>
              <w:t>Az eladási ár nettó értéke és a könyv szerinti érték különbözetet, ha a nettó érték a nagyobb (nyereség)</w:t>
            </w:r>
          </w:p>
        </w:tc>
        <w:tc>
          <w:tcPr>
            <w:tcW w:w="2155" w:type="dxa"/>
          </w:tcPr>
          <w:p w14:paraId="5A36C6A0" w14:textId="5C9A2584" w:rsidR="003D7648" w:rsidRDefault="000B315F" w:rsidP="00CA3D34">
            <w:pPr>
              <w:pStyle w:val="Nincstrkz"/>
              <w:rPr>
                <w:rFonts w:ascii="Times New Roman" w:hAnsi="Times New Roman"/>
                <w:sz w:val="28"/>
                <w:szCs w:val="28"/>
              </w:rPr>
            </w:pPr>
            <w:r w:rsidRPr="00A5147A">
              <w:rPr>
                <w:rFonts w:ascii="Times New Roman" w:hAnsi="Times New Roman"/>
                <w:sz w:val="28"/>
                <w:szCs w:val="28"/>
              </w:rPr>
              <w:t>T3515</w:t>
            </w:r>
          </w:p>
        </w:tc>
        <w:tc>
          <w:tcPr>
            <w:tcW w:w="227" w:type="dxa"/>
          </w:tcPr>
          <w:p w14:paraId="026ED826"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166CC1F" w14:textId="5DFCFFB2" w:rsidR="003D7648" w:rsidRDefault="000B315F" w:rsidP="00CA3D34">
            <w:pPr>
              <w:pStyle w:val="Nincstrkz"/>
              <w:rPr>
                <w:rFonts w:ascii="Times New Roman" w:hAnsi="Times New Roman"/>
                <w:sz w:val="28"/>
                <w:szCs w:val="28"/>
              </w:rPr>
            </w:pPr>
            <w:r w:rsidRPr="00DA6A60">
              <w:rPr>
                <w:rFonts w:ascii="Times New Roman" w:hAnsi="Times New Roman"/>
                <w:sz w:val="28"/>
                <w:szCs w:val="28"/>
              </w:rPr>
              <w:t>K9244</w:t>
            </w:r>
          </w:p>
        </w:tc>
      </w:tr>
      <w:tr w:rsidR="007E4590" w14:paraId="76589693" w14:textId="77777777" w:rsidTr="006C46D9">
        <w:trPr>
          <w:jc w:val="center"/>
        </w:trPr>
        <w:tc>
          <w:tcPr>
            <w:tcW w:w="454" w:type="dxa"/>
          </w:tcPr>
          <w:p w14:paraId="6FA07BD8" w14:textId="5398F67E" w:rsidR="007E4590" w:rsidRPr="00A10769" w:rsidRDefault="007E4590" w:rsidP="00CA3D34">
            <w:pPr>
              <w:pStyle w:val="Nincstrkz"/>
              <w:rPr>
                <w:rFonts w:ascii="Times New Roman" w:hAnsi="Times New Roman"/>
                <w:sz w:val="28"/>
                <w:szCs w:val="28"/>
              </w:rPr>
            </w:pPr>
            <w:r>
              <w:rPr>
                <w:rFonts w:ascii="Times New Roman" w:hAnsi="Times New Roman"/>
                <w:sz w:val="28"/>
                <w:szCs w:val="28"/>
              </w:rPr>
              <w:t>c)</w:t>
            </w:r>
          </w:p>
        </w:tc>
        <w:tc>
          <w:tcPr>
            <w:tcW w:w="3969" w:type="dxa"/>
          </w:tcPr>
          <w:p w14:paraId="7ABC0606" w14:textId="7FBCDE55" w:rsidR="007E4590" w:rsidRPr="00710266" w:rsidRDefault="000B315F" w:rsidP="00826D0E">
            <w:pPr>
              <w:pStyle w:val="Nincstrkz"/>
              <w:jc w:val="both"/>
              <w:rPr>
                <w:rFonts w:ascii="Times New Roman" w:hAnsi="Times New Roman"/>
                <w:sz w:val="24"/>
                <w:szCs w:val="24"/>
              </w:rPr>
            </w:pPr>
            <w:r w:rsidRPr="00710266">
              <w:rPr>
                <w:rFonts w:ascii="Times New Roman" w:hAnsi="Times New Roman"/>
                <w:sz w:val="24"/>
                <w:szCs w:val="24"/>
              </w:rPr>
              <w:t>Az eladási ár nettó értéke és a könyv szerinti érték különbözete, ha a könyv szerinti érték a nagyobb (veszteség)</w:t>
            </w:r>
          </w:p>
        </w:tc>
        <w:tc>
          <w:tcPr>
            <w:tcW w:w="2155" w:type="dxa"/>
          </w:tcPr>
          <w:p w14:paraId="1A401E6D" w14:textId="01F31FFF" w:rsidR="007E4590" w:rsidRDefault="000B315F" w:rsidP="00CA3D34">
            <w:pPr>
              <w:pStyle w:val="Nincstrkz"/>
              <w:rPr>
                <w:rFonts w:ascii="Times New Roman" w:hAnsi="Times New Roman"/>
                <w:sz w:val="28"/>
                <w:szCs w:val="28"/>
              </w:rPr>
            </w:pPr>
            <w:r w:rsidRPr="00D30669">
              <w:rPr>
                <w:rFonts w:ascii="Times New Roman" w:hAnsi="Times New Roman"/>
                <w:sz w:val="28"/>
                <w:szCs w:val="28"/>
              </w:rPr>
              <w:t>T841</w:t>
            </w:r>
          </w:p>
        </w:tc>
        <w:tc>
          <w:tcPr>
            <w:tcW w:w="227" w:type="dxa"/>
          </w:tcPr>
          <w:p w14:paraId="28DBF405" w14:textId="0C90EBA9" w:rsidR="007E4590" w:rsidRDefault="00826D0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92D350B" w14:textId="153E5AEF" w:rsidR="007E4590" w:rsidRDefault="000B315F" w:rsidP="00CA3D34">
            <w:pPr>
              <w:pStyle w:val="Nincstrkz"/>
              <w:rPr>
                <w:rFonts w:ascii="Times New Roman" w:hAnsi="Times New Roman"/>
                <w:sz w:val="28"/>
                <w:szCs w:val="28"/>
              </w:rPr>
            </w:pPr>
            <w:r w:rsidRPr="00E52717">
              <w:rPr>
                <w:rFonts w:ascii="Times New Roman" w:hAnsi="Times New Roman"/>
                <w:sz w:val="28"/>
                <w:szCs w:val="28"/>
              </w:rPr>
              <w:t>K11/121-131</w:t>
            </w:r>
          </w:p>
        </w:tc>
      </w:tr>
      <w:tr w:rsidR="007E4590" w14:paraId="754F0565" w14:textId="77777777" w:rsidTr="006C46D9">
        <w:trPr>
          <w:jc w:val="center"/>
        </w:trPr>
        <w:tc>
          <w:tcPr>
            <w:tcW w:w="454" w:type="dxa"/>
          </w:tcPr>
          <w:p w14:paraId="1C06B306" w14:textId="05C441A1" w:rsidR="007E4590" w:rsidRPr="00A10769" w:rsidRDefault="007E4590" w:rsidP="00CA3D34">
            <w:pPr>
              <w:pStyle w:val="Nincstrkz"/>
              <w:rPr>
                <w:rFonts w:ascii="Times New Roman" w:hAnsi="Times New Roman"/>
                <w:sz w:val="28"/>
                <w:szCs w:val="28"/>
              </w:rPr>
            </w:pPr>
            <w:r>
              <w:rPr>
                <w:rFonts w:ascii="Times New Roman" w:hAnsi="Times New Roman"/>
                <w:sz w:val="28"/>
                <w:szCs w:val="28"/>
              </w:rPr>
              <w:t>d)</w:t>
            </w:r>
          </w:p>
        </w:tc>
        <w:tc>
          <w:tcPr>
            <w:tcW w:w="3969" w:type="dxa"/>
          </w:tcPr>
          <w:p w14:paraId="480EBA95" w14:textId="7CD94A30" w:rsidR="007E4590" w:rsidRPr="00710266" w:rsidRDefault="00826D0E" w:rsidP="00CA3D34">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7818B1F4" w14:textId="2A1006D5" w:rsidR="007E4590" w:rsidRDefault="00826D0E" w:rsidP="00CA3D34">
            <w:pPr>
              <w:pStyle w:val="Nincstrkz"/>
              <w:rPr>
                <w:rFonts w:ascii="Times New Roman" w:hAnsi="Times New Roman"/>
                <w:sz w:val="28"/>
                <w:szCs w:val="28"/>
              </w:rPr>
            </w:pPr>
            <w:r w:rsidRPr="00A7519B">
              <w:rPr>
                <w:rFonts w:ascii="Times New Roman" w:hAnsi="Times New Roman"/>
                <w:sz w:val="28"/>
                <w:szCs w:val="28"/>
              </w:rPr>
              <w:t>T3514</w:t>
            </w:r>
          </w:p>
        </w:tc>
        <w:tc>
          <w:tcPr>
            <w:tcW w:w="227" w:type="dxa"/>
          </w:tcPr>
          <w:p w14:paraId="666FD6F3" w14:textId="1A93D683" w:rsidR="007E4590" w:rsidRDefault="00826D0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B96051C" w14:textId="39039F1A" w:rsidR="007E4590" w:rsidRDefault="00826D0E" w:rsidP="00CA3D34">
            <w:pPr>
              <w:pStyle w:val="Nincstrkz"/>
              <w:rPr>
                <w:rFonts w:ascii="Times New Roman" w:hAnsi="Times New Roman"/>
                <w:sz w:val="28"/>
                <w:szCs w:val="28"/>
              </w:rPr>
            </w:pPr>
            <w:r w:rsidRPr="0080065D">
              <w:rPr>
                <w:rFonts w:ascii="Times New Roman" w:hAnsi="Times New Roman"/>
                <w:sz w:val="28"/>
                <w:szCs w:val="28"/>
              </w:rPr>
              <w:t>K36422</w:t>
            </w:r>
          </w:p>
        </w:tc>
      </w:tr>
    </w:tbl>
    <w:p w14:paraId="2ACFAFBC" w14:textId="77777777" w:rsidR="00677FE3" w:rsidRPr="00826D0E" w:rsidRDefault="00677FE3" w:rsidP="00826D0E">
      <w:pPr>
        <w:tabs>
          <w:tab w:val="left" w:pos="5103"/>
        </w:tabs>
        <w:spacing w:after="0" w:line="360" w:lineRule="auto"/>
        <w:jc w:val="both"/>
        <w:rPr>
          <w:rFonts w:ascii="Times New Roman" w:hAnsi="Times New Roman"/>
          <w:sz w:val="28"/>
          <w:szCs w:val="28"/>
        </w:rPr>
      </w:pPr>
    </w:p>
    <w:p w14:paraId="7C958846" w14:textId="26B7C758" w:rsidR="00981456" w:rsidRPr="00D75F00" w:rsidRDefault="00487B1D" w:rsidP="00826D0E">
      <w:pPr>
        <w:tabs>
          <w:tab w:val="left" w:pos="5103"/>
        </w:tabs>
        <w:spacing w:after="0" w:line="360" w:lineRule="auto"/>
        <w:jc w:val="both"/>
        <w:rPr>
          <w:rFonts w:ascii="Times New Roman" w:hAnsi="Times New Roman"/>
          <w:b/>
          <w:bCs/>
          <w:sz w:val="28"/>
          <w:szCs w:val="28"/>
        </w:rPr>
      </w:pPr>
      <w:r w:rsidRPr="00D75F00">
        <w:rPr>
          <w:rFonts w:ascii="Times New Roman" w:hAnsi="Times New Roman"/>
          <w:b/>
          <w:bCs/>
          <w:sz w:val="28"/>
          <w:szCs w:val="28"/>
        </w:rPr>
        <w:t>4</w:t>
      </w:r>
      <w:r w:rsidR="00981456" w:rsidRPr="00D75F00">
        <w:rPr>
          <w:rFonts w:ascii="Times New Roman" w:hAnsi="Times New Roman"/>
          <w:b/>
          <w:bCs/>
          <w:sz w:val="28"/>
          <w:szCs w:val="28"/>
        </w:rPr>
        <w:t>. A számla kiegyenlítése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7B74333D" w14:textId="77777777" w:rsidTr="006C46D9">
        <w:trPr>
          <w:jc w:val="center"/>
        </w:trPr>
        <w:tc>
          <w:tcPr>
            <w:tcW w:w="454" w:type="dxa"/>
          </w:tcPr>
          <w:p w14:paraId="671C93E0"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E61D390" w14:textId="762AAA58" w:rsidR="003D7648" w:rsidRPr="00710266" w:rsidRDefault="00D75F00" w:rsidP="00CA3D34">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19FE1754" w14:textId="198EBC17" w:rsidR="003D7648" w:rsidRDefault="00D75F00" w:rsidP="00CA3D34">
            <w:pPr>
              <w:pStyle w:val="Nincstrkz"/>
              <w:rPr>
                <w:rFonts w:ascii="Times New Roman" w:hAnsi="Times New Roman"/>
                <w:sz w:val="28"/>
                <w:szCs w:val="28"/>
              </w:rPr>
            </w:pPr>
            <w:r w:rsidRPr="00D75F00">
              <w:rPr>
                <w:rFonts w:ascii="Times New Roman" w:hAnsi="Times New Roman"/>
                <w:sz w:val="28"/>
                <w:szCs w:val="28"/>
              </w:rPr>
              <w:t>T005</w:t>
            </w:r>
          </w:p>
        </w:tc>
        <w:tc>
          <w:tcPr>
            <w:tcW w:w="227" w:type="dxa"/>
          </w:tcPr>
          <w:p w14:paraId="43D1A717"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2FD9929" w14:textId="77777777" w:rsidR="00D75F00" w:rsidRDefault="00D75F00" w:rsidP="00CA3D34">
            <w:pPr>
              <w:pStyle w:val="Nincstrkz"/>
              <w:rPr>
                <w:rFonts w:ascii="Times New Roman" w:hAnsi="Times New Roman"/>
                <w:sz w:val="28"/>
                <w:szCs w:val="28"/>
              </w:rPr>
            </w:pPr>
            <w:r w:rsidRPr="00D75F00">
              <w:rPr>
                <w:rFonts w:ascii="Times New Roman" w:hAnsi="Times New Roman"/>
                <w:sz w:val="28"/>
                <w:szCs w:val="28"/>
              </w:rPr>
              <w:t>K09513/09523/</w:t>
            </w:r>
          </w:p>
          <w:p w14:paraId="5D03F253" w14:textId="2832E165" w:rsidR="003D7648" w:rsidRDefault="00D75F00" w:rsidP="00CA3D34">
            <w:pPr>
              <w:pStyle w:val="Nincstrkz"/>
              <w:rPr>
                <w:rFonts w:ascii="Times New Roman" w:hAnsi="Times New Roman"/>
                <w:sz w:val="28"/>
                <w:szCs w:val="28"/>
              </w:rPr>
            </w:pPr>
            <w:r w:rsidRPr="00D75F00">
              <w:rPr>
                <w:rFonts w:ascii="Times New Roman" w:hAnsi="Times New Roman"/>
                <w:sz w:val="28"/>
                <w:szCs w:val="28"/>
              </w:rPr>
              <w:t>09533</w:t>
            </w:r>
          </w:p>
        </w:tc>
      </w:tr>
      <w:tr w:rsidR="003D7648" w14:paraId="42B8E1AD" w14:textId="77777777" w:rsidTr="006C46D9">
        <w:trPr>
          <w:jc w:val="center"/>
        </w:trPr>
        <w:tc>
          <w:tcPr>
            <w:tcW w:w="454" w:type="dxa"/>
          </w:tcPr>
          <w:p w14:paraId="33DEAA3D"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035C267" w14:textId="5568464B" w:rsidR="003D7648" w:rsidRPr="00710266" w:rsidRDefault="00D75F00" w:rsidP="00CA3D34">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296F8D89" w14:textId="1B5D80E6" w:rsidR="003D7648" w:rsidRDefault="00D75F00" w:rsidP="00CA3D34">
            <w:pPr>
              <w:pStyle w:val="Nincstrkz"/>
              <w:rPr>
                <w:rFonts w:ascii="Times New Roman" w:hAnsi="Times New Roman"/>
                <w:sz w:val="28"/>
                <w:szCs w:val="28"/>
              </w:rPr>
            </w:pPr>
            <w:r w:rsidRPr="00D75F00">
              <w:rPr>
                <w:rFonts w:ascii="Times New Roman" w:hAnsi="Times New Roman"/>
                <w:sz w:val="28"/>
                <w:szCs w:val="28"/>
              </w:rPr>
              <w:t>T005</w:t>
            </w:r>
          </w:p>
        </w:tc>
        <w:tc>
          <w:tcPr>
            <w:tcW w:w="227" w:type="dxa"/>
          </w:tcPr>
          <w:p w14:paraId="3795896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EC41079" w14:textId="75B84FED" w:rsidR="003D7648" w:rsidRDefault="00D75F00" w:rsidP="00CA3D34">
            <w:pPr>
              <w:pStyle w:val="Nincstrkz"/>
              <w:rPr>
                <w:rFonts w:ascii="Times New Roman" w:hAnsi="Times New Roman"/>
                <w:sz w:val="28"/>
                <w:szCs w:val="28"/>
              </w:rPr>
            </w:pPr>
            <w:r w:rsidRPr="00D75F00">
              <w:rPr>
                <w:rFonts w:ascii="Times New Roman" w:hAnsi="Times New Roman"/>
                <w:sz w:val="28"/>
                <w:szCs w:val="28"/>
              </w:rPr>
              <w:t>K094063</w:t>
            </w:r>
          </w:p>
        </w:tc>
      </w:tr>
    </w:tbl>
    <w:p w14:paraId="1FDC8924" w14:textId="77777777" w:rsidR="00013C9E" w:rsidRPr="00D75F00" w:rsidRDefault="00013C9E" w:rsidP="00D75F00">
      <w:pPr>
        <w:pStyle w:val="Nincstrkz"/>
        <w:spacing w:line="360" w:lineRule="auto"/>
        <w:rPr>
          <w:rFonts w:ascii="Times New Roman" w:hAnsi="Times New Roman"/>
          <w:sz w:val="28"/>
          <w:szCs w:val="28"/>
        </w:rPr>
      </w:pPr>
    </w:p>
    <w:p w14:paraId="6A85F0A9" w14:textId="73673988" w:rsidR="00FD5AD5" w:rsidRPr="00D75F00" w:rsidRDefault="00487B1D" w:rsidP="00D75F00">
      <w:pPr>
        <w:pStyle w:val="Nincstrkz"/>
        <w:spacing w:line="360" w:lineRule="auto"/>
        <w:rPr>
          <w:rFonts w:ascii="Times New Roman" w:hAnsi="Times New Roman"/>
          <w:b/>
          <w:bCs/>
          <w:sz w:val="28"/>
          <w:szCs w:val="28"/>
        </w:rPr>
      </w:pPr>
      <w:r w:rsidRPr="00D75F00">
        <w:rPr>
          <w:rFonts w:ascii="Times New Roman" w:hAnsi="Times New Roman"/>
          <w:b/>
          <w:bCs/>
          <w:sz w:val="28"/>
          <w:szCs w:val="28"/>
        </w:rPr>
        <w:t>5</w:t>
      </w:r>
      <w:r w:rsidR="00981456" w:rsidRPr="00D75F00">
        <w:rPr>
          <w:rFonts w:ascii="Times New Roman" w:hAnsi="Times New Roman"/>
          <w:b/>
          <w:bCs/>
          <w:sz w:val="28"/>
          <w:szCs w:val="28"/>
        </w:rPr>
        <w:t>. A számla kiegyenlítése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77765EB7" w14:textId="77777777" w:rsidTr="006C46D9">
        <w:trPr>
          <w:jc w:val="center"/>
        </w:trPr>
        <w:tc>
          <w:tcPr>
            <w:tcW w:w="454" w:type="dxa"/>
          </w:tcPr>
          <w:p w14:paraId="202E6D20"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01D2D62" w14:textId="5388C4EC" w:rsidR="003D7648" w:rsidRPr="00710266" w:rsidRDefault="00710266" w:rsidP="00CA3D34">
            <w:pPr>
              <w:pStyle w:val="Nincstrkz"/>
              <w:rPr>
                <w:rFonts w:ascii="Times New Roman" w:hAnsi="Times New Roman"/>
                <w:sz w:val="24"/>
                <w:szCs w:val="24"/>
              </w:rPr>
            </w:pPr>
            <w:r w:rsidRPr="00710266">
              <w:rPr>
                <w:rFonts w:ascii="Times New Roman" w:hAnsi="Times New Roman"/>
                <w:sz w:val="24"/>
                <w:szCs w:val="24"/>
              </w:rPr>
              <w:t>A számla kiegyenlítése</w:t>
            </w:r>
          </w:p>
        </w:tc>
        <w:tc>
          <w:tcPr>
            <w:tcW w:w="2155" w:type="dxa"/>
          </w:tcPr>
          <w:p w14:paraId="6A62CA63" w14:textId="4AD9ECF4" w:rsidR="003D7648" w:rsidRDefault="00D75F00" w:rsidP="00CA3D34">
            <w:pPr>
              <w:pStyle w:val="Nincstrkz"/>
              <w:rPr>
                <w:rFonts w:ascii="Times New Roman" w:hAnsi="Times New Roman"/>
                <w:sz w:val="28"/>
                <w:szCs w:val="28"/>
              </w:rPr>
            </w:pPr>
            <w:r w:rsidRPr="00D75F00">
              <w:rPr>
                <w:rFonts w:ascii="Times New Roman" w:hAnsi="Times New Roman"/>
                <w:sz w:val="28"/>
                <w:szCs w:val="28"/>
              </w:rPr>
              <w:t>T33…</w:t>
            </w:r>
          </w:p>
        </w:tc>
        <w:tc>
          <w:tcPr>
            <w:tcW w:w="236" w:type="dxa"/>
          </w:tcPr>
          <w:p w14:paraId="6AFB243C"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1979418" w14:textId="77777777" w:rsidR="00D75F00" w:rsidRDefault="00D75F00" w:rsidP="00CA3D34">
            <w:pPr>
              <w:pStyle w:val="Nincstrkz"/>
              <w:rPr>
                <w:rFonts w:ascii="Times New Roman" w:hAnsi="Times New Roman"/>
                <w:sz w:val="28"/>
                <w:szCs w:val="28"/>
              </w:rPr>
            </w:pPr>
            <w:r w:rsidRPr="00D75F00">
              <w:rPr>
                <w:rFonts w:ascii="Times New Roman" w:hAnsi="Times New Roman"/>
                <w:sz w:val="28"/>
                <w:szCs w:val="28"/>
              </w:rPr>
              <w:t xml:space="preserve">K3514 </w:t>
            </w:r>
          </w:p>
          <w:p w14:paraId="3FA9FDB2" w14:textId="469F1FE6" w:rsidR="003D7648" w:rsidRDefault="00D75F00" w:rsidP="00CA3D34">
            <w:pPr>
              <w:pStyle w:val="Nincstrkz"/>
              <w:rPr>
                <w:rFonts w:ascii="Times New Roman" w:hAnsi="Times New Roman"/>
                <w:sz w:val="28"/>
                <w:szCs w:val="28"/>
              </w:rPr>
            </w:pPr>
            <w:r w:rsidRPr="00D75F00">
              <w:rPr>
                <w:rFonts w:ascii="Times New Roman" w:hAnsi="Times New Roman"/>
                <w:sz w:val="28"/>
                <w:szCs w:val="28"/>
              </w:rPr>
              <w:t>K3515</w:t>
            </w:r>
          </w:p>
        </w:tc>
      </w:tr>
    </w:tbl>
    <w:p w14:paraId="0CEF6315" w14:textId="77777777" w:rsidR="00AE4CDE" w:rsidRPr="00D75F00" w:rsidRDefault="00AE4CDE" w:rsidP="00D75F00">
      <w:pPr>
        <w:spacing w:after="0" w:line="360" w:lineRule="auto"/>
        <w:jc w:val="both"/>
        <w:rPr>
          <w:rFonts w:ascii="Times New Roman" w:hAnsi="Times New Roman"/>
          <w:b/>
          <w:sz w:val="28"/>
          <w:szCs w:val="28"/>
        </w:rPr>
      </w:pPr>
    </w:p>
    <w:p w14:paraId="56B8D8B8" w14:textId="77777777" w:rsidR="00981456" w:rsidRPr="00D75F00" w:rsidRDefault="00981456" w:rsidP="00D75F00">
      <w:pPr>
        <w:spacing w:after="0" w:line="360" w:lineRule="auto"/>
        <w:jc w:val="both"/>
        <w:rPr>
          <w:rFonts w:ascii="Times New Roman" w:hAnsi="Times New Roman"/>
          <w:b/>
          <w:sz w:val="32"/>
          <w:szCs w:val="32"/>
        </w:rPr>
      </w:pPr>
      <w:r w:rsidRPr="00D75F00">
        <w:rPr>
          <w:rFonts w:ascii="Times New Roman" w:hAnsi="Times New Roman"/>
          <w:b/>
          <w:sz w:val="32"/>
          <w:szCs w:val="32"/>
        </w:rPr>
        <w:t>D) Térítés nélküli átadás elszámolása</w:t>
      </w:r>
    </w:p>
    <w:p w14:paraId="1887D2FC" w14:textId="77777777" w:rsidR="00D75F00" w:rsidRDefault="00D75F00" w:rsidP="00D75F00">
      <w:pPr>
        <w:spacing w:after="0" w:line="360" w:lineRule="auto"/>
        <w:jc w:val="both"/>
        <w:rPr>
          <w:rFonts w:ascii="Times New Roman" w:hAnsi="Times New Roman"/>
          <w:sz w:val="28"/>
          <w:szCs w:val="28"/>
        </w:rPr>
      </w:pPr>
    </w:p>
    <w:p w14:paraId="0C5EFE9D" w14:textId="110F71A7" w:rsidR="00981456" w:rsidRPr="00D75F00" w:rsidRDefault="00981456" w:rsidP="00D75F00">
      <w:pPr>
        <w:spacing w:after="0" w:line="360" w:lineRule="auto"/>
        <w:jc w:val="both"/>
        <w:rPr>
          <w:rFonts w:ascii="Times New Roman" w:hAnsi="Times New Roman"/>
          <w:b/>
          <w:bCs/>
          <w:sz w:val="28"/>
          <w:szCs w:val="28"/>
        </w:rPr>
      </w:pPr>
      <w:r w:rsidRPr="00D75F00">
        <w:rPr>
          <w:rFonts w:ascii="Times New Roman" w:hAnsi="Times New Roman"/>
          <w:b/>
          <w:bCs/>
          <w:sz w:val="28"/>
          <w:szCs w:val="28"/>
        </w:rPr>
        <w:t xml:space="preserve">1. </w:t>
      </w:r>
      <w:r w:rsidR="00D12CF5" w:rsidRPr="00D75F00">
        <w:rPr>
          <w:rFonts w:ascii="Times New Roman" w:hAnsi="Times New Roman"/>
          <w:b/>
          <w:bCs/>
          <w:sz w:val="28"/>
          <w:szCs w:val="28"/>
        </w:rPr>
        <w:t>Az eszköz értékeinek kivezetése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4A5EBC3E" w14:textId="77777777" w:rsidTr="006C46D9">
        <w:trPr>
          <w:jc w:val="center"/>
        </w:trPr>
        <w:tc>
          <w:tcPr>
            <w:tcW w:w="454" w:type="dxa"/>
          </w:tcPr>
          <w:p w14:paraId="21055151" w14:textId="77777777" w:rsidR="003D7648" w:rsidRDefault="003D7648" w:rsidP="00D75F00">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40D5283" w14:textId="6A7978B9" w:rsidR="003D7648" w:rsidRPr="00710266" w:rsidRDefault="00D75F00" w:rsidP="00D75F00">
            <w:pPr>
              <w:pStyle w:val="Nincstrkz"/>
              <w:rPr>
                <w:rFonts w:ascii="Times New Roman" w:hAnsi="Times New Roman"/>
                <w:sz w:val="24"/>
                <w:szCs w:val="24"/>
              </w:rPr>
            </w:pPr>
            <w:r w:rsidRPr="00710266">
              <w:rPr>
                <w:rFonts w:ascii="Times New Roman" w:hAnsi="Times New Roman"/>
                <w:sz w:val="24"/>
                <w:szCs w:val="24"/>
              </w:rPr>
              <w:t>Bruttó érték kivezetése</w:t>
            </w:r>
          </w:p>
        </w:tc>
        <w:tc>
          <w:tcPr>
            <w:tcW w:w="2155" w:type="dxa"/>
          </w:tcPr>
          <w:p w14:paraId="6E234D5E" w14:textId="0A27E83A" w:rsidR="003D7648" w:rsidRDefault="00D75F00" w:rsidP="00D75F00">
            <w:pPr>
              <w:pStyle w:val="Nincstrkz"/>
              <w:rPr>
                <w:rFonts w:ascii="Times New Roman" w:hAnsi="Times New Roman"/>
                <w:sz w:val="28"/>
                <w:szCs w:val="28"/>
              </w:rPr>
            </w:pPr>
            <w:r w:rsidRPr="00501D00">
              <w:rPr>
                <w:rFonts w:ascii="Times New Roman" w:hAnsi="Times New Roman"/>
                <w:sz w:val="28"/>
                <w:szCs w:val="28"/>
              </w:rPr>
              <w:t>T8434</w:t>
            </w:r>
          </w:p>
        </w:tc>
        <w:tc>
          <w:tcPr>
            <w:tcW w:w="227" w:type="dxa"/>
          </w:tcPr>
          <w:p w14:paraId="5B5C10EC" w14:textId="77777777" w:rsidR="003D7648" w:rsidRDefault="003D7648" w:rsidP="00D75F0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6021EA6" w14:textId="431B2EF1" w:rsidR="003D7648" w:rsidRDefault="00D75F00" w:rsidP="00D75F00">
            <w:pPr>
              <w:pStyle w:val="Nincstrkz"/>
              <w:rPr>
                <w:rFonts w:ascii="Times New Roman" w:hAnsi="Times New Roman"/>
                <w:sz w:val="28"/>
                <w:szCs w:val="28"/>
              </w:rPr>
            </w:pPr>
            <w:r w:rsidRPr="005A24BC">
              <w:rPr>
                <w:rFonts w:ascii="Times New Roman" w:hAnsi="Times New Roman"/>
                <w:sz w:val="28"/>
                <w:szCs w:val="28"/>
              </w:rPr>
              <w:t>K11/121-131, 151</w:t>
            </w:r>
          </w:p>
        </w:tc>
      </w:tr>
      <w:tr w:rsidR="003D7648" w14:paraId="5C99BB97" w14:textId="77777777" w:rsidTr="006C46D9">
        <w:trPr>
          <w:jc w:val="center"/>
        </w:trPr>
        <w:tc>
          <w:tcPr>
            <w:tcW w:w="454" w:type="dxa"/>
          </w:tcPr>
          <w:p w14:paraId="2F686CC4" w14:textId="77777777" w:rsidR="003D7648" w:rsidRDefault="003D7648" w:rsidP="00D75F00">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42177AA" w14:textId="2032E76B" w:rsidR="003D7648" w:rsidRPr="00710266" w:rsidRDefault="00D75F00" w:rsidP="00D75F00">
            <w:pPr>
              <w:pStyle w:val="Nincstrkz"/>
              <w:rPr>
                <w:rFonts w:ascii="Times New Roman" w:hAnsi="Times New Roman"/>
                <w:sz w:val="24"/>
                <w:szCs w:val="24"/>
              </w:rPr>
            </w:pPr>
            <w:r w:rsidRPr="00710266">
              <w:rPr>
                <w:rFonts w:ascii="Times New Roman" w:hAnsi="Times New Roman"/>
                <w:sz w:val="24"/>
                <w:szCs w:val="24"/>
              </w:rPr>
              <w:t>Értékcsökkenések</w:t>
            </w:r>
          </w:p>
        </w:tc>
        <w:tc>
          <w:tcPr>
            <w:tcW w:w="2155" w:type="dxa"/>
          </w:tcPr>
          <w:p w14:paraId="0250515E" w14:textId="77777777" w:rsidR="00D75F00" w:rsidRDefault="00D75F00" w:rsidP="002333D1">
            <w:pPr>
              <w:spacing w:after="0" w:line="240" w:lineRule="auto"/>
              <w:jc w:val="both"/>
              <w:rPr>
                <w:rFonts w:ascii="Times New Roman" w:hAnsi="Times New Roman"/>
                <w:sz w:val="28"/>
                <w:szCs w:val="28"/>
              </w:rPr>
            </w:pPr>
            <w:r w:rsidRPr="00EE7A31">
              <w:rPr>
                <w:rFonts w:ascii="Times New Roman" w:hAnsi="Times New Roman"/>
                <w:sz w:val="28"/>
                <w:szCs w:val="28"/>
              </w:rPr>
              <w:t>T118-158</w:t>
            </w:r>
            <w:r w:rsidRPr="00AF0892">
              <w:rPr>
                <w:rFonts w:ascii="Times New Roman" w:hAnsi="Times New Roman"/>
                <w:sz w:val="28"/>
                <w:szCs w:val="28"/>
              </w:rPr>
              <w:t xml:space="preserve"> </w:t>
            </w:r>
          </w:p>
          <w:p w14:paraId="22F89425" w14:textId="65C71B23" w:rsidR="003D7648" w:rsidRDefault="00D75F00" w:rsidP="002333D1">
            <w:pPr>
              <w:spacing w:after="0" w:line="240" w:lineRule="auto"/>
              <w:jc w:val="both"/>
              <w:rPr>
                <w:rFonts w:ascii="Times New Roman" w:hAnsi="Times New Roman"/>
                <w:sz w:val="28"/>
                <w:szCs w:val="28"/>
              </w:rPr>
            </w:pPr>
            <w:r w:rsidRPr="00AF0892">
              <w:rPr>
                <w:rFonts w:ascii="Times New Roman" w:hAnsi="Times New Roman"/>
                <w:sz w:val="28"/>
                <w:szCs w:val="28"/>
              </w:rPr>
              <w:t>T119-149</w:t>
            </w:r>
          </w:p>
        </w:tc>
        <w:tc>
          <w:tcPr>
            <w:tcW w:w="227" w:type="dxa"/>
          </w:tcPr>
          <w:p w14:paraId="35580BAF" w14:textId="77777777" w:rsidR="003D7648" w:rsidRDefault="003D7648" w:rsidP="00D75F00">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DC513EA" w14:textId="30A9AEC7" w:rsidR="003D7648" w:rsidRDefault="00D75F00" w:rsidP="00D75F00">
            <w:pPr>
              <w:pStyle w:val="Nincstrkz"/>
              <w:rPr>
                <w:rFonts w:ascii="Times New Roman" w:hAnsi="Times New Roman"/>
                <w:sz w:val="28"/>
                <w:szCs w:val="28"/>
              </w:rPr>
            </w:pPr>
            <w:r w:rsidRPr="00EB6F51">
              <w:rPr>
                <w:rFonts w:ascii="Times New Roman" w:hAnsi="Times New Roman"/>
                <w:sz w:val="28"/>
                <w:szCs w:val="28"/>
              </w:rPr>
              <w:t>K8434</w:t>
            </w:r>
          </w:p>
        </w:tc>
      </w:tr>
    </w:tbl>
    <w:p w14:paraId="3B619C2E" w14:textId="77777777" w:rsidR="00D75F00" w:rsidRDefault="00D75F00" w:rsidP="00E41D91">
      <w:pPr>
        <w:tabs>
          <w:tab w:val="left" w:pos="5103"/>
        </w:tabs>
        <w:spacing w:after="0" w:line="360" w:lineRule="auto"/>
        <w:jc w:val="both"/>
        <w:rPr>
          <w:rFonts w:ascii="Times New Roman" w:hAnsi="Times New Roman"/>
          <w:sz w:val="28"/>
          <w:szCs w:val="28"/>
        </w:rPr>
      </w:pPr>
    </w:p>
    <w:p w14:paraId="7B2885B9" w14:textId="77777777" w:rsidR="0064750E" w:rsidRPr="002333D1" w:rsidRDefault="00981456" w:rsidP="002333D1">
      <w:pPr>
        <w:tabs>
          <w:tab w:val="left" w:pos="5103"/>
        </w:tabs>
        <w:spacing w:after="0" w:line="360" w:lineRule="auto"/>
        <w:ind w:left="284" w:hanging="284"/>
        <w:jc w:val="both"/>
        <w:rPr>
          <w:rFonts w:ascii="Times New Roman" w:hAnsi="Times New Roman"/>
          <w:b/>
          <w:bCs/>
          <w:sz w:val="28"/>
          <w:szCs w:val="28"/>
        </w:rPr>
      </w:pPr>
      <w:r w:rsidRPr="002333D1">
        <w:rPr>
          <w:rFonts w:ascii="Times New Roman" w:hAnsi="Times New Roman"/>
          <w:b/>
          <w:bCs/>
          <w:sz w:val="28"/>
          <w:szCs w:val="28"/>
        </w:rPr>
        <w:t>2. Általános forgalmi adó elszámolása a pénzügyi számvitel szerint, ha nem hárítja át az átvevőre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16CE20C8" w14:textId="77777777" w:rsidTr="006C46D9">
        <w:trPr>
          <w:jc w:val="center"/>
        </w:trPr>
        <w:tc>
          <w:tcPr>
            <w:tcW w:w="454" w:type="dxa"/>
          </w:tcPr>
          <w:p w14:paraId="38225417"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800C82E" w14:textId="50998F94" w:rsidR="003D7648" w:rsidRPr="00710266" w:rsidRDefault="00C81BCB" w:rsidP="00CA3D34">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06D84874" w14:textId="77777777" w:rsidR="003D7648" w:rsidRDefault="00D75F00" w:rsidP="00CA3D34">
            <w:pPr>
              <w:pStyle w:val="Nincstrkz"/>
              <w:rPr>
                <w:rFonts w:ascii="Times New Roman" w:hAnsi="Times New Roman"/>
                <w:sz w:val="28"/>
                <w:szCs w:val="28"/>
              </w:rPr>
            </w:pPr>
            <w:r w:rsidRPr="00AE6805">
              <w:rPr>
                <w:rFonts w:ascii="Times New Roman" w:hAnsi="Times New Roman"/>
                <w:sz w:val="28"/>
                <w:szCs w:val="28"/>
              </w:rPr>
              <w:t>T36414</w:t>
            </w:r>
          </w:p>
          <w:p w14:paraId="710C4DAC" w14:textId="57B0E981" w:rsidR="00D75F00" w:rsidRDefault="002333D1" w:rsidP="00CA3D34">
            <w:pPr>
              <w:pStyle w:val="Nincstrkz"/>
              <w:rPr>
                <w:rFonts w:ascii="Times New Roman" w:hAnsi="Times New Roman"/>
                <w:sz w:val="28"/>
                <w:szCs w:val="28"/>
              </w:rPr>
            </w:pPr>
            <w:r w:rsidRPr="00512329">
              <w:rPr>
                <w:rFonts w:ascii="Times New Roman" w:hAnsi="Times New Roman"/>
                <w:sz w:val="28"/>
                <w:szCs w:val="28"/>
              </w:rPr>
              <w:t>T8435</w:t>
            </w:r>
          </w:p>
        </w:tc>
        <w:tc>
          <w:tcPr>
            <w:tcW w:w="236" w:type="dxa"/>
          </w:tcPr>
          <w:p w14:paraId="000CABD6"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A226229" w14:textId="77777777" w:rsidR="003D7648" w:rsidRDefault="00D75F00" w:rsidP="00CA3D34">
            <w:pPr>
              <w:pStyle w:val="Nincstrkz"/>
              <w:rPr>
                <w:rFonts w:ascii="Times New Roman" w:hAnsi="Times New Roman"/>
                <w:sz w:val="28"/>
                <w:szCs w:val="28"/>
              </w:rPr>
            </w:pPr>
            <w:r w:rsidRPr="00852E08">
              <w:rPr>
                <w:rFonts w:ascii="Times New Roman" w:hAnsi="Times New Roman"/>
                <w:sz w:val="28"/>
                <w:szCs w:val="28"/>
              </w:rPr>
              <w:t>K36422</w:t>
            </w:r>
          </w:p>
          <w:p w14:paraId="0128D709" w14:textId="376D1F9C" w:rsidR="002333D1" w:rsidRDefault="002333D1" w:rsidP="00CA3D34">
            <w:pPr>
              <w:pStyle w:val="Nincstrkz"/>
              <w:rPr>
                <w:rFonts w:ascii="Times New Roman" w:hAnsi="Times New Roman"/>
                <w:sz w:val="28"/>
                <w:szCs w:val="28"/>
              </w:rPr>
            </w:pPr>
            <w:r w:rsidRPr="00335085">
              <w:rPr>
                <w:rFonts w:ascii="Times New Roman" w:hAnsi="Times New Roman"/>
                <w:sz w:val="28"/>
                <w:szCs w:val="28"/>
              </w:rPr>
              <w:t>K36414</w:t>
            </w:r>
          </w:p>
        </w:tc>
      </w:tr>
    </w:tbl>
    <w:p w14:paraId="17DC42C8" w14:textId="77777777" w:rsidR="00013C9E" w:rsidRPr="002333D1" w:rsidRDefault="00013C9E" w:rsidP="002333D1">
      <w:pPr>
        <w:spacing w:after="0" w:line="360" w:lineRule="auto"/>
        <w:jc w:val="both"/>
        <w:rPr>
          <w:rFonts w:ascii="Times New Roman" w:hAnsi="Times New Roman"/>
          <w:sz w:val="28"/>
          <w:szCs w:val="28"/>
        </w:rPr>
      </w:pPr>
    </w:p>
    <w:p w14:paraId="77FAA827" w14:textId="77777777" w:rsidR="00981456" w:rsidRPr="002333D1" w:rsidRDefault="00981456" w:rsidP="002333D1">
      <w:pPr>
        <w:spacing w:after="0" w:line="360" w:lineRule="auto"/>
        <w:ind w:left="284" w:hanging="284"/>
        <w:jc w:val="both"/>
        <w:rPr>
          <w:rFonts w:ascii="Times New Roman" w:hAnsi="Times New Roman"/>
          <w:b/>
          <w:bCs/>
          <w:sz w:val="28"/>
          <w:szCs w:val="28"/>
        </w:rPr>
      </w:pPr>
      <w:r w:rsidRPr="002333D1">
        <w:rPr>
          <w:rFonts w:ascii="Times New Roman" w:hAnsi="Times New Roman"/>
          <w:b/>
          <w:bCs/>
          <w:sz w:val="28"/>
          <w:szCs w:val="28"/>
        </w:rPr>
        <w:t>3. Általános forgalmi adó elszámolása a költségvetési számvitel szerint, ha áthárítja az átvevőre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69D188F7" w14:textId="77777777" w:rsidTr="006C46D9">
        <w:trPr>
          <w:jc w:val="center"/>
        </w:trPr>
        <w:tc>
          <w:tcPr>
            <w:tcW w:w="454" w:type="dxa"/>
          </w:tcPr>
          <w:p w14:paraId="0D7D11D5"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221DA2B" w14:textId="5B87009F" w:rsidR="003D7648" w:rsidRPr="00710266" w:rsidRDefault="002333D1" w:rsidP="00CA3D34">
            <w:pPr>
              <w:pStyle w:val="Nincstrkz"/>
              <w:rPr>
                <w:rFonts w:ascii="Times New Roman" w:hAnsi="Times New Roman"/>
                <w:sz w:val="24"/>
                <w:szCs w:val="24"/>
              </w:rPr>
            </w:pPr>
            <w:r w:rsidRPr="00710266">
              <w:rPr>
                <w:rFonts w:ascii="Times New Roman" w:hAnsi="Times New Roman"/>
                <w:sz w:val="24"/>
                <w:szCs w:val="24"/>
              </w:rPr>
              <w:t>Követelésként</w:t>
            </w:r>
          </w:p>
        </w:tc>
        <w:tc>
          <w:tcPr>
            <w:tcW w:w="2155" w:type="dxa"/>
          </w:tcPr>
          <w:p w14:paraId="37BB6988" w14:textId="0F61C508" w:rsidR="003D7648" w:rsidRDefault="002333D1" w:rsidP="00CA3D34">
            <w:pPr>
              <w:pStyle w:val="Nincstrkz"/>
              <w:rPr>
                <w:rFonts w:ascii="Times New Roman" w:hAnsi="Times New Roman"/>
                <w:sz w:val="28"/>
                <w:szCs w:val="28"/>
              </w:rPr>
            </w:pPr>
            <w:r w:rsidRPr="005B1E2F">
              <w:rPr>
                <w:rFonts w:ascii="Times New Roman" w:hAnsi="Times New Roman"/>
                <w:sz w:val="28"/>
                <w:szCs w:val="28"/>
              </w:rPr>
              <w:t>T094062</w:t>
            </w:r>
          </w:p>
        </w:tc>
        <w:tc>
          <w:tcPr>
            <w:tcW w:w="227" w:type="dxa"/>
          </w:tcPr>
          <w:p w14:paraId="2BCC4BF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78A259B" w14:textId="41E8FE5D" w:rsidR="003D7648" w:rsidRDefault="002333D1" w:rsidP="00CA3D34">
            <w:pPr>
              <w:pStyle w:val="Nincstrkz"/>
              <w:rPr>
                <w:rFonts w:ascii="Times New Roman" w:hAnsi="Times New Roman"/>
                <w:sz w:val="28"/>
                <w:szCs w:val="28"/>
              </w:rPr>
            </w:pPr>
            <w:r w:rsidRPr="007E558E">
              <w:rPr>
                <w:rFonts w:ascii="Times New Roman" w:hAnsi="Times New Roman"/>
                <w:sz w:val="28"/>
                <w:szCs w:val="28"/>
              </w:rPr>
              <w:t>K004</w:t>
            </w:r>
          </w:p>
        </w:tc>
      </w:tr>
      <w:tr w:rsidR="003D7648" w14:paraId="375830D6" w14:textId="77777777" w:rsidTr="006C46D9">
        <w:trPr>
          <w:jc w:val="center"/>
        </w:trPr>
        <w:tc>
          <w:tcPr>
            <w:tcW w:w="454" w:type="dxa"/>
          </w:tcPr>
          <w:p w14:paraId="26806DE2"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8043E23" w14:textId="67749EA1" w:rsidR="003D7648" w:rsidRPr="00710266" w:rsidRDefault="002333D1" w:rsidP="00CA3D34">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45D07FAF" w14:textId="2E98A27A" w:rsidR="003D7648" w:rsidRDefault="002333D1" w:rsidP="00CA3D34">
            <w:pPr>
              <w:pStyle w:val="Nincstrkz"/>
              <w:rPr>
                <w:rFonts w:ascii="Times New Roman" w:hAnsi="Times New Roman"/>
                <w:sz w:val="28"/>
                <w:szCs w:val="28"/>
              </w:rPr>
            </w:pPr>
            <w:r w:rsidRPr="008533BB">
              <w:rPr>
                <w:rFonts w:ascii="Times New Roman" w:hAnsi="Times New Roman"/>
                <w:sz w:val="28"/>
                <w:szCs w:val="28"/>
              </w:rPr>
              <w:t>T005</w:t>
            </w:r>
          </w:p>
        </w:tc>
        <w:tc>
          <w:tcPr>
            <w:tcW w:w="227" w:type="dxa"/>
          </w:tcPr>
          <w:p w14:paraId="6ABF348A"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44F756A" w14:textId="02A17250" w:rsidR="003D7648" w:rsidRDefault="002333D1" w:rsidP="00CA3D34">
            <w:pPr>
              <w:pStyle w:val="Nincstrkz"/>
              <w:rPr>
                <w:rFonts w:ascii="Times New Roman" w:hAnsi="Times New Roman"/>
                <w:sz w:val="28"/>
                <w:szCs w:val="28"/>
              </w:rPr>
            </w:pPr>
            <w:r w:rsidRPr="002C25DC">
              <w:rPr>
                <w:rFonts w:ascii="Times New Roman" w:hAnsi="Times New Roman"/>
                <w:sz w:val="28"/>
                <w:szCs w:val="28"/>
              </w:rPr>
              <w:t>K094063</w:t>
            </w:r>
          </w:p>
        </w:tc>
      </w:tr>
    </w:tbl>
    <w:p w14:paraId="2F1CB438" w14:textId="77777777" w:rsidR="0064750E" w:rsidRDefault="0064750E" w:rsidP="00E41D91">
      <w:pPr>
        <w:tabs>
          <w:tab w:val="left" w:pos="5103"/>
        </w:tabs>
        <w:spacing w:after="0" w:line="360" w:lineRule="auto"/>
        <w:jc w:val="both"/>
        <w:rPr>
          <w:rFonts w:ascii="Times New Roman" w:hAnsi="Times New Roman"/>
          <w:sz w:val="28"/>
          <w:szCs w:val="28"/>
        </w:rPr>
      </w:pPr>
    </w:p>
    <w:p w14:paraId="5EF25F9C" w14:textId="77777777" w:rsidR="00981456" w:rsidRPr="002333D1" w:rsidRDefault="00981456" w:rsidP="002333D1">
      <w:pPr>
        <w:spacing w:after="0" w:line="360" w:lineRule="auto"/>
        <w:ind w:left="284" w:hanging="284"/>
        <w:jc w:val="both"/>
        <w:rPr>
          <w:rFonts w:ascii="Times New Roman" w:hAnsi="Times New Roman"/>
          <w:b/>
          <w:bCs/>
          <w:sz w:val="28"/>
          <w:szCs w:val="28"/>
        </w:rPr>
      </w:pPr>
      <w:r w:rsidRPr="002333D1">
        <w:rPr>
          <w:rFonts w:ascii="Times New Roman" w:hAnsi="Times New Roman"/>
          <w:b/>
          <w:bCs/>
          <w:sz w:val="28"/>
          <w:szCs w:val="28"/>
        </w:rPr>
        <w:lastRenderedPageBreak/>
        <w:t>4. Általános forgalmi adó elszámolása a pénzügyi számvitel szerint, ha az átadó áthárítja az átvevőre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56BE9A79" w14:textId="77777777" w:rsidTr="006C46D9">
        <w:trPr>
          <w:jc w:val="center"/>
        </w:trPr>
        <w:tc>
          <w:tcPr>
            <w:tcW w:w="454" w:type="dxa"/>
          </w:tcPr>
          <w:p w14:paraId="63065381"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4BE5987" w14:textId="7D925679" w:rsidR="003D7648" w:rsidRPr="00710266" w:rsidRDefault="002333D1" w:rsidP="00CA3D34">
            <w:pPr>
              <w:pStyle w:val="Nincstrkz"/>
              <w:rPr>
                <w:rFonts w:ascii="Times New Roman" w:hAnsi="Times New Roman"/>
                <w:sz w:val="24"/>
                <w:szCs w:val="24"/>
              </w:rPr>
            </w:pPr>
            <w:r w:rsidRPr="00710266">
              <w:rPr>
                <w:rFonts w:ascii="Times New Roman" w:hAnsi="Times New Roman"/>
                <w:sz w:val="24"/>
                <w:szCs w:val="24"/>
              </w:rPr>
              <w:t>Követelésként</w:t>
            </w:r>
          </w:p>
        </w:tc>
        <w:tc>
          <w:tcPr>
            <w:tcW w:w="2155" w:type="dxa"/>
          </w:tcPr>
          <w:p w14:paraId="157D4578" w14:textId="763EA21C" w:rsidR="003D7648" w:rsidRDefault="002333D1" w:rsidP="00CA3D34">
            <w:pPr>
              <w:pStyle w:val="Nincstrkz"/>
              <w:rPr>
                <w:rFonts w:ascii="Times New Roman" w:hAnsi="Times New Roman"/>
                <w:sz w:val="28"/>
                <w:szCs w:val="28"/>
              </w:rPr>
            </w:pPr>
            <w:r w:rsidRPr="00F022DF">
              <w:rPr>
                <w:rFonts w:ascii="Times New Roman" w:hAnsi="Times New Roman"/>
                <w:sz w:val="28"/>
                <w:szCs w:val="28"/>
              </w:rPr>
              <w:t>T3514</w:t>
            </w:r>
          </w:p>
        </w:tc>
        <w:tc>
          <w:tcPr>
            <w:tcW w:w="227" w:type="dxa"/>
          </w:tcPr>
          <w:p w14:paraId="01DED3A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C698275" w14:textId="44D31D5F" w:rsidR="003D7648" w:rsidRDefault="002333D1" w:rsidP="00CA3D34">
            <w:pPr>
              <w:pStyle w:val="Nincstrkz"/>
              <w:rPr>
                <w:rFonts w:ascii="Times New Roman" w:hAnsi="Times New Roman"/>
                <w:sz w:val="28"/>
                <w:szCs w:val="28"/>
              </w:rPr>
            </w:pPr>
            <w:r w:rsidRPr="00E54F42">
              <w:rPr>
                <w:rFonts w:ascii="Times New Roman" w:hAnsi="Times New Roman"/>
                <w:sz w:val="28"/>
                <w:szCs w:val="28"/>
              </w:rPr>
              <w:t>K36422</w:t>
            </w:r>
          </w:p>
        </w:tc>
      </w:tr>
      <w:tr w:rsidR="003D7648" w14:paraId="2ACB4542" w14:textId="77777777" w:rsidTr="006C46D9">
        <w:trPr>
          <w:jc w:val="center"/>
        </w:trPr>
        <w:tc>
          <w:tcPr>
            <w:tcW w:w="454" w:type="dxa"/>
          </w:tcPr>
          <w:p w14:paraId="6938E7E0"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472466FF" w14:textId="0CD153DA" w:rsidR="003D7648" w:rsidRPr="00710266" w:rsidRDefault="002333D1" w:rsidP="00CA3D34">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5A9030AF" w14:textId="5140DA34" w:rsidR="003D7648" w:rsidRDefault="002333D1" w:rsidP="00CA3D34">
            <w:pPr>
              <w:pStyle w:val="Nincstrkz"/>
              <w:rPr>
                <w:rFonts w:ascii="Times New Roman" w:hAnsi="Times New Roman"/>
                <w:sz w:val="28"/>
                <w:szCs w:val="28"/>
              </w:rPr>
            </w:pPr>
            <w:r w:rsidRPr="0091263A">
              <w:rPr>
                <w:rFonts w:ascii="Times New Roman" w:hAnsi="Times New Roman"/>
                <w:sz w:val="28"/>
                <w:szCs w:val="28"/>
              </w:rPr>
              <w:t>T33…</w:t>
            </w:r>
          </w:p>
        </w:tc>
        <w:tc>
          <w:tcPr>
            <w:tcW w:w="227" w:type="dxa"/>
          </w:tcPr>
          <w:p w14:paraId="68A88090"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3591019" w14:textId="354DD360" w:rsidR="003D7648" w:rsidRDefault="002333D1" w:rsidP="00CA3D34">
            <w:pPr>
              <w:pStyle w:val="Nincstrkz"/>
              <w:rPr>
                <w:rFonts w:ascii="Times New Roman" w:hAnsi="Times New Roman"/>
                <w:sz w:val="28"/>
                <w:szCs w:val="28"/>
              </w:rPr>
            </w:pPr>
            <w:r w:rsidRPr="00D6570A">
              <w:rPr>
                <w:rFonts w:ascii="Times New Roman" w:hAnsi="Times New Roman"/>
                <w:sz w:val="28"/>
                <w:szCs w:val="28"/>
              </w:rPr>
              <w:t>K3514</w:t>
            </w:r>
          </w:p>
        </w:tc>
      </w:tr>
    </w:tbl>
    <w:p w14:paraId="73C3FD1A" w14:textId="32F04BA6" w:rsidR="00CC0482" w:rsidRDefault="00CC0482" w:rsidP="002333D1">
      <w:pPr>
        <w:spacing w:after="0" w:line="360" w:lineRule="auto"/>
        <w:jc w:val="both"/>
        <w:rPr>
          <w:rFonts w:ascii="Times New Roman" w:hAnsi="Times New Roman"/>
          <w:b/>
          <w:sz w:val="28"/>
          <w:szCs w:val="28"/>
        </w:rPr>
      </w:pPr>
    </w:p>
    <w:p w14:paraId="4792F998" w14:textId="77777777" w:rsidR="00A6734D" w:rsidRDefault="00A6734D" w:rsidP="002333D1">
      <w:pPr>
        <w:spacing w:after="0" w:line="360" w:lineRule="auto"/>
        <w:jc w:val="both"/>
        <w:rPr>
          <w:rFonts w:ascii="Times New Roman" w:hAnsi="Times New Roman"/>
          <w:b/>
          <w:sz w:val="28"/>
          <w:szCs w:val="28"/>
        </w:rPr>
      </w:pPr>
    </w:p>
    <w:p w14:paraId="40D1CC07" w14:textId="77777777" w:rsidR="007C1C4E" w:rsidRPr="00A6734D" w:rsidRDefault="007C1C4E" w:rsidP="00A6734D">
      <w:pPr>
        <w:spacing w:after="0" w:line="360" w:lineRule="auto"/>
        <w:ind w:left="426" w:hanging="426"/>
        <w:jc w:val="both"/>
        <w:rPr>
          <w:rFonts w:ascii="Times New Roman" w:hAnsi="Times New Roman"/>
          <w:b/>
          <w:sz w:val="32"/>
          <w:szCs w:val="32"/>
        </w:rPr>
      </w:pPr>
      <w:r w:rsidRPr="00A6734D">
        <w:rPr>
          <w:rFonts w:ascii="Times New Roman" w:hAnsi="Times New Roman"/>
          <w:b/>
          <w:sz w:val="32"/>
          <w:szCs w:val="32"/>
        </w:rPr>
        <w:t>E) Hiányzó, elveszett, eltulajdonított, megsemmisült, kiselejtezett tárgyi eszközök elszámolása</w:t>
      </w:r>
    </w:p>
    <w:p w14:paraId="4092AFA3" w14:textId="77777777" w:rsidR="00C81BCB" w:rsidRDefault="00C81BCB" w:rsidP="00E41D91">
      <w:pPr>
        <w:spacing w:after="0" w:line="360" w:lineRule="auto"/>
        <w:jc w:val="both"/>
        <w:rPr>
          <w:rFonts w:ascii="Times New Roman" w:hAnsi="Times New Roman"/>
          <w:sz w:val="28"/>
          <w:szCs w:val="28"/>
        </w:rPr>
      </w:pPr>
    </w:p>
    <w:p w14:paraId="4B8CEC81" w14:textId="5EAD7C9E" w:rsidR="007C1C4E" w:rsidRPr="00A6734D" w:rsidRDefault="007C1C4E" w:rsidP="00A6734D">
      <w:pPr>
        <w:spacing w:after="0" w:line="360" w:lineRule="auto"/>
        <w:ind w:left="284" w:hanging="284"/>
        <w:jc w:val="both"/>
        <w:rPr>
          <w:rFonts w:ascii="Times New Roman" w:hAnsi="Times New Roman"/>
          <w:b/>
          <w:bCs/>
          <w:sz w:val="28"/>
          <w:szCs w:val="28"/>
        </w:rPr>
      </w:pPr>
      <w:r w:rsidRPr="00A6734D">
        <w:rPr>
          <w:rFonts w:ascii="Times New Roman" w:hAnsi="Times New Roman"/>
          <w:b/>
          <w:bCs/>
          <w:sz w:val="28"/>
          <w:szCs w:val="28"/>
        </w:rPr>
        <w:t>1. Terven felüli értékcsö</w:t>
      </w:r>
      <w:r w:rsidR="009779A1" w:rsidRPr="00A6734D">
        <w:rPr>
          <w:rFonts w:ascii="Times New Roman" w:hAnsi="Times New Roman"/>
          <w:b/>
          <w:bCs/>
          <w:sz w:val="28"/>
          <w:szCs w:val="28"/>
        </w:rPr>
        <w:t xml:space="preserve">kkenés (a visszanyert értékkel </w:t>
      </w:r>
      <w:r w:rsidRPr="00A6734D">
        <w:rPr>
          <w:rFonts w:ascii="Times New Roman" w:hAnsi="Times New Roman"/>
          <w:b/>
          <w:bCs/>
          <w:sz w:val="28"/>
          <w:szCs w:val="28"/>
        </w:rPr>
        <w:t>csökkentett könyv szerinti érték</w:t>
      </w:r>
      <w:r w:rsidR="009779A1" w:rsidRPr="00A6734D">
        <w:rPr>
          <w:rFonts w:ascii="Times New Roman" w:hAnsi="Times New Roman"/>
          <w:b/>
          <w:bCs/>
          <w:sz w:val="28"/>
          <w:szCs w:val="28"/>
        </w:rPr>
        <w:t xml:space="preserve">ben) elszámolása a </w:t>
      </w:r>
      <w:r w:rsidRPr="00A6734D">
        <w:rPr>
          <w:rFonts w:ascii="Times New Roman" w:hAnsi="Times New Roman"/>
          <w:b/>
          <w:bCs/>
          <w:sz w:val="28"/>
          <w:szCs w:val="28"/>
        </w:rPr>
        <w:t>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7F25D29D" w14:textId="77777777" w:rsidTr="006C46D9">
        <w:trPr>
          <w:jc w:val="center"/>
        </w:trPr>
        <w:tc>
          <w:tcPr>
            <w:tcW w:w="454" w:type="dxa"/>
          </w:tcPr>
          <w:p w14:paraId="58395433"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A6004D7" w14:textId="5507A08C" w:rsidR="003D7648" w:rsidRPr="00710266" w:rsidRDefault="00C81BCB" w:rsidP="00CA3D34">
            <w:pPr>
              <w:pStyle w:val="Nincstrkz"/>
              <w:rPr>
                <w:rFonts w:ascii="Times New Roman" w:hAnsi="Times New Roman"/>
                <w:sz w:val="24"/>
                <w:szCs w:val="24"/>
              </w:rPr>
            </w:pPr>
            <w:r w:rsidRPr="00710266">
              <w:rPr>
                <w:rFonts w:ascii="Times New Roman" w:hAnsi="Times New Roman"/>
                <w:sz w:val="24"/>
                <w:szCs w:val="24"/>
              </w:rPr>
              <w:t>Terven felüli értékcsökkenés</w:t>
            </w:r>
          </w:p>
        </w:tc>
        <w:tc>
          <w:tcPr>
            <w:tcW w:w="2155" w:type="dxa"/>
          </w:tcPr>
          <w:p w14:paraId="40A67D8E" w14:textId="6D303F55" w:rsidR="003D7648" w:rsidRDefault="00C81BCB" w:rsidP="00CA3D34">
            <w:pPr>
              <w:pStyle w:val="Nincstrkz"/>
              <w:rPr>
                <w:rFonts w:ascii="Times New Roman" w:hAnsi="Times New Roman"/>
                <w:sz w:val="28"/>
                <w:szCs w:val="28"/>
              </w:rPr>
            </w:pPr>
            <w:r w:rsidRPr="00C63DEB">
              <w:rPr>
                <w:rFonts w:ascii="Times New Roman" w:hAnsi="Times New Roman"/>
                <w:sz w:val="28"/>
                <w:szCs w:val="28"/>
              </w:rPr>
              <w:t>T842</w:t>
            </w:r>
          </w:p>
        </w:tc>
        <w:tc>
          <w:tcPr>
            <w:tcW w:w="236" w:type="dxa"/>
          </w:tcPr>
          <w:p w14:paraId="4E2B7512"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4370E20" w14:textId="66D92C08" w:rsidR="003D7648" w:rsidRDefault="00C81BCB" w:rsidP="00CA3D34">
            <w:pPr>
              <w:pStyle w:val="Nincstrkz"/>
              <w:rPr>
                <w:rFonts w:ascii="Times New Roman" w:hAnsi="Times New Roman"/>
                <w:sz w:val="28"/>
                <w:szCs w:val="28"/>
              </w:rPr>
            </w:pPr>
            <w:r w:rsidRPr="002826BF">
              <w:rPr>
                <w:rFonts w:ascii="Times New Roman" w:hAnsi="Times New Roman"/>
                <w:sz w:val="28"/>
                <w:szCs w:val="28"/>
              </w:rPr>
              <w:t>K118-138, 158</w:t>
            </w:r>
          </w:p>
        </w:tc>
      </w:tr>
    </w:tbl>
    <w:p w14:paraId="05209F37" w14:textId="77777777" w:rsidR="0064750E" w:rsidRDefault="0064750E" w:rsidP="00E41D91">
      <w:pPr>
        <w:spacing w:after="0" w:line="360" w:lineRule="auto"/>
        <w:ind w:hanging="6"/>
        <w:jc w:val="both"/>
        <w:rPr>
          <w:rFonts w:ascii="Times New Roman" w:hAnsi="Times New Roman"/>
          <w:sz w:val="28"/>
          <w:szCs w:val="28"/>
        </w:rPr>
      </w:pPr>
    </w:p>
    <w:p w14:paraId="2B1AFDBF" w14:textId="315743AE" w:rsidR="007C1C4E" w:rsidRPr="00A6734D" w:rsidRDefault="007C1C4E" w:rsidP="00A6734D">
      <w:pPr>
        <w:tabs>
          <w:tab w:val="left" w:pos="5103"/>
        </w:tabs>
        <w:spacing w:after="0" w:line="360" w:lineRule="auto"/>
        <w:jc w:val="both"/>
        <w:rPr>
          <w:rFonts w:ascii="Times New Roman" w:hAnsi="Times New Roman"/>
          <w:b/>
          <w:bCs/>
          <w:sz w:val="28"/>
          <w:szCs w:val="28"/>
        </w:rPr>
      </w:pPr>
      <w:r w:rsidRPr="00A6734D">
        <w:rPr>
          <w:rFonts w:ascii="Times New Roman" w:hAnsi="Times New Roman"/>
          <w:b/>
          <w:bCs/>
          <w:sz w:val="28"/>
          <w:szCs w:val="28"/>
        </w:rPr>
        <w:t>2. Visszanyert érték elszámolása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0BDCC49D" w14:textId="77777777" w:rsidTr="006C46D9">
        <w:trPr>
          <w:jc w:val="center"/>
        </w:trPr>
        <w:tc>
          <w:tcPr>
            <w:tcW w:w="454" w:type="dxa"/>
          </w:tcPr>
          <w:p w14:paraId="50D5ACBF"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050F2E7" w14:textId="5F672D98" w:rsidR="003D7648" w:rsidRPr="00710266" w:rsidRDefault="00C81BCB" w:rsidP="00CA3D34">
            <w:pPr>
              <w:pStyle w:val="Nincstrkz"/>
              <w:rPr>
                <w:rFonts w:ascii="Times New Roman" w:hAnsi="Times New Roman"/>
                <w:sz w:val="24"/>
                <w:szCs w:val="24"/>
              </w:rPr>
            </w:pPr>
            <w:r w:rsidRPr="00710266">
              <w:rPr>
                <w:rFonts w:ascii="Times New Roman" w:hAnsi="Times New Roman"/>
                <w:sz w:val="24"/>
                <w:szCs w:val="24"/>
              </w:rPr>
              <w:t>Visszanyert érték elszámolása</w:t>
            </w:r>
          </w:p>
        </w:tc>
        <w:tc>
          <w:tcPr>
            <w:tcW w:w="2155" w:type="dxa"/>
          </w:tcPr>
          <w:p w14:paraId="2C8367C1" w14:textId="4293240F" w:rsidR="003D7648" w:rsidRDefault="00C81BCB" w:rsidP="00CA3D34">
            <w:pPr>
              <w:pStyle w:val="Nincstrkz"/>
              <w:rPr>
                <w:rFonts w:ascii="Times New Roman" w:hAnsi="Times New Roman"/>
                <w:sz w:val="28"/>
                <w:szCs w:val="28"/>
              </w:rPr>
            </w:pPr>
            <w:r w:rsidRPr="00260785">
              <w:rPr>
                <w:rFonts w:ascii="Times New Roman" w:hAnsi="Times New Roman"/>
                <w:sz w:val="28"/>
                <w:szCs w:val="28"/>
              </w:rPr>
              <w:t>T21-22</w:t>
            </w:r>
          </w:p>
        </w:tc>
        <w:tc>
          <w:tcPr>
            <w:tcW w:w="236" w:type="dxa"/>
          </w:tcPr>
          <w:p w14:paraId="483016CD"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7E79F72" w14:textId="05A20CE0" w:rsidR="003D7648" w:rsidRDefault="00C81BCB" w:rsidP="00CA3D34">
            <w:pPr>
              <w:pStyle w:val="Nincstrkz"/>
              <w:rPr>
                <w:rFonts w:ascii="Times New Roman" w:hAnsi="Times New Roman"/>
                <w:sz w:val="28"/>
                <w:szCs w:val="28"/>
              </w:rPr>
            </w:pPr>
            <w:r w:rsidRPr="00F461FB">
              <w:rPr>
                <w:rFonts w:ascii="Times New Roman" w:hAnsi="Times New Roman"/>
                <w:sz w:val="28"/>
                <w:szCs w:val="28"/>
              </w:rPr>
              <w:t>K11/121-131,151</w:t>
            </w:r>
          </w:p>
        </w:tc>
      </w:tr>
    </w:tbl>
    <w:p w14:paraId="10460E80" w14:textId="77777777" w:rsidR="0064750E" w:rsidRDefault="0064750E" w:rsidP="00E41D91">
      <w:pPr>
        <w:spacing w:after="0" w:line="360" w:lineRule="auto"/>
        <w:jc w:val="both"/>
        <w:rPr>
          <w:rFonts w:ascii="Times New Roman" w:hAnsi="Times New Roman"/>
          <w:sz w:val="28"/>
          <w:szCs w:val="28"/>
        </w:rPr>
      </w:pPr>
    </w:p>
    <w:p w14:paraId="45855C62" w14:textId="0150B540" w:rsidR="007C1C4E" w:rsidRPr="006C46D9" w:rsidRDefault="007C1C4E" w:rsidP="00A6734D">
      <w:pPr>
        <w:spacing w:after="0" w:line="360" w:lineRule="auto"/>
        <w:jc w:val="both"/>
        <w:rPr>
          <w:rFonts w:ascii="Times New Roman" w:hAnsi="Times New Roman"/>
          <w:b/>
          <w:bCs/>
          <w:sz w:val="28"/>
          <w:szCs w:val="28"/>
        </w:rPr>
      </w:pPr>
      <w:r w:rsidRPr="006C46D9">
        <w:rPr>
          <w:rFonts w:ascii="Times New Roman" w:hAnsi="Times New Roman"/>
          <w:b/>
          <w:bCs/>
          <w:sz w:val="28"/>
          <w:szCs w:val="28"/>
        </w:rPr>
        <w:t xml:space="preserve">3. Eszköz </w:t>
      </w:r>
      <w:r w:rsidR="00D12CF5" w:rsidRPr="006C46D9">
        <w:rPr>
          <w:rFonts w:ascii="Times New Roman" w:hAnsi="Times New Roman"/>
          <w:b/>
          <w:bCs/>
          <w:sz w:val="28"/>
          <w:szCs w:val="28"/>
        </w:rPr>
        <w:t xml:space="preserve">értékének </w:t>
      </w:r>
      <w:r w:rsidRPr="006C46D9">
        <w:rPr>
          <w:rFonts w:ascii="Times New Roman" w:hAnsi="Times New Roman"/>
          <w:b/>
          <w:bCs/>
          <w:sz w:val="28"/>
          <w:szCs w:val="28"/>
        </w:rPr>
        <w:t>kivezetése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3A1D4F5B" w14:textId="77777777" w:rsidTr="006C46D9">
        <w:trPr>
          <w:jc w:val="center"/>
        </w:trPr>
        <w:tc>
          <w:tcPr>
            <w:tcW w:w="454" w:type="dxa"/>
          </w:tcPr>
          <w:p w14:paraId="7D584B21"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F4733F7" w14:textId="20EFFFBE" w:rsidR="003D7648" w:rsidRPr="00710266" w:rsidRDefault="00C81BCB" w:rsidP="00CA3D34">
            <w:pPr>
              <w:pStyle w:val="Nincstrkz"/>
              <w:rPr>
                <w:rFonts w:ascii="Times New Roman" w:hAnsi="Times New Roman"/>
                <w:sz w:val="24"/>
                <w:szCs w:val="24"/>
              </w:rPr>
            </w:pPr>
            <w:r w:rsidRPr="00710266">
              <w:rPr>
                <w:rFonts w:ascii="Times New Roman" w:hAnsi="Times New Roman"/>
                <w:sz w:val="24"/>
                <w:szCs w:val="24"/>
              </w:rPr>
              <w:t>Eszköz értékének kivezetése</w:t>
            </w:r>
          </w:p>
        </w:tc>
        <w:tc>
          <w:tcPr>
            <w:tcW w:w="2155" w:type="dxa"/>
          </w:tcPr>
          <w:p w14:paraId="70D4AD88" w14:textId="77777777" w:rsidR="00473177" w:rsidRDefault="00473177" w:rsidP="00CA3D34">
            <w:pPr>
              <w:pStyle w:val="Nincstrkz"/>
              <w:rPr>
                <w:rFonts w:ascii="Times New Roman" w:hAnsi="Times New Roman"/>
                <w:sz w:val="28"/>
                <w:szCs w:val="28"/>
              </w:rPr>
            </w:pPr>
            <w:r w:rsidRPr="001F663D">
              <w:rPr>
                <w:rFonts w:ascii="Times New Roman" w:hAnsi="Times New Roman"/>
                <w:sz w:val="28"/>
                <w:szCs w:val="28"/>
              </w:rPr>
              <w:t>T118-158</w:t>
            </w:r>
            <w:r w:rsidRPr="00CF68FC">
              <w:rPr>
                <w:rFonts w:ascii="Times New Roman" w:hAnsi="Times New Roman"/>
                <w:sz w:val="28"/>
                <w:szCs w:val="28"/>
              </w:rPr>
              <w:t xml:space="preserve"> </w:t>
            </w:r>
          </w:p>
          <w:p w14:paraId="29A151B0" w14:textId="29D5240C" w:rsidR="003D7648" w:rsidRDefault="00473177" w:rsidP="00CA3D34">
            <w:pPr>
              <w:pStyle w:val="Nincstrkz"/>
              <w:rPr>
                <w:rFonts w:ascii="Times New Roman" w:hAnsi="Times New Roman"/>
                <w:sz w:val="28"/>
                <w:szCs w:val="28"/>
              </w:rPr>
            </w:pPr>
            <w:r w:rsidRPr="00CF68FC">
              <w:rPr>
                <w:rFonts w:ascii="Times New Roman" w:hAnsi="Times New Roman"/>
                <w:sz w:val="28"/>
                <w:szCs w:val="28"/>
              </w:rPr>
              <w:t>T119-139</w:t>
            </w:r>
          </w:p>
        </w:tc>
        <w:tc>
          <w:tcPr>
            <w:tcW w:w="236" w:type="dxa"/>
          </w:tcPr>
          <w:p w14:paraId="2CC7A74D"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26A1110" w14:textId="741EBF39" w:rsidR="003D7648" w:rsidRDefault="00473177" w:rsidP="00CA3D34">
            <w:pPr>
              <w:pStyle w:val="Nincstrkz"/>
              <w:rPr>
                <w:rFonts w:ascii="Times New Roman" w:hAnsi="Times New Roman"/>
                <w:sz w:val="28"/>
                <w:szCs w:val="28"/>
              </w:rPr>
            </w:pPr>
            <w:r w:rsidRPr="00DC38B8">
              <w:rPr>
                <w:rFonts w:ascii="Times New Roman" w:hAnsi="Times New Roman"/>
                <w:sz w:val="28"/>
                <w:szCs w:val="28"/>
              </w:rPr>
              <w:t>K11/121-131,151</w:t>
            </w:r>
          </w:p>
        </w:tc>
      </w:tr>
    </w:tbl>
    <w:p w14:paraId="36E53AF1" w14:textId="0980B2B0" w:rsidR="007C1C4E" w:rsidRPr="00A6734D" w:rsidRDefault="007C1C4E" w:rsidP="00A6734D">
      <w:pPr>
        <w:pStyle w:val="Nincstrkz"/>
        <w:spacing w:line="360" w:lineRule="auto"/>
        <w:rPr>
          <w:rFonts w:ascii="Times New Roman" w:hAnsi="Times New Roman"/>
          <w:sz w:val="28"/>
          <w:szCs w:val="28"/>
        </w:rPr>
      </w:pPr>
    </w:p>
    <w:p w14:paraId="131306EC" w14:textId="77777777" w:rsidR="007C1C4E" w:rsidRPr="00A6734D" w:rsidRDefault="007C1C4E" w:rsidP="00A6734D">
      <w:pPr>
        <w:spacing w:after="0" w:line="360" w:lineRule="auto"/>
        <w:ind w:left="284" w:hanging="284"/>
        <w:jc w:val="both"/>
        <w:rPr>
          <w:rFonts w:ascii="Times New Roman" w:hAnsi="Times New Roman"/>
          <w:b/>
          <w:bCs/>
          <w:sz w:val="28"/>
          <w:szCs w:val="28"/>
        </w:rPr>
      </w:pPr>
      <w:r w:rsidRPr="00A6734D">
        <w:rPr>
          <w:rFonts w:ascii="Times New Roman" w:hAnsi="Times New Roman"/>
          <w:b/>
          <w:bCs/>
          <w:sz w:val="28"/>
          <w:szCs w:val="28"/>
        </w:rPr>
        <w:t>4. Járó, kapott kártérítések (biztosító térítése) elszámolása a költségvetési számvitelben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00A43E4" w14:textId="77777777" w:rsidTr="006C46D9">
        <w:trPr>
          <w:jc w:val="center"/>
        </w:trPr>
        <w:tc>
          <w:tcPr>
            <w:tcW w:w="454" w:type="dxa"/>
          </w:tcPr>
          <w:p w14:paraId="00ABB278"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5EA4CEE" w14:textId="6B920EA5"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Követelésként</w:t>
            </w:r>
          </w:p>
        </w:tc>
        <w:tc>
          <w:tcPr>
            <w:tcW w:w="2155" w:type="dxa"/>
          </w:tcPr>
          <w:p w14:paraId="18962E2A" w14:textId="4FEB7019" w:rsidR="003D7648" w:rsidRDefault="00473177" w:rsidP="00CA3D34">
            <w:pPr>
              <w:pStyle w:val="Nincstrkz"/>
              <w:rPr>
                <w:rFonts w:ascii="Times New Roman" w:hAnsi="Times New Roman"/>
                <w:sz w:val="28"/>
                <w:szCs w:val="28"/>
              </w:rPr>
            </w:pPr>
            <w:r w:rsidRPr="003C2552">
              <w:rPr>
                <w:rFonts w:ascii="Times New Roman" w:hAnsi="Times New Roman"/>
                <w:sz w:val="28"/>
                <w:szCs w:val="28"/>
              </w:rPr>
              <w:t>T094102</w:t>
            </w:r>
          </w:p>
        </w:tc>
        <w:tc>
          <w:tcPr>
            <w:tcW w:w="227" w:type="dxa"/>
          </w:tcPr>
          <w:p w14:paraId="5475CF2F"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69A1451" w14:textId="59454CAB" w:rsidR="003D7648" w:rsidRDefault="00473177" w:rsidP="00CA3D34">
            <w:pPr>
              <w:pStyle w:val="Nincstrkz"/>
              <w:rPr>
                <w:rFonts w:ascii="Times New Roman" w:hAnsi="Times New Roman"/>
                <w:sz w:val="28"/>
                <w:szCs w:val="28"/>
              </w:rPr>
            </w:pPr>
            <w:r w:rsidRPr="00A60D7F">
              <w:rPr>
                <w:rFonts w:ascii="Times New Roman" w:hAnsi="Times New Roman"/>
                <w:sz w:val="28"/>
                <w:szCs w:val="28"/>
              </w:rPr>
              <w:t>K0041</w:t>
            </w:r>
          </w:p>
        </w:tc>
      </w:tr>
      <w:tr w:rsidR="003D7648" w14:paraId="0E04ED5F" w14:textId="77777777" w:rsidTr="006C46D9">
        <w:trPr>
          <w:jc w:val="center"/>
        </w:trPr>
        <w:tc>
          <w:tcPr>
            <w:tcW w:w="454" w:type="dxa"/>
          </w:tcPr>
          <w:p w14:paraId="44DB3AD9"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96D7970" w14:textId="401A8814"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67D89906" w14:textId="1897FB1E" w:rsidR="003D7648" w:rsidRDefault="00473177" w:rsidP="00CA3D34">
            <w:pPr>
              <w:pStyle w:val="Nincstrkz"/>
              <w:rPr>
                <w:rFonts w:ascii="Times New Roman" w:hAnsi="Times New Roman"/>
                <w:sz w:val="28"/>
                <w:szCs w:val="28"/>
              </w:rPr>
            </w:pPr>
            <w:r w:rsidRPr="00F34509">
              <w:rPr>
                <w:rFonts w:ascii="Times New Roman" w:hAnsi="Times New Roman"/>
                <w:sz w:val="28"/>
                <w:szCs w:val="28"/>
              </w:rPr>
              <w:t>T005</w:t>
            </w:r>
          </w:p>
        </w:tc>
        <w:tc>
          <w:tcPr>
            <w:tcW w:w="227" w:type="dxa"/>
          </w:tcPr>
          <w:p w14:paraId="7B736520"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4FB76B0" w14:textId="151FABB6" w:rsidR="003D7648" w:rsidRDefault="00473177" w:rsidP="00CA3D34">
            <w:pPr>
              <w:pStyle w:val="Nincstrkz"/>
              <w:rPr>
                <w:rFonts w:ascii="Times New Roman" w:hAnsi="Times New Roman"/>
                <w:sz w:val="28"/>
                <w:szCs w:val="28"/>
              </w:rPr>
            </w:pPr>
            <w:r w:rsidRPr="003D72D9">
              <w:rPr>
                <w:rFonts w:ascii="Times New Roman" w:hAnsi="Times New Roman"/>
                <w:sz w:val="28"/>
                <w:szCs w:val="28"/>
              </w:rPr>
              <w:t>K094103</w:t>
            </w:r>
          </w:p>
        </w:tc>
      </w:tr>
    </w:tbl>
    <w:p w14:paraId="5CA417B2" w14:textId="77777777" w:rsidR="0064750E" w:rsidRDefault="0064750E" w:rsidP="00E41D91">
      <w:pPr>
        <w:tabs>
          <w:tab w:val="left" w:pos="5103"/>
        </w:tabs>
        <w:spacing w:after="0" w:line="360" w:lineRule="auto"/>
        <w:jc w:val="both"/>
        <w:rPr>
          <w:rFonts w:ascii="Times New Roman" w:hAnsi="Times New Roman"/>
          <w:sz w:val="28"/>
          <w:szCs w:val="28"/>
        </w:rPr>
      </w:pPr>
    </w:p>
    <w:p w14:paraId="157833DD" w14:textId="77777777" w:rsidR="009779A1" w:rsidRPr="00A6734D" w:rsidRDefault="009779A1" w:rsidP="00A6734D">
      <w:pPr>
        <w:spacing w:after="0" w:line="360" w:lineRule="auto"/>
        <w:ind w:left="284" w:hanging="284"/>
        <w:jc w:val="both"/>
        <w:rPr>
          <w:rFonts w:ascii="Times New Roman" w:hAnsi="Times New Roman"/>
          <w:b/>
          <w:bCs/>
          <w:sz w:val="28"/>
          <w:szCs w:val="28"/>
        </w:rPr>
      </w:pPr>
      <w:r w:rsidRPr="00A6734D">
        <w:rPr>
          <w:rFonts w:ascii="Times New Roman" w:hAnsi="Times New Roman"/>
          <w:b/>
          <w:bCs/>
          <w:sz w:val="28"/>
          <w:szCs w:val="28"/>
        </w:rPr>
        <w:t>5. Járó, kapott kártérítések (biztosító térítése) elszámolása a pénzügyi számvitelben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1A075E6E" w14:textId="77777777" w:rsidTr="006C46D9">
        <w:trPr>
          <w:jc w:val="center"/>
        </w:trPr>
        <w:tc>
          <w:tcPr>
            <w:tcW w:w="454" w:type="dxa"/>
          </w:tcPr>
          <w:p w14:paraId="2649CB23"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802C438" w14:textId="68A4B92E"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Követelésként</w:t>
            </w:r>
          </w:p>
        </w:tc>
        <w:tc>
          <w:tcPr>
            <w:tcW w:w="2155" w:type="dxa"/>
          </w:tcPr>
          <w:p w14:paraId="1D2E95A0" w14:textId="3E291627" w:rsidR="003D7648" w:rsidRDefault="00473177" w:rsidP="00CA3D34">
            <w:pPr>
              <w:pStyle w:val="Nincstrkz"/>
              <w:rPr>
                <w:rFonts w:ascii="Times New Roman" w:hAnsi="Times New Roman"/>
                <w:sz w:val="28"/>
                <w:szCs w:val="28"/>
              </w:rPr>
            </w:pPr>
            <w:r w:rsidRPr="00AC4F2B">
              <w:rPr>
                <w:rFonts w:ascii="Times New Roman" w:hAnsi="Times New Roman"/>
                <w:sz w:val="28"/>
                <w:szCs w:val="28"/>
              </w:rPr>
              <w:t>T3514</w:t>
            </w:r>
          </w:p>
        </w:tc>
        <w:tc>
          <w:tcPr>
            <w:tcW w:w="227" w:type="dxa"/>
          </w:tcPr>
          <w:p w14:paraId="1F2EE994"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5C38D0F" w14:textId="1C4BF5FD" w:rsidR="003D7648" w:rsidRDefault="00473177" w:rsidP="00CA3D34">
            <w:pPr>
              <w:pStyle w:val="Nincstrkz"/>
              <w:rPr>
                <w:rFonts w:ascii="Times New Roman" w:hAnsi="Times New Roman"/>
                <w:sz w:val="28"/>
                <w:szCs w:val="28"/>
              </w:rPr>
            </w:pPr>
            <w:r w:rsidRPr="00E34D01">
              <w:rPr>
                <w:rFonts w:ascii="Times New Roman" w:hAnsi="Times New Roman"/>
                <w:sz w:val="28"/>
                <w:szCs w:val="28"/>
              </w:rPr>
              <w:t>K9244</w:t>
            </w:r>
          </w:p>
        </w:tc>
      </w:tr>
      <w:tr w:rsidR="003D7648" w14:paraId="44FCAA5D" w14:textId="77777777" w:rsidTr="006C46D9">
        <w:trPr>
          <w:jc w:val="center"/>
        </w:trPr>
        <w:tc>
          <w:tcPr>
            <w:tcW w:w="454" w:type="dxa"/>
          </w:tcPr>
          <w:p w14:paraId="27BE5D9B"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4D19CD43" w14:textId="68E06B49"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Teljesítésként</w:t>
            </w:r>
          </w:p>
        </w:tc>
        <w:tc>
          <w:tcPr>
            <w:tcW w:w="2155" w:type="dxa"/>
          </w:tcPr>
          <w:p w14:paraId="71E467E4" w14:textId="73933EE6" w:rsidR="003D7648" w:rsidRDefault="00473177" w:rsidP="00CA3D34">
            <w:pPr>
              <w:pStyle w:val="Nincstrkz"/>
              <w:rPr>
                <w:rFonts w:ascii="Times New Roman" w:hAnsi="Times New Roman"/>
                <w:sz w:val="28"/>
                <w:szCs w:val="28"/>
              </w:rPr>
            </w:pPr>
            <w:r w:rsidRPr="00000CF8">
              <w:rPr>
                <w:rFonts w:ascii="Times New Roman" w:hAnsi="Times New Roman"/>
                <w:sz w:val="28"/>
                <w:szCs w:val="28"/>
              </w:rPr>
              <w:t>T33…</w:t>
            </w:r>
          </w:p>
        </w:tc>
        <w:tc>
          <w:tcPr>
            <w:tcW w:w="227" w:type="dxa"/>
          </w:tcPr>
          <w:p w14:paraId="62728CE3"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F93D26E" w14:textId="32FF46E8" w:rsidR="003D7648" w:rsidRDefault="00473177" w:rsidP="00CA3D34">
            <w:pPr>
              <w:pStyle w:val="Nincstrkz"/>
              <w:rPr>
                <w:rFonts w:ascii="Times New Roman" w:hAnsi="Times New Roman"/>
                <w:sz w:val="28"/>
                <w:szCs w:val="28"/>
              </w:rPr>
            </w:pPr>
            <w:r w:rsidRPr="004B52C9">
              <w:rPr>
                <w:rFonts w:ascii="Times New Roman" w:hAnsi="Times New Roman"/>
                <w:sz w:val="28"/>
                <w:szCs w:val="28"/>
              </w:rPr>
              <w:t>K3514</w:t>
            </w:r>
          </w:p>
        </w:tc>
      </w:tr>
    </w:tbl>
    <w:p w14:paraId="3CDD5104" w14:textId="77777777" w:rsidR="0064750E" w:rsidRDefault="0064750E" w:rsidP="00E41D91">
      <w:pPr>
        <w:tabs>
          <w:tab w:val="left" w:pos="5103"/>
        </w:tabs>
        <w:spacing w:after="0" w:line="360" w:lineRule="auto"/>
        <w:jc w:val="both"/>
        <w:rPr>
          <w:rFonts w:ascii="Times New Roman" w:hAnsi="Times New Roman"/>
          <w:sz w:val="28"/>
          <w:szCs w:val="28"/>
        </w:rPr>
      </w:pPr>
    </w:p>
    <w:p w14:paraId="68FB76A3" w14:textId="7A4C80F1" w:rsidR="002E4E1C" w:rsidRDefault="002E4E1C" w:rsidP="00E41D91">
      <w:pPr>
        <w:tabs>
          <w:tab w:val="left" w:pos="5103"/>
        </w:tabs>
        <w:spacing w:after="0" w:line="360" w:lineRule="auto"/>
        <w:jc w:val="both"/>
        <w:rPr>
          <w:rFonts w:ascii="Times New Roman" w:hAnsi="Times New Roman"/>
          <w:sz w:val="28"/>
          <w:szCs w:val="28"/>
        </w:rPr>
      </w:pPr>
      <w:r w:rsidRPr="00A6734D">
        <w:rPr>
          <w:rFonts w:ascii="Times New Roman" w:hAnsi="Times New Roman"/>
          <w:sz w:val="28"/>
          <w:szCs w:val="28"/>
        </w:rPr>
        <w:lastRenderedPageBreak/>
        <w:t>Abban az esetben, ha a kártérítést nem a biztosító, hanem a CSFK alkalmazottjának kell kifizetnie, akkor ennek bevételét a B411. Egyéb működési bevétel rovaton kell a 4., és 5. pontok szerint elszámolni.</w:t>
      </w:r>
    </w:p>
    <w:p w14:paraId="63FB9B47" w14:textId="77777777" w:rsidR="00473177" w:rsidRPr="00A6734D" w:rsidRDefault="00473177" w:rsidP="00A6734D">
      <w:pPr>
        <w:tabs>
          <w:tab w:val="left" w:pos="5103"/>
        </w:tabs>
        <w:spacing w:after="0" w:line="360" w:lineRule="auto"/>
        <w:jc w:val="both"/>
        <w:rPr>
          <w:rFonts w:ascii="Times New Roman" w:hAnsi="Times New Roman"/>
          <w:sz w:val="28"/>
          <w:szCs w:val="28"/>
        </w:rPr>
      </w:pPr>
    </w:p>
    <w:p w14:paraId="33976DEA" w14:textId="2D5217E5" w:rsidR="000A1F0D" w:rsidRPr="00A6734D" w:rsidRDefault="000A1F0D" w:rsidP="00E41D91">
      <w:pPr>
        <w:spacing w:after="0" w:line="360" w:lineRule="auto"/>
        <w:jc w:val="both"/>
        <w:rPr>
          <w:rFonts w:ascii="Times New Roman" w:hAnsi="Times New Roman"/>
          <w:b/>
          <w:sz w:val="32"/>
          <w:szCs w:val="32"/>
        </w:rPr>
      </w:pPr>
      <w:r w:rsidRPr="00A6734D">
        <w:rPr>
          <w:rFonts w:ascii="Times New Roman" w:hAnsi="Times New Roman"/>
          <w:b/>
          <w:sz w:val="32"/>
          <w:szCs w:val="32"/>
        </w:rPr>
        <w:t>F) Használatba nem vett eszköz átminősítése készletté elszámolása</w:t>
      </w:r>
    </w:p>
    <w:p w14:paraId="416B71CD" w14:textId="684434CB" w:rsidR="00473177" w:rsidRDefault="00473177" w:rsidP="00E41D91">
      <w:pPr>
        <w:spacing w:after="0" w:line="360" w:lineRule="auto"/>
        <w:jc w:val="both"/>
        <w:rPr>
          <w:rFonts w:ascii="Times New Roman" w:hAnsi="Times New Roman"/>
          <w:b/>
          <w:sz w:val="28"/>
          <w:szCs w:val="28"/>
        </w:rPr>
      </w:pPr>
    </w:p>
    <w:p w14:paraId="1BAA44C9" w14:textId="712C7A0E" w:rsidR="00473177" w:rsidRPr="00A6734D" w:rsidRDefault="00473177" w:rsidP="00A6734D">
      <w:pPr>
        <w:spacing w:after="0" w:line="360" w:lineRule="auto"/>
        <w:jc w:val="both"/>
        <w:rPr>
          <w:rFonts w:ascii="Times New Roman" w:hAnsi="Times New Roman"/>
          <w:b/>
          <w:sz w:val="28"/>
          <w:szCs w:val="28"/>
        </w:rPr>
      </w:pPr>
      <w:r w:rsidRPr="00A6734D">
        <w:rPr>
          <w:rFonts w:ascii="Times New Roman" w:hAnsi="Times New Roman"/>
          <w:b/>
          <w:sz w:val="28"/>
          <w:szCs w:val="28"/>
        </w:rPr>
        <w:t>1. Átminősítés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67CD3869" w14:textId="77777777" w:rsidTr="006C46D9">
        <w:trPr>
          <w:jc w:val="center"/>
        </w:trPr>
        <w:tc>
          <w:tcPr>
            <w:tcW w:w="454" w:type="dxa"/>
          </w:tcPr>
          <w:p w14:paraId="49FB8177"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0A28733" w14:textId="05E269F5"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Átminősítés</w:t>
            </w:r>
          </w:p>
        </w:tc>
        <w:tc>
          <w:tcPr>
            <w:tcW w:w="2155" w:type="dxa"/>
          </w:tcPr>
          <w:p w14:paraId="0629889F" w14:textId="1865F4DA" w:rsidR="003D7648" w:rsidRDefault="00473177" w:rsidP="00CA3D34">
            <w:pPr>
              <w:pStyle w:val="Nincstrkz"/>
              <w:rPr>
                <w:rFonts w:ascii="Times New Roman" w:hAnsi="Times New Roman"/>
                <w:sz w:val="28"/>
                <w:szCs w:val="28"/>
              </w:rPr>
            </w:pPr>
            <w:r w:rsidRPr="001E2258">
              <w:rPr>
                <w:rFonts w:ascii="Times New Roman" w:hAnsi="Times New Roman"/>
                <w:sz w:val="28"/>
                <w:szCs w:val="28"/>
              </w:rPr>
              <w:t>T21-22</w:t>
            </w:r>
          </w:p>
        </w:tc>
        <w:tc>
          <w:tcPr>
            <w:tcW w:w="236" w:type="dxa"/>
          </w:tcPr>
          <w:p w14:paraId="026AEE1E"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B3DAAC5" w14:textId="022A4DB4" w:rsidR="003D7648" w:rsidRDefault="00473177" w:rsidP="00CA3D34">
            <w:pPr>
              <w:pStyle w:val="Nincstrkz"/>
              <w:rPr>
                <w:rFonts w:ascii="Times New Roman" w:hAnsi="Times New Roman"/>
                <w:sz w:val="28"/>
                <w:szCs w:val="28"/>
              </w:rPr>
            </w:pPr>
            <w:r w:rsidRPr="0050770F">
              <w:rPr>
                <w:rFonts w:ascii="Times New Roman" w:hAnsi="Times New Roman"/>
                <w:sz w:val="28"/>
                <w:szCs w:val="28"/>
              </w:rPr>
              <w:t>K11/151</w:t>
            </w:r>
          </w:p>
        </w:tc>
      </w:tr>
    </w:tbl>
    <w:p w14:paraId="0012564D" w14:textId="77777777" w:rsidR="00A6734D" w:rsidRDefault="00A6734D" w:rsidP="00E41D91">
      <w:pPr>
        <w:spacing w:after="0" w:line="360" w:lineRule="auto"/>
        <w:jc w:val="both"/>
        <w:rPr>
          <w:rFonts w:ascii="Times New Roman" w:hAnsi="Times New Roman"/>
          <w:sz w:val="28"/>
          <w:szCs w:val="28"/>
        </w:rPr>
      </w:pPr>
    </w:p>
    <w:p w14:paraId="5F595DFF" w14:textId="77777777" w:rsidR="00473177" w:rsidRDefault="00473177" w:rsidP="00E41D91">
      <w:pPr>
        <w:spacing w:after="0" w:line="360" w:lineRule="auto"/>
        <w:jc w:val="both"/>
        <w:rPr>
          <w:rFonts w:ascii="Times New Roman" w:hAnsi="Times New Roman"/>
          <w:b/>
          <w:sz w:val="28"/>
          <w:szCs w:val="28"/>
        </w:rPr>
      </w:pPr>
    </w:p>
    <w:p w14:paraId="62F3EED0" w14:textId="1DFF1F1D" w:rsidR="000A1F0D" w:rsidRPr="00A6734D" w:rsidRDefault="000A1F0D" w:rsidP="00A6734D">
      <w:pPr>
        <w:spacing w:after="0" w:line="360" w:lineRule="auto"/>
        <w:ind w:left="284" w:hanging="284"/>
        <w:jc w:val="both"/>
        <w:rPr>
          <w:rFonts w:ascii="Times New Roman" w:hAnsi="Times New Roman"/>
          <w:b/>
          <w:sz w:val="32"/>
          <w:szCs w:val="32"/>
        </w:rPr>
      </w:pPr>
      <w:r w:rsidRPr="00A6734D">
        <w:rPr>
          <w:rFonts w:ascii="Times New Roman" w:hAnsi="Times New Roman"/>
          <w:b/>
          <w:sz w:val="32"/>
          <w:szCs w:val="32"/>
        </w:rPr>
        <w:t>G) Tárgyévben használatba vett eszköz átminősítése készletté elszámolása</w:t>
      </w:r>
    </w:p>
    <w:p w14:paraId="4648B3D9" w14:textId="77777777" w:rsidR="00473177" w:rsidRDefault="00473177" w:rsidP="00E41D91">
      <w:pPr>
        <w:pStyle w:val="Nincstrkz"/>
        <w:spacing w:line="360" w:lineRule="auto"/>
        <w:rPr>
          <w:rFonts w:ascii="Times New Roman" w:hAnsi="Times New Roman"/>
          <w:sz w:val="28"/>
          <w:szCs w:val="28"/>
        </w:rPr>
      </w:pPr>
    </w:p>
    <w:p w14:paraId="431D97A6" w14:textId="1FDB9751" w:rsidR="000A1F0D" w:rsidRPr="00A6734D" w:rsidRDefault="000A1F0D" w:rsidP="00A6734D">
      <w:pPr>
        <w:pStyle w:val="Nincstrkz"/>
        <w:spacing w:line="360" w:lineRule="auto"/>
        <w:ind w:left="284" w:hanging="284"/>
        <w:rPr>
          <w:rFonts w:ascii="Times New Roman" w:hAnsi="Times New Roman"/>
          <w:b/>
          <w:bCs/>
          <w:sz w:val="28"/>
          <w:szCs w:val="28"/>
        </w:rPr>
      </w:pPr>
      <w:r w:rsidRPr="00A6734D">
        <w:rPr>
          <w:rFonts w:ascii="Times New Roman" w:hAnsi="Times New Roman"/>
          <w:b/>
          <w:bCs/>
          <w:sz w:val="28"/>
          <w:szCs w:val="28"/>
        </w:rPr>
        <w:t>1. Tárgyévben elszámolt terv szerinti értékcsökkenési leírás visszavezetése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45F338B2" w14:textId="77777777" w:rsidTr="006C46D9">
        <w:trPr>
          <w:jc w:val="center"/>
        </w:trPr>
        <w:tc>
          <w:tcPr>
            <w:tcW w:w="454" w:type="dxa"/>
          </w:tcPr>
          <w:p w14:paraId="6848C5AF"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AD4BDE3" w14:textId="2E0C7E24" w:rsidR="003D7648" w:rsidRPr="00710266" w:rsidRDefault="00473177" w:rsidP="00A6734D">
            <w:pPr>
              <w:pStyle w:val="Nincstrkz"/>
              <w:jc w:val="both"/>
              <w:rPr>
                <w:rFonts w:ascii="Times New Roman" w:hAnsi="Times New Roman"/>
                <w:sz w:val="24"/>
                <w:szCs w:val="24"/>
              </w:rPr>
            </w:pPr>
            <w:r w:rsidRPr="00710266">
              <w:rPr>
                <w:rFonts w:ascii="Times New Roman" w:hAnsi="Times New Roman"/>
                <w:sz w:val="24"/>
                <w:szCs w:val="24"/>
              </w:rPr>
              <w:t>Tárgyévben elszámolt terv szerinti értékcsökkenési leírás visszavezetése</w:t>
            </w:r>
          </w:p>
        </w:tc>
        <w:tc>
          <w:tcPr>
            <w:tcW w:w="2155" w:type="dxa"/>
          </w:tcPr>
          <w:p w14:paraId="53BFDF8B" w14:textId="77777777" w:rsidR="003D7648" w:rsidRDefault="00473177" w:rsidP="00CA3D34">
            <w:pPr>
              <w:pStyle w:val="Nincstrkz"/>
              <w:rPr>
                <w:rFonts w:ascii="Times New Roman" w:hAnsi="Times New Roman"/>
                <w:sz w:val="28"/>
                <w:szCs w:val="28"/>
              </w:rPr>
            </w:pPr>
            <w:r w:rsidRPr="00EB0745">
              <w:rPr>
                <w:rFonts w:ascii="Times New Roman" w:hAnsi="Times New Roman"/>
                <w:sz w:val="28"/>
                <w:szCs w:val="28"/>
              </w:rPr>
              <w:t>T139</w:t>
            </w:r>
          </w:p>
          <w:p w14:paraId="5E859C35" w14:textId="3D155987" w:rsidR="00473177" w:rsidRDefault="00473177" w:rsidP="00CA3D34">
            <w:pPr>
              <w:pStyle w:val="Nincstrkz"/>
              <w:rPr>
                <w:rFonts w:ascii="Times New Roman" w:hAnsi="Times New Roman"/>
                <w:sz w:val="28"/>
                <w:szCs w:val="28"/>
              </w:rPr>
            </w:pPr>
            <w:r w:rsidRPr="004E15A3">
              <w:rPr>
                <w:rFonts w:ascii="Times New Roman" w:hAnsi="Times New Roman"/>
                <w:sz w:val="28"/>
                <w:szCs w:val="28"/>
              </w:rPr>
              <w:t>T591</w:t>
            </w:r>
          </w:p>
        </w:tc>
        <w:tc>
          <w:tcPr>
            <w:tcW w:w="236" w:type="dxa"/>
          </w:tcPr>
          <w:p w14:paraId="46C688ED"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41C73C5" w14:textId="77777777" w:rsidR="003D7648" w:rsidRDefault="00473177" w:rsidP="00CA3D34">
            <w:pPr>
              <w:pStyle w:val="Nincstrkz"/>
              <w:rPr>
                <w:rFonts w:ascii="Times New Roman" w:hAnsi="Times New Roman"/>
                <w:sz w:val="28"/>
                <w:szCs w:val="28"/>
              </w:rPr>
            </w:pPr>
            <w:r w:rsidRPr="00C03233">
              <w:rPr>
                <w:rFonts w:ascii="Times New Roman" w:hAnsi="Times New Roman"/>
                <w:sz w:val="28"/>
                <w:szCs w:val="28"/>
              </w:rPr>
              <w:t>K56</w:t>
            </w:r>
          </w:p>
          <w:p w14:paraId="497FC69C" w14:textId="6AF8A921" w:rsidR="00473177" w:rsidRDefault="00473177" w:rsidP="00CA3D34">
            <w:pPr>
              <w:pStyle w:val="Nincstrkz"/>
              <w:rPr>
                <w:rFonts w:ascii="Times New Roman" w:hAnsi="Times New Roman"/>
                <w:sz w:val="28"/>
                <w:szCs w:val="28"/>
              </w:rPr>
            </w:pPr>
            <w:r w:rsidRPr="003A4C82">
              <w:rPr>
                <w:rFonts w:ascii="Times New Roman" w:hAnsi="Times New Roman"/>
                <w:sz w:val="28"/>
                <w:szCs w:val="28"/>
              </w:rPr>
              <w:t>K6/7</w:t>
            </w:r>
          </w:p>
        </w:tc>
      </w:tr>
    </w:tbl>
    <w:p w14:paraId="4CD877C1" w14:textId="77777777" w:rsidR="0064750E" w:rsidRDefault="0064750E" w:rsidP="00E41D91">
      <w:pPr>
        <w:pStyle w:val="Nincstrkz"/>
        <w:spacing w:line="360" w:lineRule="auto"/>
        <w:rPr>
          <w:rFonts w:ascii="Times New Roman" w:hAnsi="Times New Roman"/>
          <w:sz w:val="28"/>
          <w:szCs w:val="28"/>
        </w:rPr>
      </w:pPr>
    </w:p>
    <w:p w14:paraId="5349A8E6" w14:textId="77777777" w:rsidR="000A1F0D" w:rsidRPr="00A6734D" w:rsidRDefault="000A1F0D" w:rsidP="00A6734D">
      <w:pPr>
        <w:pStyle w:val="Nincstrkz"/>
        <w:spacing w:line="360" w:lineRule="auto"/>
        <w:ind w:left="284" w:hanging="284"/>
        <w:rPr>
          <w:rFonts w:ascii="Times New Roman" w:hAnsi="Times New Roman"/>
          <w:b/>
          <w:bCs/>
          <w:sz w:val="28"/>
          <w:szCs w:val="28"/>
        </w:rPr>
      </w:pPr>
      <w:r w:rsidRPr="00A6734D">
        <w:rPr>
          <w:rFonts w:ascii="Times New Roman" w:hAnsi="Times New Roman"/>
          <w:b/>
          <w:bCs/>
          <w:sz w:val="28"/>
          <w:szCs w:val="28"/>
        </w:rPr>
        <w:t>2. Eszköz kivezetése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79895882" w14:textId="77777777" w:rsidTr="006C46D9">
        <w:trPr>
          <w:jc w:val="center"/>
        </w:trPr>
        <w:tc>
          <w:tcPr>
            <w:tcW w:w="454" w:type="dxa"/>
          </w:tcPr>
          <w:p w14:paraId="19EA3769"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95C7569" w14:textId="6DD004D3"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Eszköz kivezetése</w:t>
            </w:r>
          </w:p>
        </w:tc>
        <w:tc>
          <w:tcPr>
            <w:tcW w:w="2155" w:type="dxa"/>
          </w:tcPr>
          <w:p w14:paraId="2E9F9D7F" w14:textId="77777777" w:rsidR="003D7648" w:rsidRDefault="00473177" w:rsidP="00CA3D34">
            <w:pPr>
              <w:pStyle w:val="Nincstrkz"/>
              <w:rPr>
                <w:rFonts w:ascii="Times New Roman" w:hAnsi="Times New Roman"/>
                <w:sz w:val="28"/>
                <w:szCs w:val="28"/>
              </w:rPr>
            </w:pPr>
            <w:r w:rsidRPr="00714C2A">
              <w:rPr>
                <w:rFonts w:ascii="Times New Roman" w:hAnsi="Times New Roman"/>
                <w:sz w:val="28"/>
                <w:szCs w:val="28"/>
              </w:rPr>
              <w:t>T138-148</w:t>
            </w:r>
          </w:p>
          <w:p w14:paraId="7B1114CF" w14:textId="44772012" w:rsidR="00473177" w:rsidRDefault="00473177" w:rsidP="00CA3D34">
            <w:pPr>
              <w:pStyle w:val="Nincstrkz"/>
              <w:rPr>
                <w:rFonts w:ascii="Times New Roman" w:hAnsi="Times New Roman"/>
                <w:sz w:val="28"/>
                <w:szCs w:val="28"/>
              </w:rPr>
            </w:pPr>
            <w:r w:rsidRPr="00F679EF">
              <w:rPr>
                <w:rFonts w:ascii="Times New Roman" w:hAnsi="Times New Roman"/>
                <w:sz w:val="28"/>
                <w:szCs w:val="28"/>
              </w:rPr>
              <w:t>T139-149</w:t>
            </w:r>
          </w:p>
        </w:tc>
        <w:tc>
          <w:tcPr>
            <w:tcW w:w="236" w:type="dxa"/>
          </w:tcPr>
          <w:p w14:paraId="595836F8"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EAF5BCF" w14:textId="77777777" w:rsidR="003D7648" w:rsidRDefault="00473177" w:rsidP="00CA3D34">
            <w:pPr>
              <w:pStyle w:val="Nincstrkz"/>
              <w:rPr>
                <w:rFonts w:ascii="Times New Roman" w:hAnsi="Times New Roman"/>
                <w:sz w:val="28"/>
                <w:szCs w:val="28"/>
              </w:rPr>
            </w:pPr>
            <w:r w:rsidRPr="0097647D">
              <w:rPr>
                <w:rFonts w:ascii="Times New Roman" w:hAnsi="Times New Roman"/>
                <w:sz w:val="28"/>
                <w:szCs w:val="28"/>
              </w:rPr>
              <w:t>K131-141</w:t>
            </w:r>
          </w:p>
          <w:p w14:paraId="2841A5FB" w14:textId="5A7E69D8" w:rsidR="00473177" w:rsidRDefault="00473177" w:rsidP="00CA3D34">
            <w:pPr>
              <w:pStyle w:val="Nincstrkz"/>
              <w:rPr>
                <w:rFonts w:ascii="Times New Roman" w:hAnsi="Times New Roman"/>
                <w:sz w:val="28"/>
                <w:szCs w:val="28"/>
              </w:rPr>
            </w:pPr>
          </w:p>
        </w:tc>
      </w:tr>
    </w:tbl>
    <w:p w14:paraId="3105BDDE" w14:textId="77777777" w:rsidR="00013C9E" w:rsidRPr="00A6734D" w:rsidRDefault="00013C9E" w:rsidP="00A6734D">
      <w:pPr>
        <w:pStyle w:val="Nincstrkz"/>
        <w:spacing w:line="360" w:lineRule="auto"/>
        <w:rPr>
          <w:rFonts w:ascii="Times New Roman" w:hAnsi="Times New Roman"/>
          <w:sz w:val="28"/>
          <w:szCs w:val="28"/>
        </w:rPr>
      </w:pPr>
    </w:p>
    <w:p w14:paraId="4451B1FC" w14:textId="77777777" w:rsidR="009B3420" w:rsidRPr="00A6734D" w:rsidRDefault="000A1F0D" w:rsidP="00A6734D">
      <w:pPr>
        <w:numPr>
          <w:ilvl w:val="0"/>
          <w:numId w:val="23"/>
        </w:numPr>
        <w:spacing w:after="0" w:line="360" w:lineRule="auto"/>
        <w:ind w:left="284" w:hanging="284"/>
        <w:jc w:val="both"/>
        <w:rPr>
          <w:rFonts w:ascii="Times New Roman" w:hAnsi="Times New Roman"/>
          <w:b/>
          <w:bCs/>
          <w:sz w:val="28"/>
          <w:szCs w:val="28"/>
        </w:rPr>
      </w:pPr>
      <w:r w:rsidRPr="00A6734D">
        <w:rPr>
          <w:rFonts w:ascii="Times New Roman" w:hAnsi="Times New Roman"/>
          <w:b/>
          <w:bCs/>
          <w:sz w:val="28"/>
          <w:szCs w:val="28"/>
        </w:rPr>
        <w:t>Átminősítés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662F4D0" w14:textId="77777777" w:rsidTr="006C46D9">
        <w:trPr>
          <w:jc w:val="center"/>
        </w:trPr>
        <w:tc>
          <w:tcPr>
            <w:tcW w:w="454" w:type="dxa"/>
          </w:tcPr>
          <w:p w14:paraId="76B1FBBB"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513380F" w14:textId="040A0018" w:rsidR="003D7648" w:rsidRPr="00710266" w:rsidRDefault="00473177" w:rsidP="00CA3D34">
            <w:pPr>
              <w:pStyle w:val="Nincstrkz"/>
              <w:rPr>
                <w:rFonts w:ascii="Times New Roman" w:hAnsi="Times New Roman"/>
                <w:sz w:val="24"/>
                <w:szCs w:val="24"/>
              </w:rPr>
            </w:pPr>
            <w:r w:rsidRPr="00710266">
              <w:rPr>
                <w:rFonts w:ascii="Times New Roman" w:hAnsi="Times New Roman"/>
                <w:sz w:val="24"/>
                <w:szCs w:val="24"/>
              </w:rPr>
              <w:t>Átminősítés</w:t>
            </w:r>
          </w:p>
        </w:tc>
        <w:tc>
          <w:tcPr>
            <w:tcW w:w="2155" w:type="dxa"/>
          </w:tcPr>
          <w:p w14:paraId="6D5A6C7E" w14:textId="4E4613AF" w:rsidR="003D7648" w:rsidRDefault="00473177" w:rsidP="00CA3D34">
            <w:pPr>
              <w:pStyle w:val="Nincstrkz"/>
              <w:rPr>
                <w:rFonts w:ascii="Times New Roman" w:hAnsi="Times New Roman"/>
                <w:sz w:val="28"/>
                <w:szCs w:val="28"/>
              </w:rPr>
            </w:pPr>
            <w:r w:rsidRPr="004F440F">
              <w:rPr>
                <w:rFonts w:ascii="Times New Roman" w:hAnsi="Times New Roman"/>
                <w:sz w:val="28"/>
                <w:szCs w:val="28"/>
              </w:rPr>
              <w:t>T221</w:t>
            </w:r>
          </w:p>
        </w:tc>
        <w:tc>
          <w:tcPr>
            <w:tcW w:w="236" w:type="dxa"/>
          </w:tcPr>
          <w:p w14:paraId="4100FDD5"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E16A91F" w14:textId="604CD7ED" w:rsidR="003D7648" w:rsidRDefault="00473177" w:rsidP="00CA3D34">
            <w:pPr>
              <w:pStyle w:val="Nincstrkz"/>
              <w:rPr>
                <w:rFonts w:ascii="Times New Roman" w:hAnsi="Times New Roman"/>
                <w:sz w:val="28"/>
                <w:szCs w:val="28"/>
              </w:rPr>
            </w:pPr>
            <w:r w:rsidRPr="001400BE">
              <w:rPr>
                <w:rFonts w:ascii="Times New Roman" w:hAnsi="Times New Roman"/>
                <w:sz w:val="28"/>
                <w:szCs w:val="28"/>
              </w:rPr>
              <w:t>K11/131</w:t>
            </w:r>
          </w:p>
        </w:tc>
      </w:tr>
    </w:tbl>
    <w:p w14:paraId="3AA8FA03" w14:textId="77777777" w:rsidR="00473177" w:rsidRDefault="00473177">
      <w:pPr>
        <w:spacing w:after="0" w:line="240" w:lineRule="auto"/>
        <w:rPr>
          <w:rFonts w:ascii="Times New Roman" w:eastAsia="Times New Roman" w:hAnsi="Times New Roman"/>
          <w:b/>
          <w:bCs/>
          <w:sz w:val="28"/>
          <w:szCs w:val="28"/>
        </w:rPr>
      </w:pPr>
      <w:bookmarkStart w:id="19" w:name="_Toc408478126"/>
      <w:bookmarkStart w:id="20" w:name="_Toc520303784"/>
      <w:r>
        <w:rPr>
          <w:rFonts w:ascii="Times New Roman" w:hAnsi="Times New Roman"/>
          <w:sz w:val="28"/>
          <w:szCs w:val="28"/>
        </w:rPr>
        <w:br w:type="page"/>
      </w:r>
    </w:p>
    <w:p w14:paraId="39FCADF4" w14:textId="77777777" w:rsidR="00D23D16" w:rsidRDefault="006E2E8F" w:rsidP="00D23D16">
      <w:pPr>
        <w:pStyle w:val="Cmsor3"/>
        <w:spacing w:before="0" w:line="360" w:lineRule="auto"/>
        <w:ind w:left="993" w:hanging="426"/>
        <w:rPr>
          <w:rFonts w:ascii="Times New Roman" w:hAnsi="Times New Roman"/>
          <w:color w:val="auto"/>
          <w:sz w:val="36"/>
          <w:szCs w:val="36"/>
        </w:rPr>
      </w:pPr>
      <w:r w:rsidRPr="00891D08">
        <w:rPr>
          <w:rFonts w:ascii="Times New Roman" w:hAnsi="Times New Roman"/>
          <w:color w:val="auto"/>
          <w:sz w:val="36"/>
          <w:szCs w:val="36"/>
        </w:rPr>
        <w:lastRenderedPageBreak/>
        <w:t>2.</w:t>
      </w:r>
      <w:r w:rsidR="00805D02" w:rsidRPr="00891D08">
        <w:rPr>
          <w:rFonts w:ascii="Times New Roman" w:hAnsi="Times New Roman"/>
          <w:color w:val="auto"/>
          <w:sz w:val="36"/>
          <w:szCs w:val="36"/>
        </w:rPr>
        <w:t xml:space="preserve"> </w:t>
      </w:r>
      <w:r w:rsidR="006E2CBD" w:rsidRPr="00891D08">
        <w:rPr>
          <w:rFonts w:ascii="Times New Roman" w:hAnsi="Times New Roman"/>
          <w:color w:val="auto"/>
          <w:sz w:val="36"/>
          <w:szCs w:val="36"/>
        </w:rPr>
        <w:t xml:space="preserve"> </w:t>
      </w:r>
      <w:r w:rsidR="00765440" w:rsidRPr="00891D08">
        <w:rPr>
          <w:rFonts w:ascii="Times New Roman" w:hAnsi="Times New Roman"/>
          <w:color w:val="auto"/>
          <w:sz w:val="36"/>
          <w:szCs w:val="36"/>
        </w:rPr>
        <w:t xml:space="preserve">Számlaosztály: </w:t>
      </w:r>
    </w:p>
    <w:p w14:paraId="00A3C067" w14:textId="5868727B" w:rsidR="00765440" w:rsidRPr="00891D08" w:rsidRDefault="00765440" w:rsidP="00891D08">
      <w:pPr>
        <w:pStyle w:val="Cmsor3"/>
        <w:spacing w:before="0" w:line="360" w:lineRule="auto"/>
        <w:ind w:left="993"/>
        <w:rPr>
          <w:rFonts w:ascii="Times New Roman" w:hAnsi="Times New Roman"/>
          <w:b w:val="0"/>
          <w:color w:val="auto"/>
          <w:sz w:val="36"/>
          <w:szCs w:val="36"/>
        </w:rPr>
      </w:pPr>
      <w:r w:rsidRPr="00891D08">
        <w:rPr>
          <w:rFonts w:ascii="Times New Roman" w:hAnsi="Times New Roman"/>
          <w:color w:val="auto"/>
          <w:sz w:val="36"/>
          <w:szCs w:val="36"/>
        </w:rPr>
        <w:t>Nemzeti vagyonba tartozó forgóeszközök</w:t>
      </w:r>
      <w:bookmarkEnd w:id="19"/>
      <w:bookmarkEnd w:id="20"/>
    </w:p>
    <w:p w14:paraId="7C3F5488" w14:textId="77777777" w:rsidR="00D23D16" w:rsidRDefault="00D23D16" w:rsidP="00E41D91">
      <w:pPr>
        <w:spacing w:after="0" w:line="360" w:lineRule="auto"/>
        <w:jc w:val="both"/>
        <w:rPr>
          <w:rFonts w:ascii="Times New Roman" w:hAnsi="Times New Roman"/>
          <w:sz w:val="28"/>
          <w:szCs w:val="28"/>
        </w:rPr>
      </w:pPr>
    </w:p>
    <w:p w14:paraId="2518DED9" w14:textId="5012CC95" w:rsidR="00765440" w:rsidRPr="00891D08" w:rsidRDefault="00765440" w:rsidP="00891D08">
      <w:pPr>
        <w:spacing w:after="0" w:line="360" w:lineRule="auto"/>
        <w:jc w:val="both"/>
        <w:rPr>
          <w:rFonts w:ascii="Times New Roman" w:hAnsi="Times New Roman"/>
          <w:sz w:val="28"/>
          <w:szCs w:val="28"/>
        </w:rPr>
      </w:pPr>
      <w:r w:rsidRPr="00891D08">
        <w:rPr>
          <w:rFonts w:ascii="Times New Roman" w:hAnsi="Times New Roman"/>
          <w:sz w:val="28"/>
          <w:szCs w:val="28"/>
        </w:rPr>
        <w:t>Ebben a számlaosztályban kell kimutatni:</w:t>
      </w:r>
    </w:p>
    <w:p w14:paraId="462A03D9" w14:textId="77777777" w:rsidR="00765440" w:rsidRPr="00891D08" w:rsidRDefault="002515CA" w:rsidP="00891D08">
      <w:pPr>
        <w:pStyle w:val="Listaszerbekezds"/>
        <w:numPr>
          <w:ilvl w:val="0"/>
          <w:numId w:val="49"/>
        </w:numPr>
        <w:spacing w:after="0" w:line="360" w:lineRule="auto"/>
        <w:ind w:left="567" w:hanging="284"/>
        <w:jc w:val="both"/>
        <w:rPr>
          <w:rFonts w:ascii="Times New Roman" w:hAnsi="Times New Roman"/>
          <w:sz w:val="28"/>
          <w:szCs w:val="28"/>
        </w:rPr>
      </w:pPr>
      <w:r w:rsidRPr="00891D08">
        <w:rPr>
          <w:rFonts w:ascii="Times New Roman" w:hAnsi="Times New Roman"/>
          <w:sz w:val="28"/>
          <w:szCs w:val="28"/>
        </w:rPr>
        <w:t>a vásárolt készleteket</w:t>
      </w:r>
      <w:r w:rsidR="00765440" w:rsidRPr="00891D08">
        <w:rPr>
          <w:rFonts w:ascii="Times New Roman" w:hAnsi="Times New Roman"/>
          <w:sz w:val="28"/>
          <w:szCs w:val="28"/>
        </w:rPr>
        <w:t>;</w:t>
      </w:r>
    </w:p>
    <w:p w14:paraId="54E27914" w14:textId="77777777" w:rsidR="00765440" w:rsidRPr="00891D08" w:rsidRDefault="00765440" w:rsidP="00891D08">
      <w:pPr>
        <w:pStyle w:val="Listaszerbekezds"/>
        <w:numPr>
          <w:ilvl w:val="0"/>
          <w:numId w:val="49"/>
        </w:numPr>
        <w:spacing w:after="0" w:line="360" w:lineRule="auto"/>
        <w:ind w:left="567" w:hanging="284"/>
        <w:jc w:val="both"/>
        <w:rPr>
          <w:rFonts w:ascii="Times New Roman" w:hAnsi="Times New Roman"/>
          <w:sz w:val="28"/>
          <w:szCs w:val="28"/>
        </w:rPr>
      </w:pPr>
      <w:r w:rsidRPr="00891D08">
        <w:rPr>
          <w:rFonts w:ascii="Times New Roman" w:hAnsi="Times New Roman"/>
          <w:sz w:val="28"/>
          <w:szCs w:val="28"/>
        </w:rPr>
        <w:t>az átsorolt, követelés fejében átvett készleteket, egyéb készleteket;</w:t>
      </w:r>
    </w:p>
    <w:p w14:paraId="0F4BE350" w14:textId="77777777" w:rsidR="00765440" w:rsidRPr="00891D08" w:rsidRDefault="00765440" w:rsidP="00891D08">
      <w:pPr>
        <w:pStyle w:val="Listaszerbekezds"/>
        <w:numPr>
          <w:ilvl w:val="0"/>
          <w:numId w:val="49"/>
        </w:numPr>
        <w:spacing w:after="0" w:line="360" w:lineRule="auto"/>
        <w:ind w:left="567" w:hanging="284"/>
        <w:jc w:val="both"/>
        <w:rPr>
          <w:rFonts w:ascii="Times New Roman" w:hAnsi="Times New Roman"/>
          <w:sz w:val="28"/>
          <w:szCs w:val="28"/>
        </w:rPr>
      </w:pPr>
      <w:r w:rsidRPr="00891D08">
        <w:rPr>
          <w:rFonts w:ascii="Times New Roman" w:hAnsi="Times New Roman"/>
          <w:sz w:val="28"/>
          <w:szCs w:val="28"/>
        </w:rPr>
        <w:t>befejezetlen termelést, félkész termékeket, késztermékeket, állatokat</w:t>
      </w:r>
      <w:r w:rsidR="00451D77" w:rsidRPr="00891D08">
        <w:rPr>
          <w:rFonts w:ascii="Times New Roman" w:hAnsi="Times New Roman"/>
          <w:sz w:val="28"/>
          <w:szCs w:val="28"/>
        </w:rPr>
        <w:t>, a CSFK-</w:t>
      </w:r>
      <w:proofErr w:type="spellStart"/>
      <w:r w:rsidR="00451D77" w:rsidRPr="00891D08">
        <w:rPr>
          <w:rFonts w:ascii="Times New Roman" w:hAnsi="Times New Roman"/>
          <w:sz w:val="28"/>
          <w:szCs w:val="28"/>
        </w:rPr>
        <w:t>nál</w:t>
      </w:r>
      <w:proofErr w:type="spellEnd"/>
      <w:r w:rsidR="00451D77" w:rsidRPr="00891D08">
        <w:rPr>
          <w:rFonts w:ascii="Times New Roman" w:hAnsi="Times New Roman"/>
          <w:sz w:val="28"/>
          <w:szCs w:val="28"/>
        </w:rPr>
        <w:t xml:space="preserve"> ebből az eszközcsoportból</w:t>
      </w:r>
      <w:r w:rsidR="00677FE3" w:rsidRPr="00891D08">
        <w:rPr>
          <w:rFonts w:ascii="Times New Roman" w:hAnsi="Times New Roman"/>
          <w:sz w:val="28"/>
          <w:szCs w:val="28"/>
        </w:rPr>
        <w:t xml:space="preserve"> </w:t>
      </w:r>
      <w:r w:rsidR="00451D77" w:rsidRPr="00891D08">
        <w:rPr>
          <w:rFonts w:ascii="Times New Roman" w:hAnsi="Times New Roman"/>
          <w:sz w:val="28"/>
          <w:szCs w:val="28"/>
        </w:rPr>
        <w:t>kizárólag a késztermékek értelmezhetőek;</w:t>
      </w:r>
    </w:p>
    <w:p w14:paraId="6D5C2EE1" w14:textId="77777777" w:rsidR="00765440" w:rsidRPr="00891D08" w:rsidRDefault="00765440" w:rsidP="00891D08">
      <w:pPr>
        <w:pStyle w:val="Listaszerbekezds"/>
        <w:numPr>
          <w:ilvl w:val="0"/>
          <w:numId w:val="49"/>
        </w:numPr>
        <w:spacing w:after="0" w:line="360" w:lineRule="auto"/>
        <w:ind w:left="567" w:hanging="284"/>
        <w:jc w:val="both"/>
        <w:rPr>
          <w:rFonts w:ascii="Times New Roman" w:hAnsi="Times New Roman"/>
          <w:sz w:val="28"/>
          <w:szCs w:val="28"/>
        </w:rPr>
      </w:pPr>
      <w:r w:rsidRPr="00891D08">
        <w:rPr>
          <w:rFonts w:ascii="Times New Roman" w:hAnsi="Times New Roman"/>
          <w:sz w:val="28"/>
          <w:szCs w:val="28"/>
        </w:rPr>
        <w:t>értékpapírokat.</w:t>
      </w:r>
    </w:p>
    <w:p w14:paraId="047F5E22" w14:textId="77777777" w:rsidR="00765440" w:rsidRPr="00891D08" w:rsidRDefault="00765440" w:rsidP="00891D08">
      <w:pPr>
        <w:spacing w:after="0" w:line="360" w:lineRule="auto"/>
        <w:ind w:left="567"/>
        <w:jc w:val="both"/>
        <w:rPr>
          <w:rFonts w:ascii="Times New Roman" w:hAnsi="Times New Roman"/>
          <w:sz w:val="28"/>
          <w:szCs w:val="28"/>
        </w:rPr>
      </w:pPr>
      <w:r w:rsidRPr="00891D08">
        <w:rPr>
          <w:rFonts w:ascii="Times New Roman" w:hAnsi="Times New Roman"/>
          <w:sz w:val="28"/>
          <w:szCs w:val="28"/>
        </w:rPr>
        <w:t>A 2. számlaosztályba tartozó főkönyvi számlákhoz az NGM rendelet a</w:t>
      </w:r>
      <w:r w:rsidR="00B06334" w:rsidRPr="00891D08">
        <w:rPr>
          <w:rFonts w:ascii="Times New Roman" w:hAnsi="Times New Roman"/>
          <w:sz w:val="28"/>
          <w:szCs w:val="28"/>
        </w:rPr>
        <w:t xml:space="preserve"> </w:t>
      </w:r>
      <w:r w:rsidRPr="00891D08">
        <w:rPr>
          <w:rFonts w:ascii="Times New Roman" w:hAnsi="Times New Roman"/>
          <w:sz w:val="28"/>
          <w:szCs w:val="28"/>
        </w:rPr>
        <w:t>következő, kötelezően alkalmazandó elszámolási szabályokat írja elő:</w:t>
      </w:r>
    </w:p>
    <w:p w14:paraId="254B0383" w14:textId="77777777" w:rsidR="00765440" w:rsidRPr="00891D08" w:rsidRDefault="00765440" w:rsidP="00891D08">
      <w:pPr>
        <w:pStyle w:val="Listaszerbekezds"/>
        <w:numPr>
          <w:ilvl w:val="0"/>
          <w:numId w:val="49"/>
        </w:numPr>
        <w:spacing w:after="0" w:line="360" w:lineRule="auto"/>
        <w:ind w:left="567" w:hanging="284"/>
        <w:jc w:val="both"/>
        <w:rPr>
          <w:rFonts w:ascii="Times New Roman" w:hAnsi="Times New Roman"/>
          <w:sz w:val="28"/>
          <w:szCs w:val="28"/>
        </w:rPr>
      </w:pPr>
      <w:r w:rsidRPr="00891D08">
        <w:rPr>
          <w:rFonts w:ascii="Times New Roman" w:hAnsi="Times New Roman"/>
          <w:sz w:val="28"/>
          <w:szCs w:val="28"/>
        </w:rPr>
        <w:t>Vásárolt készletekkel kapcsolatos elszámolások</w:t>
      </w:r>
      <w:r w:rsidR="00B06334" w:rsidRPr="00891D08">
        <w:rPr>
          <w:rFonts w:ascii="Times New Roman" w:hAnsi="Times New Roman"/>
          <w:sz w:val="28"/>
          <w:szCs w:val="28"/>
        </w:rPr>
        <w:t xml:space="preserve"> </w:t>
      </w:r>
      <w:r w:rsidRPr="00891D08">
        <w:rPr>
          <w:rFonts w:ascii="Times New Roman" w:hAnsi="Times New Roman"/>
          <w:sz w:val="28"/>
          <w:szCs w:val="28"/>
        </w:rPr>
        <w:t>–</w:t>
      </w:r>
      <w:r w:rsidR="00B06334" w:rsidRPr="00891D08">
        <w:rPr>
          <w:rFonts w:ascii="Times New Roman" w:hAnsi="Times New Roman"/>
          <w:sz w:val="28"/>
          <w:szCs w:val="28"/>
        </w:rPr>
        <w:t xml:space="preserve"> </w:t>
      </w:r>
      <w:r w:rsidR="005903F7" w:rsidRPr="00891D08">
        <w:rPr>
          <w:rFonts w:ascii="Times New Roman" w:hAnsi="Times New Roman"/>
          <w:sz w:val="28"/>
          <w:szCs w:val="28"/>
        </w:rPr>
        <w:t xml:space="preserve">NGM rendelet </w:t>
      </w:r>
      <w:r w:rsidRPr="00891D08">
        <w:rPr>
          <w:rFonts w:ascii="Times New Roman" w:hAnsi="Times New Roman"/>
          <w:sz w:val="28"/>
          <w:szCs w:val="28"/>
        </w:rPr>
        <w:t>V.</w:t>
      </w:r>
      <w:r w:rsidR="00805D02" w:rsidRPr="00891D08">
        <w:rPr>
          <w:rFonts w:ascii="Times New Roman" w:hAnsi="Times New Roman"/>
          <w:sz w:val="28"/>
          <w:szCs w:val="28"/>
        </w:rPr>
        <w:t xml:space="preserve"> </w:t>
      </w:r>
      <w:r w:rsidRPr="00891D08">
        <w:rPr>
          <w:rFonts w:ascii="Times New Roman" w:hAnsi="Times New Roman"/>
          <w:sz w:val="28"/>
          <w:szCs w:val="28"/>
        </w:rPr>
        <w:t>fejezet,</w:t>
      </w:r>
    </w:p>
    <w:p w14:paraId="49D2852B" w14:textId="77777777" w:rsidR="00765440" w:rsidRPr="00891D08" w:rsidRDefault="00765440" w:rsidP="00891D08">
      <w:pPr>
        <w:pStyle w:val="Listaszerbekezds"/>
        <w:numPr>
          <w:ilvl w:val="0"/>
          <w:numId w:val="49"/>
        </w:numPr>
        <w:spacing w:after="0" w:line="360" w:lineRule="auto"/>
        <w:ind w:left="567" w:hanging="284"/>
        <w:jc w:val="both"/>
        <w:rPr>
          <w:rFonts w:ascii="Times New Roman" w:hAnsi="Times New Roman"/>
          <w:sz w:val="28"/>
          <w:szCs w:val="28"/>
        </w:rPr>
      </w:pPr>
      <w:r w:rsidRPr="00891D08">
        <w:rPr>
          <w:rFonts w:ascii="Times New Roman" w:hAnsi="Times New Roman"/>
          <w:sz w:val="28"/>
          <w:szCs w:val="28"/>
        </w:rPr>
        <w:t>Saját termelésű készletekkel kapcsolatos elszámolások</w:t>
      </w:r>
      <w:r w:rsidR="00B06334" w:rsidRPr="00891D08">
        <w:rPr>
          <w:rFonts w:ascii="Times New Roman" w:hAnsi="Times New Roman"/>
          <w:sz w:val="28"/>
          <w:szCs w:val="28"/>
        </w:rPr>
        <w:t xml:space="preserve"> </w:t>
      </w:r>
      <w:r w:rsidRPr="00891D08">
        <w:rPr>
          <w:rFonts w:ascii="Times New Roman" w:hAnsi="Times New Roman"/>
          <w:sz w:val="28"/>
          <w:szCs w:val="28"/>
        </w:rPr>
        <w:t>–</w:t>
      </w:r>
      <w:r w:rsidR="00B06334" w:rsidRPr="00891D08">
        <w:rPr>
          <w:rFonts w:ascii="Times New Roman" w:hAnsi="Times New Roman"/>
          <w:sz w:val="28"/>
          <w:szCs w:val="28"/>
        </w:rPr>
        <w:t xml:space="preserve"> </w:t>
      </w:r>
      <w:r w:rsidRPr="00891D08">
        <w:rPr>
          <w:rFonts w:ascii="Times New Roman" w:hAnsi="Times New Roman"/>
          <w:sz w:val="28"/>
          <w:szCs w:val="28"/>
        </w:rPr>
        <w:t>NGM rendele</w:t>
      </w:r>
      <w:r w:rsidR="005903F7" w:rsidRPr="00891D08">
        <w:rPr>
          <w:rFonts w:ascii="Times New Roman" w:hAnsi="Times New Roman"/>
          <w:sz w:val="28"/>
          <w:szCs w:val="28"/>
        </w:rPr>
        <w:t xml:space="preserve">t </w:t>
      </w:r>
      <w:r w:rsidRPr="00891D08">
        <w:rPr>
          <w:rFonts w:ascii="Times New Roman" w:hAnsi="Times New Roman"/>
          <w:sz w:val="28"/>
          <w:szCs w:val="28"/>
        </w:rPr>
        <w:t>VI. fejezet.</w:t>
      </w:r>
    </w:p>
    <w:p w14:paraId="169A5EFE" w14:textId="77777777" w:rsidR="00D23D16" w:rsidRDefault="00D23D16" w:rsidP="00E41D91">
      <w:pPr>
        <w:pStyle w:val="Nincstrkz"/>
        <w:spacing w:line="360" w:lineRule="auto"/>
        <w:jc w:val="both"/>
        <w:rPr>
          <w:rFonts w:ascii="Times New Roman" w:hAnsi="Times New Roman"/>
          <w:sz w:val="28"/>
          <w:szCs w:val="28"/>
        </w:rPr>
      </w:pPr>
    </w:p>
    <w:p w14:paraId="2C4B8E86" w14:textId="54C4A27C" w:rsidR="0099025E" w:rsidRPr="00891D08" w:rsidRDefault="0099025E" w:rsidP="00891D08">
      <w:pPr>
        <w:pStyle w:val="Nincstrkz"/>
        <w:spacing w:line="360" w:lineRule="auto"/>
        <w:jc w:val="both"/>
        <w:rPr>
          <w:rFonts w:ascii="Times New Roman" w:hAnsi="Times New Roman"/>
          <w:sz w:val="28"/>
          <w:szCs w:val="28"/>
        </w:rPr>
      </w:pPr>
      <w:r w:rsidRPr="00891D08">
        <w:rPr>
          <w:rFonts w:ascii="Times New Roman" w:hAnsi="Times New Roman"/>
          <w:sz w:val="28"/>
          <w:szCs w:val="28"/>
        </w:rPr>
        <w:t>A mérlegben a vásárolt készletek között kell kimutatni az anyagokat és az árukat. A mérlegben az anyagok között kell kimutatni a tevékenységet legfeljebb egy évig szolgáló, de még használatba nem vett vásárolt, csere útján kapott, térítés nélkül átvett és a gazdasági társaságban lévő tulajdoni részesedést jelentő befektetés névértéke fejében a jegyzett tőke leszállításakor átvett anyagi eszközöket. A mérlegben az áruk között kell kimutatni</w:t>
      </w:r>
      <w:r w:rsidR="00675CFB" w:rsidRPr="00891D08">
        <w:rPr>
          <w:rFonts w:ascii="Times New Roman" w:hAnsi="Times New Roman"/>
          <w:sz w:val="28"/>
          <w:szCs w:val="28"/>
        </w:rPr>
        <w:t>:</w:t>
      </w:r>
      <w:r w:rsidRPr="00891D08">
        <w:rPr>
          <w:rFonts w:ascii="Times New Roman" w:hAnsi="Times New Roman"/>
          <w:sz w:val="28"/>
          <w:szCs w:val="28"/>
        </w:rPr>
        <w:t xml:space="preserve"> </w:t>
      </w:r>
    </w:p>
    <w:p w14:paraId="69A78497" w14:textId="21A2C9C6" w:rsidR="0099025E" w:rsidRPr="00891D08" w:rsidRDefault="0099025E" w:rsidP="00891D08">
      <w:pPr>
        <w:pStyle w:val="Nincstrkz"/>
        <w:spacing w:line="360" w:lineRule="auto"/>
        <w:ind w:left="567" w:hanging="283"/>
        <w:jc w:val="both"/>
        <w:rPr>
          <w:rFonts w:ascii="Times New Roman" w:hAnsi="Times New Roman"/>
          <w:sz w:val="28"/>
          <w:szCs w:val="28"/>
        </w:rPr>
      </w:pPr>
      <w:r w:rsidRPr="00891D08">
        <w:rPr>
          <w:rFonts w:ascii="Times New Roman" w:hAnsi="Times New Roman"/>
          <w:sz w:val="28"/>
          <w:szCs w:val="28"/>
        </w:rPr>
        <w:t xml:space="preserve">a)  </w:t>
      </w:r>
      <w:r w:rsidR="00487B1D" w:rsidRPr="00891D08">
        <w:rPr>
          <w:rFonts w:ascii="Times New Roman" w:hAnsi="Times New Roman"/>
          <w:sz w:val="28"/>
          <w:szCs w:val="28"/>
        </w:rPr>
        <w:t>az olyan</w:t>
      </w:r>
      <w:r w:rsidRPr="00891D08">
        <w:rPr>
          <w:rFonts w:ascii="Times New Roman" w:hAnsi="Times New Roman"/>
          <w:sz w:val="28"/>
          <w:szCs w:val="28"/>
        </w:rPr>
        <w:t xml:space="preserve"> </w:t>
      </w:r>
      <w:r w:rsidR="00487B1D" w:rsidRPr="00891D08">
        <w:rPr>
          <w:rFonts w:ascii="Times New Roman" w:hAnsi="Times New Roman"/>
          <w:sz w:val="28"/>
          <w:szCs w:val="28"/>
        </w:rPr>
        <w:t>értékesítési céllal</w:t>
      </w:r>
      <w:r w:rsidRPr="00891D08">
        <w:rPr>
          <w:rFonts w:ascii="Times New Roman" w:hAnsi="Times New Roman"/>
          <w:sz w:val="28"/>
          <w:szCs w:val="28"/>
        </w:rPr>
        <w:t xml:space="preserve"> beszerzett </w:t>
      </w:r>
      <w:r w:rsidR="00487B1D" w:rsidRPr="00891D08">
        <w:rPr>
          <w:rFonts w:ascii="Times New Roman" w:hAnsi="Times New Roman"/>
          <w:sz w:val="28"/>
          <w:szCs w:val="28"/>
        </w:rPr>
        <w:t>anyagi eszközöket</w:t>
      </w:r>
      <w:r w:rsidRPr="00891D08">
        <w:rPr>
          <w:rFonts w:ascii="Times New Roman" w:hAnsi="Times New Roman"/>
          <w:sz w:val="28"/>
          <w:szCs w:val="28"/>
        </w:rPr>
        <w:t xml:space="preserve"> – ideértve a betétdíjas göngyölegeket is –</w:t>
      </w:r>
      <w:r w:rsidR="00BE6AD4" w:rsidRPr="00891D08">
        <w:rPr>
          <w:rFonts w:ascii="Times New Roman" w:hAnsi="Times New Roman"/>
          <w:sz w:val="28"/>
          <w:szCs w:val="28"/>
        </w:rPr>
        <w:t>, amelyek</w:t>
      </w:r>
      <w:r w:rsidRPr="00891D08">
        <w:rPr>
          <w:rFonts w:ascii="Times New Roman" w:hAnsi="Times New Roman"/>
          <w:sz w:val="28"/>
          <w:szCs w:val="28"/>
        </w:rPr>
        <w:t xml:space="preserve"> a beszerzés és az értékesítés között </w:t>
      </w:r>
      <w:r w:rsidR="00BE6AD4" w:rsidRPr="00891D08">
        <w:rPr>
          <w:rFonts w:ascii="Times New Roman" w:hAnsi="Times New Roman"/>
          <w:sz w:val="28"/>
          <w:szCs w:val="28"/>
        </w:rPr>
        <w:t>változatlan állapotban</w:t>
      </w:r>
      <w:r w:rsidRPr="00891D08">
        <w:rPr>
          <w:rFonts w:ascii="Times New Roman" w:hAnsi="Times New Roman"/>
          <w:sz w:val="28"/>
          <w:szCs w:val="28"/>
        </w:rPr>
        <w:t xml:space="preserve"> maradnak, bár értékük változhat, és</w:t>
      </w:r>
    </w:p>
    <w:p w14:paraId="5A9693DC" w14:textId="77777777" w:rsidR="0099025E" w:rsidRPr="00891D08" w:rsidRDefault="0099025E" w:rsidP="00891D08">
      <w:pPr>
        <w:pStyle w:val="Nincstrkz"/>
        <w:spacing w:line="360" w:lineRule="auto"/>
        <w:ind w:left="567" w:hanging="283"/>
        <w:jc w:val="both"/>
        <w:rPr>
          <w:rFonts w:ascii="Times New Roman" w:hAnsi="Times New Roman"/>
          <w:sz w:val="28"/>
          <w:szCs w:val="28"/>
        </w:rPr>
      </w:pPr>
      <w:r w:rsidRPr="00891D08">
        <w:rPr>
          <w:rFonts w:ascii="Times New Roman" w:hAnsi="Times New Roman"/>
          <w:sz w:val="28"/>
          <w:szCs w:val="28"/>
        </w:rPr>
        <w:t xml:space="preserve">b) a pénzügyi lízing keretében átadott, a részletfizetéssel, a halasztott fizetéssel értékesített és a szerződés szerinti feltételek teljesülésének meghiúsulása </w:t>
      </w:r>
      <w:r w:rsidRPr="00891D08">
        <w:rPr>
          <w:rFonts w:ascii="Times New Roman" w:hAnsi="Times New Roman"/>
          <w:sz w:val="28"/>
          <w:szCs w:val="28"/>
        </w:rPr>
        <w:lastRenderedPageBreak/>
        <w:t>miatt később visszavett, a két időpont között a vevő által használt eszközöket.</w:t>
      </w:r>
      <w:r w:rsidR="00675CFB" w:rsidRPr="00891D08">
        <w:rPr>
          <w:rFonts w:ascii="Times New Roman" w:hAnsi="Times New Roman"/>
          <w:sz w:val="28"/>
          <w:szCs w:val="28"/>
        </w:rPr>
        <w:t xml:space="preserve"> A CSFK-</w:t>
      </w:r>
      <w:proofErr w:type="spellStart"/>
      <w:r w:rsidR="00675CFB" w:rsidRPr="00891D08">
        <w:rPr>
          <w:rFonts w:ascii="Times New Roman" w:hAnsi="Times New Roman"/>
          <w:sz w:val="28"/>
          <w:szCs w:val="28"/>
        </w:rPr>
        <w:t>nál</w:t>
      </w:r>
      <w:proofErr w:type="spellEnd"/>
      <w:r w:rsidR="00675CFB" w:rsidRPr="00891D08">
        <w:rPr>
          <w:rFonts w:ascii="Times New Roman" w:hAnsi="Times New Roman"/>
          <w:sz w:val="28"/>
          <w:szCs w:val="28"/>
        </w:rPr>
        <w:t xml:space="preserve"> pénzügyi lízing művelet nem végezhető.</w:t>
      </w:r>
    </w:p>
    <w:p w14:paraId="5DB33430" w14:textId="77777777" w:rsidR="0099025E" w:rsidRPr="00891D08" w:rsidRDefault="0099025E" w:rsidP="00891D08">
      <w:pPr>
        <w:pStyle w:val="Nincstrkz"/>
        <w:spacing w:line="360" w:lineRule="auto"/>
        <w:jc w:val="both"/>
        <w:rPr>
          <w:rFonts w:ascii="Times New Roman" w:hAnsi="Times New Roman"/>
          <w:sz w:val="28"/>
          <w:szCs w:val="28"/>
        </w:rPr>
      </w:pPr>
    </w:p>
    <w:p w14:paraId="3EE60A67" w14:textId="77777777" w:rsidR="0099025E" w:rsidRPr="00891D08" w:rsidRDefault="0099025E" w:rsidP="00891D08">
      <w:pPr>
        <w:pStyle w:val="Nincstrkz"/>
        <w:spacing w:line="360" w:lineRule="auto"/>
        <w:jc w:val="both"/>
        <w:rPr>
          <w:rFonts w:ascii="Times New Roman" w:hAnsi="Times New Roman"/>
          <w:sz w:val="28"/>
          <w:szCs w:val="28"/>
        </w:rPr>
      </w:pPr>
      <w:r w:rsidRPr="00891D08">
        <w:rPr>
          <w:rFonts w:ascii="Times New Roman" w:hAnsi="Times New Roman"/>
          <w:sz w:val="28"/>
          <w:szCs w:val="28"/>
        </w:rPr>
        <w:t xml:space="preserve">A mérlegben az átsorolt, követelés fejében átvett készletek között kell szerepeltetni az értékesítésre szánt eszközöket, így különösen a végelszámolási, felszámolási vagy vagyonrendezési eljárásból </w:t>
      </w:r>
      <w:r w:rsidR="00451D77" w:rsidRPr="00891D08">
        <w:rPr>
          <w:rFonts w:ascii="Times New Roman" w:hAnsi="Times New Roman"/>
          <w:sz w:val="28"/>
          <w:szCs w:val="28"/>
        </w:rPr>
        <w:t>átvett eszközöket,</w:t>
      </w:r>
      <w:r w:rsidRPr="00891D08">
        <w:rPr>
          <w:rFonts w:ascii="Times New Roman" w:hAnsi="Times New Roman"/>
          <w:sz w:val="28"/>
          <w:szCs w:val="28"/>
        </w:rPr>
        <w:t xml:space="preserve"> valamint mindazon eszközöket, amelyeket az immateriális javak és tárgyi eszközök közül értékesítés céljából átsoroltak. Kötelező az immateriális javak, tárgyi eszközök átsorolása, ha azokat a használatból kivonták, de az értékesítés három hónapnál hosszabb időszakot vesz igénybe.</w:t>
      </w:r>
    </w:p>
    <w:p w14:paraId="421347DA" w14:textId="77777777" w:rsidR="00D23D16" w:rsidRDefault="00D23D16" w:rsidP="00E41D91">
      <w:pPr>
        <w:pStyle w:val="Nincstrkz"/>
        <w:spacing w:line="360" w:lineRule="auto"/>
        <w:jc w:val="both"/>
        <w:rPr>
          <w:rFonts w:ascii="Times New Roman" w:hAnsi="Times New Roman"/>
          <w:sz w:val="28"/>
          <w:szCs w:val="28"/>
        </w:rPr>
      </w:pPr>
    </w:p>
    <w:p w14:paraId="1A29D9A7" w14:textId="73BD592F" w:rsidR="00BA6171" w:rsidRPr="00891D08" w:rsidRDefault="0099025E" w:rsidP="00891D08">
      <w:pPr>
        <w:pStyle w:val="Nincstrkz"/>
        <w:spacing w:line="360" w:lineRule="auto"/>
        <w:jc w:val="both"/>
        <w:rPr>
          <w:rFonts w:ascii="Times New Roman" w:hAnsi="Times New Roman"/>
          <w:sz w:val="28"/>
          <w:szCs w:val="28"/>
        </w:rPr>
      </w:pPr>
      <w:r w:rsidRPr="00891D08">
        <w:rPr>
          <w:rFonts w:ascii="Times New Roman" w:hAnsi="Times New Roman"/>
          <w:sz w:val="28"/>
          <w:szCs w:val="28"/>
        </w:rPr>
        <w:t>A mérlegben a befejezetlen termelés, félkész termékek, késztermékek között az olyan saját előállítású anyagi eszközök költségeit kell kimutatni, amelyek az értékesítést megelőzően a termelés, a feldolgozás valamely fázisában vannak, vagy amelyek feldolgozott, elkészült állapotban értékesítésre várnak.</w:t>
      </w:r>
    </w:p>
    <w:p w14:paraId="528F930A" w14:textId="77777777" w:rsidR="00D12CF5" w:rsidRPr="00891D08" w:rsidRDefault="00D12CF5" w:rsidP="00891D08">
      <w:pPr>
        <w:pStyle w:val="Nincstrkz"/>
        <w:spacing w:line="360" w:lineRule="auto"/>
        <w:jc w:val="both"/>
        <w:rPr>
          <w:rFonts w:ascii="Times New Roman" w:hAnsi="Times New Roman"/>
          <w:sz w:val="28"/>
          <w:szCs w:val="28"/>
        </w:rPr>
      </w:pPr>
      <w:r w:rsidRPr="00891D08">
        <w:rPr>
          <w:rFonts w:ascii="Times New Roman" w:hAnsi="Times New Roman"/>
          <w:sz w:val="28"/>
          <w:szCs w:val="28"/>
        </w:rPr>
        <w:t>A CSFK a készletek között kizárólag a saját előállítású könyveket, térképeket és kiadványokat tartja nyilván. A vásárolt készleteket azonnal felhasználásra átadja</w:t>
      </w:r>
      <w:r w:rsidR="00591AFE" w:rsidRPr="00891D08">
        <w:rPr>
          <w:rFonts w:ascii="Times New Roman" w:hAnsi="Times New Roman"/>
          <w:sz w:val="28"/>
          <w:szCs w:val="28"/>
        </w:rPr>
        <w:t xml:space="preserve"> az egyes szervezeti egységek részére.</w:t>
      </w:r>
    </w:p>
    <w:p w14:paraId="6908C963" w14:textId="77777777" w:rsidR="0099025E" w:rsidRPr="00891D08" w:rsidRDefault="0099025E" w:rsidP="00891D08">
      <w:pPr>
        <w:pStyle w:val="Nincstrkz"/>
        <w:spacing w:line="360" w:lineRule="auto"/>
        <w:jc w:val="both"/>
        <w:rPr>
          <w:rFonts w:ascii="Times New Roman" w:hAnsi="Times New Roman"/>
          <w:sz w:val="28"/>
          <w:szCs w:val="28"/>
        </w:rPr>
      </w:pPr>
    </w:p>
    <w:p w14:paraId="1122C43E" w14:textId="77777777" w:rsidR="0099025E" w:rsidRPr="00891D08" w:rsidRDefault="0099025E" w:rsidP="00891D08">
      <w:pPr>
        <w:pStyle w:val="Nincstrkz"/>
        <w:spacing w:line="360" w:lineRule="auto"/>
        <w:jc w:val="both"/>
        <w:rPr>
          <w:rFonts w:ascii="Times New Roman" w:hAnsi="Times New Roman"/>
          <w:b/>
          <w:sz w:val="32"/>
          <w:szCs w:val="32"/>
        </w:rPr>
      </w:pPr>
      <w:r w:rsidRPr="00891D08">
        <w:rPr>
          <w:rFonts w:ascii="Times New Roman" w:hAnsi="Times New Roman"/>
          <w:b/>
          <w:sz w:val="32"/>
          <w:szCs w:val="32"/>
        </w:rPr>
        <w:t>21 – 22   KÉSZLETEK</w:t>
      </w:r>
    </w:p>
    <w:p w14:paraId="7DCF39DD" w14:textId="77777777" w:rsidR="0099025E" w:rsidRPr="00891D08" w:rsidRDefault="0099025E" w:rsidP="00891D08">
      <w:pPr>
        <w:pStyle w:val="Nincstrkz"/>
        <w:spacing w:line="360" w:lineRule="auto"/>
        <w:jc w:val="both"/>
        <w:rPr>
          <w:rFonts w:ascii="Times New Roman" w:hAnsi="Times New Roman"/>
          <w:b/>
          <w:sz w:val="28"/>
          <w:szCs w:val="28"/>
        </w:rPr>
      </w:pPr>
    </w:p>
    <w:p w14:paraId="11EBCE19" w14:textId="3F152936" w:rsidR="0099025E" w:rsidRPr="00891D08" w:rsidRDefault="00313919" w:rsidP="00891D08">
      <w:pPr>
        <w:pStyle w:val="Nincstrkz"/>
        <w:spacing w:line="360" w:lineRule="auto"/>
        <w:jc w:val="both"/>
        <w:rPr>
          <w:rFonts w:ascii="Times New Roman" w:hAnsi="Times New Roman"/>
          <w:sz w:val="28"/>
          <w:szCs w:val="28"/>
        </w:rPr>
      </w:pPr>
      <w:r w:rsidRPr="00891D08">
        <w:rPr>
          <w:rFonts w:ascii="Times New Roman" w:hAnsi="Times New Roman"/>
          <w:sz w:val="28"/>
          <w:szCs w:val="28"/>
        </w:rPr>
        <w:t>A készletek a tevékenysége(</w:t>
      </w:r>
      <w:proofErr w:type="spellStart"/>
      <w:r w:rsidRPr="00891D08">
        <w:rPr>
          <w:rFonts w:ascii="Times New Roman" w:hAnsi="Times New Roman"/>
          <w:sz w:val="28"/>
          <w:szCs w:val="28"/>
        </w:rPr>
        <w:t>ke</w:t>
      </w:r>
      <w:proofErr w:type="spellEnd"/>
      <w:r w:rsidRPr="00891D08">
        <w:rPr>
          <w:rFonts w:ascii="Times New Roman" w:hAnsi="Times New Roman"/>
          <w:sz w:val="28"/>
          <w:szCs w:val="28"/>
        </w:rPr>
        <w:t>)t közvetlenül</w:t>
      </w:r>
      <w:r w:rsidR="002E4E1C" w:rsidRPr="00891D08">
        <w:rPr>
          <w:rFonts w:ascii="Times New Roman" w:hAnsi="Times New Roman"/>
          <w:sz w:val="28"/>
          <w:szCs w:val="28"/>
        </w:rPr>
        <w:t>,</w:t>
      </w:r>
      <w:r w:rsidRPr="00891D08">
        <w:rPr>
          <w:rFonts w:ascii="Times New Roman" w:hAnsi="Times New Roman"/>
          <w:sz w:val="28"/>
          <w:szCs w:val="28"/>
        </w:rPr>
        <w:t xml:space="preserve"> illetve közvetve szolgáló eszközök, amelyek rendszerint egyetlen folyamatban vesznek részt és értékük egyetlen tevékenységi periódusban megy át az új termék vagy szolgáltatás értékébe.  </w:t>
      </w:r>
      <w:r w:rsidR="0099025E" w:rsidRPr="00891D08">
        <w:rPr>
          <w:rFonts w:ascii="Times New Roman" w:hAnsi="Times New Roman"/>
          <w:sz w:val="28"/>
          <w:szCs w:val="28"/>
        </w:rPr>
        <w:t>Ide sorolhatók a</w:t>
      </w:r>
      <w:r w:rsidR="007F65E6" w:rsidRPr="00891D08">
        <w:rPr>
          <w:rFonts w:ascii="Times New Roman" w:hAnsi="Times New Roman"/>
          <w:sz w:val="28"/>
          <w:szCs w:val="28"/>
        </w:rPr>
        <w:t xml:space="preserve"> vásárolt anyagok és </w:t>
      </w:r>
      <w:r w:rsidR="0099025E" w:rsidRPr="00891D08">
        <w:rPr>
          <w:rFonts w:ascii="Times New Roman" w:hAnsi="Times New Roman"/>
          <w:sz w:val="28"/>
          <w:szCs w:val="28"/>
        </w:rPr>
        <w:t>áruk, göngyölegek, a félkész termékek, saját előállítású anyagok.</w:t>
      </w:r>
    </w:p>
    <w:p w14:paraId="1E4E3D79" w14:textId="2C0D55BA" w:rsidR="00891D08" w:rsidRDefault="00891D08">
      <w:pPr>
        <w:spacing w:after="0" w:line="240" w:lineRule="auto"/>
        <w:rPr>
          <w:rFonts w:ascii="Times New Roman" w:hAnsi="Times New Roman"/>
          <w:sz w:val="28"/>
          <w:szCs w:val="28"/>
        </w:rPr>
      </w:pPr>
      <w:r>
        <w:rPr>
          <w:rFonts w:ascii="Times New Roman" w:hAnsi="Times New Roman"/>
          <w:sz w:val="28"/>
          <w:szCs w:val="28"/>
        </w:rPr>
        <w:br w:type="page"/>
      </w:r>
    </w:p>
    <w:p w14:paraId="3A98FAC3" w14:textId="2E8BE609" w:rsidR="007F65E6" w:rsidRPr="00891D08" w:rsidRDefault="007F65E6" w:rsidP="006C46D9">
      <w:pPr>
        <w:pStyle w:val="Nincstrkz"/>
        <w:spacing w:line="360" w:lineRule="auto"/>
        <w:ind w:left="709"/>
        <w:jc w:val="both"/>
        <w:rPr>
          <w:rFonts w:ascii="Times New Roman" w:hAnsi="Times New Roman"/>
          <w:b/>
          <w:sz w:val="32"/>
          <w:szCs w:val="32"/>
        </w:rPr>
      </w:pPr>
      <w:r w:rsidRPr="00891D08">
        <w:rPr>
          <w:rFonts w:ascii="Times New Roman" w:hAnsi="Times New Roman"/>
          <w:b/>
          <w:sz w:val="32"/>
          <w:szCs w:val="32"/>
        </w:rPr>
        <w:lastRenderedPageBreak/>
        <w:t>VÁSÁROLT KÉSZLETEKKEL KAPCSOLATOS ELSZÁMOLÁSOK</w:t>
      </w:r>
    </w:p>
    <w:p w14:paraId="19D8E056" w14:textId="77777777" w:rsidR="007F65E6" w:rsidRPr="00891D08" w:rsidRDefault="007F65E6" w:rsidP="00891D08">
      <w:pPr>
        <w:pStyle w:val="Nincstrkz"/>
        <w:spacing w:line="360" w:lineRule="auto"/>
        <w:jc w:val="both"/>
        <w:rPr>
          <w:rFonts w:ascii="Times New Roman" w:hAnsi="Times New Roman"/>
          <w:b/>
          <w:sz w:val="28"/>
          <w:szCs w:val="28"/>
        </w:rPr>
      </w:pPr>
    </w:p>
    <w:p w14:paraId="30230063" w14:textId="1611A8DF" w:rsidR="007F65E6" w:rsidRPr="00891D08" w:rsidRDefault="003F77C7" w:rsidP="00891D08">
      <w:pPr>
        <w:pStyle w:val="Nincstrkz"/>
        <w:spacing w:line="360" w:lineRule="auto"/>
        <w:jc w:val="both"/>
        <w:rPr>
          <w:rFonts w:ascii="Times New Roman" w:hAnsi="Times New Roman"/>
          <w:b/>
          <w:sz w:val="32"/>
          <w:szCs w:val="32"/>
        </w:rPr>
      </w:pPr>
      <w:r w:rsidRPr="00891D08">
        <w:rPr>
          <w:rFonts w:ascii="Times New Roman" w:hAnsi="Times New Roman"/>
          <w:b/>
          <w:sz w:val="32"/>
          <w:szCs w:val="32"/>
        </w:rPr>
        <w:t>NÖVEKEDÉSEK</w:t>
      </w:r>
    </w:p>
    <w:p w14:paraId="49D291D5" w14:textId="77777777" w:rsidR="007F65E6" w:rsidRPr="00891D08" w:rsidRDefault="007F65E6" w:rsidP="00891D08">
      <w:pPr>
        <w:pStyle w:val="Nincstrkz"/>
        <w:spacing w:line="360" w:lineRule="auto"/>
        <w:jc w:val="both"/>
        <w:rPr>
          <w:rFonts w:ascii="Times New Roman" w:hAnsi="Times New Roman"/>
          <w:sz w:val="28"/>
          <w:szCs w:val="28"/>
        </w:rPr>
      </w:pPr>
    </w:p>
    <w:p w14:paraId="2E31773D" w14:textId="77777777" w:rsidR="007F65E6" w:rsidRPr="00891D08" w:rsidRDefault="007F65E6" w:rsidP="00891D08">
      <w:pPr>
        <w:pStyle w:val="Nincstrkz"/>
        <w:spacing w:line="360" w:lineRule="auto"/>
        <w:jc w:val="both"/>
        <w:rPr>
          <w:rFonts w:ascii="Times New Roman" w:hAnsi="Times New Roman"/>
          <w:b/>
          <w:sz w:val="32"/>
          <w:szCs w:val="32"/>
        </w:rPr>
      </w:pPr>
      <w:r w:rsidRPr="00891D08">
        <w:rPr>
          <w:rFonts w:ascii="Times New Roman" w:hAnsi="Times New Roman"/>
          <w:b/>
          <w:sz w:val="32"/>
          <w:szCs w:val="32"/>
        </w:rPr>
        <w:t>A) Anyagok, áruk vásárlása elszámolása</w:t>
      </w:r>
    </w:p>
    <w:p w14:paraId="3AB8375A" w14:textId="77777777" w:rsidR="007F65E6" w:rsidRPr="00891D08" w:rsidRDefault="007F65E6" w:rsidP="00891D08">
      <w:pPr>
        <w:pStyle w:val="Nincstrkz"/>
        <w:spacing w:line="360" w:lineRule="auto"/>
        <w:jc w:val="both"/>
        <w:rPr>
          <w:rFonts w:ascii="Times New Roman" w:hAnsi="Times New Roman"/>
          <w:sz w:val="28"/>
          <w:szCs w:val="28"/>
        </w:rPr>
      </w:pPr>
    </w:p>
    <w:p w14:paraId="48304984" w14:textId="77777777" w:rsidR="007F65E6" w:rsidRPr="00013EC4" w:rsidRDefault="007F65E6" w:rsidP="00013EC4">
      <w:pPr>
        <w:pStyle w:val="Nincstrkz"/>
        <w:spacing w:line="360" w:lineRule="auto"/>
        <w:jc w:val="both"/>
        <w:rPr>
          <w:rFonts w:ascii="Times New Roman" w:hAnsi="Times New Roman"/>
          <w:b/>
          <w:bCs/>
          <w:sz w:val="28"/>
          <w:szCs w:val="28"/>
        </w:rPr>
      </w:pPr>
      <w:r w:rsidRPr="00013EC4">
        <w:rPr>
          <w:rFonts w:ascii="Times New Roman" w:hAnsi="Times New Roman"/>
          <w:b/>
          <w:bCs/>
          <w:sz w:val="28"/>
          <w:szCs w:val="28"/>
        </w:rPr>
        <w:t>1. Kötelezettségvállalás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03720825" w14:textId="77777777" w:rsidTr="006C46D9">
        <w:trPr>
          <w:jc w:val="center"/>
        </w:trPr>
        <w:tc>
          <w:tcPr>
            <w:tcW w:w="454" w:type="dxa"/>
          </w:tcPr>
          <w:p w14:paraId="5EBC3101"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4B0DA03" w14:textId="6A0E9DA7" w:rsidR="003D7648" w:rsidRPr="00710266" w:rsidRDefault="00013EC4" w:rsidP="00CA3D34">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3FA89F73" w14:textId="3A52E6CE" w:rsidR="003D7648" w:rsidRDefault="00013EC4" w:rsidP="00CA3D34">
            <w:pPr>
              <w:pStyle w:val="Nincstrkz"/>
              <w:rPr>
                <w:rFonts w:ascii="Times New Roman" w:hAnsi="Times New Roman"/>
                <w:sz w:val="28"/>
                <w:szCs w:val="28"/>
              </w:rPr>
            </w:pPr>
            <w:r w:rsidRPr="0041544D">
              <w:rPr>
                <w:rFonts w:ascii="Times New Roman" w:hAnsi="Times New Roman"/>
                <w:sz w:val="28"/>
                <w:szCs w:val="28"/>
              </w:rPr>
              <w:t>T0021</w:t>
            </w:r>
          </w:p>
        </w:tc>
        <w:tc>
          <w:tcPr>
            <w:tcW w:w="227" w:type="dxa"/>
          </w:tcPr>
          <w:p w14:paraId="42F9CA15"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D74D90C" w14:textId="77777777" w:rsidR="00013EC4" w:rsidRDefault="00013EC4" w:rsidP="00CA3D34">
            <w:pPr>
              <w:pStyle w:val="Nincstrkz"/>
              <w:rPr>
                <w:rFonts w:ascii="Times New Roman" w:hAnsi="Times New Roman"/>
                <w:sz w:val="28"/>
                <w:szCs w:val="28"/>
              </w:rPr>
            </w:pPr>
            <w:r w:rsidRPr="00D37530">
              <w:rPr>
                <w:rFonts w:ascii="Times New Roman" w:hAnsi="Times New Roman"/>
                <w:sz w:val="28"/>
                <w:szCs w:val="28"/>
              </w:rPr>
              <w:t>K 053112/</w:t>
            </w:r>
          </w:p>
          <w:p w14:paraId="03CA502A" w14:textId="6DC85AF0" w:rsidR="003D7648" w:rsidRDefault="00013EC4" w:rsidP="00CA3D34">
            <w:pPr>
              <w:pStyle w:val="Nincstrkz"/>
              <w:rPr>
                <w:rFonts w:ascii="Times New Roman" w:hAnsi="Times New Roman"/>
                <w:sz w:val="28"/>
                <w:szCs w:val="28"/>
              </w:rPr>
            </w:pPr>
            <w:r w:rsidRPr="002656D7">
              <w:rPr>
                <w:rFonts w:ascii="Times New Roman" w:hAnsi="Times New Roman"/>
                <w:sz w:val="28"/>
                <w:szCs w:val="28"/>
              </w:rPr>
              <w:t>053122/</w:t>
            </w:r>
            <w:r w:rsidRPr="007A67CD">
              <w:rPr>
                <w:rFonts w:ascii="Times New Roman" w:hAnsi="Times New Roman"/>
                <w:sz w:val="28"/>
                <w:szCs w:val="28"/>
              </w:rPr>
              <w:t>053132</w:t>
            </w:r>
          </w:p>
        </w:tc>
      </w:tr>
      <w:tr w:rsidR="003D7648" w14:paraId="5830F73A" w14:textId="77777777" w:rsidTr="006C46D9">
        <w:trPr>
          <w:jc w:val="center"/>
        </w:trPr>
        <w:tc>
          <w:tcPr>
            <w:tcW w:w="454" w:type="dxa"/>
          </w:tcPr>
          <w:p w14:paraId="48AF1F59"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152841C" w14:textId="1EEC8EA4" w:rsidR="003D7648" w:rsidRPr="00710266" w:rsidRDefault="00013EC4" w:rsidP="00CA3D34">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55A2D36D" w14:textId="4C13B7C0" w:rsidR="003D7648" w:rsidRDefault="00013EC4" w:rsidP="00CA3D34">
            <w:pPr>
              <w:pStyle w:val="Nincstrkz"/>
              <w:rPr>
                <w:rFonts w:ascii="Times New Roman" w:hAnsi="Times New Roman"/>
                <w:sz w:val="28"/>
                <w:szCs w:val="28"/>
              </w:rPr>
            </w:pPr>
            <w:r w:rsidRPr="003E18B7">
              <w:rPr>
                <w:rFonts w:ascii="Times New Roman" w:hAnsi="Times New Roman"/>
                <w:sz w:val="28"/>
                <w:szCs w:val="28"/>
              </w:rPr>
              <w:t>T0021</w:t>
            </w:r>
          </w:p>
        </w:tc>
        <w:tc>
          <w:tcPr>
            <w:tcW w:w="227" w:type="dxa"/>
          </w:tcPr>
          <w:p w14:paraId="6295F1B6"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D66B4C0" w14:textId="135A65B9" w:rsidR="003D7648" w:rsidRDefault="00013EC4" w:rsidP="00CA3D34">
            <w:pPr>
              <w:pStyle w:val="Nincstrkz"/>
              <w:rPr>
                <w:rFonts w:ascii="Times New Roman" w:hAnsi="Times New Roman"/>
                <w:sz w:val="28"/>
                <w:szCs w:val="28"/>
              </w:rPr>
            </w:pPr>
            <w:r w:rsidRPr="006E47CF">
              <w:rPr>
                <w:rFonts w:ascii="Times New Roman" w:hAnsi="Times New Roman"/>
                <w:sz w:val="28"/>
                <w:szCs w:val="28"/>
              </w:rPr>
              <w:t>K053512</w:t>
            </w:r>
          </w:p>
        </w:tc>
      </w:tr>
    </w:tbl>
    <w:p w14:paraId="7BE4E9A0" w14:textId="77777777" w:rsidR="009B3420" w:rsidRPr="00013EC4" w:rsidRDefault="009B3420" w:rsidP="00013EC4">
      <w:pPr>
        <w:pStyle w:val="Nincstrkz"/>
        <w:tabs>
          <w:tab w:val="left" w:pos="5103"/>
        </w:tabs>
        <w:spacing w:line="360" w:lineRule="auto"/>
        <w:jc w:val="both"/>
        <w:rPr>
          <w:rFonts w:ascii="Times New Roman" w:hAnsi="Times New Roman"/>
          <w:sz w:val="28"/>
          <w:szCs w:val="28"/>
        </w:rPr>
      </w:pPr>
    </w:p>
    <w:p w14:paraId="28F76EEF" w14:textId="77777777" w:rsidR="003D7648" w:rsidRPr="00013EC4" w:rsidRDefault="007F65E6" w:rsidP="00E41D91">
      <w:pPr>
        <w:pStyle w:val="Nincstrkz"/>
        <w:tabs>
          <w:tab w:val="left" w:pos="5103"/>
        </w:tabs>
        <w:spacing w:line="360" w:lineRule="auto"/>
        <w:jc w:val="both"/>
        <w:rPr>
          <w:rFonts w:ascii="Times New Roman" w:hAnsi="Times New Roman"/>
          <w:b/>
          <w:bCs/>
          <w:sz w:val="28"/>
          <w:szCs w:val="28"/>
        </w:rPr>
      </w:pPr>
      <w:r w:rsidRPr="00013EC4">
        <w:rPr>
          <w:rFonts w:ascii="Times New Roman" w:hAnsi="Times New Roman"/>
          <w:b/>
          <w:bCs/>
          <w:sz w:val="28"/>
          <w:szCs w:val="28"/>
        </w:rPr>
        <w:t>2. Előleg</w:t>
      </w:r>
      <w:r w:rsidR="003D5560" w:rsidRPr="00013EC4">
        <w:rPr>
          <w:rFonts w:ascii="Times New Roman" w:hAnsi="Times New Roman"/>
          <w:b/>
          <w:bCs/>
          <w:sz w:val="28"/>
          <w:szCs w:val="28"/>
        </w:rPr>
        <w:t xml:space="preserve"> pénzügyi számvitel szerint</w:t>
      </w:r>
      <w:r w:rsidR="003D5560" w:rsidRPr="00013EC4">
        <w:rPr>
          <w:rFonts w:ascii="Times New Roman" w:hAnsi="Times New Roman"/>
          <w:b/>
          <w:bCs/>
          <w:sz w:val="28"/>
          <w:szCs w:val="28"/>
        </w:rPr>
        <w:tab/>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BD95F1C" w14:textId="77777777" w:rsidTr="006C46D9">
        <w:trPr>
          <w:jc w:val="center"/>
        </w:trPr>
        <w:tc>
          <w:tcPr>
            <w:tcW w:w="454" w:type="dxa"/>
          </w:tcPr>
          <w:p w14:paraId="294C5CE4"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71DFB4B" w14:textId="7B102B46" w:rsidR="00013EC4" w:rsidRPr="00710266" w:rsidRDefault="00013EC4" w:rsidP="00CA3D34">
            <w:pPr>
              <w:pStyle w:val="Nincstrkz"/>
              <w:rPr>
                <w:rFonts w:ascii="Times New Roman" w:hAnsi="Times New Roman"/>
                <w:sz w:val="24"/>
                <w:szCs w:val="24"/>
              </w:rPr>
            </w:pPr>
            <w:r w:rsidRPr="00710266">
              <w:rPr>
                <w:rFonts w:ascii="Times New Roman" w:hAnsi="Times New Roman"/>
                <w:sz w:val="24"/>
                <w:szCs w:val="24"/>
              </w:rPr>
              <w:t xml:space="preserve">Előleg </w:t>
            </w:r>
          </w:p>
          <w:p w14:paraId="36592626" w14:textId="77777777" w:rsidR="00013EC4" w:rsidRPr="00710266" w:rsidRDefault="00013EC4" w:rsidP="00CA3D34">
            <w:pPr>
              <w:pStyle w:val="Nincstrkz"/>
              <w:rPr>
                <w:rFonts w:ascii="Times New Roman" w:hAnsi="Times New Roman"/>
                <w:sz w:val="24"/>
                <w:szCs w:val="24"/>
              </w:rPr>
            </w:pPr>
          </w:p>
          <w:p w14:paraId="05B39903" w14:textId="77777777" w:rsidR="003D7648" w:rsidRPr="00710266" w:rsidRDefault="00013EC4" w:rsidP="00013EC4">
            <w:pPr>
              <w:pStyle w:val="Nincstrkz"/>
              <w:jc w:val="right"/>
              <w:rPr>
                <w:rFonts w:ascii="Times New Roman" w:hAnsi="Times New Roman"/>
                <w:sz w:val="24"/>
                <w:szCs w:val="24"/>
              </w:rPr>
            </w:pPr>
            <w:r w:rsidRPr="00710266">
              <w:rPr>
                <w:rFonts w:ascii="Times New Roman" w:hAnsi="Times New Roman"/>
                <w:sz w:val="24"/>
                <w:szCs w:val="24"/>
              </w:rPr>
              <w:t>vagy</w:t>
            </w:r>
          </w:p>
          <w:p w14:paraId="7194570A" w14:textId="01B83039" w:rsidR="00013EC4" w:rsidRPr="00710266" w:rsidRDefault="00013EC4" w:rsidP="00013EC4">
            <w:pPr>
              <w:pStyle w:val="Nincstrkz"/>
              <w:jc w:val="right"/>
              <w:rPr>
                <w:rFonts w:ascii="Times New Roman" w:hAnsi="Times New Roman"/>
                <w:sz w:val="24"/>
                <w:szCs w:val="24"/>
              </w:rPr>
            </w:pPr>
            <w:r w:rsidRPr="00710266">
              <w:rPr>
                <w:rFonts w:ascii="Times New Roman" w:hAnsi="Times New Roman"/>
                <w:sz w:val="24"/>
                <w:szCs w:val="24"/>
              </w:rPr>
              <w:t>és</w:t>
            </w:r>
          </w:p>
        </w:tc>
        <w:tc>
          <w:tcPr>
            <w:tcW w:w="2155" w:type="dxa"/>
          </w:tcPr>
          <w:p w14:paraId="4A169FC9" w14:textId="77777777" w:rsidR="003D7648" w:rsidRDefault="00013EC4" w:rsidP="00CA3D34">
            <w:pPr>
              <w:pStyle w:val="Nincstrkz"/>
              <w:rPr>
                <w:rFonts w:ascii="Times New Roman" w:hAnsi="Times New Roman"/>
                <w:sz w:val="28"/>
                <w:szCs w:val="28"/>
              </w:rPr>
            </w:pPr>
            <w:r w:rsidRPr="00342CB0">
              <w:rPr>
                <w:rFonts w:ascii="Times New Roman" w:hAnsi="Times New Roman"/>
                <w:sz w:val="28"/>
                <w:szCs w:val="28"/>
              </w:rPr>
              <w:t>T36513</w:t>
            </w:r>
          </w:p>
          <w:p w14:paraId="188A0D7F" w14:textId="77777777" w:rsidR="00013EC4" w:rsidRDefault="00013EC4" w:rsidP="00CA3D34">
            <w:pPr>
              <w:pStyle w:val="Nincstrkz"/>
              <w:rPr>
                <w:rFonts w:ascii="Times New Roman" w:hAnsi="Times New Roman"/>
                <w:sz w:val="28"/>
                <w:szCs w:val="28"/>
              </w:rPr>
            </w:pPr>
            <w:r w:rsidRPr="00DF22B8">
              <w:rPr>
                <w:rFonts w:ascii="Times New Roman" w:hAnsi="Times New Roman"/>
                <w:sz w:val="28"/>
                <w:szCs w:val="28"/>
              </w:rPr>
              <w:t>T36411</w:t>
            </w:r>
          </w:p>
          <w:p w14:paraId="6ED75889" w14:textId="77777777" w:rsidR="00013EC4" w:rsidRDefault="00013EC4" w:rsidP="00CA3D34">
            <w:pPr>
              <w:pStyle w:val="Nincstrkz"/>
              <w:rPr>
                <w:rFonts w:ascii="Times New Roman" w:hAnsi="Times New Roman"/>
                <w:sz w:val="28"/>
                <w:szCs w:val="28"/>
              </w:rPr>
            </w:pPr>
            <w:r w:rsidRPr="005C7DCF">
              <w:rPr>
                <w:rFonts w:ascii="Times New Roman" w:hAnsi="Times New Roman"/>
                <w:sz w:val="28"/>
                <w:szCs w:val="28"/>
              </w:rPr>
              <w:t>T36413</w:t>
            </w:r>
            <w:r w:rsidRPr="00102CA5">
              <w:rPr>
                <w:rFonts w:ascii="Times New Roman" w:hAnsi="Times New Roman"/>
                <w:sz w:val="28"/>
                <w:szCs w:val="28"/>
              </w:rPr>
              <w:t xml:space="preserve"> </w:t>
            </w:r>
          </w:p>
          <w:p w14:paraId="62DC0E05" w14:textId="091B13E8" w:rsidR="00013EC4" w:rsidRDefault="00013EC4" w:rsidP="00CA3D34">
            <w:pPr>
              <w:pStyle w:val="Nincstrkz"/>
              <w:rPr>
                <w:rFonts w:ascii="Times New Roman" w:hAnsi="Times New Roman"/>
                <w:sz w:val="28"/>
                <w:szCs w:val="28"/>
              </w:rPr>
            </w:pPr>
            <w:r w:rsidRPr="00102CA5">
              <w:rPr>
                <w:rFonts w:ascii="Times New Roman" w:hAnsi="Times New Roman"/>
                <w:sz w:val="28"/>
                <w:szCs w:val="28"/>
              </w:rPr>
              <w:t>T8435</w:t>
            </w:r>
          </w:p>
        </w:tc>
        <w:tc>
          <w:tcPr>
            <w:tcW w:w="236" w:type="dxa"/>
          </w:tcPr>
          <w:p w14:paraId="35A275BA"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p w14:paraId="34FB8998" w14:textId="77777777" w:rsidR="00013EC4" w:rsidRDefault="00013EC4" w:rsidP="00CA3D34">
            <w:pPr>
              <w:pStyle w:val="Nincstrkz"/>
              <w:jc w:val="center"/>
              <w:rPr>
                <w:rFonts w:ascii="Times New Roman" w:hAnsi="Times New Roman"/>
                <w:sz w:val="28"/>
                <w:szCs w:val="28"/>
              </w:rPr>
            </w:pPr>
            <w:r>
              <w:rPr>
                <w:rFonts w:ascii="Times New Roman" w:hAnsi="Times New Roman"/>
                <w:sz w:val="28"/>
                <w:szCs w:val="28"/>
              </w:rPr>
              <w:t>-</w:t>
            </w:r>
          </w:p>
          <w:p w14:paraId="575020D6" w14:textId="77777777" w:rsidR="00013EC4" w:rsidRDefault="00013EC4" w:rsidP="00CA3D34">
            <w:pPr>
              <w:pStyle w:val="Nincstrkz"/>
              <w:jc w:val="center"/>
              <w:rPr>
                <w:rFonts w:ascii="Times New Roman" w:hAnsi="Times New Roman"/>
                <w:sz w:val="28"/>
                <w:szCs w:val="28"/>
              </w:rPr>
            </w:pPr>
            <w:r>
              <w:rPr>
                <w:rFonts w:ascii="Times New Roman" w:hAnsi="Times New Roman"/>
                <w:sz w:val="28"/>
                <w:szCs w:val="28"/>
              </w:rPr>
              <w:t>-</w:t>
            </w:r>
          </w:p>
          <w:p w14:paraId="2F12CB88" w14:textId="021E5F7E" w:rsidR="00013EC4" w:rsidRDefault="00013EC4"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AD7E1BF" w14:textId="77777777" w:rsidR="00013EC4" w:rsidRDefault="00013EC4" w:rsidP="00CA3D34">
            <w:pPr>
              <w:pStyle w:val="Nincstrkz"/>
              <w:rPr>
                <w:rFonts w:ascii="Times New Roman" w:hAnsi="Times New Roman"/>
                <w:sz w:val="28"/>
                <w:szCs w:val="28"/>
              </w:rPr>
            </w:pPr>
            <w:r w:rsidRPr="00B006D6">
              <w:rPr>
                <w:rFonts w:ascii="Times New Roman" w:hAnsi="Times New Roman"/>
                <w:sz w:val="28"/>
                <w:szCs w:val="28"/>
              </w:rPr>
              <w:t>K33…</w:t>
            </w:r>
            <w:r w:rsidRPr="00444120">
              <w:rPr>
                <w:rFonts w:ascii="Times New Roman" w:hAnsi="Times New Roman"/>
                <w:sz w:val="28"/>
                <w:szCs w:val="28"/>
              </w:rPr>
              <w:t xml:space="preserve"> </w:t>
            </w:r>
          </w:p>
          <w:p w14:paraId="0F8FEFD2" w14:textId="77777777" w:rsidR="003D7648" w:rsidRDefault="00013EC4" w:rsidP="00CA3D34">
            <w:pPr>
              <w:pStyle w:val="Nincstrkz"/>
              <w:rPr>
                <w:rFonts w:ascii="Times New Roman" w:hAnsi="Times New Roman"/>
                <w:sz w:val="28"/>
                <w:szCs w:val="28"/>
              </w:rPr>
            </w:pPr>
            <w:r w:rsidRPr="00444120">
              <w:rPr>
                <w:rFonts w:ascii="Times New Roman" w:hAnsi="Times New Roman"/>
                <w:sz w:val="28"/>
                <w:szCs w:val="28"/>
              </w:rPr>
              <w:t>K33…</w:t>
            </w:r>
          </w:p>
          <w:p w14:paraId="2FD1D84E" w14:textId="77777777" w:rsidR="00013EC4" w:rsidRDefault="00013EC4" w:rsidP="00CA3D34">
            <w:pPr>
              <w:pStyle w:val="Nincstrkz"/>
              <w:rPr>
                <w:rFonts w:ascii="Times New Roman" w:hAnsi="Times New Roman"/>
                <w:sz w:val="28"/>
                <w:szCs w:val="28"/>
              </w:rPr>
            </w:pPr>
            <w:r w:rsidRPr="00FC2BA9">
              <w:rPr>
                <w:rFonts w:ascii="Times New Roman" w:hAnsi="Times New Roman"/>
                <w:sz w:val="28"/>
                <w:szCs w:val="28"/>
              </w:rPr>
              <w:t>K33…</w:t>
            </w:r>
            <w:r w:rsidRPr="009E744D">
              <w:rPr>
                <w:rFonts w:ascii="Times New Roman" w:hAnsi="Times New Roman"/>
                <w:sz w:val="28"/>
                <w:szCs w:val="28"/>
              </w:rPr>
              <w:t xml:space="preserve"> </w:t>
            </w:r>
          </w:p>
          <w:p w14:paraId="7F16E197" w14:textId="2BCB42E3" w:rsidR="00013EC4" w:rsidRDefault="00013EC4" w:rsidP="00CA3D34">
            <w:pPr>
              <w:pStyle w:val="Nincstrkz"/>
              <w:rPr>
                <w:rFonts w:ascii="Times New Roman" w:hAnsi="Times New Roman"/>
                <w:sz w:val="28"/>
                <w:szCs w:val="28"/>
              </w:rPr>
            </w:pPr>
            <w:r w:rsidRPr="009E744D">
              <w:rPr>
                <w:rFonts w:ascii="Times New Roman" w:hAnsi="Times New Roman"/>
                <w:sz w:val="28"/>
                <w:szCs w:val="28"/>
              </w:rPr>
              <w:t>K36414</w:t>
            </w:r>
          </w:p>
        </w:tc>
      </w:tr>
    </w:tbl>
    <w:p w14:paraId="26CE25AC" w14:textId="77777777" w:rsidR="00AE4CDE" w:rsidRPr="00013EC4" w:rsidRDefault="00AE4CDE" w:rsidP="00013EC4">
      <w:pPr>
        <w:pStyle w:val="Nincstrkz"/>
        <w:spacing w:line="360" w:lineRule="auto"/>
        <w:jc w:val="both"/>
        <w:rPr>
          <w:rFonts w:ascii="Times New Roman" w:hAnsi="Times New Roman"/>
          <w:sz w:val="28"/>
          <w:szCs w:val="28"/>
        </w:rPr>
      </w:pPr>
    </w:p>
    <w:p w14:paraId="4D87FFA4" w14:textId="77777777" w:rsidR="007F65E6" w:rsidRPr="008E6BBB" w:rsidRDefault="007F65E6" w:rsidP="008E6BBB">
      <w:pPr>
        <w:pStyle w:val="Nincstrkz"/>
        <w:spacing w:line="360" w:lineRule="auto"/>
        <w:jc w:val="both"/>
        <w:rPr>
          <w:rFonts w:ascii="Times New Roman" w:hAnsi="Times New Roman"/>
          <w:b/>
          <w:bCs/>
          <w:sz w:val="28"/>
          <w:szCs w:val="28"/>
        </w:rPr>
      </w:pPr>
      <w:r w:rsidRPr="008E6BBB">
        <w:rPr>
          <w:rFonts w:ascii="Times New Roman" w:hAnsi="Times New Roman"/>
          <w:b/>
          <w:bCs/>
          <w:sz w:val="28"/>
          <w:szCs w:val="28"/>
        </w:rPr>
        <w:t>3. Szállítói számla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5362C2B0" w14:textId="77777777" w:rsidTr="006C46D9">
        <w:trPr>
          <w:jc w:val="center"/>
        </w:trPr>
        <w:tc>
          <w:tcPr>
            <w:tcW w:w="454" w:type="dxa"/>
          </w:tcPr>
          <w:p w14:paraId="207FDBAC"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41B0BA8" w14:textId="23E9AB87" w:rsidR="003D7648" w:rsidRPr="00710266" w:rsidRDefault="0048381A" w:rsidP="00CA3D34">
            <w:pPr>
              <w:pStyle w:val="Nincstrkz"/>
              <w:rPr>
                <w:rFonts w:ascii="Times New Roman" w:hAnsi="Times New Roman"/>
                <w:sz w:val="24"/>
                <w:szCs w:val="24"/>
              </w:rPr>
            </w:pPr>
            <w:r w:rsidRPr="00710266">
              <w:rPr>
                <w:rFonts w:ascii="Times New Roman" w:hAnsi="Times New Roman"/>
                <w:sz w:val="24"/>
                <w:szCs w:val="24"/>
              </w:rPr>
              <w:t>Nettó érték</w:t>
            </w:r>
          </w:p>
        </w:tc>
        <w:tc>
          <w:tcPr>
            <w:tcW w:w="2155" w:type="dxa"/>
          </w:tcPr>
          <w:p w14:paraId="573788BB" w14:textId="77777777" w:rsidR="003D7648" w:rsidRDefault="00C20944" w:rsidP="00CA3D34">
            <w:pPr>
              <w:pStyle w:val="Nincstrkz"/>
              <w:rPr>
                <w:rFonts w:ascii="Times New Roman" w:hAnsi="Times New Roman"/>
                <w:sz w:val="28"/>
                <w:szCs w:val="28"/>
              </w:rPr>
            </w:pPr>
            <w:r w:rsidRPr="00D45490">
              <w:rPr>
                <w:rFonts w:ascii="Times New Roman" w:hAnsi="Times New Roman"/>
                <w:sz w:val="28"/>
                <w:szCs w:val="28"/>
              </w:rPr>
              <w:t>T053112/</w:t>
            </w:r>
          </w:p>
          <w:p w14:paraId="55417535" w14:textId="77777777" w:rsidR="00C20944" w:rsidRDefault="00C20944" w:rsidP="00CA3D34">
            <w:pPr>
              <w:pStyle w:val="Nincstrkz"/>
              <w:rPr>
                <w:rFonts w:ascii="Times New Roman" w:hAnsi="Times New Roman"/>
                <w:sz w:val="28"/>
                <w:szCs w:val="28"/>
              </w:rPr>
            </w:pPr>
            <w:r w:rsidRPr="00900DA5">
              <w:rPr>
                <w:rFonts w:ascii="Times New Roman" w:hAnsi="Times New Roman"/>
                <w:sz w:val="28"/>
                <w:szCs w:val="28"/>
              </w:rPr>
              <w:t>053122/</w:t>
            </w:r>
            <w:r w:rsidRPr="00AF4864">
              <w:rPr>
                <w:rFonts w:ascii="Times New Roman" w:hAnsi="Times New Roman"/>
                <w:sz w:val="28"/>
                <w:szCs w:val="28"/>
              </w:rPr>
              <w:t>053132</w:t>
            </w:r>
          </w:p>
          <w:p w14:paraId="7C9B1261" w14:textId="5B5D1863" w:rsidR="00C20944" w:rsidRDefault="00C20944" w:rsidP="00CA3D34">
            <w:pPr>
              <w:pStyle w:val="Nincstrkz"/>
              <w:rPr>
                <w:rFonts w:ascii="Times New Roman" w:hAnsi="Times New Roman"/>
                <w:sz w:val="28"/>
                <w:szCs w:val="28"/>
              </w:rPr>
            </w:pPr>
            <w:r w:rsidRPr="008F27D9">
              <w:rPr>
                <w:rFonts w:ascii="Times New Roman" w:hAnsi="Times New Roman"/>
                <w:sz w:val="28"/>
                <w:szCs w:val="28"/>
              </w:rPr>
              <w:t>T0022</w:t>
            </w:r>
          </w:p>
        </w:tc>
        <w:tc>
          <w:tcPr>
            <w:tcW w:w="236" w:type="dxa"/>
          </w:tcPr>
          <w:p w14:paraId="39B0484F"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p w14:paraId="7DCF87FD" w14:textId="77777777" w:rsidR="00C20944" w:rsidRDefault="00C20944" w:rsidP="00CA3D34">
            <w:pPr>
              <w:pStyle w:val="Nincstrkz"/>
              <w:jc w:val="center"/>
              <w:rPr>
                <w:rFonts w:ascii="Times New Roman" w:hAnsi="Times New Roman"/>
                <w:sz w:val="28"/>
                <w:szCs w:val="28"/>
              </w:rPr>
            </w:pPr>
          </w:p>
          <w:p w14:paraId="641D1816" w14:textId="24FC8D36" w:rsidR="00C20944" w:rsidRDefault="00C20944"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AAD4673" w14:textId="77777777" w:rsidR="003D7648" w:rsidRDefault="00C20944" w:rsidP="00CA3D34">
            <w:pPr>
              <w:pStyle w:val="Nincstrkz"/>
              <w:rPr>
                <w:rFonts w:ascii="Times New Roman" w:hAnsi="Times New Roman"/>
                <w:sz w:val="28"/>
                <w:szCs w:val="28"/>
              </w:rPr>
            </w:pPr>
            <w:r w:rsidRPr="001B1311">
              <w:rPr>
                <w:rFonts w:ascii="Times New Roman" w:hAnsi="Times New Roman"/>
                <w:sz w:val="28"/>
                <w:szCs w:val="28"/>
              </w:rPr>
              <w:t>K0021</w:t>
            </w:r>
          </w:p>
          <w:p w14:paraId="26145B16" w14:textId="77777777" w:rsidR="00C20944" w:rsidRDefault="00C20944" w:rsidP="00CA3D34">
            <w:pPr>
              <w:pStyle w:val="Nincstrkz"/>
              <w:rPr>
                <w:rFonts w:ascii="Times New Roman" w:hAnsi="Times New Roman"/>
                <w:sz w:val="28"/>
                <w:szCs w:val="28"/>
              </w:rPr>
            </w:pPr>
          </w:p>
          <w:p w14:paraId="0CEE20A1" w14:textId="77777777" w:rsidR="00C20944" w:rsidRDefault="00C20944" w:rsidP="00CA3D34">
            <w:pPr>
              <w:pStyle w:val="Nincstrkz"/>
              <w:rPr>
                <w:rFonts w:ascii="Times New Roman" w:hAnsi="Times New Roman"/>
                <w:sz w:val="28"/>
                <w:szCs w:val="28"/>
              </w:rPr>
            </w:pPr>
            <w:r w:rsidRPr="007C7ECD">
              <w:rPr>
                <w:rFonts w:ascii="Times New Roman" w:hAnsi="Times New Roman"/>
                <w:sz w:val="28"/>
                <w:szCs w:val="28"/>
              </w:rPr>
              <w:t>K053112/</w:t>
            </w:r>
          </w:p>
          <w:p w14:paraId="4B31DFC7" w14:textId="44585CBF" w:rsidR="00C20944" w:rsidRDefault="00C20944" w:rsidP="00CA3D34">
            <w:pPr>
              <w:pStyle w:val="Nincstrkz"/>
              <w:rPr>
                <w:rFonts w:ascii="Times New Roman" w:hAnsi="Times New Roman"/>
                <w:sz w:val="28"/>
                <w:szCs w:val="28"/>
              </w:rPr>
            </w:pPr>
            <w:r w:rsidRPr="007124F0">
              <w:rPr>
                <w:rFonts w:ascii="Times New Roman" w:hAnsi="Times New Roman"/>
                <w:sz w:val="28"/>
                <w:szCs w:val="28"/>
              </w:rPr>
              <w:t>053122/</w:t>
            </w:r>
            <w:r w:rsidRPr="00263DD5">
              <w:rPr>
                <w:rFonts w:ascii="Times New Roman" w:hAnsi="Times New Roman"/>
                <w:sz w:val="28"/>
                <w:szCs w:val="28"/>
              </w:rPr>
              <w:t>053132</w:t>
            </w:r>
          </w:p>
        </w:tc>
      </w:tr>
      <w:tr w:rsidR="003D7648" w14:paraId="7DDA14C4" w14:textId="77777777" w:rsidTr="006C46D9">
        <w:trPr>
          <w:jc w:val="center"/>
        </w:trPr>
        <w:tc>
          <w:tcPr>
            <w:tcW w:w="454" w:type="dxa"/>
          </w:tcPr>
          <w:p w14:paraId="0ED3BB46"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BC41E08" w14:textId="6EF782C9" w:rsidR="003D7648" w:rsidRPr="00710266" w:rsidRDefault="00C20944" w:rsidP="00CA3D34">
            <w:pPr>
              <w:pStyle w:val="Nincstrkz"/>
              <w:rPr>
                <w:rFonts w:ascii="Times New Roman" w:hAnsi="Times New Roman"/>
                <w:sz w:val="24"/>
                <w:szCs w:val="24"/>
              </w:rPr>
            </w:pPr>
            <w:r w:rsidRPr="00710266">
              <w:rPr>
                <w:rFonts w:ascii="Times New Roman" w:hAnsi="Times New Roman"/>
                <w:sz w:val="24"/>
                <w:szCs w:val="24"/>
              </w:rPr>
              <w:t>Általános forgalmi adó</w:t>
            </w:r>
          </w:p>
        </w:tc>
        <w:tc>
          <w:tcPr>
            <w:tcW w:w="2155" w:type="dxa"/>
          </w:tcPr>
          <w:p w14:paraId="57C39AD2" w14:textId="77777777" w:rsidR="003D7648" w:rsidRDefault="00C20944" w:rsidP="00CA3D34">
            <w:pPr>
              <w:pStyle w:val="Nincstrkz"/>
              <w:rPr>
                <w:rFonts w:ascii="Times New Roman" w:hAnsi="Times New Roman"/>
                <w:sz w:val="28"/>
                <w:szCs w:val="28"/>
              </w:rPr>
            </w:pPr>
            <w:r w:rsidRPr="0017035C">
              <w:rPr>
                <w:rFonts w:ascii="Times New Roman" w:hAnsi="Times New Roman"/>
                <w:sz w:val="28"/>
                <w:szCs w:val="28"/>
              </w:rPr>
              <w:t>T053113/</w:t>
            </w:r>
          </w:p>
          <w:p w14:paraId="5DC0FC2F" w14:textId="79EB7854" w:rsidR="00C20944" w:rsidRDefault="00C20944" w:rsidP="00CA3D34">
            <w:pPr>
              <w:pStyle w:val="Nincstrkz"/>
              <w:rPr>
                <w:rFonts w:ascii="Times New Roman" w:hAnsi="Times New Roman"/>
                <w:sz w:val="28"/>
                <w:szCs w:val="28"/>
              </w:rPr>
            </w:pPr>
            <w:r w:rsidRPr="007C21AA">
              <w:rPr>
                <w:rFonts w:ascii="Times New Roman" w:hAnsi="Times New Roman"/>
                <w:sz w:val="28"/>
                <w:szCs w:val="28"/>
              </w:rPr>
              <w:t>T0022</w:t>
            </w:r>
          </w:p>
        </w:tc>
        <w:tc>
          <w:tcPr>
            <w:tcW w:w="236" w:type="dxa"/>
          </w:tcPr>
          <w:p w14:paraId="1DFF66C1"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p w14:paraId="4F978AD6" w14:textId="74833A25" w:rsidR="00C20944" w:rsidRDefault="00C20944"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848047D" w14:textId="77777777" w:rsidR="003D7648" w:rsidRDefault="00C20944" w:rsidP="00CA3D34">
            <w:pPr>
              <w:pStyle w:val="Nincstrkz"/>
              <w:rPr>
                <w:rFonts w:ascii="Times New Roman" w:hAnsi="Times New Roman"/>
                <w:sz w:val="28"/>
                <w:szCs w:val="28"/>
              </w:rPr>
            </w:pPr>
            <w:r w:rsidRPr="000349EF">
              <w:rPr>
                <w:rFonts w:ascii="Times New Roman" w:hAnsi="Times New Roman"/>
                <w:sz w:val="28"/>
                <w:szCs w:val="28"/>
              </w:rPr>
              <w:t>K0021</w:t>
            </w:r>
          </w:p>
          <w:p w14:paraId="03B625F0" w14:textId="3124186A" w:rsidR="00C20944" w:rsidRDefault="00C20944" w:rsidP="00CA3D34">
            <w:pPr>
              <w:pStyle w:val="Nincstrkz"/>
              <w:rPr>
                <w:rFonts w:ascii="Times New Roman" w:hAnsi="Times New Roman"/>
                <w:sz w:val="28"/>
                <w:szCs w:val="28"/>
              </w:rPr>
            </w:pPr>
            <w:r w:rsidRPr="00EB7094">
              <w:rPr>
                <w:rFonts w:ascii="Times New Roman" w:hAnsi="Times New Roman"/>
                <w:sz w:val="28"/>
                <w:szCs w:val="28"/>
              </w:rPr>
              <w:t>K053512</w:t>
            </w:r>
          </w:p>
        </w:tc>
      </w:tr>
      <w:tr w:rsidR="0048381A" w14:paraId="69D3FA22" w14:textId="77777777" w:rsidTr="006C46D9">
        <w:trPr>
          <w:jc w:val="center"/>
        </w:trPr>
        <w:tc>
          <w:tcPr>
            <w:tcW w:w="454" w:type="dxa"/>
          </w:tcPr>
          <w:p w14:paraId="4A5F70EB" w14:textId="71E4E67A" w:rsidR="0048381A" w:rsidRPr="00A10769" w:rsidRDefault="0048381A" w:rsidP="00CA3D34">
            <w:pPr>
              <w:pStyle w:val="Nincstrkz"/>
              <w:rPr>
                <w:rFonts w:ascii="Times New Roman" w:hAnsi="Times New Roman"/>
                <w:sz w:val="28"/>
                <w:szCs w:val="28"/>
              </w:rPr>
            </w:pPr>
            <w:r>
              <w:rPr>
                <w:rFonts w:ascii="Times New Roman" w:hAnsi="Times New Roman"/>
                <w:sz w:val="28"/>
                <w:szCs w:val="28"/>
              </w:rPr>
              <w:t>c)</w:t>
            </w:r>
          </w:p>
        </w:tc>
        <w:tc>
          <w:tcPr>
            <w:tcW w:w="3969" w:type="dxa"/>
          </w:tcPr>
          <w:p w14:paraId="4A7BB825" w14:textId="3830EF47" w:rsidR="0048381A" w:rsidRPr="00710266" w:rsidRDefault="00C20944" w:rsidP="00CA3D34">
            <w:pPr>
              <w:pStyle w:val="Nincstrkz"/>
              <w:rPr>
                <w:rFonts w:ascii="Times New Roman" w:hAnsi="Times New Roman"/>
                <w:sz w:val="24"/>
                <w:szCs w:val="24"/>
              </w:rPr>
            </w:pPr>
            <w:r w:rsidRPr="00710266">
              <w:rPr>
                <w:rFonts w:ascii="Times New Roman" w:hAnsi="Times New Roman"/>
                <w:sz w:val="24"/>
                <w:szCs w:val="24"/>
              </w:rPr>
              <w:t>Nettó előleg teljesítésként</w:t>
            </w:r>
          </w:p>
        </w:tc>
        <w:tc>
          <w:tcPr>
            <w:tcW w:w="2155" w:type="dxa"/>
          </w:tcPr>
          <w:p w14:paraId="28B9D2E0" w14:textId="77777777" w:rsidR="00C20944" w:rsidRDefault="00C20944" w:rsidP="00CA3D34">
            <w:pPr>
              <w:pStyle w:val="Nincstrkz"/>
              <w:rPr>
                <w:rFonts w:ascii="Times New Roman" w:hAnsi="Times New Roman"/>
                <w:sz w:val="28"/>
                <w:szCs w:val="28"/>
              </w:rPr>
            </w:pPr>
            <w:r w:rsidRPr="00CA1B0D">
              <w:rPr>
                <w:rFonts w:ascii="Times New Roman" w:hAnsi="Times New Roman"/>
                <w:sz w:val="28"/>
                <w:szCs w:val="28"/>
              </w:rPr>
              <w:t>T053113/</w:t>
            </w:r>
          </w:p>
          <w:p w14:paraId="075435F1" w14:textId="767E67A7" w:rsidR="0048381A" w:rsidRDefault="00C20944" w:rsidP="00CA3D34">
            <w:pPr>
              <w:pStyle w:val="Nincstrkz"/>
              <w:rPr>
                <w:rFonts w:ascii="Times New Roman" w:hAnsi="Times New Roman"/>
                <w:sz w:val="28"/>
                <w:szCs w:val="28"/>
              </w:rPr>
            </w:pPr>
            <w:r w:rsidRPr="00E05C1E">
              <w:rPr>
                <w:rFonts w:ascii="Times New Roman" w:hAnsi="Times New Roman"/>
                <w:sz w:val="28"/>
                <w:szCs w:val="28"/>
              </w:rPr>
              <w:t>053123/</w:t>
            </w:r>
            <w:r w:rsidRPr="00355483">
              <w:rPr>
                <w:rFonts w:ascii="Times New Roman" w:hAnsi="Times New Roman"/>
                <w:sz w:val="28"/>
                <w:szCs w:val="28"/>
              </w:rPr>
              <w:t>053133</w:t>
            </w:r>
          </w:p>
        </w:tc>
        <w:tc>
          <w:tcPr>
            <w:tcW w:w="236" w:type="dxa"/>
          </w:tcPr>
          <w:p w14:paraId="44A61181" w14:textId="105F0265" w:rsidR="0048381A" w:rsidRDefault="00C20944"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1FA491F" w14:textId="0BC152E0" w:rsidR="0048381A" w:rsidRDefault="00C20944" w:rsidP="00CA3D34">
            <w:pPr>
              <w:pStyle w:val="Nincstrkz"/>
              <w:rPr>
                <w:rFonts w:ascii="Times New Roman" w:hAnsi="Times New Roman"/>
                <w:sz w:val="28"/>
                <w:szCs w:val="28"/>
              </w:rPr>
            </w:pPr>
            <w:r w:rsidRPr="00DD49D9">
              <w:rPr>
                <w:rFonts w:ascii="Times New Roman" w:hAnsi="Times New Roman"/>
                <w:sz w:val="28"/>
                <w:szCs w:val="28"/>
              </w:rPr>
              <w:t>K003</w:t>
            </w:r>
          </w:p>
        </w:tc>
      </w:tr>
      <w:tr w:rsidR="0048381A" w14:paraId="040B69BD" w14:textId="77777777" w:rsidTr="006C46D9">
        <w:trPr>
          <w:jc w:val="center"/>
        </w:trPr>
        <w:tc>
          <w:tcPr>
            <w:tcW w:w="454" w:type="dxa"/>
          </w:tcPr>
          <w:p w14:paraId="2BEC6466" w14:textId="178089A9" w:rsidR="0048381A" w:rsidRPr="00A10769" w:rsidRDefault="0048381A" w:rsidP="00CA3D34">
            <w:pPr>
              <w:pStyle w:val="Nincstrkz"/>
              <w:rPr>
                <w:rFonts w:ascii="Times New Roman" w:hAnsi="Times New Roman"/>
                <w:sz w:val="28"/>
                <w:szCs w:val="28"/>
              </w:rPr>
            </w:pPr>
            <w:r>
              <w:rPr>
                <w:rFonts w:ascii="Times New Roman" w:hAnsi="Times New Roman"/>
                <w:sz w:val="28"/>
                <w:szCs w:val="28"/>
              </w:rPr>
              <w:t>d)</w:t>
            </w:r>
          </w:p>
        </w:tc>
        <w:tc>
          <w:tcPr>
            <w:tcW w:w="3969" w:type="dxa"/>
          </w:tcPr>
          <w:p w14:paraId="26D46C8E" w14:textId="4F0502FE" w:rsidR="0048381A" w:rsidRPr="00710266" w:rsidRDefault="00C20944" w:rsidP="008E6BBB">
            <w:pPr>
              <w:pStyle w:val="Nincstrkz"/>
              <w:jc w:val="both"/>
              <w:rPr>
                <w:rFonts w:ascii="Times New Roman" w:hAnsi="Times New Roman"/>
                <w:sz w:val="24"/>
                <w:szCs w:val="24"/>
              </w:rPr>
            </w:pPr>
            <w:r w:rsidRPr="00710266">
              <w:rPr>
                <w:rFonts w:ascii="Times New Roman" w:hAnsi="Times New Roman"/>
                <w:sz w:val="24"/>
                <w:szCs w:val="24"/>
              </w:rPr>
              <w:t>Előleg utáni általános forgalmi adó teljesítésként</w:t>
            </w:r>
          </w:p>
        </w:tc>
        <w:tc>
          <w:tcPr>
            <w:tcW w:w="2155" w:type="dxa"/>
          </w:tcPr>
          <w:p w14:paraId="3E5552B6" w14:textId="1887EAC9" w:rsidR="0048381A" w:rsidRDefault="00C20944" w:rsidP="00CA3D34">
            <w:pPr>
              <w:pStyle w:val="Nincstrkz"/>
              <w:rPr>
                <w:rFonts w:ascii="Times New Roman" w:hAnsi="Times New Roman"/>
                <w:sz w:val="28"/>
                <w:szCs w:val="28"/>
              </w:rPr>
            </w:pPr>
            <w:r w:rsidRPr="00F97025">
              <w:rPr>
                <w:rFonts w:ascii="Times New Roman" w:hAnsi="Times New Roman"/>
                <w:sz w:val="28"/>
                <w:szCs w:val="28"/>
              </w:rPr>
              <w:t>T053513</w:t>
            </w:r>
          </w:p>
        </w:tc>
        <w:tc>
          <w:tcPr>
            <w:tcW w:w="236" w:type="dxa"/>
          </w:tcPr>
          <w:p w14:paraId="6A52E2C3" w14:textId="121EE1FD" w:rsidR="0048381A" w:rsidRDefault="00C20944"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8D23A18" w14:textId="45D3751F" w:rsidR="0048381A" w:rsidRDefault="00C20944" w:rsidP="00CA3D34">
            <w:pPr>
              <w:pStyle w:val="Nincstrkz"/>
              <w:rPr>
                <w:rFonts w:ascii="Times New Roman" w:hAnsi="Times New Roman"/>
                <w:sz w:val="28"/>
                <w:szCs w:val="28"/>
              </w:rPr>
            </w:pPr>
            <w:r w:rsidRPr="006A6930">
              <w:rPr>
                <w:rFonts w:ascii="Times New Roman" w:hAnsi="Times New Roman"/>
                <w:sz w:val="28"/>
                <w:szCs w:val="28"/>
              </w:rPr>
              <w:t>K003</w:t>
            </w:r>
          </w:p>
        </w:tc>
      </w:tr>
    </w:tbl>
    <w:p w14:paraId="6462E21C" w14:textId="77777777" w:rsidR="009B3420" w:rsidRPr="008E6BBB" w:rsidRDefault="009B3420" w:rsidP="008E6BBB">
      <w:pPr>
        <w:pStyle w:val="Nincstrkz"/>
        <w:spacing w:line="360" w:lineRule="auto"/>
        <w:jc w:val="both"/>
        <w:rPr>
          <w:rFonts w:ascii="Times New Roman" w:hAnsi="Times New Roman"/>
          <w:sz w:val="28"/>
          <w:szCs w:val="28"/>
        </w:rPr>
      </w:pPr>
    </w:p>
    <w:p w14:paraId="408940E9" w14:textId="77777777" w:rsidR="007F65E6" w:rsidRPr="008E6BBB" w:rsidRDefault="007F65E6" w:rsidP="008E6BBB">
      <w:pPr>
        <w:pStyle w:val="Nincstrkz"/>
        <w:spacing w:line="360" w:lineRule="auto"/>
        <w:jc w:val="both"/>
        <w:rPr>
          <w:rFonts w:ascii="Times New Roman" w:hAnsi="Times New Roman"/>
          <w:b/>
          <w:bCs/>
          <w:sz w:val="28"/>
          <w:szCs w:val="28"/>
        </w:rPr>
      </w:pPr>
      <w:r w:rsidRPr="008E6BBB">
        <w:rPr>
          <w:rFonts w:ascii="Times New Roman" w:hAnsi="Times New Roman"/>
          <w:b/>
          <w:bCs/>
          <w:sz w:val="28"/>
          <w:szCs w:val="28"/>
        </w:rPr>
        <w:t>4. Szállítói számla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01C9B060" w14:textId="77777777" w:rsidTr="006C46D9">
        <w:trPr>
          <w:jc w:val="center"/>
        </w:trPr>
        <w:tc>
          <w:tcPr>
            <w:tcW w:w="454" w:type="dxa"/>
          </w:tcPr>
          <w:p w14:paraId="720BA46F"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3B03DA5" w14:textId="72B96D44" w:rsidR="003D7648" w:rsidRPr="00A26376" w:rsidRDefault="00C20944" w:rsidP="008E6BBB">
            <w:pPr>
              <w:pStyle w:val="Nincstrkz"/>
              <w:jc w:val="both"/>
              <w:rPr>
                <w:rFonts w:ascii="Times New Roman" w:hAnsi="Times New Roman"/>
                <w:sz w:val="24"/>
                <w:szCs w:val="24"/>
              </w:rPr>
            </w:pPr>
            <w:r w:rsidRPr="00A26376">
              <w:rPr>
                <w:rFonts w:ascii="Times New Roman" w:hAnsi="Times New Roman"/>
                <w:sz w:val="24"/>
                <w:szCs w:val="24"/>
              </w:rPr>
              <w:t>Beszerzéssel egyidejű anyagfelhasználás elszámolása nettó összegben (előleggel együtt)</w:t>
            </w:r>
          </w:p>
        </w:tc>
        <w:tc>
          <w:tcPr>
            <w:tcW w:w="2155" w:type="dxa"/>
          </w:tcPr>
          <w:p w14:paraId="5B39BE94" w14:textId="7AB0F4E1" w:rsidR="003D7648" w:rsidRDefault="00C20944" w:rsidP="00CA3D34">
            <w:pPr>
              <w:pStyle w:val="Nincstrkz"/>
              <w:rPr>
                <w:rFonts w:ascii="Times New Roman" w:hAnsi="Times New Roman"/>
                <w:sz w:val="28"/>
                <w:szCs w:val="28"/>
              </w:rPr>
            </w:pPr>
            <w:r w:rsidRPr="00A0691F">
              <w:rPr>
                <w:rFonts w:ascii="Times New Roman" w:hAnsi="Times New Roman"/>
                <w:sz w:val="28"/>
                <w:szCs w:val="28"/>
              </w:rPr>
              <w:t>T51</w:t>
            </w:r>
          </w:p>
        </w:tc>
        <w:tc>
          <w:tcPr>
            <w:tcW w:w="227" w:type="dxa"/>
          </w:tcPr>
          <w:p w14:paraId="51511339"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E5B5B48" w14:textId="54C3CB82" w:rsidR="003D7648" w:rsidRDefault="00C20944" w:rsidP="00CA3D34">
            <w:pPr>
              <w:pStyle w:val="Nincstrkz"/>
              <w:rPr>
                <w:rFonts w:ascii="Times New Roman" w:hAnsi="Times New Roman"/>
                <w:sz w:val="28"/>
                <w:szCs w:val="28"/>
              </w:rPr>
            </w:pPr>
            <w:r w:rsidRPr="009A1C27">
              <w:rPr>
                <w:rFonts w:ascii="Times New Roman" w:hAnsi="Times New Roman"/>
                <w:sz w:val="28"/>
                <w:szCs w:val="28"/>
              </w:rPr>
              <w:t>K4213</w:t>
            </w:r>
          </w:p>
        </w:tc>
      </w:tr>
      <w:tr w:rsidR="003D7648" w14:paraId="0D207BDE" w14:textId="77777777" w:rsidTr="006C46D9">
        <w:trPr>
          <w:jc w:val="center"/>
        </w:trPr>
        <w:tc>
          <w:tcPr>
            <w:tcW w:w="454" w:type="dxa"/>
          </w:tcPr>
          <w:p w14:paraId="318016D6"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9F8DFEC" w14:textId="18E6310B" w:rsidR="003D7648" w:rsidRPr="00A26376" w:rsidRDefault="00C20944" w:rsidP="00CA3D34">
            <w:pPr>
              <w:pStyle w:val="Nincstrkz"/>
              <w:rPr>
                <w:rFonts w:ascii="Times New Roman" w:hAnsi="Times New Roman"/>
                <w:sz w:val="24"/>
                <w:szCs w:val="24"/>
              </w:rPr>
            </w:pPr>
            <w:r w:rsidRPr="00A26376">
              <w:rPr>
                <w:rFonts w:ascii="Times New Roman" w:hAnsi="Times New Roman"/>
                <w:sz w:val="24"/>
                <w:szCs w:val="24"/>
              </w:rPr>
              <w:t>Előleg rendezése</w:t>
            </w:r>
          </w:p>
        </w:tc>
        <w:tc>
          <w:tcPr>
            <w:tcW w:w="2155" w:type="dxa"/>
          </w:tcPr>
          <w:p w14:paraId="7BB3127C" w14:textId="70A1109F" w:rsidR="003D7648" w:rsidRDefault="00C20944" w:rsidP="00CA3D34">
            <w:pPr>
              <w:pStyle w:val="Nincstrkz"/>
              <w:rPr>
                <w:rFonts w:ascii="Times New Roman" w:hAnsi="Times New Roman"/>
                <w:sz w:val="28"/>
                <w:szCs w:val="28"/>
              </w:rPr>
            </w:pPr>
            <w:r w:rsidRPr="00B075B9">
              <w:rPr>
                <w:rFonts w:ascii="Times New Roman" w:hAnsi="Times New Roman"/>
                <w:sz w:val="28"/>
                <w:szCs w:val="28"/>
              </w:rPr>
              <w:t>T4213</w:t>
            </w:r>
          </w:p>
        </w:tc>
        <w:tc>
          <w:tcPr>
            <w:tcW w:w="227" w:type="dxa"/>
          </w:tcPr>
          <w:p w14:paraId="1FD91044"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551C5DC" w14:textId="0F0DCC13" w:rsidR="003D7648" w:rsidRDefault="00C20944" w:rsidP="00CA3D34">
            <w:pPr>
              <w:pStyle w:val="Nincstrkz"/>
              <w:rPr>
                <w:rFonts w:ascii="Times New Roman" w:hAnsi="Times New Roman"/>
                <w:sz w:val="28"/>
                <w:szCs w:val="28"/>
              </w:rPr>
            </w:pPr>
            <w:r w:rsidRPr="00F73646">
              <w:rPr>
                <w:rFonts w:ascii="Times New Roman" w:hAnsi="Times New Roman"/>
                <w:sz w:val="28"/>
                <w:szCs w:val="28"/>
              </w:rPr>
              <w:t>K36513</w:t>
            </w:r>
          </w:p>
        </w:tc>
      </w:tr>
    </w:tbl>
    <w:p w14:paraId="570ACA73" w14:textId="77777777" w:rsidR="009B3420" w:rsidRPr="008E6BBB" w:rsidRDefault="009B3420" w:rsidP="008E6BBB">
      <w:pPr>
        <w:pStyle w:val="Nincstrkz"/>
        <w:spacing w:line="360" w:lineRule="auto"/>
        <w:jc w:val="both"/>
        <w:rPr>
          <w:rFonts w:ascii="Times New Roman" w:hAnsi="Times New Roman"/>
          <w:sz w:val="28"/>
          <w:szCs w:val="28"/>
        </w:rPr>
      </w:pPr>
    </w:p>
    <w:p w14:paraId="5405919E" w14:textId="77777777" w:rsidR="007F65E6" w:rsidRPr="008E6BBB" w:rsidRDefault="007F65E6" w:rsidP="008E6BBB">
      <w:pPr>
        <w:pStyle w:val="Nincstrkz"/>
        <w:spacing w:line="360" w:lineRule="auto"/>
        <w:jc w:val="both"/>
        <w:rPr>
          <w:rFonts w:ascii="Times New Roman" w:hAnsi="Times New Roman"/>
          <w:b/>
          <w:bCs/>
          <w:sz w:val="28"/>
          <w:szCs w:val="28"/>
        </w:rPr>
      </w:pPr>
      <w:r w:rsidRPr="008E6BBB">
        <w:rPr>
          <w:rFonts w:ascii="Times New Roman" w:hAnsi="Times New Roman"/>
          <w:b/>
          <w:bCs/>
          <w:sz w:val="28"/>
          <w:szCs w:val="28"/>
        </w:rPr>
        <w:t>5. A számla kiegyenlítése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E6FA162" w14:textId="77777777" w:rsidTr="006C46D9">
        <w:trPr>
          <w:jc w:val="center"/>
        </w:trPr>
        <w:tc>
          <w:tcPr>
            <w:tcW w:w="454" w:type="dxa"/>
          </w:tcPr>
          <w:p w14:paraId="7E4C793F"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6D453F5" w14:textId="437982FF" w:rsidR="003D7648" w:rsidRPr="00A26376" w:rsidRDefault="00C20944" w:rsidP="00CA3D34">
            <w:pPr>
              <w:pStyle w:val="Nincstrkz"/>
              <w:rPr>
                <w:rFonts w:ascii="Times New Roman" w:hAnsi="Times New Roman"/>
                <w:sz w:val="24"/>
                <w:szCs w:val="24"/>
              </w:rPr>
            </w:pPr>
            <w:r w:rsidRPr="00A26376">
              <w:rPr>
                <w:rFonts w:ascii="Times New Roman" w:hAnsi="Times New Roman"/>
                <w:sz w:val="24"/>
                <w:szCs w:val="24"/>
              </w:rPr>
              <w:t>Nettó összeg (előleg nélkül)</w:t>
            </w:r>
          </w:p>
        </w:tc>
        <w:tc>
          <w:tcPr>
            <w:tcW w:w="2155" w:type="dxa"/>
          </w:tcPr>
          <w:p w14:paraId="093E257B" w14:textId="77777777" w:rsidR="003D7648" w:rsidRDefault="00C20944" w:rsidP="00CA3D34">
            <w:pPr>
              <w:pStyle w:val="Nincstrkz"/>
              <w:rPr>
                <w:rFonts w:ascii="Times New Roman" w:hAnsi="Times New Roman"/>
                <w:sz w:val="28"/>
                <w:szCs w:val="28"/>
              </w:rPr>
            </w:pPr>
            <w:r w:rsidRPr="00E56E43">
              <w:rPr>
                <w:rFonts w:ascii="Times New Roman" w:hAnsi="Times New Roman"/>
                <w:sz w:val="28"/>
                <w:szCs w:val="28"/>
              </w:rPr>
              <w:t>T053113/</w:t>
            </w:r>
          </w:p>
          <w:p w14:paraId="2AA5B167" w14:textId="452663C9" w:rsidR="00C20944" w:rsidRDefault="00C20944" w:rsidP="00CA3D34">
            <w:pPr>
              <w:pStyle w:val="Nincstrkz"/>
              <w:rPr>
                <w:rFonts w:ascii="Times New Roman" w:hAnsi="Times New Roman"/>
                <w:sz w:val="28"/>
                <w:szCs w:val="28"/>
              </w:rPr>
            </w:pPr>
            <w:r w:rsidRPr="003D4A84">
              <w:rPr>
                <w:rFonts w:ascii="Times New Roman" w:hAnsi="Times New Roman"/>
                <w:sz w:val="28"/>
                <w:szCs w:val="28"/>
              </w:rPr>
              <w:t>053123</w:t>
            </w:r>
          </w:p>
        </w:tc>
        <w:tc>
          <w:tcPr>
            <w:tcW w:w="227" w:type="dxa"/>
          </w:tcPr>
          <w:p w14:paraId="31937644"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12CCAE0" w14:textId="74AEC122" w:rsidR="003D7648" w:rsidRDefault="00C20944" w:rsidP="00CA3D34">
            <w:pPr>
              <w:pStyle w:val="Nincstrkz"/>
              <w:rPr>
                <w:rFonts w:ascii="Times New Roman" w:hAnsi="Times New Roman"/>
                <w:sz w:val="28"/>
                <w:szCs w:val="28"/>
              </w:rPr>
            </w:pPr>
            <w:r w:rsidRPr="00CF2081">
              <w:rPr>
                <w:rFonts w:ascii="Times New Roman" w:hAnsi="Times New Roman"/>
                <w:sz w:val="28"/>
                <w:szCs w:val="28"/>
              </w:rPr>
              <w:t>K003</w:t>
            </w:r>
          </w:p>
        </w:tc>
      </w:tr>
      <w:tr w:rsidR="003D7648" w14:paraId="34125B77" w14:textId="77777777" w:rsidTr="006C46D9">
        <w:trPr>
          <w:jc w:val="center"/>
        </w:trPr>
        <w:tc>
          <w:tcPr>
            <w:tcW w:w="454" w:type="dxa"/>
          </w:tcPr>
          <w:p w14:paraId="0B8EF450" w14:textId="77777777" w:rsidR="003D7648" w:rsidRDefault="003D764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63F5986" w14:textId="2FBA229F" w:rsidR="003D7648" w:rsidRPr="00A26376" w:rsidRDefault="00C20944" w:rsidP="008E6BBB">
            <w:pPr>
              <w:pStyle w:val="Nincstrkz"/>
              <w:jc w:val="both"/>
              <w:rPr>
                <w:rFonts w:ascii="Times New Roman" w:hAnsi="Times New Roman"/>
                <w:sz w:val="24"/>
                <w:szCs w:val="24"/>
              </w:rPr>
            </w:pPr>
            <w:r w:rsidRPr="00A26376">
              <w:rPr>
                <w:rFonts w:ascii="Times New Roman" w:hAnsi="Times New Roman"/>
                <w:sz w:val="24"/>
                <w:szCs w:val="24"/>
              </w:rPr>
              <w:t>Általános forgalmi adó (előleg utáni általános forgalmi adó nélkül)</w:t>
            </w:r>
          </w:p>
        </w:tc>
        <w:tc>
          <w:tcPr>
            <w:tcW w:w="2155" w:type="dxa"/>
          </w:tcPr>
          <w:p w14:paraId="475A2B34" w14:textId="01F928E9" w:rsidR="003D7648" w:rsidRDefault="00C20944" w:rsidP="00CA3D34">
            <w:pPr>
              <w:pStyle w:val="Nincstrkz"/>
              <w:rPr>
                <w:rFonts w:ascii="Times New Roman" w:hAnsi="Times New Roman"/>
                <w:sz w:val="28"/>
                <w:szCs w:val="28"/>
              </w:rPr>
            </w:pPr>
            <w:r w:rsidRPr="00147C9A">
              <w:rPr>
                <w:rFonts w:ascii="Times New Roman" w:hAnsi="Times New Roman"/>
                <w:sz w:val="28"/>
                <w:szCs w:val="28"/>
              </w:rPr>
              <w:t>T053513</w:t>
            </w:r>
          </w:p>
        </w:tc>
        <w:tc>
          <w:tcPr>
            <w:tcW w:w="227" w:type="dxa"/>
          </w:tcPr>
          <w:p w14:paraId="693850F4"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08687BE" w14:textId="0D82EB4B" w:rsidR="003D7648" w:rsidRDefault="00C20944" w:rsidP="00CA3D34">
            <w:pPr>
              <w:pStyle w:val="Nincstrkz"/>
              <w:rPr>
                <w:rFonts w:ascii="Times New Roman" w:hAnsi="Times New Roman"/>
                <w:sz w:val="28"/>
                <w:szCs w:val="28"/>
              </w:rPr>
            </w:pPr>
            <w:r w:rsidRPr="000E628F">
              <w:rPr>
                <w:rFonts w:ascii="Times New Roman" w:hAnsi="Times New Roman"/>
                <w:sz w:val="28"/>
                <w:szCs w:val="28"/>
              </w:rPr>
              <w:t>K003</w:t>
            </w:r>
          </w:p>
        </w:tc>
      </w:tr>
    </w:tbl>
    <w:p w14:paraId="498F038E" w14:textId="77777777" w:rsidR="009B3420" w:rsidRPr="008E6BBB" w:rsidRDefault="009B3420" w:rsidP="008E6BBB">
      <w:pPr>
        <w:pStyle w:val="Nincstrkz"/>
        <w:spacing w:line="360" w:lineRule="auto"/>
        <w:jc w:val="both"/>
        <w:rPr>
          <w:rFonts w:ascii="Times New Roman" w:hAnsi="Times New Roman"/>
          <w:sz w:val="28"/>
          <w:szCs w:val="28"/>
        </w:rPr>
      </w:pPr>
    </w:p>
    <w:p w14:paraId="0E883488" w14:textId="77777777" w:rsidR="007F65E6" w:rsidRPr="008E6BBB" w:rsidRDefault="007F65E6" w:rsidP="008E6BBB">
      <w:pPr>
        <w:pStyle w:val="Nincstrkz"/>
        <w:spacing w:line="360" w:lineRule="auto"/>
        <w:ind w:left="284" w:hanging="284"/>
        <w:jc w:val="both"/>
        <w:rPr>
          <w:rFonts w:ascii="Times New Roman" w:hAnsi="Times New Roman"/>
          <w:b/>
          <w:bCs/>
          <w:sz w:val="28"/>
          <w:szCs w:val="28"/>
        </w:rPr>
      </w:pPr>
      <w:r w:rsidRPr="008E6BBB">
        <w:rPr>
          <w:rFonts w:ascii="Times New Roman" w:hAnsi="Times New Roman"/>
          <w:b/>
          <w:bCs/>
          <w:sz w:val="28"/>
          <w:szCs w:val="28"/>
        </w:rPr>
        <w:t>6. A számla bruttó ös</w:t>
      </w:r>
      <w:r w:rsidR="00DA02CD" w:rsidRPr="008E6BBB">
        <w:rPr>
          <w:rFonts w:ascii="Times New Roman" w:hAnsi="Times New Roman"/>
          <w:b/>
          <w:bCs/>
          <w:sz w:val="28"/>
          <w:szCs w:val="28"/>
        </w:rPr>
        <w:t xml:space="preserve">szege kiegyenlítése a pénzügyi </w:t>
      </w:r>
      <w:r w:rsidRPr="008E6BBB">
        <w:rPr>
          <w:rFonts w:ascii="Times New Roman" w:hAnsi="Times New Roman"/>
          <w:b/>
          <w:bCs/>
          <w:sz w:val="28"/>
          <w:szCs w:val="28"/>
        </w:rPr>
        <w:t>számvitel szerint (előleg nélkül)</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5FA3A4FE" w14:textId="77777777" w:rsidTr="006C46D9">
        <w:trPr>
          <w:jc w:val="center"/>
        </w:trPr>
        <w:tc>
          <w:tcPr>
            <w:tcW w:w="454" w:type="dxa"/>
          </w:tcPr>
          <w:p w14:paraId="6B0A509E"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5C3AEB2" w14:textId="6E6B064A" w:rsidR="003D7648" w:rsidRPr="00A26376" w:rsidRDefault="008E6BBB" w:rsidP="008E6BBB">
            <w:pPr>
              <w:pStyle w:val="Nincstrkz"/>
              <w:jc w:val="both"/>
              <w:rPr>
                <w:rFonts w:ascii="Times New Roman" w:hAnsi="Times New Roman"/>
                <w:sz w:val="24"/>
                <w:szCs w:val="24"/>
              </w:rPr>
            </w:pPr>
            <w:r w:rsidRPr="00A26376">
              <w:rPr>
                <w:rFonts w:ascii="Times New Roman" w:hAnsi="Times New Roman"/>
                <w:sz w:val="24"/>
                <w:szCs w:val="24"/>
              </w:rPr>
              <w:t>A számla bruttó összege kiegyenlítése</w:t>
            </w:r>
          </w:p>
        </w:tc>
        <w:tc>
          <w:tcPr>
            <w:tcW w:w="2155" w:type="dxa"/>
          </w:tcPr>
          <w:p w14:paraId="3F11885A" w14:textId="0E8F254E" w:rsidR="003D7648" w:rsidRDefault="008E6BBB" w:rsidP="00CA3D34">
            <w:pPr>
              <w:pStyle w:val="Nincstrkz"/>
              <w:rPr>
                <w:rFonts w:ascii="Times New Roman" w:hAnsi="Times New Roman"/>
                <w:sz w:val="28"/>
                <w:szCs w:val="28"/>
              </w:rPr>
            </w:pPr>
            <w:r w:rsidRPr="00F941CF">
              <w:rPr>
                <w:rFonts w:ascii="Times New Roman" w:hAnsi="Times New Roman"/>
                <w:sz w:val="28"/>
                <w:szCs w:val="28"/>
              </w:rPr>
              <w:t>T4213</w:t>
            </w:r>
          </w:p>
        </w:tc>
        <w:tc>
          <w:tcPr>
            <w:tcW w:w="236" w:type="dxa"/>
          </w:tcPr>
          <w:p w14:paraId="1EA8CC8C"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CBBE742" w14:textId="31AD3582" w:rsidR="003D7648" w:rsidRDefault="008E6BBB" w:rsidP="00CA3D34">
            <w:pPr>
              <w:pStyle w:val="Nincstrkz"/>
              <w:rPr>
                <w:rFonts w:ascii="Times New Roman" w:hAnsi="Times New Roman"/>
                <w:sz w:val="28"/>
                <w:szCs w:val="28"/>
              </w:rPr>
            </w:pPr>
            <w:r w:rsidRPr="00787AFC">
              <w:rPr>
                <w:rFonts w:ascii="Times New Roman" w:hAnsi="Times New Roman"/>
                <w:sz w:val="28"/>
                <w:szCs w:val="28"/>
              </w:rPr>
              <w:t>K33…</w:t>
            </w:r>
          </w:p>
        </w:tc>
      </w:tr>
    </w:tbl>
    <w:p w14:paraId="2476D125" w14:textId="77777777" w:rsidR="009B3420" w:rsidRPr="008E6BBB" w:rsidRDefault="009B3420" w:rsidP="008E6BBB">
      <w:pPr>
        <w:pStyle w:val="Nincstrkz"/>
        <w:spacing w:line="360" w:lineRule="auto"/>
        <w:jc w:val="both"/>
        <w:rPr>
          <w:rFonts w:ascii="Times New Roman" w:hAnsi="Times New Roman"/>
          <w:sz w:val="28"/>
          <w:szCs w:val="28"/>
        </w:rPr>
      </w:pPr>
    </w:p>
    <w:p w14:paraId="7D42332F" w14:textId="77777777" w:rsidR="00DA02CD" w:rsidRPr="008E6BBB" w:rsidRDefault="00DA02CD" w:rsidP="008E6BBB">
      <w:pPr>
        <w:pStyle w:val="Nincstrkz"/>
        <w:spacing w:line="360" w:lineRule="auto"/>
        <w:ind w:left="284" w:hanging="284"/>
        <w:jc w:val="both"/>
        <w:rPr>
          <w:rFonts w:ascii="Times New Roman" w:hAnsi="Times New Roman"/>
          <w:b/>
          <w:bCs/>
          <w:sz w:val="28"/>
          <w:szCs w:val="28"/>
        </w:rPr>
      </w:pPr>
      <w:r w:rsidRPr="008E6BBB">
        <w:rPr>
          <w:rFonts w:ascii="Times New Roman" w:hAnsi="Times New Roman"/>
          <w:b/>
          <w:bCs/>
          <w:sz w:val="28"/>
          <w:szCs w:val="28"/>
        </w:rPr>
        <w:t>7. Pénzügyi teljesítéskor keletkezett árfolyam-különbözet</w:t>
      </w:r>
      <w:r w:rsidR="003D5560" w:rsidRPr="008E6BBB">
        <w:rPr>
          <w:rFonts w:ascii="Times New Roman" w:hAnsi="Times New Roman"/>
          <w:b/>
          <w:bCs/>
          <w:sz w:val="28"/>
          <w:szCs w:val="28"/>
        </w:rPr>
        <w:t>et</w:t>
      </w:r>
      <w:r w:rsidRPr="008E6BBB">
        <w:rPr>
          <w:rFonts w:ascii="Times New Roman" w:hAnsi="Times New Roman"/>
          <w:b/>
          <w:bCs/>
          <w:sz w:val="28"/>
          <w:szCs w:val="28"/>
        </w:rPr>
        <w:t xml:space="preserve"> a költségvetési és a pénzügyi </w:t>
      </w:r>
      <w:r w:rsidR="00247F50" w:rsidRPr="008E6BBB">
        <w:rPr>
          <w:rFonts w:ascii="Times New Roman" w:hAnsi="Times New Roman"/>
          <w:b/>
          <w:bCs/>
          <w:sz w:val="28"/>
          <w:szCs w:val="28"/>
        </w:rPr>
        <w:t>számvitel szerint: az 1. Számlaosztály</w:t>
      </w:r>
      <w:r w:rsidRPr="008E6BBB">
        <w:rPr>
          <w:rFonts w:ascii="Times New Roman" w:hAnsi="Times New Roman"/>
          <w:b/>
          <w:bCs/>
          <w:sz w:val="28"/>
          <w:szCs w:val="28"/>
        </w:rPr>
        <w:t xml:space="preserve"> A) Vásárlás elszámolása 8-10. pontja szerint</w:t>
      </w:r>
      <w:r w:rsidR="003D5560" w:rsidRPr="008E6BBB">
        <w:rPr>
          <w:rFonts w:ascii="Times New Roman" w:hAnsi="Times New Roman"/>
          <w:b/>
          <w:bCs/>
          <w:sz w:val="28"/>
          <w:szCs w:val="28"/>
        </w:rPr>
        <w:t xml:space="preserve"> kell elszámolni</w:t>
      </w:r>
      <w:r w:rsidRPr="008E6BBB">
        <w:rPr>
          <w:rFonts w:ascii="Times New Roman" w:hAnsi="Times New Roman"/>
          <w:b/>
          <w:bCs/>
          <w:sz w:val="28"/>
          <w:szCs w:val="28"/>
        </w:rPr>
        <w:t>.</w:t>
      </w:r>
    </w:p>
    <w:p w14:paraId="6FB27B7F" w14:textId="606CD505" w:rsidR="00DA02CD" w:rsidRDefault="00DA02CD" w:rsidP="008E6BBB">
      <w:pPr>
        <w:pStyle w:val="Nincstrkz"/>
        <w:spacing w:line="360" w:lineRule="auto"/>
        <w:jc w:val="both"/>
        <w:rPr>
          <w:rFonts w:ascii="Times New Roman" w:hAnsi="Times New Roman"/>
          <w:sz w:val="28"/>
          <w:szCs w:val="28"/>
        </w:rPr>
      </w:pPr>
    </w:p>
    <w:p w14:paraId="4A3517A7" w14:textId="77777777" w:rsidR="008E6BBB" w:rsidRPr="008E6BBB" w:rsidRDefault="008E6BBB" w:rsidP="008E6BBB">
      <w:pPr>
        <w:pStyle w:val="Nincstrkz"/>
        <w:spacing w:line="360" w:lineRule="auto"/>
        <w:jc w:val="both"/>
        <w:rPr>
          <w:rFonts w:ascii="Times New Roman" w:hAnsi="Times New Roman"/>
          <w:sz w:val="28"/>
          <w:szCs w:val="28"/>
        </w:rPr>
      </w:pPr>
    </w:p>
    <w:p w14:paraId="2D38A6DB" w14:textId="77777777" w:rsidR="00DA02CD" w:rsidRPr="00E465AC" w:rsidRDefault="00DA02CD" w:rsidP="00E465AC">
      <w:pPr>
        <w:pStyle w:val="Nincstrkz"/>
        <w:spacing w:line="360" w:lineRule="auto"/>
        <w:ind w:left="567" w:hanging="567"/>
        <w:jc w:val="both"/>
        <w:rPr>
          <w:rFonts w:ascii="Times New Roman" w:hAnsi="Times New Roman"/>
          <w:b/>
          <w:sz w:val="32"/>
          <w:szCs w:val="32"/>
        </w:rPr>
      </w:pPr>
      <w:r w:rsidRPr="00E465AC">
        <w:rPr>
          <w:rFonts w:ascii="Times New Roman" w:hAnsi="Times New Roman"/>
          <w:b/>
          <w:sz w:val="32"/>
          <w:szCs w:val="32"/>
        </w:rPr>
        <w:t>B) Térítés nélkül átvett, ajándékként, hagyatékként kapott készletek elszámolása</w:t>
      </w:r>
    </w:p>
    <w:p w14:paraId="7165F2CD" w14:textId="77777777" w:rsidR="00013C9E" w:rsidRPr="008E6BBB" w:rsidRDefault="00013C9E" w:rsidP="008E6BBB">
      <w:pPr>
        <w:pStyle w:val="Nincstrkz"/>
        <w:tabs>
          <w:tab w:val="left" w:pos="5103"/>
        </w:tabs>
        <w:spacing w:line="360" w:lineRule="auto"/>
        <w:jc w:val="both"/>
        <w:rPr>
          <w:rFonts w:ascii="Times New Roman" w:hAnsi="Times New Roman"/>
          <w:sz w:val="28"/>
          <w:szCs w:val="28"/>
        </w:rPr>
      </w:pPr>
    </w:p>
    <w:p w14:paraId="6F209B1B" w14:textId="05497199" w:rsidR="00DA02CD" w:rsidRPr="00E465AC" w:rsidRDefault="00DA02CD" w:rsidP="008E6BBB">
      <w:pPr>
        <w:pStyle w:val="Nincstrkz"/>
        <w:tabs>
          <w:tab w:val="left" w:pos="5103"/>
        </w:tabs>
        <w:spacing w:line="360" w:lineRule="auto"/>
        <w:jc w:val="both"/>
        <w:rPr>
          <w:rFonts w:ascii="Times New Roman" w:hAnsi="Times New Roman"/>
          <w:b/>
          <w:bCs/>
          <w:sz w:val="28"/>
          <w:szCs w:val="28"/>
        </w:rPr>
      </w:pPr>
      <w:r w:rsidRPr="00E465AC">
        <w:rPr>
          <w:rFonts w:ascii="Times New Roman" w:hAnsi="Times New Roman"/>
          <w:b/>
          <w:bCs/>
          <w:sz w:val="28"/>
          <w:szCs w:val="28"/>
        </w:rPr>
        <w:t>1. Átvétel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34D28FA" w14:textId="77777777" w:rsidTr="006C46D9">
        <w:trPr>
          <w:jc w:val="center"/>
        </w:trPr>
        <w:tc>
          <w:tcPr>
            <w:tcW w:w="454" w:type="dxa"/>
          </w:tcPr>
          <w:p w14:paraId="42999452"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8DBF8A4" w14:textId="5BB2CCC4" w:rsidR="003D7648" w:rsidRDefault="008E6BBB" w:rsidP="00CA3D34">
            <w:pPr>
              <w:pStyle w:val="Nincstrkz"/>
              <w:rPr>
                <w:rFonts w:ascii="Times New Roman" w:hAnsi="Times New Roman"/>
                <w:sz w:val="28"/>
                <w:szCs w:val="28"/>
              </w:rPr>
            </w:pPr>
            <w:r w:rsidRPr="008E6BBB">
              <w:rPr>
                <w:rFonts w:ascii="Times New Roman" w:hAnsi="Times New Roman"/>
                <w:sz w:val="28"/>
                <w:szCs w:val="28"/>
              </w:rPr>
              <w:t>Átvétel</w:t>
            </w:r>
          </w:p>
        </w:tc>
        <w:tc>
          <w:tcPr>
            <w:tcW w:w="2155" w:type="dxa"/>
          </w:tcPr>
          <w:p w14:paraId="49DE5FCE" w14:textId="70572B59" w:rsidR="003D7648" w:rsidRDefault="008E6BBB" w:rsidP="00CA3D34">
            <w:pPr>
              <w:pStyle w:val="Nincstrkz"/>
              <w:rPr>
                <w:rFonts w:ascii="Times New Roman" w:hAnsi="Times New Roman"/>
                <w:sz w:val="28"/>
                <w:szCs w:val="28"/>
              </w:rPr>
            </w:pPr>
            <w:r w:rsidRPr="008E6BBB">
              <w:rPr>
                <w:rFonts w:ascii="Times New Roman" w:hAnsi="Times New Roman"/>
                <w:sz w:val="28"/>
                <w:szCs w:val="28"/>
              </w:rPr>
              <w:t>T211</w:t>
            </w:r>
          </w:p>
        </w:tc>
        <w:tc>
          <w:tcPr>
            <w:tcW w:w="236" w:type="dxa"/>
          </w:tcPr>
          <w:p w14:paraId="730E2C76"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1CCA7C7" w14:textId="0DF5ACF7" w:rsidR="003D7648" w:rsidRDefault="008E6BBB" w:rsidP="00CA3D34">
            <w:pPr>
              <w:pStyle w:val="Nincstrkz"/>
              <w:rPr>
                <w:rFonts w:ascii="Times New Roman" w:hAnsi="Times New Roman"/>
                <w:sz w:val="28"/>
                <w:szCs w:val="28"/>
              </w:rPr>
            </w:pPr>
            <w:r w:rsidRPr="008E6BBB">
              <w:rPr>
                <w:rFonts w:ascii="Times New Roman" w:hAnsi="Times New Roman"/>
                <w:sz w:val="28"/>
                <w:szCs w:val="28"/>
              </w:rPr>
              <w:t>K9242, 9243</w:t>
            </w:r>
          </w:p>
        </w:tc>
      </w:tr>
    </w:tbl>
    <w:p w14:paraId="50EB45BB" w14:textId="77777777" w:rsidR="00013C9E" w:rsidRPr="00E465AC" w:rsidRDefault="00013C9E" w:rsidP="00E465AC">
      <w:pPr>
        <w:pStyle w:val="Nincstrkz"/>
        <w:spacing w:line="360" w:lineRule="auto"/>
        <w:jc w:val="both"/>
        <w:rPr>
          <w:rFonts w:ascii="Times New Roman" w:hAnsi="Times New Roman"/>
          <w:sz w:val="28"/>
          <w:szCs w:val="28"/>
        </w:rPr>
      </w:pPr>
    </w:p>
    <w:p w14:paraId="6CDEF890" w14:textId="77777777" w:rsidR="00DA02CD" w:rsidRPr="00E465AC" w:rsidRDefault="00DA02CD" w:rsidP="00E465AC">
      <w:pPr>
        <w:pStyle w:val="Nincstrkz"/>
        <w:spacing w:line="360" w:lineRule="auto"/>
        <w:jc w:val="both"/>
        <w:rPr>
          <w:rFonts w:ascii="Times New Roman" w:hAnsi="Times New Roman"/>
          <w:b/>
          <w:bCs/>
          <w:sz w:val="28"/>
          <w:szCs w:val="28"/>
        </w:rPr>
      </w:pPr>
      <w:r w:rsidRPr="00E465AC">
        <w:rPr>
          <w:rFonts w:ascii="Times New Roman" w:hAnsi="Times New Roman"/>
          <w:b/>
          <w:bCs/>
          <w:sz w:val="28"/>
          <w:szCs w:val="28"/>
        </w:rPr>
        <w:t xml:space="preserve">2. Időbeli elhatárolás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2347E3A0" w14:textId="77777777" w:rsidTr="006C46D9">
        <w:trPr>
          <w:jc w:val="center"/>
        </w:trPr>
        <w:tc>
          <w:tcPr>
            <w:tcW w:w="454" w:type="dxa"/>
          </w:tcPr>
          <w:p w14:paraId="5C28CE46"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47E4386" w14:textId="18693376" w:rsidR="003D7648" w:rsidRDefault="008E6BBB" w:rsidP="00CA3D34">
            <w:pPr>
              <w:pStyle w:val="Nincstrkz"/>
              <w:rPr>
                <w:rFonts w:ascii="Times New Roman" w:hAnsi="Times New Roman"/>
                <w:sz w:val="28"/>
                <w:szCs w:val="28"/>
              </w:rPr>
            </w:pPr>
            <w:r w:rsidRPr="00D676B4">
              <w:rPr>
                <w:rFonts w:ascii="Times New Roman" w:hAnsi="Times New Roman"/>
                <w:sz w:val="28"/>
                <w:szCs w:val="28"/>
              </w:rPr>
              <w:t>Időbeli elhatárolás</w:t>
            </w:r>
          </w:p>
        </w:tc>
        <w:tc>
          <w:tcPr>
            <w:tcW w:w="2155" w:type="dxa"/>
          </w:tcPr>
          <w:p w14:paraId="1AF13B55" w14:textId="194B70C6" w:rsidR="003D7648" w:rsidRDefault="008E6BBB" w:rsidP="00CA3D34">
            <w:pPr>
              <w:pStyle w:val="Nincstrkz"/>
              <w:rPr>
                <w:rFonts w:ascii="Times New Roman" w:hAnsi="Times New Roman"/>
                <w:sz w:val="28"/>
                <w:szCs w:val="28"/>
              </w:rPr>
            </w:pPr>
            <w:r w:rsidRPr="00023BCD">
              <w:rPr>
                <w:rFonts w:ascii="Times New Roman" w:hAnsi="Times New Roman"/>
                <w:sz w:val="28"/>
                <w:szCs w:val="28"/>
              </w:rPr>
              <w:t>T9242, 9243</w:t>
            </w:r>
          </w:p>
        </w:tc>
        <w:tc>
          <w:tcPr>
            <w:tcW w:w="236" w:type="dxa"/>
          </w:tcPr>
          <w:p w14:paraId="337DE294"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F6A122A" w14:textId="1EB3C504" w:rsidR="003D7648" w:rsidRDefault="008E6BBB" w:rsidP="00CA3D34">
            <w:pPr>
              <w:pStyle w:val="Nincstrkz"/>
              <w:rPr>
                <w:rFonts w:ascii="Times New Roman" w:hAnsi="Times New Roman"/>
                <w:sz w:val="28"/>
                <w:szCs w:val="28"/>
              </w:rPr>
            </w:pPr>
            <w:r w:rsidRPr="009702D6">
              <w:rPr>
                <w:rFonts w:ascii="Times New Roman" w:hAnsi="Times New Roman"/>
                <w:sz w:val="28"/>
                <w:szCs w:val="28"/>
              </w:rPr>
              <w:t>K443</w:t>
            </w:r>
          </w:p>
        </w:tc>
      </w:tr>
    </w:tbl>
    <w:p w14:paraId="03F85D10" w14:textId="77777777" w:rsidR="003D7648" w:rsidRDefault="003D7648" w:rsidP="00E41D91">
      <w:pPr>
        <w:pStyle w:val="Nincstrkz"/>
        <w:spacing w:line="360" w:lineRule="auto"/>
        <w:ind w:firstLine="6"/>
        <w:jc w:val="both"/>
        <w:rPr>
          <w:rFonts w:ascii="Times New Roman" w:hAnsi="Times New Roman"/>
          <w:sz w:val="28"/>
          <w:szCs w:val="28"/>
        </w:rPr>
      </w:pPr>
    </w:p>
    <w:p w14:paraId="36F6CB1D" w14:textId="77777777" w:rsidR="009B3420" w:rsidRPr="00E465AC" w:rsidRDefault="003D5560" w:rsidP="00E465AC">
      <w:pPr>
        <w:pStyle w:val="Nincstrkz"/>
        <w:numPr>
          <w:ilvl w:val="0"/>
          <w:numId w:val="50"/>
        </w:numPr>
        <w:spacing w:line="360" w:lineRule="auto"/>
        <w:ind w:left="284" w:hanging="284"/>
        <w:jc w:val="both"/>
        <w:rPr>
          <w:rFonts w:ascii="Times New Roman" w:hAnsi="Times New Roman"/>
          <w:b/>
          <w:bCs/>
          <w:sz w:val="28"/>
          <w:szCs w:val="28"/>
        </w:rPr>
      </w:pPr>
      <w:r w:rsidRPr="00E465AC">
        <w:rPr>
          <w:rFonts w:ascii="Times New Roman" w:hAnsi="Times New Roman"/>
          <w:b/>
          <w:bCs/>
          <w:sz w:val="28"/>
          <w:szCs w:val="28"/>
        </w:rPr>
        <w:t>Az átvett készlet felhasználásra kiadása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59081075" w14:textId="77777777" w:rsidTr="006C46D9">
        <w:trPr>
          <w:jc w:val="center"/>
        </w:trPr>
        <w:tc>
          <w:tcPr>
            <w:tcW w:w="454" w:type="dxa"/>
          </w:tcPr>
          <w:p w14:paraId="007B9A9D"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0E73701" w14:textId="02D749DA" w:rsidR="003D7648" w:rsidRDefault="008E6BBB" w:rsidP="00CA3D34">
            <w:pPr>
              <w:pStyle w:val="Nincstrkz"/>
              <w:rPr>
                <w:rFonts w:ascii="Times New Roman" w:hAnsi="Times New Roman"/>
                <w:sz w:val="28"/>
                <w:szCs w:val="28"/>
              </w:rPr>
            </w:pPr>
            <w:r w:rsidRPr="00D676B4">
              <w:rPr>
                <w:rFonts w:ascii="Times New Roman" w:hAnsi="Times New Roman"/>
                <w:sz w:val="28"/>
                <w:szCs w:val="28"/>
              </w:rPr>
              <w:t>átvett készlet felhasználásra kiadása</w:t>
            </w:r>
          </w:p>
        </w:tc>
        <w:tc>
          <w:tcPr>
            <w:tcW w:w="2155" w:type="dxa"/>
          </w:tcPr>
          <w:p w14:paraId="6135DD28" w14:textId="1FBF0EA6" w:rsidR="003D7648" w:rsidRDefault="008E6BBB" w:rsidP="00CA3D34">
            <w:pPr>
              <w:pStyle w:val="Nincstrkz"/>
              <w:rPr>
                <w:rFonts w:ascii="Times New Roman" w:hAnsi="Times New Roman"/>
                <w:sz w:val="28"/>
                <w:szCs w:val="28"/>
              </w:rPr>
            </w:pPr>
            <w:r w:rsidRPr="005A2C43">
              <w:rPr>
                <w:rFonts w:ascii="Times New Roman" w:hAnsi="Times New Roman"/>
                <w:sz w:val="28"/>
                <w:szCs w:val="28"/>
              </w:rPr>
              <w:t>T51</w:t>
            </w:r>
          </w:p>
        </w:tc>
        <w:tc>
          <w:tcPr>
            <w:tcW w:w="236" w:type="dxa"/>
          </w:tcPr>
          <w:p w14:paraId="6A722AEC"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8E58ABC" w14:textId="72DCC40A" w:rsidR="003D7648" w:rsidRDefault="008E6BBB" w:rsidP="00CA3D34">
            <w:pPr>
              <w:pStyle w:val="Nincstrkz"/>
              <w:rPr>
                <w:rFonts w:ascii="Times New Roman" w:hAnsi="Times New Roman"/>
                <w:sz w:val="28"/>
                <w:szCs w:val="28"/>
              </w:rPr>
            </w:pPr>
            <w:r w:rsidRPr="003B4713">
              <w:rPr>
                <w:rFonts w:ascii="Times New Roman" w:hAnsi="Times New Roman"/>
                <w:sz w:val="28"/>
                <w:szCs w:val="28"/>
              </w:rPr>
              <w:t>K211</w:t>
            </w:r>
          </w:p>
        </w:tc>
      </w:tr>
    </w:tbl>
    <w:p w14:paraId="64A5FBE9" w14:textId="77777777" w:rsidR="003D7648" w:rsidRDefault="003D7648" w:rsidP="00E41D91">
      <w:pPr>
        <w:pStyle w:val="Nincstrkz"/>
        <w:spacing w:line="360" w:lineRule="auto"/>
        <w:jc w:val="both"/>
        <w:rPr>
          <w:rFonts w:ascii="Times New Roman" w:hAnsi="Times New Roman"/>
          <w:sz w:val="28"/>
          <w:szCs w:val="28"/>
        </w:rPr>
      </w:pPr>
    </w:p>
    <w:p w14:paraId="3D4A12FC" w14:textId="0A2125CF" w:rsidR="00DA02CD" w:rsidRPr="00E465AC" w:rsidRDefault="00E465AC" w:rsidP="00E465AC">
      <w:pPr>
        <w:pStyle w:val="Nincstrkz"/>
        <w:spacing w:line="360" w:lineRule="auto"/>
        <w:ind w:left="567" w:hanging="567"/>
        <w:jc w:val="both"/>
        <w:rPr>
          <w:rFonts w:ascii="Times New Roman" w:hAnsi="Times New Roman"/>
          <w:b/>
          <w:sz w:val="32"/>
          <w:szCs w:val="32"/>
        </w:rPr>
      </w:pPr>
      <w:r w:rsidRPr="00E465AC">
        <w:rPr>
          <w:rFonts w:ascii="Times New Roman" w:hAnsi="Times New Roman"/>
          <w:b/>
          <w:sz w:val="32"/>
          <w:szCs w:val="32"/>
        </w:rPr>
        <w:t xml:space="preserve">C) </w:t>
      </w:r>
      <w:r w:rsidR="00DA02CD" w:rsidRPr="00E465AC">
        <w:rPr>
          <w:rFonts w:ascii="Times New Roman" w:hAnsi="Times New Roman"/>
          <w:b/>
          <w:sz w:val="32"/>
          <w:szCs w:val="32"/>
        </w:rPr>
        <w:t>Követelés fejében átvett készletek elszámolása</w:t>
      </w:r>
    </w:p>
    <w:p w14:paraId="5DC72A62" w14:textId="77777777" w:rsidR="00DA02CD" w:rsidRPr="00E465AC" w:rsidRDefault="00DA02CD" w:rsidP="00E465AC">
      <w:pPr>
        <w:pStyle w:val="Nincstrkz"/>
        <w:spacing w:line="360" w:lineRule="auto"/>
        <w:jc w:val="both"/>
        <w:rPr>
          <w:rFonts w:ascii="Times New Roman" w:hAnsi="Times New Roman"/>
          <w:b/>
          <w:sz w:val="28"/>
          <w:szCs w:val="28"/>
        </w:rPr>
      </w:pPr>
    </w:p>
    <w:p w14:paraId="48E85CF1" w14:textId="77777777" w:rsidR="003D7648" w:rsidRPr="00E465AC" w:rsidRDefault="00DA02CD" w:rsidP="00E465AC">
      <w:pPr>
        <w:pStyle w:val="Nincstrkz"/>
        <w:tabs>
          <w:tab w:val="left" w:pos="5103"/>
        </w:tabs>
        <w:spacing w:line="360" w:lineRule="auto"/>
        <w:ind w:left="284" w:hanging="284"/>
        <w:jc w:val="both"/>
        <w:rPr>
          <w:rFonts w:ascii="Times New Roman" w:hAnsi="Times New Roman"/>
          <w:b/>
          <w:bCs/>
          <w:sz w:val="28"/>
          <w:szCs w:val="28"/>
        </w:rPr>
      </w:pPr>
      <w:r w:rsidRPr="00E465AC">
        <w:rPr>
          <w:rFonts w:ascii="Times New Roman" w:hAnsi="Times New Roman"/>
          <w:b/>
          <w:bCs/>
          <w:sz w:val="28"/>
          <w:szCs w:val="28"/>
        </w:rPr>
        <w:lastRenderedPageBreak/>
        <w:t>1. Követelés kivezetése az átvett készlet bekerülési értékéig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02310AA8" w14:textId="77777777" w:rsidTr="006C46D9">
        <w:trPr>
          <w:jc w:val="center"/>
        </w:trPr>
        <w:tc>
          <w:tcPr>
            <w:tcW w:w="454" w:type="dxa"/>
          </w:tcPr>
          <w:p w14:paraId="21FF37F0"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711C907" w14:textId="6BC4F61E" w:rsidR="003D7648" w:rsidRPr="00A26376" w:rsidRDefault="00E465AC" w:rsidP="00E465AC">
            <w:pPr>
              <w:pStyle w:val="Nincstrkz"/>
              <w:jc w:val="both"/>
              <w:rPr>
                <w:rFonts w:ascii="Times New Roman" w:hAnsi="Times New Roman"/>
                <w:sz w:val="24"/>
                <w:szCs w:val="24"/>
              </w:rPr>
            </w:pPr>
            <w:r w:rsidRPr="00A26376">
              <w:rPr>
                <w:rFonts w:ascii="Times New Roman" w:hAnsi="Times New Roman"/>
                <w:sz w:val="24"/>
                <w:szCs w:val="24"/>
              </w:rPr>
              <w:t>Követelés kivezetése az átvett készlet bekerülési értékéig</w:t>
            </w:r>
          </w:p>
        </w:tc>
        <w:tc>
          <w:tcPr>
            <w:tcW w:w="2155" w:type="dxa"/>
          </w:tcPr>
          <w:p w14:paraId="6059FF63" w14:textId="5A9FAF73" w:rsidR="003D7648" w:rsidRDefault="00E465AC" w:rsidP="00CA3D34">
            <w:pPr>
              <w:pStyle w:val="Nincstrkz"/>
              <w:rPr>
                <w:rFonts w:ascii="Times New Roman" w:hAnsi="Times New Roman"/>
                <w:sz w:val="28"/>
                <w:szCs w:val="28"/>
              </w:rPr>
            </w:pPr>
            <w:r w:rsidRPr="00FB3BCC">
              <w:rPr>
                <w:rFonts w:ascii="Times New Roman" w:hAnsi="Times New Roman"/>
                <w:sz w:val="28"/>
                <w:szCs w:val="28"/>
              </w:rPr>
              <w:t>T0041</w:t>
            </w:r>
          </w:p>
        </w:tc>
        <w:tc>
          <w:tcPr>
            <w:tcW w:w="236" w:type="dxa"/>
          </w:tcPr>
          <w:p w14:paraId="77A75DBE"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AC427A0" w14:textId="05B56CEA" w:rsidR="003D7648" w:rsidRDefault="00E465AC" w:rsidP="00CA3D34">
            <w:pPr>
              <w:pStyle w:val="Nincstrkz"/>
              <w:rPr>
                <w:rFonts w:ascii="Times New Roman" w:hAnsi="Times New Roman"/>
                <w:sz w:val="28"/>
                <w:szCs w:val="28"/>
              </w:rPr>
            </w:pPr>
            <w:r w:rsidRPr="00614F19">
              <w:rPr>
                <w:rFonts w:ascii="Times New Roman" w:hAnsi="Times New Roman"/>
                <w:sz w:val="28"/>
                <w:szCs w:val="28"/>
              </w:rPr>
              <w:t>K09(2)</w:t>
            </w:r>
          </w:p>
        </w:tc>
      </w:tr>
    </w:tbl>
    <w:p w14:paraId="0C241C3C" w14:textId="77777777" w:rsidR="00013C9E" w:rsidRPr="00E465AC" w:rsidRDefault="00013C9E" w:rsidP="00E465AC">
      <w:pPr>
        <w:pStyle w:val="Nincstrkz"/>
        <w:tabs>
          <w:tab w:val="left" w:pos="5103"/>
        </w:tabs>
        <w:spacing w:line="360" w:lineRule="auto"/>
        <w:jc w:val="both"/>
        <w:rPr>
          <w:rFonts w:ascii="Times New Roman" w:hAnsi="Times New Roman"/>
          <w:sz w:val="28"/>
          <w:szCs w:val="28"/>
        </w:rPr>
      </w:pPr>
    </w:p>
    <w:p w14:paraId="48A4ED07" w14:textId="77777777" w:rsidR="003D7648" w:rsidRPr="00E465AC" w:rsidRDefault="00DA02CD" w:rsidP="00E465AC">
      <w:pPr>
        <w:pStyle w:val="Nincstrkz"/>
        <w:tabs>
          <w:tab w:val="left" w:pos="5103"/>
        </w:tabs>
        <w:spacing w:line="360" w:lineRule="auto"/>
        <w:ind w:left="284" w:hanging="284"/>
        <w:jc w:val="both"/>
        <w:rPr>
          <w:rFonts w:ascii="Times New Roman" w:hAnsi="Times New Roman"/>
          <w:b/>
          <w:bCs/>
          <w:sz w:val="28"/>
          <w:szCs w:val="28"/>
        </w:rPr>
      </w:pPr>
      <w:r w:rsidRPr="00E465AC">
        <w:rPr>
          <w:rFonts w:ascii="Times New Roman" w:hAnsi="Times New Roman"/>
          <w:b/>
          <w:bCs/>
          <w:sz w:val="28"/>
          <w:szCs w:val="28"/>
        </w:rPr>
        <w:t>2. Követelés kivezetése az átvett készlet bekerülési értékéig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D7648" w14:paraId="3DAE4A69" w14:textId="77777777" w:rsidTr="006C46D9">
        <w:trPr>
          <w:jc w:val="center"/>
        </w:trPr>
        <w:tc>
          <w:tcPr>
            <w:tcW w:w="454" w:type="dxa"/>
          </w:tcPr>
          <w:p w14:paraId="266228C7" w14:textId="77777777" w:rsidR="003D7648" w:rsidRDefault="003D764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EC3206E" w14:textId="2706934B" w:rsidR="003D7648" w:rsidRPr="00A26376" w:rsidRDefault="00E465AC" w:rsidP="00CA3D34">
            <w:pPr>
              <w:pStyle w:val="Nincstrkz"/>
              <w:rPr>
                <w:rFonts w:ascii="Times New Roman" w:hAnsi="Times New Roman"/>
                <w:sz w:val="24"/>
                <w:szCs w:val="24"/>
              </w:rPr>
            </w:pPr>
            <w:r w:rsidRPr="00A26376">
              <w:rPr>
                <w:rFonts w:ascii="Times New Roman" w:hAnsi="Times New Roman"/>
                <w:sz w:val="24"/>
                <w:szCs w:val="24"/>
              </w:rPr>
              <w:t>Követelés kivezetése az átvett készlet bekerülési értékéig</w:t>
            </w:r>
          </w:p>
        </w:tc>
        <w:tc>
          <w:tcPr>
            <w:tcW w:w="2155" w:type="dxa"/>
          </w:tcPr>
          <w:p w14:paraId="3EBFD009" w14:textId="28E6D02C" w:rsidR="003D7648" w:rsidRDefault="00E465AC" w:rsidP="00CA3D34">
            <w:pPr>
              <w:pStyle w:val="Nincstrkz"/>
              <w:rPr>
                <w:rFonts w:ascii="Times New Roman" w:hAnsi="Times New Roman"/>
                <w:sz w:val="28"/>
                <w:szCs w:val="28"/>
              </w:rPr>
            </w:pPr>
            <w:r w:rsidRPr="00E811D8">
              <w:rPr>
                <w:rFonts w:ascii="Times New Roman" w:hAnsi="Times New Roman"/>
                <w:sz w:val="28"/>
                <w:szCs w:val="28"/>
              </w:rPr>
              <w:t>T221</w:t>
            </w:r>
          </w:p>
        </w:tc>
        <w:tc>
          <w:tcPr>
            <w:tcW w:w="236" w:type="dxa"/>
          </w:tcPr>
          <w:p w14:paraId="5F9CCC53" w14:textId="77777777" w:rsidR="003D7648" w:rsidRDefault="003D764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D576AF0" w14:textId="407EBDD4" w:rsidR="003D7648" w:rsidRDefault="00E465AC" w:rsidP="00CA3D34">
            <w:pPr>
              <w:pStyle w:val="Nincstrkz"/>
              <w:rPr>
                <w:rFonts w:ascii="Times New Roman" w:hAnsi="Times New Roman"/>
                <w:sz w:val="28"/>
                <w:szCs w:val="28"/>
              </w:rPr>
            </w:pPr>
            <w:r w:rsidRPr="00922029">
              <w:rPr>
                <w:rFonts w:ascii="Times New Roman" w:hAnsi="Times New Roman"/>
                <w:sz w:val="28"/>
                <w:szCs w:val="28"/>
              </w:rPr>
              <w:t>K351…</w:t>
            </w:r>
          </w:p>
        </w:tc>
      </w:tr>
    </w:tbl>
    <w:p w14:paraId="3FC5F248" w14:textId="77777777" w:rsidR="00013C9E" w:rsidRPr="00E465AC" w:rsidRDefault="00013C9E" w:rsidP="00E465AC">
      <w:pPr>
        <w:pStyle w:val="Nincstrkz"/>
        <w:spacing w:line="360" w:lineRule="auto"/>
        <w:jc w:val="both"/>
        <w:rPr>
          <w:rFonts w:ascii="Times New Roman" w:hAnsi="Times New Roman"/>
          <w:sz w:val="28"/>
          <w:szCs w:val="28"/>
        </w:rPr>
      </w:pPr>
    </w:p>
    <w:p w14:paraId="27EC93EB" w14:textId="77777777" w:rsidR="00F23B5E" w:rsidRPr="00E465AC" w:rsidRDefault="00F23B5E" w:rsidP="00E465AC">
      <w:pPr>
        <w:pStyle w:val="Nincstrkz"/>
        <w:spacing w:line="360" w:lineRule="auto"/>
        <w:ind w:left="284" w:hanging="284"/>
        <w:jc w:val="both"/>
        <w:rPr>
          <w:rFonts w:ascii="Times New Roman" w:hAnsi="Times New Roman"/>
          <w:b/>
          <w:bCs/>
          <w:sz w:val="28"/>
          <w:szCs w:val="28"/>
        </w:rPr>
      </w:pPr>
      <w:r w:rsidRPr="00E465AC">
        <w:rPr>
          <w:rFonts w:ascii="Times New Roman" w:hAnsi="Times New Roman"/>
          <w:b/>
          <w:bCs/>
          <w:sz w:val="28"/>
          <w:szCs w:val="28"/>
        </w:rPr>
        <w:t>3. Az átvett készlet bekerülési értéke és a követelés értéke között veszteségjellegű különbözet</w:t>
      </w:r>
      <w:r w:rsidR="003D5560" w:rsidRPr="00E465AC">
        <w:rPr>
          <w:rFonts w:ascii="Times New Roman" w:hAnsi="Times New Roman"/>
          <w:b/>
          <w:bCs/>
          <w:sz w:val="28"/>
          <w:szCs w:val="28"/>
        </w:rPr>
        <w:t>et</w:t>
      </w:r>
      <w:r w:rsidRPr="00E465AC">
        <w:rPr>
          <w:rFonts w:ascii="Times New Roman" w:hAnsi="Times New Roman"/>
          <w:b/>
          <w:bCs/>
          <w:sz w:val="28"/>
          <w:szCs w:val="28"/>
        </w:rPr>
        <w:t xml:space="preserve"> </w:t>
      </w:r>
      <w:r w:rsidR="003D5560" w:rsidRPr="00E465AC">
        <w:rPr>
          <w:rFonts w:ascii="Times New Roman" w:hAnsi="Times New Roman"/>
          <w:b/>
          <w:bCs/>
          <w:sz w:val="28"/>
          <w:szCs w:val="28"/>
        </w:rPr>
        <w:t>a behajthatatlan követelések elszámolására vonatkozó szabályok szerint kell elszámolni.</w:t>
      </w:r>
    </w:p>
    <w:p w14:paraId="39F35718" w14:textId="77777777" w:rsidR="00DA02CD" w:rsidRPr="00E465AC" w:rsidRDefault="00DA02CD" w:rsidP="00E465AC">
      <w:pPr>
        <w:pStyle w:val="Nincstrkz"/>
        <w:spacing w:line="360" w:lineRule="auto"/>
        <w:jc w:val="both"/>
        <w:rPr>
          <w:rFonts w:ascii="Times New Roman" w:hAnsi="Times New Roman"/>
          <w:sz w:val="28"/>
          <w:szCs w:val="28"/>
        </w:rPr>
      </w:pPr>
    </w:p>
    <w:p w14:paraId="66F181D0" w14:textId="77777777" w:rsidR="003D7648" w:rsidRDefault="003D7648">
      <w:pPr>
        <w:spacing w:after="0" w:line="240" w:lineRule="auto"/>
        <w:rPr>
          <w:rFonts w:ascii="Times New Roman" w:hAnsi="Times New Roman"/>
          <w:b/>
          <w:sz w:val="28"/>
          <w:szCs w:val="28"/>
        </w:rPr>
      </w:pPr>
      <w:r>
        <w:rPr>
          <w:rFonts w:ascii="Times New Roman" w:hAnsi="Times New Roman"/>
          <w:b/>
          <w:sz w:val="28"/>
          <w:szCs w:val="28"/>
        </w:rPr>
        <w:br w:type="page"/>
      </w:r>
    </w:p>
    <w:p w14:paraId="4760FA73" w14:textId="0AEAA611" w:rsidR="0073054E" w:rsidRPr="0062287E" w:rsidRDefault="0073054E" w:rsidP="0062287E">
      <w:pPr>
        <w:pStyle w:val="Nincstrkz"/>
        <w:spacing w:line="360" w:lineRule="auto"/>
        <w:ind w:left="567"/>
        <w:jc w:val="both"/>
        <w:rPr>
          <w:rFonts w:ascii="Times New Roman" w:hAnsi="Times New Roman"/>
          <w:b/>
          <w:sz w:val="32"/>
          <w:szCs w:val="32"/>
        </w:rPr>
      </w:pPr>
      <w:r w:rsidRPr="0062287E">
        <w:rPr>
          <w:rFonts w:ascii="Times New Roman" w:hAnsi="Times New Roman"/>
          <w:b/>
          <w:sz w:val="32"/>
          <w:szCs w:val="32"/>
        </w:rPr>
        <w:lastRenderedPageBreak/>
        <w:t>SAJÁT TERMELÉSŰ KÉSZLETEKKEL KAPCSOLATOS ELSZÁMOLÁSOK</w:t>
      </w:r>
    </w:p>
    <w:p w14:paraId="6E74F999" w14:textId="77777777" w:rsidR="0073054E" w:rsidRPr="0062287E" w:rsidRDefault="0073054E" w:rsidP="0062287E">
      <w:pPr>
        <w:pStyle w:val="Nincstrkz"/>
        <w:spacing w:line="360" w:lineRule="auto"/>
        <w:jc w:val="both"/>
        <w:rPr>
          <w:rFonts w:ascii="Times New Roman" w:hAnsi="Times New Roman"/>
          <w:b/>
          <w:sz w:val="28"/>
          <w:szCs w:val="28"/>
        </w:rPr>
      </w:pPr>
    </w:p>
    <w:p w14:paraId="18984B09" w14:textId="0A8CBE55" w:rsidR="0073054E" w:rsidRPr="0062287E" w:rsidRDefault="00E465AC" w:rsidP="0062287E">
      <w:pPr>
        <w:pStyle w:val="Nincstrkz"/>
        <w:spacing w:line="360" w:lineRule="auto"/>
        <w:jc w:val="both"/>
        <w:rPr>
          <w:rFonts w:ascii="Times New Roman" w:hAnsi="Times New Roman"/>
          <w:b/>
          <w:sz w:val="36"/>
          <w:szCs w:val="36"/>
        </w:rPr>
      </w:pPr>
      <w:r w:rsidRPr="0062287E">
        <w:rPr>
          <w:rFonts w:ascii="Times New Roman" w:hAnsi="Times New Roman"/>
          <w:b/>
          <w:sz w:val="36"/>
          <w:szCs w:val="36"/>
        </w:rPr>
        <w:t>NÖVEKEDÉSEK</w:t>
      </w:r>
    </w:p>
    <w:p w14:paraId="258353D7" w14:textId="77777777" w:rsidR="0073054E" w:rsidRPr="0062287E" w:rsidRDefault="0073054E" w:rsidP="0062287E">
      <w:pPr>
        <w:pStyle w:val="Nincstrkz"/>
        <w:spacing w:line="360" w:lineRule="auto"/>
        <w:jc w:val="both"/>
        <w:rPr>
          <w:rFonts w:ascii="Times New Roman" w:hAnsi="Times New Roman"/>
          <w:b/>
          <w:sz w:val="28"/>
          <w:szCs w:val="28"/>
          <w:u w:val="single"/>
        </w:rPr>
      </w:pPr>
    </w:p>
    <w:p w14:paraId="3A342218" w14:textId="77777777" w:rsidR="0073054E" w:rsidRPr="0062287E" w:rsidRDefault="0073054E" w:rsidP="0062287E">
      <w:pPr>
        <w:pStyle w:val="Nincstrkz"/>
        <w:numPr>
          <w:ilvl w:val="0"/>
          <w:numId w:val="28"/>
        </w:numPr>
        <w:spacing w:line="360" w:lineRule="auto"/>
        <w:ind w:left="284" w:hanging="284"/>
        <w:jc w:val="both"/>
        <w:rPr>
          <w:rFonts w:ascii="Times New Roman" w:hAnsi="Times New Roman"/>
          <w:b/>
          <w:sz w:val="32"/>
          <w:szCs w:val="32"/>
        </w:rPr>
      </w:pPr>
      <w:r w:rsidRPr="0062287E">
        <w:rPr>
          <w:rFonts w:ascii="Times New Roman" w:hAnsi="Times New Roman"/>
          <w:b/>
          <w:sz w:val="32"/>
          <w:szCs w:val="32"/>
        </w:rPr>
        <w:t>Késztermékek készletre vétele elszámolása</w:t>
      </w:r>
    </w:p>
    <w:p w14:paraId="7414EE3A" w14:textId="77777777" w:rsidR="00374352" w:rsidRDefault="00374352" w:rsidP="00E41D91">
      <w:pPr>
        <w:pStyle w:val="Nincstrkz"/>
        <w:spacing w:line="360" w:lineRule="auto"/>
        <w:jc w:val="both"/>
        <w:rPr>
          <w:rFonts w:ascii="Times New Roman" w:hAnsi="Times New Roman"/>
          <w:sz w:val="28"/>
          <w:szCs w:val="28"/>
        </w:rPr>
      </w:pPr>
    </w:p>
    <w:p w14:paraId="7D0CB507" w14:textId="0AA842BC" w:rsidR="0073054E" w:rsidRPr="00B547AE" w:rsidRDefault="00374352"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1. Termelési költségek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374352" w14:paraId="4DD2DD71" w14:textId="77777777" w:rsidTr="006C46D9">
        <w:trPr>
          <w:jc w:val="center"/>
        </w:trPr>
        <w:tc>
          <w:tcPr>
            <w:tcW w:w="454" w:type="dxa"/>
          </w:tcPr>
          <w:p w14:paraId="4BDF4033" w14:textId="77777777" w:rsidR="00374352" w:rsidRDefault="00374352"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EAECC61" w14:textId="2EBF8088" w:rsidR="00374352" w:rsidRPr="00A26376" w:rsidRDefault="00412D38" w:rsidP="00CA3D34">
            <w:pPr>
              <w:pStyle w:val="Nincstrkz"/>
              <w:rPr>
                <w:rFonts w:ascii="Times New Roman" w:hAnsi="Times New Roman"/>
                <w:sz w:val="24"/>
                <w:szCs w:val="24"/>
              </w:rPr>
            </w:pPr>
            <w:r w:rsidRPr="00A26376">
              <w:rPr>
                <w:rFonts w:ascii="Times New Roman" w:hAnsi="Times New Roman"/>
                <w:sz w:val="24"/>
                <w:szCs w:val="24"/>
              </w:rPr>
              <w:t>Termelési költségek</w:t>
            </w:r>
          </w:p>
        </w:tc>
        <w:tc>
          <w:tcPr>
            <w:tcW w:w="2155" w:type="dxa"/>
          </w:tcPr>
          <w:p w14:paraId="22E375A3" w14:textId="4EB1A71B" w:rsidR="00374352" w:rsidRDefault="00412D38" w:rsidP="00CA3D34">
            <w:pPr>
              <w:pStyle w:val="Nincstrkz"/>
              <w:rPr>
                <w:rFonts w:ascii="Times New Roman" w:hAnsi="Times New Roman"/>
                <w:sz w:val="28"/>
                <w:szCs w:val="28"/>
              </w:rPr>
            </w:pPr>
            <w:r w:rsidRPr="0004239F">
              <w:rPr>
                <w:rFonts w:ascii="Times New Roman" w:hAnsi="Times New Roman"/>
                <w:sz w:val="28"/>
                <w:szCs w:val="28"/>
              </w:rPr>
              <w:t>T51-56</w:t>
            </w:r>
          </w:p>
        </w:tc>
        <w:tc>
          <w:tcPr>
            <w:tcW w:w="236" w:type="dxa"/>
          </w:tcPr>
          <w:p w14:paraId="0B24C43C" w14:textId="77777777" w:rsidR="00374352" w:rsidRDefault="00374352"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C88F95B" w14:textId="4B5D7BDC" w:rsidR="00374352" w:rsidRDefault="00412D38" w:rsidP="00CA3D34">
            <w:pPr>
              <w:pStyle w:val="Nincstrkz"/>
              <w:rPr>
                <w:rFonts w:ascii="Times New Roman" w:hAnsi="Times New Roman"/>
                <w:sz w:val="28"/>
                <w:szCs w:val="28"/>
              </w:rPr>
            </w:pPr>
            <w:r w:rsidRPr="00CC1DF2">
              <w:rPr>
                <w:rFonts w:ascii="Times New Roman" w:hAnsi="Times New Roman"/>
                <w:sz w:val="28"/>
                <w:szCs w:val="28"/>
              </w:rPr>
              <w:t>K1-4</w:t>
            </w:r>
          </w:p>
        </w:tc>
      </w:tr>
      <w:tr w:rsidR="00412D38" w14:paraId="3F426B86" w14:textId="77777777" w:rsidTr="006C46D9">
        <w:trPr>
          <w:jc w:val="center"/>
        </w:trPr>
        <w:tc>
          <w:tcPr>
            <w:tcW w:w="454" w:type="dxa"/>
          </w:tcPr>
          <w:p w14:paraId="5FB0AF06" w14:textId="77777777" w:rsidR="00412D38" w:rsidRPr="00C30202" w:rsidRDefault="00412D38" w:rsidP="00CA3D34">
            <w:pPr>
              <w:pStyle w:val="Nincstrkz"/>
              <w:rPr>
                <w:rFonts w:ascii="Times New Roman" w:hAnsi="Times New Roman"/>
                <w:sz w:val="28"/>
                <w:szCs w:val="28"/>
              </w:rPr>
            </w:pPr>
          </w:p>
        </w:tc>
        <w:tc>
          <w:tcPr>
            <w:tcW w:w="3969" w:type="dxa"/>
          </w:tcPr>
          <w:p w14:paraId="18376F32" w14:textId="68E91607" w:rsidR="00412D38" w:rsidRPr="00A26376" w:rsidRDefault="00412D38" w:rsidP="0062287E">
            <w:pPr>
              <w:pStyle w:val="Nincstrkz"/>
              <w:jc w:val="both"/>
              <w:rPr>
                <w:rFonts w:ascii="Times New Roman" w:hAnsi="Times New Roman"/>
                <w:sz w:val="24"/>
                <w:szCs w:val="24"/>
              </w:rPr>
            </w:pPr>
            <w:r w:rsidRPr="00A26376">
              <w:rPr>
                <w:rFonts w:ascii="Times New Roman" w:hAnsi="Times New Roman"/>
                <w:sz w:val="24"/>
                <w:szCs w:val="24"/>
              </w:rPr>
              <w:t>Kapcsolódó tétel: kiadásként elszámolandó pénzforgalom esetén a költségvetési számvitelben történő könyvelés</w:t>
            </w:r>
          </w:p>
        </w:tc>
        <w:tc>
          <w:tcPr>
            <w:tcW w:w="2155" w:type="dxa"/>
          </w:tcPr>
          <w:p w14:paraId="21B187DD" w14:textId="30B3CBC1" w:rsidR="00412D38" w:rsidRPr="0004239F" w:rsidRDefault="00412D38" w:rsidP="00CA3D34">
            <w:pPr>
              <w:pStyle w:val="Nincstrkz"/>
              <w:rPr>
                <w:rFonts w:ascii="Times New Roman" w:hAnsi="Times New Roman"/>
                <w:sz w:val="28"/>
                <w:szCs w:val="28"/>
              </w:rPr>
            </w:pPr>
            <w:r w:rsidRPr="00E16EF4">
              <w:rPr>
                <w:rFonts w:ascii="Times New Roman" w:hAnsi="Times New Roman"/>
                <w:sz w:val="28"/>
                <w:szCs w:val="28"/>
              </w:rPr>
              <w:t>T6/7</w:t>
            </w:r>
          </w:p>
        </w:tc>
        <w:tc>
          <w:tcPr>
            <w:tcW w:w="236" w:type="dxa"/>
          </w:tcPr>
          <w:p w14:paraId="32B5F3B1" w14:textId="7F0CF3FE"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9528EF1" w14:textId="725C5893" w:rsidR="00412D38" w:rsidRPr="00CC1DF2" w:rsidRDefault="00412D38" w:rsidP="00CA3D34">
            <w:pPr>
              <w:pStyle w:val="Nincstrkz"/>
              <w:rPr>
                <w:rFonts w:ascii="Times New Roman" w:hAnsi="Times New Roman"/>
                <w:sz w:val="28"/>
                <w:szCs w:val="28"/>
              </w:rPr>
            </w:pPr>
            <w:r w:rsidRPr="00805031">
              <w:rPr>
                <w:rFonts w:ascii="Times New Roman" w:hAnsi="Times New Roman"/>
                <w:sz w:val="28"/>
                <w:szCs w:val="28"/>
              </w:rPr>
              <w:t>K591</w:t>
            </w:r>
          </w:p>
        </w:tc>
      </w:tr>
    </w:tbl>
    <w:p w14:paraId="38A24CC9" w14:textId="0B036DB9" w:rsidR="00374352" w:rsidRDefault="00374352" w:rsidP="00E41D91">
      <w:pPr>
        <w:pStyle w:val="Nincstrkz"/>
        <w:spacing w:line="360" w:lineRule="auto"/>
        <w:jc w:val="both"/>
        <w:rPr>
          <w:rFonts w:ascii="Times New Roman" w:hAnsi="Times New Roman"/>
          <w:b/>
          <w:sz w:val="28"/>
          <w:szCs w:val="28"/>
        </w:rPr>
      </w:pPr>
    </w:p>
    <w:p w14:paraId="1D94FE0B" w14:textId="58D4278B" w:rsidR="00374352" w:rsidRPr="00B547AE" w:rsidRDefault="00412D38"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2. Késztermék készletre vétele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26376" w14:paraId="5A669C67" w14:textId="77777777" w:rsidTr="00A26376">
        <w:trPr>
          <w:jc w:val="center"/>
        </w:trPr>
        <w:tc>
          <w:tcPr>
            <w:tcW w:w="454" w:type="dxa"/>
            <w:vMerge w:val="restart"/>
          </w:tcPr>
          <w:p w14:paraId="6020E3CB" w14:textId="77777777" w:rsidR="00A26376" w:rsidRDefault="00A26376"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68CFD59C" w14:textId="1D564215" w:rsidR="00A26376" w:rsidRPr="00A26376" w:rsidRDefault="00A26376" w:rsidP="00CA3D34">
            <w:pPr>
              <w:pStyle w:val="Nincstrkz"/>
              <w:rPr>
                <w:rFonts w:ascii="Times New Roman" w:hAnsi="Times New Roman"/>
                <w:sz w:val="24"/>
                <w:szCs w:val="24"/>
              </w:rPr>
            </w:pPr>
            <w:r w:rsidRPr="00A26376">
              <w:rPr>
                <w:rFonts w:ascii="Times New Roman" w:hAnsi="Times New Roman"/>
                <w:sz w:val="24"/>
                <w:szCs w:val="24"/>
              </w:rPr>
              <w:t>Késztermék készletre vétele</w:t>
            </w:r>
          </w:p>
        </w:tc>
        <w:tc>
          <w:tcPr>
            <w:tcW w:w="2155" w:type="dxa"/>
          </w:tcPr>
          <w:p w14:paraId="0842ACF9" w14:textId="102EE32B" w:rsidR="00A26376" w:rsidRDefault="00A26376" w:rsidP="00CA3D34">
            <w:pPr>
              <w:pStyle w:val="Nincstrkz"/>
              <w:rPr>
                <w:rFonts w:ascii="Times New Roman" w:hAnsi="Times New Roman"/>
                <w:sz w:val="28"/>
                <w:szCs w:val="28"/>
              </w:rPr>
            </w:pPr>
            <w:r w:rsidRPr="005E4F19">
              <w:rPr>
                <w:rFonts w:ascii="Times New Roman" w:hAnsi="Times New Roman"/>
                <w:sz w:val="28"/>
                <w:szCs w:val="28"/>
              </w:rPr>
              <w:t>T232</w:t>
            </w:r>
          </w:p>
        </w:tc>
        <w:tc>
          <w:tcPr>
            <w:tcW w:w="236" w:type="dxa"/>
          </w:tcPr>
          <w:p w14:paraId="00F28422" w14:textId="77777777" w:rsidR="00A26376" w:rsidRDefault="00A2637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2C3BE40" w14:textId="7B74B03B" w:rsidR="00A26376" w:rsidRDefault="00A26376" w:rsidP="00CA3D34">
            <w:pPr>
              <w:pStyle w:val="Nincstrkz"/>
              <w:rPr>
                <w:rFonts w:ascii="Times New Roman" w:hAnsi="Times New Roman"/>
                <w:sz w:val="28"/>
                <w:szCs w:val="28"/>
              </w:rPr>
            </w:pPr>
            <w:r w:rsidRPr="00221FCF">
              <w:rPr>
                <w:rFonts w:ascii="Times New Roman" w:hAnsi="Times New Roman"/>
                <w:sz w:val="28"/>
                <w:szCs w:val="28"/>
              </w:rPr>
              <w:t>K571</w:t>
            </w:r>
          </w:p>
        </w:tc>
      </w:tr>
      <w:tr w:rsidR="00A26376" w14:paraId="37D2A8E9" w14:textId="77777777" w:rsidTr="00A26376">
        <w:trPr>
          <w:jc w:val="center"/>
        </w:trPr>
        <w:tc>
          <w:tcPr>
            <w:tcW w:w="454" w:type="dxa"/>
            <w:vMerge/>
          </w:tcPr>
          <w:p w14:paraId="2D8B0A3D" w14:textId="034594C6" w:rsidR="00A26376" w:rsidRDefault="00A26376" w:rsidP="00CA3D34">
            <w:pPr>
              <w:pStyle w:val="Nincstrkz"/>
              <w:rPr>
                <w:rFonts w:ascii="Times New Roman" w:hAnsi="Times New Roman"/>
                <w:sz w:val="28"/>
                <w:szCs w:val="28"/>
              </w:rPr>
            </w:pPr>
          </w:p>
        </w:tc>
        <w:tc>
          <w:tcPr>
            <w:tcW w:w="3969" w:type="dxa"/>
            <w:vMerge/>
          </w:tcPr>
          <w:p w14:paraId="4A149270" w14:textId="77777777" w:rsidR="00A26376" w:rsidRPr="00A26376" w:rsidRDefault="00A26376" w:rsidP="00CA3D34">
            <w:pPr>
              <w:pStyle w:val="Nincstrkz"/>
              <w:rPr>
                <w:rFonts w:ascii="Times New Roman" w:hAnsi="Times New Roman"/>
                <w:sz w:val="24"/>
                <w:szCs w:val="24"/>
              </w:rPr>
            </w:pPr>
          </w:p>
        </w:tc>
        <w:tc>
          <w:tcPr>
            <w:tcW w:w="2155" w:type="dxa"/>
          </w:tcPr>
          <w:p w14:paraId="1242A915" w14:textId="0584FD04" w:rsidR="00A26376" w:rsidRDefault="00A26376" w:rsidP="00CA3D34">
            <w:pPr>
              <w:pStyle w:val="Nincstrkz"/>
              <w:rPr>
                <w:rFonts w:ascii="Times New Roman" w:hAnsi="Times New Roman"/>
                <w:sz w:val="28"/>
                <w:szCs w:val="28"/>
              </w:rPr>
            </w:pPr>
            <w:r w:rsidRPr="00DA22AF">
              <w:rPr>
                <w:rFonts w:ascii="Times New Roman" w:hAnsi="Times New Roman"/>
                <w:sz w:val="28"/>
                <w:szCs w:val="28"/>
              </w:rPr>
              <w:t>T591</w:t>
            </w:r>
          </w:p>
        </w:tc>
        <w:tc>
          <w:tcPr>
            <w:tcW w:w="236" w:type="dxa"/>
          </w:tcPr>
          <w:p w14:paraId="225D4EAA" w14:textId="77777777" w:rsidR="00A26376" w:rsidRDefault="00A2637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09FA6E6" w14:textId="27FD5940" w:rsidR="00A26376" w:rsidRDefault="00A26376" w:rsidP="00CA3D34">
            <w:pPr>
              <w:pStyle w:val="Nincstrkz"/>
              <w:rPr>
                <w:rFonts w:ascii="Times New Roman" w:hAnsi="Times New Roman"/>
                <w:sz w:val="28"/>
                <w:szCs w:val="28"/>
              </w:rPr>
            </w:pPr>
            <w:r w:rsidRPr="00330CA8">
              <w:rPr>
                <w:rFonts w:ascii="Times New Roman" w:hAnsi="Times New Roman"/>
                <w:sz w:val="28"/>
                <w:szCs w:val="28"/>
              </w:rPr>
              <w:t>K6/7</w:t>
            </w:r>
          </w:p>
        </w:tc>
      </w:tr>
    </w:tbl>
    <w:p w14:paraId="0A7D24CC" w14:textId="77777777" w:rsidR="00374352" w:rsidRPr="0062287E" w:rsidRDefault="00374352" w:rsidP="0062287E">
      <w:pPr>
        <w:pStyle w:val="Nincstrkz"/>
        <w:spacing w:line="360" w:lineRule="auto"/>
        <w:jc w:val="both"/>
        <w:rPr>
          <w:rFonts w:ascii="Times New Roman" w:hAnsi="Times New Roman"/>
          <w:b/>
          <w:sz w:val="28"/>
          <w:szCs w:val="28"/>
        </w:rPr>
      </w:pPr>
    </w:p>
    <w:p w14:paraId="21691344" w14:textId="5C8DA4C7" w:rsidR="00412D38" w:rsidRDefault="00412D38" w:rsidP="00E41D91">
      <w:pPr>
        <w:pStyle w:val="Nincstrkz"/>
        <w:spacing w:line="360" w:lineRule="auto"/>
        <w:jc w:val="both"/>
        <w:rPr>
          <w:rFonts w:ascii="Times New Roman" w:hAnsi="Times New Roman"/>
          <w:b/>
          <w:sz w:val="36"/>
          <w:szCs w:val="36"/>
        </w:rPr>
      </w:pPr>
    </w:p>
    <w:p w14:paraId="40F74E5E" w14:textId="77777777" w:rsidR="00412D38" w:rsidRDefault="00412D38">
      <w:pPr>
        <w:spacing w:after="0" w:line="240" w:lineRule="auto"/>
        <w:rPr>
          <w:rFonts w:ascii="Times New Roman" w:hAnsi="Times New Roman"/>
          <w:b/>
          <w:sz w:val="36"/>
          <w:szCs w:val="36"/>
        </w:rPr>
      </w:pPr>
      <w:r>
        <w:rPr>
          <w:rFonts w:ascii="Times New Roman" w:hAnsi="Times New Roman"/>
          <w:b/>
          <w:sz w:val="36"/>
          <w:szCs w:val="36"/>
        </w:rPr>
        <w:br w:type="page"/>
      </w:r>
    </w:p>
    <w:p w14:paraId="521A6B98" w14:textId="77777777" w:rsidR="00412D38" w:rsidRPr="00D676B4" w:rsidRDefault="00412D38" w:rsidP="00412D38">
      <w:pPr>
        <w:pStyle w:val="Nincstrkz"/>
        <w:spacing w:line="360" w:lineRule="auto"/>
        <w:ind w:left="567"/>
        <w:jc w:val="both"/>
        <w:rPr>
          <w:rFonts w:ascii="Times New Roman" w:hAnsi="Times New Roman"/>
          <w:b/>
          <w:sz w:val="32"/>
          <w:szCs w:val="32"/>
        </w:rPr>
      </w:pPr>
      <w:r w:rsidRPr="00D676B4">
        <w:rPr>
          <w:rFonts w:ascii="Times New Roman" w:hAnsi="Times New Roman"/>
          <w:b/>
          <w:sz w:val="32"/>
          <w:szCs w:val="32"/>
        </w:rPr>
        <w:lastRenderedPageBreak/>
        <w:t>SAJÁT TERMELÉSŰ KÉSZLETEKKEL KAPCSOLATOS ELSZÁMOLÁSOK</w:t>
      </w:r>
    </w:p>
    <w:p w14:paraId="07F88980" w14:textId="77777777" w:rsidR="00412D38" w:rsidRPr="006C46D9" w:rsidRDefault="00412D38" w:rsidP="006C46D9">
      <w:pPr>
        <w:pStyle w:val="Nincstrkz"/>
        <w:spacing w:line="360" w:lineRule="auto"/>
        <w:jc w:val="both"/>
        <w:rPr>
          <w:rFonts w:ascii="Times New Roman" w:hAnsi="Times New Roman"/>
          <w:b/>
          <w:sz w:val="36"/>
          <w:szCs w:val="36"/>
        </w:rPr>
      </w:pPr>
    </w:p>
    <w:p w14:paraId="5714D55E" w14:textId="4ACDBC7C" w:rsidR="0073054E" w:rsidRPr="006C46D9" w:rsidRDefault="00412D38" w:rsidP="006C46D9">
      <w:pPr>
        <w:pStyle w:val="Nincstrkz"/>
        <w:spacing w:line="360" w:lineRule="auto"/>
        <w:jc w:val="both"/>
        <w:rPr>
          <w:rFonts w:ascii="Times New Roman" w:hAnsi="Times New Roman"/>
          <w:b/>
          <w:sz w:val="36"/>
          <w:szCs w:val="36"/>
        </w:rPr>
      </w:pPr>
      <w:r w:rsidRPr="006C46D9">
        <w:rPr>
          <w:rFonts w:ascii="Times New Roman" w:hAnsi="Times New Roman"/>
          <w:b/>
          <w:sz w:val="36"/>
          <w:szCs w:val="36"/>
        </w:rPr>
        <w:t>CSÖKKENÉSEK</w:t>
      </w:r>
    </w:p>
    <w:p w14:paraId="554A63CB" w14:textId="77777777" w:rsidR="0073054E" w:rsidRPr="006C46D9" w:rsidRDefault="0073054E" w:rsidP="006C46D9">
      <w:pPr>
        <w:pStyle w:val="Nincstrkz"/>
        <w:spacing w:line="360" w:lineRule="auto"/>
        <w:jc w:val="both"/>
        <w:rPr>
          <w:rFonts w:ascii="Times New Roman" w:hAnsi="Times New Roman"/>
          <w:b/>
          <w:sz w:val="28"/>
          <w:szCs w:val="28"/>
          <w:u w:val="single"/>
        </w:rPr>
      </w:pPr>
    </w:p>
    <w:p w14:paraId="576CF99E" w14:textId="39F14896" w:rsidR="003D7648" w:rsidRPr="006C46D9" w:rsidRDefault="0073054E" w:rsidP="006C46D9">
      <w:pPr>
        <w:pStyle w:val="Nincstrkz"/>
        <w:numPr>
          <w:ilvl w:val="0"/>
          <w:numId w:val="29"/>
        </w:numPr>
        <w:spacing w:line="360" w:lineRule="auto"/>
        <w:ind w:left="284" w:hanging="284"/>
        <w:jc w:val="both"/>
        <w:rPr>
          <w:rFonts w:ascii="Times New Roman" w:hAnsi="Times New Roman"/>
          <w:b/>
          <w:sz w:val="32"/>
          <w:szCs w:val="32"/>
        </w:rPr>
      </w:pPr>
      <w:r w:rsidRPr="006C46D9">
        <w:rPr>
          <w:rFonts w:ascii="Times New Roman" w:hAnsi="Times New Roman"/>
          <w:b/>
          <w:sz w:val="32"/>
          <w:szCs w:val="32"/>
        </w:rPr>
        <w:t>Késztermékek értékesítésének elszámolása</w:t>
      </w:r>
    </w:p>
    <w:p w14:paraId="5A018A04" w14:textId="77777777" w:rsidR="00412D38" w:rsidRDefault="00412D38" w:rsidP="00E41D91">
      <w:pPr>
        <w:pStyle w:val="Nincstrkz"/>
        <w:spacing w:line="360" w:lineRule="auto"/>
        <w:jc w:val="both"/>
        <w:rPr>
          <w:rFonts w:ascii="Times New Roman" w:hAnsi="Times New Roman"/>
          <w:sz w:val="28"/>
          <w:szCs w:val="28"/>
        </w:rPr>
      </w:pPr>
    </w:p>
    <w:p w14:paraId="27C5BF14" w14:textId="30C6E9BB" w:rsidR="0073054E" w:rsidRPr="00412D38" w:rsidRDefault="00412D38"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1. Késztermék kivezetése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26376" w14:paraId="00B603F0" w14:textId="77777777" w:rsidTr="00A26376">
        <w:trPr>
          <w:jc w:val="center"/>
        </w:trPr>
        <w:tc>
          <w:tcPr>
            <w:tcW w:w="454" w:type="dxa"/>
            <w:vMerge w:val="restart"/>
          </w:tcPr>
          <w:p w14:paraId="7771F2A1" w14:textId="77777777" w:rsidR="00A26376" w:rsidRDefault="00A26376"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69760944" w14:textId="6E9498D0" w:rsidR="00A26376" w:rsidRPr="00A26376" w:rsidRDefault="00A26376" w:rsidP="00CA3D34">
            <w:pPr>
              <w:pStyle w:val="Nincstrkz"/>
              <w:rPr>
                <w:rFonts w:ascii="Times New Roman" w:hAnsi="Times New Roman"/>
                <w:sz w:val="24"/>
                <w:szCs w:val="24"/>
              </w:rPr>
            </w:pPr>
            <w:r w:rsidRPr="00A26376">
              <w:rPr>
                <w:rFonts w:ascii="Times New Roman" w:hAnsi="Times New Roman"/>
                <w:sz w:val="24"/>
                <w:szCs w:val="24"/>
              </w:rPr>
              <w:t>Késztermék kivezetése</w:t>
            </w:r>
          </w:p>
        </w:tc>
        <w:tc>
          <w:tcPr>
            <w:tcW w:w="2155" w:type="dxa"/>
          </w:tcPr>
          <w:p w14:paraId="704E5C6D" w14:textId="6B1367F5" w:rsidR="00A26376" w:rsidRDefault="00A26376" w:rsidP="00CA3D34">
            <w:pPr>
              <w:pStyle w:val="Nincstrkz"/>
              <w:rPr>
                <w:rFonts w:ascii="Times New Roman" w:hAnsi="Times New Roman"/>
                <w:sz w:val="28"/>
                <w:szCs w:val="28"/>
              </w:rPr>
            </w:pPr>
            <w:r w:rsidRPr="00037A40">
              <w:rPr>
                <w:rFonts w:ascii="Times New Roman" w:hAnsi="Times New Roman"/>
                <w:sz w:val="28"/>
                <w:szCs w:val="28"/>
              </w:rPr>
              <w:t>T571</w:t>
            </w:r>
          </w:p>
        </w:tc>
        <w:tc>
          <w:tcPr>
            <w:tcW w:w="236" w:type="dxa"/>
          </w:tcPr>
          <w:p w14:paraId="093CC2ED" w14:textId="77777777" w:rsidR="00A26376" w:rsidRDefault="00A2637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B0EC55A" w14:textId="005F3882" w:rsidR="00A26376" w:rsidRDefault="00A26376" w:rsidP="00CA3D34">
            <w:pPr>
              <w:pStyle w:val="Nincstrkz"/>
              <w:rPr>
                <w:rFonts w:ascii="Times New Roman" w:hAnsi="Times New Roman"/>
                <w:sz w:val="28"/>
                <w:szCs w:val="28"/>
              </w:rPr>
            </w:pPr>
            <w:r w:rsidRPr="00132411">
              <w:rPr>
                <w:rFonts w:ascii="Times New Roman" w:hAnsi="Times New Roman"/>
                <w:sz w:val="28"/>
                <w:szCs w:val="28"/>
              </w:rPr>
              <w:t>K232</w:t>
            </w:r>
          </w:p>
        </w:tc>
      </w:tr>
      <w:tr w:rsidR="00A26376" w14:paraId="4106C3DF" w14:textId="77777777" w:rsidTr="00A26376">
        <w:trPr>
          <w:jc w:val="center"/>
        </w:trPr>
        <w:tc>
          <w:tcPr>
            <w:tcW w:w="454" w:type="dxa"/>
            <w:vMerge/>
          </w:tcPr>
          <w:p w14:paraId="61C1B393" w14:textId="41FF2A84" w:rsidR="00A26376" w:rsidRDefault="00A26376" w:rsidP="00CA3D34">
            <w:pPr>
              <w:pStyle w:val="Nincstrkz"/>
              <w:rPr>
                <w:rFonts w:ascii="Times New Roman" w:hAnsi="Times New Roman"/>
                <w:sz w:val="28"/>
                <w:szCs w:val="28"/>
              </w:rPr>
            </w:pPr>
          </w:p>
        </w:tc>
        <w:tc>
          <w:tcPr>
            <w:tcW w:w="3969" w:type="dxa"/>
            <w:vMerge/>
          </w:tcPr>
          <w:p w14:paraId="5F1300BE" w14:textId="77777777" w:rsidR="00A26376" w:rsidRPr="00A26376" w:rsidRDefault="00A26376" w:rsidP="00CA3D34">
            <w:pPr>
              <w:pStyle w:val="Nincstrkz"/>
              <w:rPr>
                <w:rFonts w:ascii="Times New Roman" w:hAnsi="Times New Roman"/>
                <w:sz w:val="24"/>
                <w:szCs w:val="24"/>
              </w:rPr>
            </w:pPr>
          </w:p>
        </w:tc>
        <w:tc>
          <w:tcPr>
            <w:tcW w:w="2155" w:type="dxa"/>
          </w:tcPr>
          <w:p w14:paraId="7710655E" w14:textId="7F40281A" w:rsidR="00A26376" w:rsidRDefault="00A26376" w:rsidP="00CA3D34">
            <w:pPr>
              <w:pStyle w:val="Nincstrkz"/>
              <w:rPr>
                <w:rFonts w:ascii="Times New Roman" w:hAnsi="Times New Roman"/>
                <w:sz w:val="28"/>
                <w:szCs w:val="28"/>
              </w:rPr>
            </w:pPr>
            <w:r w:rsidRPr="00214CCE">
              <w:rPr>
                <w:rFonts w:ascii="Times New Roman" w:hAnsi="Times New Roman"/>
                <w:sz w:val="28"/>
                <w:szCs w:val="28"/>
              </w:rPr>
              <w:t>T6/7</w:t>
            </w:r>
          </w:p>
        </w:tc>
        <w:tc>
          <w:tcPr>
            <w:tcW w:w="236" w:type="dxa"/>
          </w:tcPr>
          <w:p w14:paraId="4B0DBA03" w14:textId="77777777" w:rsidR="00A26376" w:rsidRDefault="00A2637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8A5F076" w14:textId="1EBF065F" w:rsidR="00A26376" w:rsidRDefault="00A26376" w:rsidP="00CA3D34">
            <w:pPr>
              <w:pStyle w:val="Nincstrkz"/>
              <w:rPr>
                <w:rFonts w:ascii="Times New Roman" w:hAnsi="Times New Roman"/>
                <w:sz w:val="28"/>
                <w:szCs w:val="28"/>
              </w:rPr>
            </w:pPr>
            <w:r w:rsidRPr="002E0115">
              <w:rPr>
                <w:rFonts w:ascii="Times New Roman" w:hAnsi="Times New Roman"/>
                <w:sz w:val="28"/>
                <w:szCs w:val="28"/>
              </w:rPr>
              <w:t>K591</w:t>
            </w:r>
          </w:p>
        </w:tc>
      </w:tr>
    </w:tbl>
    <w:p w14:paraId="37F05AE9" w14:textId="1295FB2D" w:rsidR="003D7648" w:rsidRDefault="003D7648" w:rsidP="00E41D91">
      <w:pPr>
        <w:pStyle w:val="Nincstrkz"/>
        <w:spacing w:line="360" w:lineRule="auto"/>
        <w:jc w:val="both"/>
        <w:rPr>
          <w:rFonts w:ascii="Times New Roman" w:hAnsi="Times New Roman"/>
          <w:b/>
          <w:sz w:val="28"/>
          <w:szCs w:val="28"/>
        </w:rPr>
      </w:pPr>
    </w:p>
    <w:p w14:paraId="1ED1A9AB" w14:textId="0133DAE3" w:rsidR="00412D38" w:rsidRPr="00412D38" w:rsidRDefault="00412D38"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2. Számlázott eladási ár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0F7049E2" w14:textId="77777777" w:rsidTr="006C46D9">
        <w:trPr>
          <w:jc w:val="center"/>
        </w:trPr>
        <w:tc>
          <w:tcPr>
            <w:tcW w:w="454" w:type="dxa"/>
          </w:tcPr>
          <w:p w14:paraId="3A416C44"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AE349C3" w14:textId="411F3AD5" w:rsidR="00412D38" w:rsidRPr="00A26376" w:rsidRDefault="00412D38" w:rsidP="00CA3D34">
            <w:pPr>
              <w:pStyle w:val="Nincstrkz"/>
              <w:rPr>
                <w:rFonts w:ascii="Times New Roman" w:hAnsi="Times New Roman"/>
                <w:sz w:val="24"/>
                <w:szCs w:val="24"/>
              </w:rPr>
            </w:pPr>
            <w:r w:rsidRPr="00A26376">
              <w:rPr>
                <w:rFonts w:ascii="Times New Roman" w:hAnsi="Times New Roman"/>
                <w:sz w:val="24"/>
                <w:szCs w:val="24"/>
              </w:rPr>
              <w:t>nettó érték</w:t>
            </w:r>
          </w:p>
        </w:tc>
        <w:tc>
          <w:tcPr>
            <w:tcW w:w="2155" w:type="dxa"/>
          </w:tcPr>
          <w:p w14:paraId="7C91AE9B" w14:textId="2F100B2A" w:rsidR="00412D38" w:rsidRDefault="00412D38" w:rsidP="00CA3D34">
            <w:pPr>
              <w:pStyle w:val="Nincstrkz"/>
              <w:rPr>
                <w:rFonts w:ascii="Times New Roman" w:hAnsi="Times New Roman"/>
                <w:sz w:val="28"/>
                <w:szCs w:val="28"/>
              </w:rPr>
            </w:pPr>
            <w:r w:rsidRPr="003638F4">
              <w:rPr>
                <w:rFonts w:ascii="Times New Roman" w:hAnsi="Times New Roman"/>
                <w:sz w:val="28"/>
                <w:szCs w:val="28"/>
              </w:rPr>
              <w:t>T094012</w:t>
            </w:r>
          </w:p>
        </w:tc>
        <w:tc>
          <w:tcPr>
            <w:tcW w:w="227" w:type="dxa"/>
          </w:tcPr>
          <w:p w14:paraId="7BE45861"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21F8CFC" w14:textId="70D2DD2A" w:rsidR="00412D38" w:rsidRDefault="00412D38" w:rsidP="00CA3D34">
            <w:pPr>
              <w:pStyle w:val="Nincstrkz"/>
              <w:rPr>
                <w:rFonts w:ascii="Times New Roman" w:hAnsi="Times New Roman"/>
                <w:sz w:val="28"/>
                <w:szCs w:val="28"/>
              </w:rPr>
            </w:pPr>
            <w:r w:rsidRPr="00BE0CE1">
              <w:rPr>
                <w:rFonts w:ascii="Times New Roman" w:hAnsi="Times New Roman"/>
                <w:sz w:val="28"/>
                <w:szCs w:val="28"/>
              </w:rPr>
              <w:t>K0041</w:t>
            </w:r>
          </w:p>
        </w:tc>
      </w:tr>
      <w:tr w:rsidR="00412D38" w14:paraId="265CB759" w14:textId="77777777" w:rsidTr="006C46D9">
        <w:trPr>
          <w:jc w:val="center"/>
        </w:trPr>
        <w:tc>
          <w:tcPr>
            <w:tcW w:w="454" w:type="dxa"/>
          </w:tcPr>
          <w:p w14:paraId="61CF2EA1" w14:textId="77777777" w:rsidR="00412D38" w:rsidRDefault="00412D3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43CCAED" w14:textId="64451D02" w:rsidR="00412D38" w:rsidRPr="00A26376" w:rsidRDefault="00412D38" w:rsidP="00CA3D34">
            <w:pPr>
              <w:pStyle w:val="Nincstrkz"/>
              <w:rPr>
                <w:rFonts w:ascii="Times New Roman" w:hAnsi="Times New Roman"/>
                <w:sz w:val="24"/>
                <w:szCs w:val="24"/>
              </w:rPr>
            </w:pPr>
            <w:r w:rsidRPr="00A26376">
              <w:rPr>
                <w:rFonts w:ascii="Times New Roman" w:hAnsi="Times New Roman"/>
                <w:sz w:val="24"/>
                <w:szCs w:val="24"/>
              </w:rPr>
              <w:t>általános forgalmi adó</w:t>
            </w:r>
          </w:p>
        </w:tc>
        <w:tc>
          <w:tcPr>
            <w:tcW w:w="2155" w:type="dxa"/>
          </w:tcPr>
          <w:p w14:paraId="0B41CA48" w14:textId="4B9350ED" w:rsidR="00412D38" w:rsidRDefault="00412D38" w:rsidP="00CA3D34">
            <w:pPr>
              <w:pStyle w:val="Nincstrkz"/>
              <w:rPr>
                <w:rFonts w:ascii="Times New Roman" w:hAnsi="Times New Roman"/>
                <w:sz w:val="28"/>
                <w:szCs w:val="28"/>
              </w:rPr>
            </w:pPr>
            <w:r w:rsidRPr="004F0137">
              <w:rPr>
                <w:rFonts w:ascii="Times New Roman" w:hAnsi="Times New Roman"/>
                <w:sz w:val="28"/>
                <w:szCs w:val="28"/>
              </w:rPr>
              <w:t>T094062</w:t>
            </w:r>
          </w:p>
        </w:tc>
        <w:tc>
          <w:tcPr>
            <w:tcW w:w="227" w:type="dxa"/>
          </w:tcPr>
          <w:p w14:paraId="75F9DA02"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D2D853A" w14:textId="3C0DA614" w:rsidR="00412D38" w:rsidRDefault="00412D38" w:rsidP="00CA3D34">
            <w:pPr>
              <w:pStyle w:val="Nincstrkz"/>
              <w:rPr>
                <w:rFonts w:ascii="Times New Roman" w:hAnsi="Times New Roman"/>
                <w:sz w:val="28"/>
                <w:szCs w:val="28"/>
              </w:rPr>
            </w:pPr>
            <w:r w:rsidRPr="009F0DAD">
              <w:rPr>
                <w:rFonts w:ascii="Times New Roman" w:hAnsi="Times New Roman"/>
                <w:sz w:val="28"/>
                <w:szCs w:val="28"/>
              </w:rPr>
              <w:t>K0041</w:t>
            </w:r>
          </w:p>
        </w:tc>
      </w:tr>
    </w:tbl>
    <w:p w14:paraId="6A8FEBE0" w14:textId="1542E3C1" w:rsidR="00412D38" w:rsidRDefault="00412D38" w:rsidP="00E41D91">
      <w:pPr>
        <w:pStyle w:val="Nincstrkz"/>
        <w:spacing w:line="360" w:lineRule="auto"/>
        <w:jc w:val="both"/>
        <w:rPr>
          <w:rFonts w:ascii="Times New Roman" w:hAnsi="Times New Roman"/>
          <w:b/>
          <w:sz w:val="28"/>
          <w:szCs w:val="28"/>
        </w:rPr>
      </w:pPr>
    </w:p>
    <w:p w14:paraId="4228249A" w14:textId="17DE0843" w:rsidR="00412D38" w:rsidRPr="00412D38" w:rsidRDefault="00412D38"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3. Számlázott eladási ár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31CFD1E2" w14:textId="77777777" w:rsidTr="006C46D9">
        <w:trPr>
          <w:jc w:val="center"/>
        </w:trPr>
        <w:tc>
          <w:tcPr>
            <w:tcW w:w="454" w:type="dxa"/>
          </w:tcPr>
          <w:p w14:paraId="057D2B89"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DFBE9D5" w14:textId="7249EADE" w:rsidR="00412D38" w:rsidRPr="00A26376" w:rsidRDefault="0062287E" w:rsidP="00CA3D34">
            <w:pPr>
              <w:pStyle w:val="Nincstrkz"/>
              <w:rPr>
                <w:rFonts w:ascii="Times New Roman" w:hAnsi="Times New Roman"/>
                <w:sz w:val="24"/>
                <w:szCs w:val="24"/>
              </w:rPr>
            </w:pPr>
            <w:r w:rsidRPr="00A26376">
              <w:rPr>
                <w:rFonts w:ascii="Times New Roman" w:hAnsi="Times New Roman"/>
                <w:sz w:val="24"/>
                <w:szCs w:val="24"/>
              </w:rPr>
              <w:t>nettó érték</w:t>
            </w:r>
          </w:p>
        </w:tc>
        <w:tc>
          <w:tcPr>
            <w:tcW w:w="2155" w:type="dxa"/>
          </w:tcPr>
          <w:p w14:paraId="344659A9" w14:textId="4DF24EE6" w:rsidR="00412D38" w:rsidRDefault="0062287E" w:rsidP="00CA3D34">
            <w:pPr>
              <w:pStyle w:val="Nincstrkz"/>
              <w:rPr>
                <w:rFonts w:ascii="Times New Roman" w:hAnsi="Times New Roman"/>
                <w:sz w:val="28"/>
                <w:szCs w:val="28"/>
              </w:rPr>
            </w:pPr>
            <w:r w:rsidRPr="00343566">
              <w:rPr>
                <w:rFonts w:ascii="Times New Roman" w:hAnsi="Times New Roman"/>
                <w:sz w:val="28"/>
                <w:szCs w:val="28"/>
              </w:rPr>
              <w:t>T3514</w:t>
            </w:r>
          </w:p>
        </w:tc>
        <w:tc>
          <w:tcPr>
            <w:tcW w:w="227" w:type="dxa"/>
          </w:tcPr>
          <w:p w14:paraId="09EA749A"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287E103" w14:textId="2D5F53B9" w:rsidR="00412D38" w:rsidRDefault="0062287E" w:rsidP="00CA3D34">
            <w:pPr>
              <w:pStyle w:val="Nincstrkz"/>
              <w:rPr>
                <w:rFonts w:ascii="Times New Roman" w:hAnsi="Times New Roman"/>
                <w:sz w:val="28"/>
                <w:szCs w:val="28"/>
              </w:rPr>
            </w:pPr>
            <w:r w:rsidRPr="006F46F8">
              <w:rPr>
                <w:rFonts w:ascii="Times New Roman" w:hAnsi="Times New Roman"/>
                <w:sz w:val="28"/>
                <w:szCs w:val="28"/>
              </w:rPr>
              <w:t>K912/9232</w:t>
            </w:r>
          </w:p>
        </w:tc>
      </w:tr>
      <w:tr w:rsidR="00412D38" w14:paraId="341C333D" w14:textId="77777777" w:rsidTr="006C46D9">
        <w:trPr>
          <w:jc w:val="center"/>
        </w:trPr>
        <w:tc>
          <w:tcPr>
            <w:tcW w:w="454" w:type="dxa"/>
          </w:tcPr>
          <w:p w14:paraId="0CB3A1E0" w14:textId="77777777" w:rsidR="00412D38" w:rsidRDefault="00412D3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255BF87" w14:textId="3DA21547" w:rsidR="00412D38" w:rsidRPr="00A26376" w:rsidRDefault="0062287E" w:rsidP="00CA3D34">
            <w:pPr>
              <w:pStyle w:val="Nincstrkz"/>
              <w:rPr>
                <w:rFonts w:ascii="Times New Roman" w:hAnsi="Times New Roman"/>
                <w:sz w:val="24"/>
                <w:szCs w:val="24"/>
              </w:rPr>
            </w:pPr>
            <w:r w:rsidRPr="00A26376">
              <w:rPr>
                <w:rFonts w:ascii="Times New Roman" w:hAnsi="Times New Roman"/>
                <w:sz w:val="24"/>
                <w:szCs w:val="24"/>
              </w:rPr>
              <w:t>általános forgalmi adó</w:t>
            </w:r>
          </w:p>
        </w:tc>
        <w:tc>
          <w:tcPr>
            <w:tcW w:w="2155" w:type="dxa"/>
          </w:tcPr>
          <w:p w14:paraId="0EA17DE1" w14:textId="5F20F31F" w:rsidR="00412D38" w:rsidRDefault="0062287E" w:rsidP="00CA3D34">
            <w:pPr>
              <w:pStyle w:val="Nincstrkz"/>
              <w:rPr>
                <w:rFonts w:ascii="Times New Roman" w:hAnsi="Times New Roman"/>
                <w:sz w:val="28"/>
                <w:szCs w:val="28"/>
              </w:rPr>
            </w:pPr>
            <w:r w:rsidRPr="006F03DA">
              <w:rPr>
                <w:rFonts w:ascii="Times New Roman" w:hAnsi="Times New Roman"/>
                <w:sz w:val="28"/>
                <w:szCs w:val="28"/>
              </w:rPr>
              <w:t>T3514</w:t>
            </w:r>
          </w:p>
        </w:tc>
        <w:tc>
          <w:tcPr>
            <w:tcW w:w="227" w:type="dxa"/>
          </w:tcPr>
          <w:p w14:paraId="6466E06D"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9BC9E92" w14:textId="17E0F7EE" w:rsidR="00412D38" w:rsidRDefault="0062287E" w:rsidP="00CA3D34">
            <w:pPr>
              <w:pStyle w:val="Nincstrkz"/>
              <w:rPr>
                <w:rFonts w:ascii="Times New Roman" w:hAnsi="Times New Roman"/>
                <w:sz w:val="28"/>
                <w:szCs w:val="28"/>
              </w:rPr>
            </w:pPr>
            <w:r w:rsidRPr="00EF1BC6">
              <w:rPr>
                <w:rFonts w:ascii="Times New Roman" w:hAnsi="Times New Roman"/>
                <w:sz w:val="28"/>
                <w:szCs w:val="28"/>
              </w:rPr>
              <w:t>K36422</w:t>
            </w:r>
          </w:p>
        </w:tc>
      </w:tr>
    </w:tbl>
    <w:p w14:paraId="3B141DFD" w14:textId="3480EAC9" w:rsidR="00412D38" w:rsidRDefault="00412D38" w:rsidP="00E41D91">
      <w:pPr>
        <w:pStyle w:val="Nincstrkz"/>
        <w:spacing w:line="360" w:lineRule="auto"/>
        <w:jc w:val="both"/>
        <w:rPr>
          <w:rFonts w:ascii="Times New Roman" w:hAnsi="Times New Roman"/>
          <w:b/>
          <w:sz w:val="28"/>
          <w:szCs w:val="28"/>
        </w:rPr>
      </w:pPr>
    </w:p>
    <w:p w14:paraId="50BBE74D" w14:textId="470FDD46" w:rsidR="0062287E" w:rsidRPr="0062287E" w:rsidRDefault="0062287E"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4. A számla kiegyenlítése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7BB1AD2A" w14:textId="77777777" w:rsidTr="006C46D9">
        <w:trPr>
          <w:jc w:val="center"/>
        </w:trPr>
        <w:tc>
          <w:tcPr>
            <w:tcW w:w="454" w:type="dxa"/>
          </w:tcPr>
          <w:p w14:paraId="25AA60B3"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44C7A70" w14:textId="7DFC4276" w:rsidR="00412D38" w:rsidRPr="00A26376" w:rsidRDefault="0062287E" w:rsidP="00CA3D34">
            <w:pPr>
              <w:pStyle w:val="Nincstrkz"/>
              <w:rPr>
                <w:rFonts w:ascii="Times New Roman" w:hAnsi="Times New Roman"/>
                <w:sz w:val="24"/>
                <w:szCs w:val="24"/>
              </w:rPr>
            </w:pPr>
            <w:r w:rsidRPr="00A26376">
              <w:rPr>
                <w:rFonts w:ascii="Times New Roman" w:hAnsi="Times New Roman"/>
                <w:sz w:val="24"/>
                <w:szCs w:val="24"/>
              </w:rPr>
              <w:t>nettó érték</w:t>
            </w:r>
          </w:p>
        </w:tc>
        <w:tc>
          <w:tcPr>
            <w:tcW w:w="2155" w:type="dxa"/>
          </w:tcPr>
          <w:p w14:paraId="5501D222" w14:textId="20D7C9EF" w:rsidR="00412D38" w:rsidRDefault="0062287E" w:rsidP="00CA3D34">
            <w:pPr>
              <w:pStyle w:val="Nincstrkz"/>
              <w:rPr>
                <w:rFonts w:ascii="Times New Roman" w:hAnsi="Times New Roman"/>
                <w:sz w:val="28"/>
                <w:szCs w:val="28"/>
              </w:rPr>
            </w:pPr>
            <w:r w:rsidRPr="00164AF2">
              <w:rPr>
                <w:rFonts w:ascii="Times New Roman" w:hAnsi="Times New Roman"/>
                <w:sz w:val="28"/>
                <w:szCs w:val="28"/>
              </w:rPr>
              <w:t>T005</w:t>
            </w:r>
          </w:p>
        </w:tc>
        <w:tc>
          <w:tcPr>
            <w:tcW w:w="227" w:type="dxa"/>
          </w:tcPr>
          <w:p w14:paraId="41E74C13"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15E5A0E" w14:textId="7A51CFF5" w:rsidR="00412D38" w:rsidRDefault="0062287E" w:rsidP="00CA3D34">
            <w:pPr>
              <w:pStyle w:val="Nincstrkz"/>
              <w:rPr>
                <w:rFonts w:ascii="Times New Roman" w:hAnsi="Times New Roman"/>
                <w:sz w:val="28"/>
                <w:szCs w:val="28"/>
              </w:rPr>
            </w:pPr>
            <w:r w:rsidRPr="001A13A8">
              <w:rPr>
                <w:rFonts w:ascii="Times New Roman" w:hAnsi="Times New Roman"/>
                <w:sz w:val="28"/>
                <w:szCs w:val="28"/>
              </w:rPr>
              <w:t>K094013</w:t>
            </w:r>
          </w:p>
        </w:tc>
      </w:tr>
      <w:tr w:rsidR="00412D38" w14:paraId="043B2441" w14:textId="77777777" w:rsidTr="006C46D9">
        <w:trPr>
          <w:jc w:val="center"/>
        </w:trPr>
        <w:tc>
          <w:tcPr>
            <w:tcW w:w="454" w:type="dxa"/>
          </w:tcPr>
          <w:p w14:paraId="6A4D1B8B" w14:textId="77777777" w:rsidR="00412D38" w:rsidRDefault="00412D38"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B2683EE" w14:textId="26FD467A" w:rsidR="00412D38" w:rsidRPr="00A26376" w:rsidRDefault="0062287E" w:rsidP="00CA3D34">
            <w:pPr>
              <w:pStyle w:val="Nincstrkz"/>
              <w:rPr>
                <w:rFonts w:ascii="Times New Roman" w:hAnsi="Times New Roman"/>
                <w:sz w:val="24"/>
                <w:szCs w:val="24"/>
              </w:rPr>
            </w:pPr>
            <w:r w:rsidRPr="00A26376">
              <w:rPr>
                <w:rFonts w:ascii="Times New Roman" w:hAnsi="Times New Roman"/>
                <w:sz w:val="24"/>
                <w:szCs w:val="24"/>
              </w:rPr>
              <w:t>általános forgalmi adó</w:t>
            </w:r>
          </w:p>
        </w:tc>
        <w:tc>
          <w:tcPr>
            <w:tcW w:w="2155" w:type="dxa"/>
          </w:tcPr>
          <w:p w14:paraId="7FA01288" w14:textId="064772B2" w:rsidR="00412D38" w:rsidRDefault="0062287E" w:rsidP="00CA3D34">
            <w:pPr>
              <w:pStyle w:val="Nincstrkz"/>
              <w:rPr>
                <w:rFonts w:ascii="Times New Roman" w:hAnsi="Times New Roman"/>
                <w:sz w:val="28"/>
                <w:szCs w:val="28"/>
              </w:rPr>
            </w:pPr>
            <w:r w:rsidRPr="00D85DE3">
              <w:rPr>
                <w:rFonts w:ascii="Times New Roman" w:hAnsi="Times New Roman"/>
                <w:sz w:val="28"/>
                <w:szCs w:val="28"/>
              </w:rPr>
              <w:t>T005</w:t>
            </w:r>
          </w:p>
        </w:tc>
        <w:tc>
          <w:tcPr>
            <w:tcW w:w="227" w:type="dxa"/>
          </w:tcPr>
          <w:p w14:paraId="3AF3D9C7"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7F67033" w14:textId="2BD952A7" w:rsidR="00412D38" w:rsidRDefault="0062287E" w:rsidP="00CA3D34">
            <w:pPr>
              <w:pStyle w:val="Nincstrkz"/>
              <w:rPr>
                <w:rFonts w:ascii="Times New Roman" w:hAnsi="Times New Roman"/>
                <w:sz w:val="28"/>
                <w:szCs w:val="28"/>
              </w:rPr>
            </w:pPr>
            <w:r w:rsidRPr="00A6156A">
              <w:rPr>
                <w:rFonts w:ascii="Times New Roman" w:hAnsi="Times New Roman"/>
                <w:sz w:val="28"/>
                <w:szCs w:val="28"/>
              </w:rPr>
              <w:t>K094063</w:t>
            </w:r>
          </w:p>
        </w:tc>
      </w:tr>
    </w:tbl>
    <w:p w14:paraId="3A14AB8C" w14:textId="676F6433" w:rsidR="00412D38" w:rsidRDefault="00412D38" w:rsidP="00E41D91">
      <w:pPr>
        <w:pStyle w:val="Nincstrkz"/>
        <w:spacing w:line="360" w:lineRule="auto"/>
        <w:jc w:val="both"/>
        <w:rPr>
          <w:rFonts w:ascii="Times New Roman" w:hAnsi="Times New Roman"/>
          <w:b/>
          <w:sz w:val="28"/>
          <w:szCs w:val="28"/>
        </w:rPr>
      </w:pPr>
    </w:p>
    <w:p w14:paraId="3763E613" w14:textId="27C50885" w:rsidR="0062287E" w:rsidRPr="0062287E" w:rsidRDefault="0062287E"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5. A számla kiegyenlítése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601B0E4C" w14:textId="77777777" w:rsidTr="006C46D9">
        <w:trPr>
          <w:jc w:val="center"/>
        </w:trPr>
        <w:tc>
          <w:tcPr>
            <w:tcW w:w="454" w:type="dxa"/>
          </w:tcPr>
          <w:p w14:paraId="0F9AB5DD"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D3F8918" w14:textId="77F92CE5" w:rsidR="00412D38" w:rsidRPr="00A26376" w:rsidRDefault="0062287E" w:rsidP="00CA3D34">
            <w:pPr>
              <w:pStyle w:val="Nincstrkz"/>
              <w:rPr>
                <w:rFonts w:ascii="Times New Roman" w:hAnsi="Times New Roman"/>
                <w:sz w:val="24"/>
                <w:szCs w:val="24"/>
              </w:rPr>
            </w:pPr>
            <w:r w:rsidRPr="00A26376">
              <w:rPr>
                <w:rFonts w:ascii="Times New Roman" w:hAnsi="Times New Roman"/>
                <w:sz w:val="24"/>
                <w:szCs w:val="24"/>
              </w:rPr>
              <w:t>A számla kiegyenlítése</w:t>
            </w:r>
          </w:p>
        </w:tc>
        <w:tc>
          <w:tcPr>
            <w:tcW w:w="2155" w:type="dxa"/>
          </w:tcPr>
          <w:p w14:paraId="497B4532" w14:textId="6CA06C85" w:rsidR="00412D38" w:rsidRDefault="0062287E" w:rsidP="00CA3D34">
            <w:pPr>
              <w:pStyle w:val="Nincstrkz"/>
              <w:rPr>
                <w:rFonts w:ascii="Times New Roman" w:hAnsi="Times New Roman"/>
                <w:sz w:val="28"/>
                <w:szCs w:val="28"/>
              </w:rPr>
            </w:pPr>
            <w:r w:rsidRPr="005723CC">
              <w:rPr>
                <w:rFonts w:ascii="Times New Roman" w:hAnsi="Times New Roman"/>
                <w:sz w:val="28"/>
                <w:szCs w:val="28"/>
              </w:rPr>
              <w:t>T33…</w:t>
            </w:r>
          </w:p>
        </w:tc>
        <w:tc>
          <w:tcPr>
            <w:tcW w:w="236" w:type="dxa"/>
          </w:tcPr>
          <w:p w14:paraId="191A6316"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4580741" w14:textId="3AFA3959" w:rsidR="00412D38" w:rsidRDefault="0062287E" w:rsidP="00CA3D34">
            <w:pPr>
              <w:pStyle w:val="Nincstrkz"/>
              <w:rPr>
                <w:rFonts w:ascii="Times New Roman" w:hAnsi="Times New Roman"/>
                <w:sz w:val="28"/>
                <w:szCs w:val="28"/>
              </w:rPr>
            </w:pPr>
            <w:r w:rsidRPr="00C87543">
              <w:rPr>
                <w:rFonts w:ascii="Times New Roman" w:hAnsi="Times New Roman"/>
                <w:sz w:val="28"/>
                <w:szCs w:val="28"/>
              </w:rPr>
              <w:t>K3514</w:t>
            </w:r>
          </w:p>
        </w:tc>
      </w:tr>
    </w:tbl>
    <w:p w14:paraId="6761FF9A" w14:textId="77777777" w:rsidR="003D7648" w:rsidRPr="006C46D9" w:rsidRDefault="003D7648" w:rsidP="006C46D9">
      <w:pPr>
        <w:pStyle w:val="Nincstrkz"/>
        <w:spacing w:line="360" w:lineRule="auto"/>
        <w:jc w:val="both"/>
        <w:rPr>
          <w:rFonts w:ascii="Times New Roman" w:hAnsi="Times New Roman"/>
          <w:b/>
          <w:sz w:val="28"/>
          <w:szCs w:val="28"/>
        </w:rPr>
      </w:pPr>
    </w:p>
    <w:p w14:paraId="21BA5CA1" w14:textId="77777777" w:rsidR="0073054E" w:rsidRPr="006C46D9" w:rsidRDefault="0073054E" w:rsidP="006C46D9">
      <w:pPr>
        <w:pStyle w:val="Nincstrkz"/>
        <w:spacing w:line="360" w:lineRule="auto"/>
        <w:jc w:val="both"/>
        <w:rPr>
          <w:rFonts w:ascii="Times New Roman" w:hAnsi="Times New Roman"/>
          <w:b/>
          <w:sz w:val="28"/>
          <w:szCs w:val="28"/>
        </w:rPr>
      </w:pPr>
    </w:p>
    <w:p w14:paraId="24E7D566" w14:textId="77777777" w:rsidR="0062287E" w:rsidRDefault="0062287E">
      <w:pPr>
        <w:spacing w:after="0" w:line="240" w:lineRule="auto"/>
        <w:rPr>
          <w:rFonts w:ascii="Times New Roman" w:hAnsi="Times New Roman"/>
          <w:b/>
          <w:sz w:val="28"/>
          <w:szCs w:val="28"/>
        </w:rPr>
      </w:pPr>
      <w:r>
        <w:rPr>
          <w:rFonts w:ascii="Times New Roman" w:hAnsi="Times New Roman"/>
          <w:b/>
          <w:sz w:val="28"/>
          <w:szCs w:val="28"/>
        </w:rPr>
        <w:br w:type="page"/>
      </w:r>
    </w:p>
    <w:p w14:paraId="05806030" w14:textId="34AB2644" w:rsidR="0073054E" w:rsidRDefault="0073054E" w:rsidP="006C46D9">
      <w:pPr>
        <w:pStyle w:val="Nincstrkz"/>
        <w:numPr>
          <w:ilvl w:val="0"/>
          <w:numId w:val="29"/>
        </w:numPr>
        <w:spacing w:line="360" w:lineRule="auto"/>
        <w:ind w:left="567" w:hanging="567"/>
        <w:jc w:val="both"/>
        <w:rPr>
          <w:rFonts w:ascii="Times New Roman" w:hAnsi="Times New Roman"/>
          <w:b/>
          <w:sz w:val="28"/>
          <w:szCs w:val="28"/>
        </w:rPr>
      </w:pPr>
      <w:r w:rsidRPr="006C46D9">
        <w:rPr>
          <w:rFonts w:ascii="Times New Roman" w:hAnsi="Times New Roman"/>
          <w:b/>
          <w:sz w:val="28"/>
          <w:szCs w:val="28"/>
        </w:rPr>
        <w:lastRenderedPageBreak/>
        <w:t>Hiányzó, elveszett, eltulajdonított, megsemmisült, selejtezett késztermékek elszámolása</w:t>
      </w:r>
    </w:p>
    <w:p w14:paraId="64454101" w14:textId="77777777" w:rsidR="001767F4" w:rsidRDefault="001767F4" w:rsidP="00412D38">
      <w:pPr>
        <w:pStyle w:val="Nincstrkz"/>
        <w:spacing w:line="360" w:lineRule="auto"/>
        <w:jc w:val="both"/>
        <w:rPr>
          <w:rFonts w:ascii="Times New Roman" w:hAnsi="Times New Roman"/>
          <w:sz w:val="28"/>
          <w:szCs w:val="28"/>
        </w:rPr>
      </w:pPr>
    </w:p>
    <w:p w14:paraId="7004563A" w14:textId="13314588" w:rsidR="00412D38" w:rsidRPr="001767F4" w:rsidRDefault="001767F4" w:rsidP="00412D38">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1. Készletcsökkenés közvetlen önköltségen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26CA7C7E" w14:textId="77777777" w:rsidTr="006C46D9">
        <w:trPr>
          <w:jc w:val="center"/>
        </w:trPr>
        <w:tc>
          <w:tcPr>
            <w:tcW w:w="454" w:type="dxa"/>
          </w:tcPr>
          <w:p w14:paraId="196BC12B"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5DE3D4D" w14:textId="0B55907C" w:rsidR="00412D38" w:rsidRPr="00A26376" w:rsidRDefault="001767F4" w:rsidP="006C46D9">
            <w:pPr>
              <w:pStyle w:val="Nincstrkz"/>
              <w:jc w:val="both"/>
              <w:rPr>
                <w:rFonts w:ascii="Times New Roman" w:hAnsi="Times New Roman"/>
                <w:sz w:val="24"/>
                <w:szCs w:val="24"/>
              </w:rPr>
            </w:pPr>
            <w:r w:rsidRPr="00A26376">
              <w:rPr>
                <w:rFonts w:ascii="Times New Roman" w:hAnsi="Times New Roman"/>
                <w:sz w:val="24"/>
                <w:szCs w:val="24"/>
              </w:rPr>
              <w:t>Készletcsökkenés közvetlen önköltségen</w:t>
            </w:r>
          </w:p>
        </w:tc>
        <w:tc>
          <w:tcPr>
            <w:tcW w:w="2155" w:type="dxa"/>
          </w:tcPr>
          <w:p w14:paraId="49E29308" w14:textId="2C453235" w:rsidR="00412D38" w:rsidRDefault="001767F4" w:rsidP="00CA3D34">
            <w:pPr>
              <w:pStyle w:val="Nincstrkz"/>
              <w:rPr>
                <w:rFonts w:ascii="Times New Roman" w:hAnsi="Times New Roman"/>
                <w:sz w:val="28"/>
                <w:szCs w:val="28"/>
              </w:rPr>
            </w:pPr>
            <w:r w:rsidRPr="002F488E">
              <w:rPr>
                <w:rFonts w:ascii="Times New Roman" w:hAnsi="Times New Roman"/>
                <w:sz w:val="28"/>
                <w:szCs w:val="28"/>
              </w:rPr>
              <w:t>T842</w:t>
            </w:r>
          </w:p>
        </w:tc>
        <w:tc>
          <w:tcPr>
            <w:tcW w:w="236" w:type="dxa"/>
          </w:tcPr>
          <w:p w14:paraId="142F6E81"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AAF011C" w14:textId="5BECABDD" w:rsidR="00412D38" w:rsidRDefault="001767F4" w:rsidP="00CA3D34">
            <w:pPr>
              <w:pStyle w:val="Nincstrkz"/>
              <w:rPr>
                <w:rFonts w:ascii="Times New Roman" w:hAnsi="Times New Roman"/>
                <w:sz w:val="28"/>
                <w:szCs w:val="28"/>
              </w:rPr>
            </w:pPr>
            <w:r w:rsidRPr="00BB6AC7">
              <w:rPr>
                <w:rFonts w:ascii="Times New Roman" w:hAnsi="Times New Roman"/>
                <w:sz w:val="28"/>
                <w:szCs w:val="28"/>
              </w:rPr>
              <w:t>K232</w:t>
            </w:r>
          </w:p>
        </w:tc>
      </w:tr>
    </w:tbl>
    <w:p w14:paraId="5E3CA042" w14:textId="0268AA42" w:rsidR="00412D38" w:rsidRDefault="00412D38" w:rsidP="00412D38">
      <w:pPr>
        <w:pStyle w:val="Nincstrkz"/>
        <w:spacing w:line="360" w:lineRule="auto"/>
        <w:jc w:val="both"/>
        <w:rPr>
          <w:rFonts w:ascii="Times New Roman" w:hAnsi="Times New Roman"/>
          <w:b/>
          <w:sz w:val="28"/>
          <w:szCs w:val="28"/>
        </w:rPr>
      </w:pPr>
    </w:p>
    <w:p w14:paraId="04584CB8" w14:textId="7012AA7A" w:rsidR="001767F4" w:rsidRPr="001767F4" w:rsidRDefault="001767F4" w:rsidP="00412D38">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2. Állományváltozás elszámolása saját előállítású eszközök aktivált értékeként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1369F0DA" w14:textId="77777777" w:rsidTr="006C46D9">
        <w:trPr>
          <w:jc w:val="center"/>
        </w:trPr>
        <w:tc>
          <w:tcPr>
            <w:tcW w:w="454" w:type="dxa"/>
          </w:tcPr>
          <w:p w14:paraId="44059A41"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5FB7F30" w14:textId="1FF144E4" w:rsidR="00412D38" w:rsidRPr="00A26376" w:rsidRDefault="001767F4" w:rsidP="006C46D9">
            <w:pPr>
              <w:pStyle w:val="Nincstrkz"/>
              <w:jc w:val="both"/>
              <w:rPr>
                <w:rFonts w:ascii="Times New Roman" w:hAnsi="Times New Roman"/>
                <w:sz w:val="24"/>
                <w:szCs w:val="24"/>
              </w:rPr>
            </w:pPr>
            <w:r w:rsidRPr="00A26376">
              <w:rPr>
                <w:rFonts w:ascii="Times New Roman" w:hAnsi="Times New Roman"/>
                <w:sz w:val="24"/>
                <w:szCs w:val="24"/>
              </w:rPr>
              <w:t>Állományváltozás elszámolása saját előállítású eszközök aktivált értékeként</w:t>
            </w:r>
          </w:p>
        </w:tc>
        <w:tc>
          <w:tcPr>
            <w:tcW w:w="2155" w:type="dxa"/>
          </w:tcPr>
          <w:p w14:paraId="3C4B2A88" w14:textId="5F836901" w:rsidR="00412D38" w:rsidRDefault="001767F4" w:rsidP="00CA3D34">
            <w:pPr>
              <w:pStyle w:val="Nincstrkz"/>
              <w:rPr>
                <w:rFonts w:ascii="Times New Roman" w:hAnsi="Times New Roman"/>
                <w:sz w:val="28"/>
                <w:szCs w:val="28"/>
              </w:rPr>
            </w:pPr>
            <w:r w:rsidRPr="00F31156">
              <w:rPr>
                <w:rFonts w:ascii="Times New Roman" w:hAnsi="Times New Roman"/>
                <w:sz w:val="28"/>
                <w:szCs w:val="28"/>
              </w:rPr>
              <w:t>T571</w:t>
            </w:r>
          </w:p>
        </w:tc>
        <w:tc>
          <w:tcPr>
            <w:tcW w:w="236" w:type="dxa"/>
          </w:tcPr>
          <w:p w14:paraId="2AAB71EF"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E3E9F17" w14:textId="3476E1BA" w:rsidR="00412D38" w:rsidRDefault="001767F4" w:rsidP="00CA3D34">
            <w:pPr>
              <w:pStyle w:val="Nincstrkz"/>
              <w:rPr>
                <w:rFonts w:ascii="Times New Roman" w:hAnsi="Times New Roman"/>
                <w:sz w:val="28"/>
                <w:szCs w:val="28"/>
              </w:rPr>
            </w:pPr>
            <w:r w:rsidRPr="00E55B63">
              <w:rPr>
                <w:rFonts w:ascii="Times New Roman" w:hAnsi="Times New Roman"/>
                <w:sz w:val="28"/>
                <w:szCs w:val="28"/>
              </w:rPr>
              <w:t>K572</w:t>
            </w:r>
          </w:p>
        </w:tc>
      </w:tr>
    </w:tbl>
    <w:tbl>
      <w:tblPr>
        <w:tblW w:w="9638" w:type="dxa"/>
        <w:tblLayout w:type="fixed"/>
        <w:tblCellMar>
          <w:left w:w="0" w:type="dxa"/>
          <w:right w:w="0" w:type="dxa"/>
        </w:tblCellMar>
        <w:tblLook w:val="0000" w:firstRow="0" w:lastRow="0" w:firstColumn="0" w:lastColumn="0" w:noHBand="0" w:noVBand="0"/>
      </w:tblPr>
      <w:tblGrid>
        <w:gridCol w:w="9638"/>
      </w:tblGrid>
      <w:tr w:rsidR="0073054E" w:rsidRPr="00E41D91" w14:paraId="504E81D7" w14:textId="77777777" w:rsidTr="006C46D9">
        <w:tc>
          <w:tcPr>
            <w:tcW w:w="9638" w:type="dxa"/>
            <w:tcBorders>
              <w:top w:val="nil"/>
              <w:left w:val="nil"/>
              <w:bottom w:val="nil"/>
              <w:right w:val="nil"/>
            </w:tcBorders>
          </w:tcPr>
          <w:p w14:paraId="111E3E73" w14:textId="77777777" w:rsidR="0073054E" w:rsidRPr="006C46D9" w:rsidRDefault="0073054E" w:rsidP="006C46D9">
            <w:pPr>
              <w:autoSpaceDE w:val="0"/>
              <w:autoSpaceDN w:val="0"/>
              <w:adjustRightInd w:val="0"/>
              <w:spacing w:after="0" w:line="360" w:lineRule="auto"/>
              <w:rPr>
                <w:rFonts w:ascii="Times New Roman" w:hAnsi="Times New Roman"/>
                <w:sz w:val="28"/>
                <w:szCs w:val="28"/>
              </w:rPr>
            </w:pPr>
            <w:r w:rsidRPr="006C46D9">
              <w:rPr>
                <w:rFonts w:ascii="Times New Roman" w:hAnsi="Times New Roman"/>
                <w:sz w:val="28"/>
                <w:szCs w:val="28"/>
              </w:rPr>
              <w:t>Kapcsolódó tétel: biztosítási vagy egyéb kártérítés</w:t>
            </w:r>
          </w:p>
        </w:tc>
      </w:tr>
    </w:tbl>
    <w:p w14:paraId="6ED7FA8E" w14:textId="77777777" w:rsidR="0073054E" w:rsidRPr="006C46D9" w:rsidRDefault="0073054E" w:rsidP="006C46D9">
      <w:pPr>
        <w:pStyle w:val="Nincstrkz"/>
        <w:spacing w:line="360" w:lineRule="auto"/>
        <w:jc w:val="both"/>
        <w:rPr>
          <w:rFonts w:ascii="Times New Roman" w:hAnsi="Times New Roman"/>
          <w:b/>
          <w:sz w:val="28"/>
          <w:szCs w:val="28"/>
        </w:rPr>
      </w:pPr>
    </w:p>
    <w:p w14:paraId="6EB4178A" w14:textId="77777777" w:rsidR="0073054E" w:rsidRPr="006C46D9" w:rsidRDefault="0073054E" w:rsidP="006C46D9">
      <w:pPr>
        <w:pStyle w:val="Nincstrkz"/>
        <w:numPr>
          <w:ilvl w:val="0"/>
          <w:numId w:val="29"/>
        </w:numPr>
        <w:spacing w:line="360" w:lineRule="auto"/>
        <w:ind w:left="426" w:hanging="426"/>
        <w:jc w:val="both"/>
        <w:rPr>
          <w:rFonts w:ascii="Times New Roman" w:hAnsi="Times New Roman"/>
          <w:b/>
          <w:sz w:val="32"/>
          <w:szCs w:val="32"/>
        </w:rPr>
      </w:pPr>
      <w:r w:rsidRPr="006C46D9">
        <w:rPr>
          <w:rFonts w:ascii="Times New Roman" w:hAnsi="Times New Roman"/>
          <w:b/>
          <w:sz w:val="32"/>
          <w:szCs w:val="32"/>
        </w:rPr>
        <w:t>Raktáron levő saját termelésű készlet átminősítése tárgyi eszközzé elszámolása</w:t>
      </w:r>
    </w:p>
    <w:p w14:paraId="0DF7F003" w14:textId="2FB3C362" w:rsidR="0073054E" w:rsidRDefault="0073054E" w:rsidP="00E41D91">
      <w:pPr>
        <w:pStyle w:val="Nincstrkz"/>
        <w:spacing w:line="360" w:lineRule="auto"/>
        <w:jc w:val="both"/>
        <w:rPr>
          <w:rFonts w:ascii="Times New Roman" w:hAnsi="Times New Roman"/>
          <w:b/>
          <w:sz w:val="28"/>
          <w:szCs w:val="28"/>
        </w:rPr>
      </w:pPr>
    </w:p>
    <w:p w14:paraId="1E5B6264" w14:textId="2589A143" w:rsidR="00573AA3" w:rsidRPr="00573AA3" w:rsidRDefault="00573AA3"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1. Beruházásként nyilvántartásba vétel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12D38" w14:paraId="6B93354F" w14:textId="77777777" w:rsidTr="006C46D9">
        <w:trPr>
          <w:jc w:val="center"/>
        </w:trPr>
        <w:tc>
          <w:tcPr>
            <w:tcW w:w="454" w:type="dxa"/>
          </w:tcPr>
          <w:p w14:paraId="1F0C4478"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4AB5F66" w14:textId="56B31ADF" w:rsidR="00412D38" w:rsidRPr="00A26376" w:rsidRDefault="00573AA3" w:rsidP="006C46D9">
            <w:pPr>
              <w:pStyle w:val="Nincstrkz"/>
              <w:jc w:val="both"/>
              <w:rPr>
                <w:rFonts w:ascii="Times New Roman" w:hAnsi="Times New Roman"/>
                <w:sz w:val="24"/>
                <w:szCs w:val="24"/>
              </w:rPr>
            </w:pPr>
            <w:r w:rsidRPr="00A26376">
              <w:rPr>
                <w:rFonts w:ascii="Times New Roman" w:hAnsi="Times New Roman"/>
                <w:sz w:val="24"/>
                <w:szCs w:val="24"/>
              </w:rPr>
              <w:t>Beruházásként nyilvántartásba vétel</w:t>
            </w:r>
          </w:p>
        </w:tc>
        <w:tc>
          <w:tcPr>
            <w:tcW w:w="2155" w:type="dxa"/>
          </w:tcPr>
          <w:p w14:paraId="2D77A18D" w14:textId="3FA85852" w:rsidR="00412D38" w:rsidRDefault="00573AA3" w:rsidP="00CA3D34">
            <w:pPr>
              <w:pStyle w:val="Nincstrkz"/>
              <w:rPr>
                <w:rFonts w:ascii="Times New Roman" w:hAnsi="Times New Roman"/>
                <w:sz w:val="28"/>
                <w:szCs w:val="28"/>
              </w:rPr>
            </w:pPr>
            <w:r w:rsidRPr="00A57A90">
              <w:rPr>
                <w:rFonts w:ascii="Times New Roman" w:hAnsi="Times New Roman"/>
                <w:sz w:val="28"/>
                <w:szCs w:val="28"/>
              </w:rPr>
              <w:t>T151</w:t>
            </w:r>
          </w:p>
        </w:tc>
        <w:tc>
          <w:tcPr>
            <w:tcW w:w="236" w:type="dxa"/>
          </w:tcPr>
          <w:p w14:paraId="617D5B5D"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126E105" w14:textId="7A373BFD" w:rsidR="00412D38" w:rsidRDefault="00573AA3" w:rsidP="00CA3D34">
            <w:pPr>
              <w:pStyle w:val="Nincstrkz"/>
              <w:rPr>
                <w:rFonts w:ascii="Times New Roman" w:hAnsi="Times New Roman"/>
                <w:sz w:val="28"/>
                <w:szCs w:val="28"/>
              </w:rPr>
            </w:pPr>
            <w:r w:rsidRPr="002510AA">
              <w:rPr>
                <w:rFonts w:ascii="Times New Roman" w:hAnsi="Times New Roman"/>
                <w:sz w:val="28"/>
                <w:szCs w:val="28"/>
              </w:rPr>
              <w:t>K572</w:t>
            </w:r>
          </w:p>
        </w:tc>
      </w:tr>
    </w:tbl>
    <w:p w14:paraId="210A5BD3" w14:textId="6A66B012" w:rsidR="00412D38" w:rsidRDefault="00412D38" w:rsidP="00E41D91">
      <w:pPr>
        <w:pStyle w:val="Nincstrkz"/>
        <w:spacing w:line="360" w:lineRule="auto"/>
        <w:jc w:val="both"/>
        <w:rPr>
          <w:rFonts w:ascii="Times New Roman" w:hAnsi="Times New Roman"/>
          <w:b/>
          <w:sz w:val="28"/>
          <w:szCs w:val="28"/>
        </w:rPr>
      </w:pPr>
    </w:p>
    <w:p w14:paraId="007D812D" w14:textId="28BE3FE8" w:rsidR="00573AA3" w:rsidRPr="006C46D9" w:rsidRDefault="00B547AE"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 xml:space="preserve">2. </w:t>
      </w:r>
      <w:r w:rsidR="00573AA3" w:rsidRPr="006C46D9">
        <w:rPr>
          <w:rFonts w:ascii="Times New Roman" w:hAnsi="Times New Roman"/>
          <w:b/>
          <w:bCs/>
          <w:sz w:val="28"/>
          <w:szCs w:val="28"/>
        </w:rPr>
        <w:t>Saját termelésű készlet állománycsökkenésének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573AA3" w14:paraId="633A4635" w14:textId="77777777" w:rsidTr="006C46D9">
        <w:trPr>
          <w:jc w:val="center"/>
        </w:trPr>
        <w:tc>
          <w:tcPr>
            <w:tcW w:w="454" w:type="dxa"/>
          </w:tcPr>
          <w:p w14:paraId="5BAB6727" w14:textId="77777777" w:rsidR="00573AA3" w:rsidRDefault="00573AA3"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9A12FAA" w14:textId="3FE9C29A" w:rsidR="00573AA3" w:rsidRPr="00A26376" w:rsidRDefault="00573AA3" w:rsidP="00CA3D34">
            <w:pPr>
              <w:pStyle w:val="Nincstrkz"/>
              <w:jc w:val="both"/>
              <w:rPr>
                <w:rFonts w:ascii="Times New Roman" w:hAnsi="Times New Roman"/>
                <w:sz w:val="24"/>
                <w:szCs w:val="24"/>
              </w:rPr>
            </w:pPr>
            <w:r w:rsidRPr="00A26376">
              <w:rPr>
                <w:rFonts w:ascii="Times New Roman" w:hAnsi="Times New Roman"/>
                <w:sz w:val="24"/>
                <w:szCs w:val="24"/>
              </w:rPr>
              <w:t>Saját termelésű készlet állománycsökkenésének elszámolása</w:t>
            </w:r>
          </w:p>
        </w:tc>
        <w:tc>
          <w:tcPr>
            <w:tcW w:w="2155" w:type="dxa"/>
          </w:tcPr>
          <w:p w14:paraId="17AE6733" w14:textId="3FDB9071" w:rsidR="00573AA3" w:rsidRDefault="00573AA3" w:rsidP="00CA3D34">
            <w:pPr>
              <w:pStyle w:val="Nincstrkz"/>
              <w:rPr>
                <w:rFonts w:ascii="Times New Roman" w:hAnsi="Times New Roman"/>
                <w:sz w:val="28"/>
                <w:szCs w:val="28"/>
              </w:rPr>
            </w:pPr>
            <w:r w:rsidRPr="00A57A90">
              <w:rPr>
                <w:rFonts w:ascii="Times New Roman" w:hAnsi="Times New Roman"/>
                <w:sz w:val="28"/>
                <w:szCs w:val="28"/>
              </w:rPr>
              <w:t>T</w:t>
            </w:r>
            <w:r>
              <w:rPr>
                <w:rFonts w:ascii="Times New Roman" w:hAnsi="Times New Roman"/>
                <w:sz w:val="28"/>
                <w:szCs w:val="28"/>
              </w:rPr>
              <w:t>571</w:t>
            </w:r>
          </w:p>
        </w:tc>
        <w:tc>
          <w:tcPr>
            <w:tcW w:w="236" w:type="dxa"/>
          </w:tcPr>
          <w:p w14:paraId="18B9CC39" w14:textId="77777777" w:rsidR="00573AA3" w:rsidRDefault="00573AA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ADC5F21" w14:textId="5B06BD8D" w:rsidR="00573AA3" w:rsidRDefault="00573AA3" w:rsidP="00CA3D34">
            <w:pPr>
              <w:pStyle w:val="Nincstrkz"/>
              <w:rPr>
                <w:rFonts w:ascii="Times New Roman" w:hAnsi="Times New Roman"/>
                <w:sz w:val="28"/>
                <w:szCs w:val="28"/>
              </w:rPr>
            </w:pPr>
            <w:r w:rsidRPr="002510AA">
              <w:rPr>
                <w:rFonts w:ascii="Times New Roman" w:hAnsi="Times New Roman"/>
                <w:sz w:val="28"/>
                <w:szCs w:val="28"/>
              </w:rPr>
              <w:t>K</w:t>
            </w:r>
            <w:r>
              <w:rPr>
                <w:rFonts w:ascii="Times New Roman" w:hAnsi="Times New Roman"/>
                <w:sz w:val="28"/>
                <w:szCs w:val="28"/>
              </w:rPr>
              <w:t>232</w:t>
            </w:r>
          </w:p>
        </w:tc>
      </w:tr>
    </w:tbl>
    <w:p w14:paraId="14C1DD4A" w14:textId="77777777" w:rsidR="0073054E" w:rsidRPr="006C46D9" w:rsidRDefault="0073054E" w:rsidP="006C46D9">
      <w:pPr>
        <w:pStyle w:val="Nincstrkz"/>
        <w:spacing w:line="360" w:lineRule="auto"/>
        <w:jc w:val="both"/>
        <w:rPr>
          <w:rFonts w:ascii="Times New Roman" w:hAnsi="Times New Roman"/>
          <w:b/>
          <w:sz w:val="28"/>
          <w:szCs w:val="28"/>
        </w:rPr>
      </w:pPr>
    </w:p>
    <w:p w14:paraId="6C5319A6" w14:textId="77777777" w:rsidR="0073054E" w:rsidRPr="006C46D9" w:rsidRDefault="0073054E" w:rsidP="006C46D9">
      <w:pPr>
        <w:pStyle w:val="Nincstrkz"/>
        <w:numPr>
          <w:ilvl w:val="0"/>
          <w:numId w:val="29"/>
        </w:numPr>
        <w:spacing w:line="360" w:lineRule="auto"/>
        <w:ind w:left="0"/>
        <w:jc w:val="both"/>
        <w:rPr>
          <w:rFonts w:ascii="Times New Roman" w:hAnsi="Times New Roman"/>
          <w:b/>
          <w:sz w:val="28"/>
          <w:szCs w:val="28"/>
        </w:rPr>
      </w:pPr>
      <w:r w:rsidRPr="006C46D9">
        <w:rPr>
          <w:rFonts w:ascii="Times New Roman" w:hAnsi="Times New Roman"/>
          <w:b/>
          <w:sz w:val="28"/>
          <w:szCs w:val="28"/>
        </w:rPr>
        <w:t>Késztermékek térítés nélküli átadásának elszámolása</w:t>
      </w:r>
    </w:p>
    <w:p w14:paraId="0B419504" w14:textId="77777777" w:rsidR="006C46D9" w:rsidRDefault="006C46D9" w:rsidP="00E41D91">
      <w:pPr>
        <w:pStyle w:val="Nincstrkz"/>
        <w:spacing w:line="360" w:lineRule="auto"/>
        <w:jc w:val="both"/>
        <w:rPr>
          <w:rFonts w:ascii="Times New Roman" w:hAnsi="Times New Roman"/>
          <w:sz w:val="28"/>
          <w:szCs w:val="28"/>
        </w:rPr>
      </w:pPr>
    </w:p>
    <w:p w14:paraId="4B0BF73B" w14:textId="6A02DF68" w:rsidR="0073054E" w:rsidRPr="006C46D9" w:rsidRDefault="006C46D9"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1. Ráfordítás elszámolása a pénzügyi számvitel szerint</w:t>
      </w:r>
    </w:p>
    <w:tbl>
      <w:tblPr>
        <w:tblStyle w:val="Rcsostblzat"/>
        <w:tblW w:w="0" w:type="auto"/>
        <w:tblLayout w:type="fixed"/>
        <w:tblLook w:val="04A0" w:firstRow="1" w:lastRow="0" w:firstColumn="1" w:lastColumn="0" w:noHBand="0" w:noVBand="1"/>
      </w:tblPr>
      <w:tblGrid>
        <w:gridCol w:w="454"/>
        <w:gridCol w:w="3969"/>
        <w:gridCol w:w="2155"/>
        <w:gridCol w:w="236"/>
        <w:gridCol w:w="2155"/>
      </w:tblGrid>
      <w:tr w:rsidR="00412D38" w14:paraId="5B88AA1C" w14:textId="77777777" w:rsidTr="006C46D9">
        <w:tc>
          <w:tcPr>
            <w:tcW w:w="454" w:type="dxa"/>
          </w:tcPr>
          <w:p w14:paraId="34A9367E"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A9C489A" w14:textId="71B18CEC" w:rsidR="00412D38" w:rsidRPr="00A26376" w:rsidRDefault="006C46D9" w:rsidP="00CA3D34">
            <w:pPr>
              <w:pStyle w:val="Nincstrkz"/>
              <w:rPr>
                <w:rFonts w:ascii="Times New Roman" w:hAnsi="Times New Roman"/>
                <w:sz w:val="24"/>
                <w:szCs w:val="24"/>
              </w:rPr>
            </w:pPr>
            <w:r w:rsidRPr="00A26376">
              <w:rPr>
                <w:rFonts w:ascii="Times New Roman" w:hAnsi="Times New Roman"/>
                <w:sz w:val="24"/>
                <w:szCs w:val="24"/>
              </w:rPr>
              <w:t>Ráfordítás elszámolása</w:t>
            </w:r>
          </w:p>
        </w:tc>
        <w:tc>
          <w:tcPr>
            <w:tcW w:w="2155" w:type="dxa"/>
          </w:tcPr>
          <w:p w14:paraId="389A2B11" w14:textId="6917661D" w:rsidR="00412D38" w:rsidRDefault="006C46D9" w:rsidP="00CA3D34">
            <w:pPr>
              <w:pStyle w:val="Nincstrkz"/>
              <w:rPr>
                <w:rFonts w:ascii="Times New Roman" w:hAnsi="Times New Roman"/>
                <w:sz w:val="28"/>
                <w:szCs w:val="28"/>
              </w:rPr>
            </w:pPr>
            <w:r w:rsidRPr="00DE4D3E">
              <w:rPr>
                <w:rFonts w:ascii="Times New Roman" w:hAnsi="Times New Roman"/>
                <w:sz w:val="28"/>
                <w:szCs w:val="28"/>
              </w:rPr>
              <w:t>T8434</w:t>
            </w:r>
          </w:p>
        </w:tc>
        <w:tc>
          <w:tcPr>
            <w:tcW w:w="236" w:type="dxa"/>
          </w:tcPr>
          <w:p w14:paraId="0D72ECF7"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CF985A4" w14:textId="5CB6A625" w:rsidR="00412D38" w:rsidRDefault="006C46D9" w:rsidP="00CA3D34">
            <w:pPr>
              <w:pStyle w:val="Nincstrkz"/>
              <w:rPr>
                <w:rFonts w:ascii="Times New Roman" w:hAnsi="Times New Roman"/>
                <w:sz w:val="28"/>
                <w:szCs w:val="28"/>
              </w:rPr>
            </w:pPr>
            <w:r w:rsidRPr="003752DE">
              <w:rPr>
                <w:rFonts w:ascii="Times New Roman" w:hAnsi="Times New Roman"/>
                <w:sz w:val="28"/>
                <w:szCs w:val="28"/>
              </w:rPr>
              <w:t>K232</w:t>
            </w:r>
          </w:p>
        </w:tc>
      </w:tr>
    </w:tbl>
    <w:p w14:paraId="4F6FE2CB" w14:textId="6B8619BA" w:rsidR="00412D38" w:rsidRDefault="00412D38" w:rsidP="00E41D91">
      <w:pPr>
        <w:pStyle w:val="Nincstrkz"/>
        <w:spacing w:line="360" w:lineRule="auto"/>
        <w:jc w:val="both"/>
        <w:rPr>
          <w:rFonts w:ascii="Times New Roman" w:hAnsi="Times New Roman"/>
          <w:b/>
          <w:sz w:val="28"/>
          <w:szCs w:val="28"/>
        </w:rPr>
      </w:pPr>
    </w:p>
    <w:p w14:paraId="1295D9F4" w14:textId="45420DFC" w:rsidR="006C46D9" w:rsidRPr="006C46D9" w:rsidRDefault="006C46D9"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2. Állományváltozás elszámolása saját előállítás eszközök aktivált értékeként a pénzügyi számvitel szerint</w:t>
      </w:r>
    </w:p>
    <w:tbl>
      <w:tblPr>
        <w:tblStyle w:val="Rcsostblzat"/>
        <w:tblW w:w="0" w:type="auto"/>
        <w:tblLayout w:type="fixed"/>
        <w:tblLook w:val="04A0" w:firstRow="1" w:lastRow="0" w:firstColumn="1" w:lastColumn="0" w:noHBand="0" w:noVBand="1"/>
      </w:tblPr>
      <w:tblGrid>
        <w:gridCol w:w="454"/>
        <w:gridCol w:w="3969"/>
        <w:gridCol w:w="2155"/>
        <w:gridCol w:w="236"/>
        <w:gridCol w:w="2155"/>
      </w:tblGrid>
      <w:tr w:rsidR="00412D38" w14:paraId="7719C0E4" w14:textId="77777777" w:rsidTr="006C46D9">
        <w:tc>
          <w:tcPr>
            <w:tcW w:w="454" w:type="dxa"/>
          </w:tcPr>
          <w:p w14:paraId="15497CAF"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F40F993" w14:textId="72197F40" w:rsidR="00412D38" w:rsidRPr="00A26376" w:rsidRDefault="006C46D9" w:rsidP="00CA3D34">
            <w:pPr>
              <w:pStyle w:val="Nincstrkz"/>
              <w:rPr>
                <w:rFonts w:ascii="Times New Roman" w:hAnsi="Times New Roman"/>
                <w:sz w:val="24"/>
                <w:szCs w:val="24"/>
              </w:rPr>
            </w:pPr>
            <w:r w:rsidRPr="00A26376">
              <w:rPr>
                <w:rFonts w:ascii="Times New Roman" w:hAnsi="Times New Roman"/>
                <w:sz w:val="24"/>
                <w:szCs w:val="24"/>
              </w:rPr>
              <w:t>Állományváltozás elszámolása</w:t>
            </w:r>
          </w:p>
        </w:tc>
        <w:tc>
          <w:tcPr>
            <w:tcW w:w="2155" w:type="dxa"/>
          </w:tcPr>
          <w:p w14:paraId="3AB3587D" w14:textId="452268DB" w:rsidR="00412D38" w:rsidRDefault="006C46D9" w:rsidP="00CA3D34">
            <w:pPr>
              <w:pStyle w:val="Nincstrkz"/>
              <w:rPr>
                <w:rFonts w:ascii="Times New Roman" w:hAnsi="Times New Roman"/>
                <w:sz w:val="28"/>
                <w:szCs w:val="28"/>
              </w:rPr>
            </w:pPr>
            <w:r w:rsidRPr="001354CC">
              <w:rPr>
                <w:rFonts w:ascii="Times New Roman" w:hAnsi="Times New Roman"/>
                <w:sz w:val="28"/>
                <w:szCs w:val="28"/>
              </w:rPr>
              <w:t>T571</w:t>
            </w:r>
          </w:p>
        </w:tc>
        <w:tc>
          <w:tcPr>
            <w:tcW w:w="236" w:type="dxa"/>
          </w:tcPr>
          <w:p w14:paraId="0D569652"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DD17246" w14:textId="437D59CB" w:rsidR="00412D38" w:rsidRDefault="006C46D9" w:rsidP="00CA3D34">
            <w:pPr>
              <w:pStyle w:val="Nincstrkz"/>
              <w:rPr>
                <w:rFonts w:ascii="Times New Roman" w:hAnsi="Times New Roman"/>
                <w:sz w:val="28"/>
                <w:szCs w:val="28"/>
              </w:rPr>
            </w:pPr>
            <w:r w:rsidRPr="00FA391C">
              <w:rPr>
                <w:rFonts w:ascii="Times New Roman" w:hAnsi="Times New Roman"/>
                <w:sz w:val="28"/>
                <w:szCs w:val="28"/>
              </w:rPr>
              <w:t>K572</w:t>
            </w:r>
          </w:p>
        </w:tc>
      </w:tr>
    </w:tbl>
    <w:p w14:paraId="04D5C13A" w14:textId="48D59A22" w:rsidR="00412D38" w:rsidRDefault="006C46D9" w:rsidP="00E41D91">
      <w:pPr>
        <w:pStyle w:val="Nincstrkz"/>
        <w:spacing w:line="360" w:lineRule="auto"/>
        <w:jc w:val="both"/>
        <w:rPr>
          <w:rFonts w:ascii="Times New Roman" w:hAnsi="Times New Roman"/>
          <w:b/>
          <w:sz w:val="28"/>
          <w:szCs w:val="28"/>
        </w:rPr>
      </w:pPr>
      <w:r w:rsidRPr="00797354">
        <w:rPr>
          <w:rFonts w:ascii="Times New Roman" w:hAnsi="Times New Roman"/>
          <w:sz w:val="28"/>
          <w:szCs w:val="28"/>
        </w:rPr>
        <w:lastRenderedPageBreak/>
        <w:t>Kapcsolódó tétel: A térítés nélküli átadáshoz kapcsolódó általános forgalmi adó elszámolása</w:t>
      </w:r>
    </w:p>
    <w:p w14:paraId="41B4C37C" w14:textId="77777777" w:rsidR="006C46D9" w:rsidRDefault="006C46D9" w:rsidP="00E41D91">
      <w:pPr>
        <w:pStyle w:val="Nincstrkz"/>
        <w:spacing w:line="360" w:lineRule="auto"/>
        <w:jc w:val="both"/>
        <w:rPr>
          <w:rFonts w:ascii="Times New Roman" w:hAnsi="Times New Roman"/>
          <w:b/>
          <w:sz w:val="28"/>
          <w:szCs w:val="28"/>
        </w:rPr>
      </w:pPr>
    </w:p>
    <w:p w14:paraId="515020AD" w14:textId="041C1ABB" w:rsidR="0073054E" w:rsidRPr="006C46D9" w:rsidRDefault="0073054E" w:rsidP="006C46D9">
      <w:pPr>
        <w:pStyle w:val="Nincstrkz"/>
        <w:numPr>
          <w:ilvl w:val="0"/>
          <w:numId w:val="29"/>
        </w:numPr>
        <w:spacing w:line="360" w:lineRule="auto"/>
        <w:ind w:left="0"/>
        <w:jc w:val="both"/>
        <w:rPr>
          <w:rFonts w:ascii="Times New Roman" w:hAnsi="Times New Roman"/>
          <w:b/>
          <w:sz w:val="28"/>
          <w:szCs w:val="28"/>
        </w:rPr>
      </w:pPr>
      <w:r w:rsidRPr="006C46D9">
        <w:rPr>
          <w:rFonts w:ascii="Times New Roman" w:hAnsi="Times New Roman"/>
          <w:b/>
          <w:sz w:val="28"/>
          <w:szCs w:val="28"/>
        </w:rPr>
        <w:t>Értékvesztés elszámolása</w:t>
      </w:r>
    </w:p>
    <w:p w14:paraId="584D3C80" w14:textId="77777777" w:rsidR="006C46D9" w:rsidRDefault="006C46D9" w:rsidP="00E41D91">
      <w:pPr>
        <w:pStyle w:val="Nincstrkz"/>
        <w:spacing w:line="360" w:lineRule="auto"/>
        <w:jc w:val="both"/>
        <w:rPr>
          <w:rFonts w:ascii="Times New Roman" w:hAnsi="Times New Roman"/>
          <w:sz w:val="28"/>
          <w:szCs w:val="28"/>
        </w:rPr>
      </w:pPr>
    </w:p>
    <w:p w14:paraId="0A02614C" w14:textId="3A909913" w:rsidR="0073054E" w:rsidRPr="006C46D9" w:rsidRDefault="006C46D9"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1. Ráfordítás elszámolása a pénzügyi számvitel szerint</w:t>
      </w:r>
    </w:p>
    <w:tbl>
      <w:tblPr>
        <w:tblStyle w:val="Rcsostblzat"/>
        <w:tblW w:w="0" w:type="auto"/>
        <w:tblLayout w:type="fixed"/>
        <w:tblLook w:val="04A0" w:firstRow="1" w:lastRow="0" w:firstColumn="1" w:lastColumn="0" w:noHBand="0" w:noVBand="1"/>
      </w:tblPr>
      <w:tblGrid>
        <w:gridCol w:w="454"/>
        <w:gridCol w:w="3969"/>
        <w:gridCol w:w="2155"/>
        <w:gridCol w:w="236"/>
        <w:gridCol w:w="2155"/>
      </w:tblGrid>
      <w:tr w:rsidR="00412D38" w14:paraId="0DAF32E1" w14:textId="77777777" w:rsidTr="006C46D9">
        <w:tc>
          <w:tcPr>
            <w:tcW w:w="454" w:type="dxa"/>
          </w:tcPr>
          <w:p w14:paraId="31B5B8CE"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37F73AE" w14:textId="7B9706AA" w:rsidR="00412D38" w:rsidRPr="00A26376" w:rsidRDefault="006C46D9" w:rsidP="00CA3D34">
            <w:pPr>
              <w:pStyle w:val="Nincstrkz"/>
              <w:rPr>
                <w:rFonts w:ascii="Times New Roman" w:hAnsi="Times New Roman"/>
                <w:sz w:val="24"/>
                <w:szCs w:val="24"/>
              </w:rPr>
            </w:pPr>
            <w:r w:rsidRPr="00A26376">
              <w:rPr>
                <w:rFonts w:ascii="Times New Roman" w:hAnsi="Times New Roman"/>
                <w:sz w:val="24"/>
                <w:szCs w:val="24"/>
              </w:rPr>
              <w:t>Ráfordítás elszámolása</w:t>
            </w:r>
          </w:p>
        </w:tc>
        <w:tc>
          <w:tcPr>
            <w:tcW w:w="2155" w:type="dxa"/>
          </w:tcPr>
          <w:p w14:paraId="6B85A091" w14:textId="7E6279ED" w:rsidR="00412D38" w:rsidRDefault="006C46D9" w:rsidP="00CA3D34">
            <w:pPr>
              <w:pStyle w:val="Nincstrkz"/>
              <w:rPr>
                <w:rFonts w:ascii="Times New Roman" w:hAnsi="Times New Roman"/>
                <w:sz w:val="28"/>
                <w:szCs w:val="28"/>
              </w:rPr>
            </w:pPr>
            <w:r w:rsidRPr="00E26382">
              <w:rPr>
                <w:rFonts w:ascii="Times New Roman" w:hAnsi="Times New Roman"/>
                <w:sz w:val="28"/>
                <w:szCs w:val="28"/>
              </w:rPr>
              <w:t>T8435</w:t>
            </w:r>
          </w:p>
        </w:tc>
        <w:tc>
          <w:tcPr>
            <w:tcW w:w="236" w:type="dxa"/>
          </w:tcPr>
          <w:p w14:paraId="006DCA06"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EEBF8A9" w14:textId="37C99E34" w:rsidR="00412D38" w:rsidRDefault="006C46D9" w:rsidP="00CA3D34">
            <w:pPr>
              <w:pStyle w:val="Nincstrkz"/>
              <w:rPr>
                <w:rFonts w:ascii="Times New Roman" w:hAnsi="Times New Roman"/>
                <w:sz w:val="28"/>
                <w:szCs w:val="28"/>
              </w:rPr>
            </w:pPr>
            <w:r w:rsidRPr="00BE64AC">
              <w:rPr>
                <w:rFonts w:ascii="Times New Roman" w:hAnsi="Times New Roman"/>
                <w:sz w:val="28"/>
                <w:szCs w:val="28"/>
              </w:rPr>
              <w:t>K238</w:t>
            </w:r>
          </w:p>
        </w:tc>
      </w:tr>
    </w:tbl>
    <w:p w14:paraId="5267770D" w14:textId="0BE13BD4" w:rsidR="00412D38" w:rsidRDefault="00412D38" w:rsidP="00E41D91">
      <w:pPr>
        <w:pStyle w:val="Nincstrkz"/>
        <w:spacing w:line="360" w:lineRule="auto"/>
        <w:jc w:val="both"/>
        <w:rPr>
          <w:rFonts w:ascii="Times New Roman" w:hAnsi="Times New Roman"/>
          <w:b/>
          <w:sz w:val="28"/>
          <w:szCs w:val="28"/>
        </w:rPr>
      </w:pPr>
    </w:p>
    <w:p w14:paraId="5AC0EE15" w14:textId="47D456C2" w:rsidR="006C46D9" w:rsidRPr="006C46D9" w:rsidRDefault="006C46D9" w:rsidP="00E41D91">
      <w:pPr>
        <w:pStyle w:val="Nincstrkz"/>
        <w:spacing w:line="360" w:lineRule="auto"/>
        <w:jc w:val="both"/>
        <w:rPr>
          <w:rFonts w:ascii="Times New Roman" w:hAnsi="Times New Roman"/>
          <w:b/>
          <w:bCs/>
          <w:sz w:val="28"/>
          <w:szCs w:val="28"/>
        </w:rPr>
      </w:pPr>
      <w:r w:rsidRPr="006C46D9">
        <w:rPr>
          <w:rFonts w:ascii="Times New Roman" w:hAnsi="Times New Roman"/>
          <w:b/>
          <w:bCs/>
          <w:sz w:val="28"/>
          <w:szCs w:val="28"/>
        </w:rPr>
        <w:t>2. Állományváltozás elszámolása saját előállítású eszközök aktivált értékeként a pénzügyi számvitel szerint</w:t>
      </w:r>
    </w:p>
    <w:tbl>
      <w:tblPr>
        <w:tblStyle w:val="Rcsostblzat"/>
        <w:tblW w:w="0" w:type="auto"/>
        <w:tblLayout w:type="fixed"/>
        <w:tblLook w:val="04A0" w:firstRow="1" w:lastRow="0" w:firstColumn="1" w:lastColumn="0" w:noHBand="0" w:noVBand="1"/>
      </w:tblPr>
      <w:tblGrid>
        <w:gridCol w:w="454"/>
        <w:gridCol w:w="3969"/>
        <w:gridCol w:w="2155"/>
        <w:gridCol w:w="236"/>
        <w:gridCol w:w="2155"/>
      </w:tblGrid>
      <w:tr w:rsidR="00412D38" w14:paraId="1B988082" w14:textId="77777777" w:rsidTr="006C46D9">
        <w:tc>
          <w:tcPr>
            <w:tcW w:w="454" w:type="dxa"/>
          </w:tcPr>
          <w:p w14:paraId="4FFF1929" w14:textId="77777777" w:rsidR="00412D38" w:rsidRDefault="00412D38"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8750833" w14:textId="4F27DB26" w:rsidR="00412D38" w:rsidRPr="00A26376" w:rsidRDefault="006C46D9" w:rsidP="00CA3D34">
            <w:pPr>
              <w:pStyle w:val="Nincstrkz"/>
              <w:rPr>
                <w:rFonts w:ascii="Times New Roman" w:hAnsi="Times New Roman"/>
                <w:sz w:val="24"/>
                <w:szCs w:val="24"/>
              </w:rPr>
            </w:pPr>
            <w:r w:rsidRPr="00A26376">
              <w:rPr>
                <w:rFonts w:ascii="Times New Roman" w:hAnsi="Times New Roman"/>
                <w:sz w:val="24"/>
                <w:szCs w:val="24"/>
              </w:rPr>
              <w:t>Állományváltozás elszámolása</w:t>
            </w:r>
          </w:p>
        </w:tc>
        <w:tc>
          <w:tcPr>
            <w:tcW w:w="2155" w:type="dxa"/>
          </w:tcPr>
          <w:p w14:paraId="0CC838E3" w14:textId="5907E1CE" w:rsidR="00412D38" w:rsidRDefault="006C46D9" w:rsidP="00CA3D34">
            <w:pPr>
              <w:pStyle w:val="Nincstrkz"/>
              <w:rPr>
                <w:rFonts w:ascii="Times New Roman" w:hAnsi="Times New Roman"/>
                <w:sz w:val="28"/>
                <w:szCs w:val="28"/>
              </w:rPr>
            </w:pPr>
            <w:r w:rsidRPr="00CC6B59">
              <w:rPr>
                <w:rFonts w:ascii="Times New Roman" w:hAnsi="Times New Roman"/>
                <w:sz w:val="28"/>
                <w:szCs w:val="28"/>
              </w:rPr>
              <w:t>T571</w:t>
            </w:r>
          </w:p>
        </w:tc>
        <w:tc>
          <w:tcPr>
            <w:tcW w:w="236" w:type="dxa"/>
          </w:tcPr>
          <w:p w14:paraId="783B2451" w14:textId="77777777" w:rsidR="00412D38" w:rsidRDefault="00412D38"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FED3F0D" w14:textId="198BFAA7" w:rsidR="00412D38" w:rsidRDefault="006C46D9" w:rsidP="00CA3D34">
            <w:pPr>
              <w:pStyle w:val="Nincstrkz"/>
              <w:rPr>
                <w:rFonts w:ascii="Times New Roman" w:hAnsi="Times New Roman"/>
                <w:sz w:val="28"/>
                <w:szCs w:val="28"/>
              </w:rPr>
            </w:pPr>
            <w:r w:rsidRPr="008A32A3">
              <w:rPr>
                <w:rFonts w:ascii="Times New Roman" w:hAnsi="Times New Roman"/>
                <w:sz w:val="28"/>
                <w:szCs w:val="28"/>
              </w:rPr>
              <w:t>K572</w:t>
            </w:r>
          </w:p>
        </w:tc>
      </w:tr>
    </w:tbl>
    <w:p w14:paraId="533E3702" w14:textId="77777777" w:rsidR="00412D38" w:rsidRDefault="00412D38" w:rsidP="00E41D91">
      <w:pPr>
        <w:pStyle w:val="Nincstrkz"/>
        <w:spacing w:line="360" w:lineRule="auto"/>
        <w:jc w:val="both"/>
        <w:rPr>
          <w:rFonts w:ascii="Times New Roman" w:hAnsi="Times New Roman"/>
          <w:b/>
          <w:sz w:val="28"/>
          <w:szCs w:val="28"/>
        </w:rPr>
      </w:pPr>
    </w:p>
    <w:p w14:paraId="2164C13C" w14:textId="7E2BFE0A" w:rsidR="00C34C37" w:rsidRPr="006C46D9" w:rsidRDefault="00C34C37" w:rsidP="006C46D9">
      <w:pPr>
        <w:pStyle w:val="Nincstrkz"/>
        <w:spacing w:line="360" w:lineRule="auto"/>
        <w:jc w:val="both"/>
        <w:rPr>
          <w:rFonts w:ascii="Times New Roman" w:hAnsi="Times New Roman"/>
          <w:b/>
          <w:sz w:val="28"/>
          <w:szCs w:val="28"/>
          <w:u w:val="single"/>
        </w:rPr>
      </w:pPr>
      <w:r w:rsidRPr="006C46D9">
        <w:rPr>
          <w:rFonts w:ascii="Times New Roman" w:hAnsi="Times New Roman"/>
          <w:b/>
          <w:sz w:val="28"/>
          <w:szCs w:val="28"/>
          <w:u w:val="single"/>
        </w:rPr>
        <w:t>Csökkenések</w:t>
      </w:r>
    </w:p>
    <w:p w14:paraId="3155EC8B" w14:textId="77777777" w:rsidR="00C34C37" w:rsidRPr="006C46D9" w:rsidRDefault="00C34C37" w:rsidP="006C46D9">
      <w:pPr>
        <w:pStyle w:val="Nincstrkz"/>
        <w:spacing w:line="360" w:lineRule="auto"/>
        <w:jc w:val="both"/>
        <w:rPr>
          <w:rFonts w:ascii="Times New Roman" w:hAnsi="Times New Roman"/>
          <w:b/>
          <w:sz w:val="28"/>
          <w:szCs w:val="28"/>
          <w:u w:val="single"/>
        </w:rPr>
      </w:pPr>
    </w:p>
    <w:p w14:paraId="259109D8" w14:textId="77777777" w:rsidR="006C46D9" w:rsidRDefault="006C46D9">
      <w:pPr>
        <w:spacing w:after="0" w:line="240" w:lineRule="auto"/>
        <w:rPr>
          <w:rFonts w:ascii="Times New Roman" w:eastAsia="Times New Roman" w:hAnsi="Times New Roman"/>
          <w:b/>
          <w:bCs/>
          <w:sz w:val="28"/>
          <w:szCs w:val="28"/>
        </w:rPr>
      </w:pPr>
      <w:bookmarkStart w:id="21" w:name="_Toc408478127"/>
      <w:bookmarkStart w:id="22" w:name="_Toc520303785"/>
      <w:r>
        <w:rPr>
          <w:rFonts w:ascii="Times New Roman" w:hAnsi="Times New Roman"/>
          <w:sz w:val="28"/>
          <w:szCs w:val="28"/>
        </w:rPr>
        <w:br w:type="page"/>
      </w:r>
    </w:p>
    <w:p w14:paraId="486070DB" w14:textId="53E8D06F" w:rsidR="00765440" w:rsidRPr="0006340B" w:rsidRDefault="00765440" w:rsidP="0006340B">
      <w:pPr>
        <w:pStyle w:val="Cmsor3"/>
        <w:spacing w:before="0" w:line="360" w:lineRule="auto"/>
        <w:ind w:left="426" w:hanging="426"/>
        <w:rPr>
          <w:rFonts w:ascii="Times New Roman" w:hAnsi="Times New Roman"/>
          <w:b w:val="0"/>
          <w:color w:val="auto"/>
          <w:sz w:val="36"/>
          <w:szCs w:val="36"/>
        </w:rPr>
      </w:pPr>
      <w:r w:rsidRPr="0006340B">
        <w:rPr>
          <w:rFonts w:ascii="Times New Roman" w:hAnsi="Times New Roman"/>
          <w:color w:val="auto"/>
          <w:sz w:val="36"/>
          <w:szCs w:val="36"/>
        </w:rPr>
        <w:lastRenderedPageBreak/>
        <w:t>3.</w:t>
      </w:r>
      <w:r w:rsidR="00B06334" w:rsidRPr="0006340B">
        <w:rPr>
          <w:rFonts w:ascii="Times New Roman" w:hAnsi="Times New Roman"/>
          <w:color w:val="auto"/>
          <w:sz w:val="36"/>
          <w:szCs w:val="36"/>
        </w:rPr>
        <w:t xml:space="preserve"> </w:t>
      </w:r>
      <w:r w:rsidRPr="0006340B">
        <w:rPr>
          <w:rFonts w:ascii="Times New Roman" w:hAnsi="Times New Roman"/>
          <w:color w:val="auto"/>
          <w:sz w:val="36"/>
          <w:szCs w:val="36"/>
        </w:rPr>
        <w:t>Számlaosztály:</w:t>
      </w:r>
      <w:r w:rsidR="005A1968" w:rsidRPr="0006340B">
        <w:rPr>
          <w:rFonts w:ascii="Times New Roman" w:hAnsi="Times New Roman"/>
          <w:color w:val="auto"/>
          <w:sz w:val="36"/>
          <w:szCs w:val="36"/>
        </w:rPr>
        <w:t xml:space="preserve"> </w:t>
      </w:r>
      <w:r w:rsidRPr="0006340B">
        <w:rPr>
          <w:rFonts w:ascii="Times New Roman" w:hAnsi="Times New Roman"/>
          <w:color w:val="auto"/>
          <w:sz w:val="36"/>
          <w:szCs w:val="36"/>
        </w:rPr>
        <w:t>Pénzeszközök, követelések, aktív időbeli elhatárolások</w:t>
      </w:r>
      <w:bookmarkEnd w:id="21"/>
      <w:bookmarkEnd w:id="22"/>
    </w:p>
    <w:p w14:paraId="59BFDBAA" w14:textId="77777777" w:rsidR="0006340B" w:rsidRDefault="0006340B">
      <w:pPr>
        <w:spacing w:after="0" w:line="360" w:lineRule="auto"/>
        <w:ind w:firstLine="1"/>
        <w:jc w:val="both"/>
        <w:rPr>
          <w:rFonts w:ascii="Times New Roman" w:hAnsi="Times New Roman"/>
          <w:sz w:val="28"/>
          <w:szCs w:val="28"/>
        </w:rPr>
      </w:pPr>
    </w:p>
    <w:p w14:paraId="36D64BAA" w14:textId="0FF58A1B" w:rsidR="00765440" w:rsidRPr="0006340B" w:rsidRDefault="00765440" w:rsidP="0006340B">
      <w:pPr>
        <w:spacing w:after="0" w:line="360" w:lineRule="auto"/>
        <w:ind w:firstLine="1"/>
        <w:jc w:val="both"/>
        <w:rPr>
          <w:rFonts w:ascii="Times New Roman" w:hAnsi="Times New Roman"/>
          <w:sz w:val="28"/>
          <w:szCs w:val="28"/>
        </w:rPr>
      </w:pPr>
      <w:r w:rsidRPr="0006340B">
        <w:rPr>
          <w:rFonts w:ascii="Times New Roman" w:hAnsi="Times New Roman"/>
          <w:sz w:val="28"/>
          <w:szCs w:val="28"/>
        </w:rPr>
        <w:t>Ebben a számlaosztályban kell kimutatni:</w:t>
      </w:r>
    </w:p>
    <w:p w14:paraId="562184E2"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pénzeszközöket</w:t>
      </w:r>
    </w:p>
    <w:p w14:paraId="5EF3C0EB" w14:textId="77777777" w:rsidR="00765440" w:rsidRPr="0006340B" w:rsidRDefault="00765440" w:rsidP="0006340B">
      <w:pPr>
        <w:pStyle w:val="Nincstrkz"/>
        <w:numPr>
          <w:ilvl w:val="8"/>
          <w:numId w:val="37"/>
        </w:numPr>
        <w:spacing w:line="360" w:lineRule="auto"/>
        <w:ind w:left="851" w:hanging="283"/>
        <w:rPr>
          <w:rFonts w:ascii="Times New Roman" w:hAnsi="Times New Roman"/>
          <w:sz w:val="28"/>
          <w:szCs w:val="28"/>
        </w:rPr>
      </w:pPr>
      <w:r w:rsidRPr="0006340B">
        <w:rPr>
          <w:rFonts w:ascii="Times New Roman" w:hAnsi="Times New Roman"/>
          <w:sz w:val="28"/>
          <w:szCs w:val="28"/>
        </w:rPr>
        <w:t>hosszú lejáratú betéteket</w:t>
      </w:r>
      <w:r w:rsidR="0073054E" w:rsidRPr="0006340B">
        <w:rPr>
          <w:rFonts w:ascii="Times New Roman" w:hAnsi="Times New Roman"/>
          <w:sz w:val="28"/>
          <w:szCs w:val="28"/>
        </w:rPr>
        <w:t xml:space="preserve"> (ezt a CSFK nem alkalmazhatja)</w:t>
      </w:r>
      <w:r w:rsidRPr="0006340B">
        <w:rPr>
          <w:rFonts w:ascii="Times New Roman" w:hAnsi="Times New Roman"/>
          <w:sz w:val="28"/>
          <w:szCs w:val="28"/>
        </w:rPr>
        <w:t>;</w:t>
      </w:r>
    </w:p>
    <w:p w14:paraId="483CEA03" w14:textId="0E838031" w:rsidR="00765440" w:rsidRPr="0006340B" w:rsidRDefault="00765440" w:rsidP="0006340B">
      <w:pPr>
        <w:pStyle w:val="Nincstrkz"/>
        <w:numPr>
          <w:ilvl w:val="8"/>
          <w:numId w:val="37"/>
        </w:numPr>
        <w:spacing w:line="360" w:lineRule="auto"/>
        <w:ind w:left="851" w:hanging="283"/>
        <w:rPr>
          <w:rFonts w:ascii="Times New Roman" w:hAnsi="Times New Roman"/>
          <w:sz w:val="28"/>
          <w:szCs w:val="28"/>
        </w:rPr>
      </w:pPr>
      <w:r w:rsidRPr="0006340B">
        <w:rPr>
          <w:rFonts w:ascii="Times New Roman" w:hAnsi="Times New Roman"/>
          <w:sz w:val="28"/>
          <w:szCs w:val="28"/>
        </w:rPr>
        <w:t>pénztárakat, csekkeket, betétkönyveket</w:t>
      </w:r>
      <w:r w:rsidR="00B2519F" w:rsidRPr="0006340B">
        <w:rPr>
          <w:rFonts w:ascii="Times New Roman" w:hAnsi="Times New Roman"/>
          <w:sz w:val="28"/>
          <w:szCs w:val="28"/>
        </w:rPr>
        <w:t xml:space="preserve"> (a CSFK </w:t>
      </w:r>
      <w:r w:rsidR="008D2804" w:rsidRPr="0006340B">
        <w:rPr>
          <w:rFonts w:ascii="Times New Roman" w:hAnsi="Times New Roman"/>
          <w:sz w:val="28"/>
          <w:szCs w:val="28"/>
        </w:rPr>
        <w:t xml:space="preserve">házipénztárral, </w:t>
      </w:r>
      <w:r w:rsidR="00B2519F" w:rsidRPr="0006340B">
        <w:rPr>
          <w:rFonts w:ascii="Times New Roman" w:hAnsi="Times New Roman"/>
          <w:sz w:val="28"/>
          <w:szCs w:val="28"/>
        </w:rPr>
        <w:t>csekkekkel és betétkönyvekkel nem rendelkezik);</w:t>
      </w:r>
    </w:p>
    <w:p w14:paraId="63EA4B7B" w14:textId="77777777" w:rsidR="00765440" w:rsidRPr="0006340B" w:rsidRDefault="00765440" w:rsidP="0006340B">
      <w:pPr>
        <w:pStyle w:val="Nincstrkz"/>
        <w:numPr>
          <w:ilvl w:val="8"/>
          <w:numId w:val="37"/>
        </w:numPr>
        <w:spacing w:line="360" w:lineRule="auto"/>
        <w:ind w:left="851" w:hanging="283"/>
        <w:rPr>
          <w:rFonts w:ascii="Times New Roman" w:hAnsi="Times New Roman"/>
          <w:sz w:val="28"/>
          <w:szCs w:val="28"/>
        </w:rPr>
      </w:pPr>
      <w:r w:rsidRPr="0006340B">
        <w:rPr>
          <w:rFonts w:ascii="Times New Roman" w:hAnsi="Times New Roman"/>
          <w:sz w:val="28"/>
          <w:szCs w:val="28"/>
        </w:rPr>
        <w:t>fizetési számlákat;</w:t>
      </w:r>
    </w:p>
    <w:p w14:paraId="2E5E9815"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követeléseket;</w:t>
      </w:r>
    </w:p>
    <w:p w14:paraId="7DFD34C4" w14:textId="77777777" w:rsidR="00765440" w:rsidRPr="0006340B" w:rsidRDefault="0073054E"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 xml:space="preserve">egyéb </w:t>
      </w:r>
      <w:r w:rsidR="00765440" w:rsidRPr="0006340B">
        <w:rPr>
          <w:rFonts w:ascii="Times New Roman" w:hAnsi="Times New Roman"/>
          <w:sz w:val="28"/>
          <w:szCs w:val="28"/>
        </w:rPr>
        <w:t>sajátos elszámolásokat;</w:t>
      </w:r>
    </w:p>
    <w:p w14:paraId="75DE4CEB"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aktív időbeli elhatárolásokat.</w:t>
      </w:r>
    </w:p>
    <w:p w14:paraId="6C39CE2D" w14:textId="77777777" w:rsidR="005A1968" w:rsidRPr="0006340B" w:rsidRDefault="005A1968" w:rsidP="0006340B">
      <w:pPr>
        <w:spacing w:after="0" w:line="360" w:lineRule="auto"/>
        <w:jc w:val="both"/>
        <w:rPr>
          <w:rFonts w:ascii="Times New Roman" w:hAnsi="Times New Roman"/>
          <w:sz w:val="28"/>
          <w:szCs w:val="28"/>
        </w:rPr>
      </w:pPr>
    </w:p>
    <w:p w14:paraId="00A78977" w14:textId="77777777" w:rsidR="00765440" w:rsidRPr="0006340B" w:rsidRDefault="00765440" w:rsidP="0006340B">
      <w:pPr>
        <w:spacing w:after="0" w:line="360" w:lineRule="auto"/>
        <w:jc w:val="both"/>
        <w:rPr>
          <w:rFonts w:ascii="Times New Roman" w:hAnsi="Times New Roman"/>
          <w:sz w:val="28"/>
          <w:szCs w:val="28"/>
        </w:rPr>
      </w:pPr>
      <w:r w:rsidRPr="0006340B">
        <w:rPr>
          <w:rFonts w:ascii="Times New Roman" w:hAnsi="Times New Roman"/>
          <w:sz w:val="28"/>
          <w:szCs w:val="28"/>
        </w:rPr>
        <w:t>A 3. számlaosztályba tartozó főkönyvi számlákhoz az NGM rendelet a</w:t>
      </w:r>
      <w:r w:rsidR="00B06334" w:rsidRPr="0006340B">
        <w:rPr>
          <w:rFonts w:ascii="Times New Roman" w:hAnsi="Times New Roman"/>
          <w:sz w:val="28"/>
          <w:szCs w:val="28"/>
        </w:rPr>
        <w:t xml:space="preserve"> </w:t>
      </w:r>
      <w:r w:rsidRPr="0006340B">
        <w:rPr>
          <w:rFonts w:ascii="Times New Roman" w:hAnsi="Times New Roman"/>
          <w:sz w:val="28"/>
          <w:szCs w:val="28"/>
        </w:rPr>
        <w:t>következő kötelezően alkalmazandó elszámolási szabályokat írja elő:</w:t>
      </w:r>
    </w:p>
    <w:p w14:paraId="36514A1C"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Pénzeszközökkel, finanszírozással kapcsolatos elszámolások</w:t>
      </w:r>
      <w:r w:rsidR="00B06334" w:rsidRPr="0006340B">
        <w:rPr>
          <w:rFonts w:ascii="Times New Roman" w:hAnsi="Times New Roman"/>
          <w:sz w:val="28"/>
          <w:szCs w:val="28"/>
        </w:rPr>
        <w:t xml:space="preserve"> </w:t>
      </w:r>
      <w:r w:rsidRPr="0006340B">
        <w:rPr>
          <w:rFonts w:ascii="Times New Roman" w:hAnsi="Times New Roman"/>
          <w:sz w:val="28"/>
          <w:szCs w:val="28"/>
        </w:rPr>
        <w:t>–</w:t>
      </w:r>
      <w:r w:rsidR="00B06334" w:rsidRPr="0006340B">
        <w:rPr>
          <w:rFonts w:ascii="Times New Roman" w:hAnsi="Times New Roman"/>
          <w:sz w:val="28"/>
          <w:szCs w:val="28"/>
        </w:rPr>
        <w:t xml:space="preserve"> </w:t>
      </w:r>
      <w:r w:rsidRPr="0006340B">
        <w:rPr>
          <w:rFonts w:ascii="Times New Roman" w:hAnsi="Times New Roman"/>
          <w:sz w:val="28"/>
          <w:szCs w:val="28"/>
        </w:rPr>
        <w:t>NGM</w:t>
      </w:r>
      <w:r w:rsidR="00B06334" w:rsidRPr="0006340B">
        <w:rPr>
          <w:rFonts w:ascii="Times New Roman" w:hAnsi="Times New Roman"/>
          <w:sz w:val="28"/>
          <w:szCs w:val="28"/>
        </w:rPr>
        <w:t xml:space="preserve"> </w:t>
      </w:r>
      <w:r w:rsidRPr="0006340B">
        <w:rPr>
          <w:rFonts w:ascii="Times New Roman" w:hAnsi="Times New Roman"/>
          <w:sz w:val="28"/>
          <w:szCs w:val="28"/>
        </w:rPr>
        <w:t>rendelet</w:t>
      </w:r>
      <w:r w:rsidR="005A1968" w:rsidRPr="0006340B">
        <w:rPr>
          <w:rFonts w:ascii="Times New Roman" w:hAnsi="Times New Roman"/>
          <w:sz w:val="28"/>
          <w:szCs w:val="28"/>
        </w:rPr>
        <w:t xml:space="preserve"> </w:t>
      </w:r>
      <w:r w:rsidRPr="0006340B">
        <w:rPr>
          <w:rFonts w:ascii="Times New Roman" w:hAnsi="Times New Roman"/>
          <w:sz w:val="28"/>
          <w:szCs w:val="28"/>
        </w:rPr>
        <w:t>VII. fejezet,</w:t>
      </w:r>
    </w:p>
    <w:p w14:paraId="6794F0A2"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Támogatásokkal, ellátásokkal kapcsolatos elszámolások</w:t>
      </w:r>
      <w:r w:rsidR="005A1968" w:rsidRPr="0006340B">
        <w:rPr>
          <w:rFonts w:ascii="Times New Roman" w:hAnsi="Times New Roman"/>
          <w:sz w:val="28"/>
          <w:szCs w:val="28"/>
        </w:rPr>
        <w:t xml:space="preserve"> </w:t>
      </w:r>
      <w:r w:rsidRPr="0006340B">
        <w:rPr>
          <w:rFonts w:ascii="Times New Roman" w:hAnsi="Times New Roman"/>
          <w:sz w:val="28"/>
          <w:szCs w:val="28"/>
        </w:rPr>
        <w:t>–</w:t>
      </w:r>
      <w:r w:rsidR="005A1968" w:rsidRPr="0006340B">
        <w:rPr>
          <w:rFonts w:ascii="Times New Roman" w:hAnsi="Times New Roman"/>
          <w:sz w:val="28"/>
          <w:szCs w:val="28"/>
        </w:rPr>
        <w:t xml:space="preserve"> </w:t>
      </w:r>
      <w:r w:rsidRPr="0006340B">
        <w:rPr>
          <w:rFonts w:ascii="Times New Roman" w:hAnsi="Times New Roman"/>
          <w:sz w:val="28"/>
          <w:szCs w:val="28"/>
        </w:rPr>
        <w:t>NGM</w:t>
      </w:r>
      <w:r w:rsidR="005A1968" w:rsidRPr="0006340B">
        <w:rPr>
          <w:rFonts w:ascii="Times New Roman" w:hAnsi="Times New Roman"/>
          <w:sz w:val="28"/>
          <w:szCs w:val="28"/>
        </w:rPr>
        <w:t xml:space="preserve"> </w:t>
      </w:r>
      <w:r w:rsidRPr="0006340B">
        <w:rPr>
          <w:rFonts w:ascii="Times New Roman" w:hAnsi="Times New Roman"/>
          <w:sz w:val="28"/>
          <w:szCs w:val="28"/>
        </w:rPr>
        <w:t>X.</w:t>
      </w:r>
      <w:r w:rsidR="005A1968" w:rsidRPr="0006340B">
        <w:rPr>
          <w:rFonts w:ascii="Times New Roman" w:hAnsi="Times New Roman"/>
          <w:sz w:val="28"/>
          <w:szCs w:val="28"/>
        </w:rPr>
        <w:t xml:space="preserve"> </w:t>
      </w:r>
      <w:r w:rsidRPr="0006340B">
        <w:rPr>
          <w:rFonts w:ascii="Times New Roman" w:hAnsi="Times New Roman"/>
          <w:sz w:val="28"/>
          <w:szCs w:val="28"/>
        </w:rPr>
        <w:t>fejezetből</w:t>
      </w:r>
      <w:r w:rsidR="005A1968" w:rsidRPr="0006340B">
        <w:rPr>
          <w:rFonts w:ascii="Times New Roman" w:hAnsi="Times New Roman"/>
          <w:sz w:val="28"/>
          <w:szCs w:val="28"/>
        </w:rPr>
        <w:t xml:space="preserve"> </w:t>
      </w:r>
      <w:r w:rsidRPr="0006340B">
        <w:rPr>
          <w:rFonts w:ascii="Times New Roman" w:hAnsi="Times New Roman"/>
          <w:sz w:val="28"/>
          <w:szCs w:val="28"/>
        </w:rPr>
        <w:t>a követelésekre vonatkozó könyvelési tételek,</w:t>
      </w:r>
    </w:p>
    <w:p w14:paraId="57E061B3"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Egyéb gazdasági események elszámolásai</w:t>
      </w:r>
      <w:r w:rsidR="005A1968" w:rsidRPr="0006340B">
        <w:rPr>
          <w:rFonts w:ascii="Times New Roman" w:hAnsi="Times New Roman"/>
          <w:sz w:val="28"/>
          <w:szCs w:val="28"/>
        </w:rPr>
        <w:t xml:space="preserve"> </w:t>
      </w:r>
      <w:r w:rsidRPr="0006340B">
        <w:rPr>
          <w:rFonts w:ascii="Times New Roman" w:hAnsi="Times New Roman"/>
          <w:sz w:val="28"/>
          <w:szCs w:val="28"/>
        </w:rPr>
        <w:t>–</w:t>
      </w:r>
      <w:r w:rsidR="005A1968" w:rsidRPr="0006340B">
        <w:rPr>
          <w:rFonts w:ascii="Times New Roman" w:hAnsi="Times New Roman"/>
          <w:sz w:val="28"/>
          <w:szCs w:val="28"/>
        </w:rPr>
        <w:t xml:space="preserve"> </w:t>
      </w:r>
      <w:r w:rsidRPr="0006340B">
        <w:rPr>
          <w:rFonts w:ascii="Times New Roman" w:hAnsi="Times New Roman"/>
          <w:sz w:val="28"/>
          <w:szCs w:val="28"/>
        </w:rPr>
        <w:t>NGM rendelet</w:t>
      </w:r>
      <w:r w:rsidR="005A1968" w:rsidRPr="0006340B">
        <w:rPr>
          <w:rFonts w:ascii="Times New Roman" w:hAnsi="Times New Roman"/>
          <w:sz w:val="28"/>
          <w:szCs w:val="28"/>
        </w:rPr>
        <w:t xml:space="preserve"> </w:t>
      </w:r>
      <w:r w:rsidRPr="0006340B">
        <w:rPr>
          <w:rFonts w:ascii="Times New Roman" w:hAnsi="Times New Roman"/>
          <w:sz w:val="28"/>
          <w:szCs w:val="28"/>
        </w:rPr>
        <w:t>XII.</w:t>
      </w:r>
      <w:r w:rsidR="005A1968" w:rsidRPr="0006340B">
        <w:rPr>
          <w:rFonts w:ascii="Times New Roman" w:hAnsi="Times New Roman"/>
          <w:sz w:val="28"/>
          <w:szCs w:val="28"/>
        </w:rPr>
        <w:t xml:space="preserve"> </w:t>
      </w:r>
      <w:r w:rsidRPr="0006340B">
        <w:rPr>
          <w:rFonts w:ascii="Times New Roman" w:hAnsi="Times New Roman"/>
          <w:sz w:val="28"/>
          <w:szCs w:val="28"/>
        </w:rPr>
        <w:t>fejezetből</w:t>
      </w:r>
      <w:r w:rsidR="005A1968" w:rsidRPr="0006340B">
        <w:rPr>
          <w:rFonts w:ascii="Times New Roman" w:hAnsi="Times New Roman"/>
          <w:sz w:val="28"/>
          <w:szCs w:val="28"/>
        </w:rPr>
        <w:t xml:space="preserve"> </w:t>
      </w:r>
      <w:r w:rsidRPr="0006340B">
        <w:rPr>
          <w:rFonts w:ascii="Times New Roman" w:hAnsi="Times New Roman"/>
          <w:sz w:val="28"/>
          <w:szCs w:val="28"/>
        </w:rPr>
        <w:t>a követelésekre vonatkozó könyvelési tételek,</w:t>
      </w:r>
    </w:p>
    <w:p w14:paraId="5610EA9D"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Aktív időbeli elhatárolásra</w:t>
      </w:r>
      <w:r w:rsidR="005A1968" w:rsidRPr="0006340B">
        <w:rPr>
          <w:rFonts w:ascii="Times New Roman" w:hAnsi="Times New Roman"/>
          <w:sz w:val="28"/>
          <w:szCs w:val="28"/>
        </w:rPr>
        <w:t xml:space="preserve"> </w:t>
      </w:r>
      <w:r w:rsidRPr="0006340B">
        <w:rPr>
          <w:rFonts w:ascii="Times New Roman" w:hAnsi="Times New Roman"/>
          <w:sz w:val="28"/>
          <w:szCs w:val="28"/>
        </w:rPr>
        <w:t>–</w:t>
      </w:r>
      <w:r w:rsidR="005A1968" w:rsidRPr="0006340B">
        <w:rPr>
          <w:rFonts w:ascii="Times New Roman" w:hAnsi="Times New Roman"/>
          <w:sz w:val="28"/>
          <w:szCs w:val="28"/>
        </w:rPr>
        <w:t xml:space="preserve"> </w:t>
      </w:r>
      <w:r w:rsidRPr="0006340B">
        <w:rPr>
          <w:rFonts w:ascii="Times New Roman" w:hAnsi="Times New Roman"/>
          <w:sz w:val="28"/>
          <w:szCs w:val="28"/>
        </w:rPr>
        <w:t>NGM rendelet</w:t>
      </w:r>
      <w:r w:rsidR="005A1968" w:rsidRPr="0006340B">
        <w:rPr>
          <w:rFonts w:ascii="Times New Roman" w:hAnsi="Times New Roman"/>
          <w:sz w:val="28"/>
          <w:szCs w:val="28"/>
        </w:rPr>
        <w:t xml:space="preserve"> </w:t>
      </w:r>
      <w:r w:rsidRPr="0006340B">
        <w:rPr>
          <w:rFonts w:ascii="Times New Roman" w:hAnsi="Times New Roman"/>
          <w:sz w:val="28"/>
          <w:szCs w:val="28"/>
        </w:rPr>
        <w:t>I. fejezet</w:t>
      </w:r>
      <w:r w:rsidR="005A1968" w:rsidRPr="0006340B">
        <w:rPr>
          <w:rFonts w:ascii="Times New Roman" w:hAnsi="Times New Roman"/>
          <w:sz w:val="28"/>
          <w:szCs w:val="28"/>
        </w:rPr>
        <w:t xml:space="preserve"> </w:t>
      </w:r>
      <w:r w:rsidRPr="0006340B">
        <w:rPr>
          <w:rFonts w:ascii="Times New Roman" w:hAnsi="Times New Roman"/>
          <w:sz w:val="28"/>
          <w:szCs w:val="28"/>
        </w:rPr>
        <w:t>H. pont,</w:t>
      </w:r>
    </w:p>
    <w:p w14:paraId="62057A06"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Sajátos elszámolások</w:t>
      </w:r>
      <w:r w:rsidR="005A1968" w:rsidRPr="0006340B">
        <w:rPr>
          <w:rFonts w:ascii="Times New Roman" w:hAnsi="Times New Roman"/>
          <w:sz w:val="28"/>
          <w:szCs w:val="28"/>
        </w:rPr>
        <w:t xml:space="preserve"> </w:t>
      </w:r>
      <w:r w:rsidRPr="0006340B">
        <w:rPr>
          <w:rFonts w:ascii="Times New Roman" w:hAnsi="Times New Roman"/>
          <w:sz w:val="28"/>
          <w:szCs w:val="28"/>
        </w:rPr>
        <w:t>–</w:t>
      </w:r>
      <w:r w:rsidR="005A1968" w:rsidRPr="0006340B">
        <w:rPr>
          <w:rFonts w:ascii="Times New Roman" w:hAnsi="Times New Roman"/>
          <w:sz w:val="28"/>
          <w:szCs w:val="28"/>
        </w:rPr>
        <w:t xml:space="preserve"> </w:t>
      </w:r>
      <w:r w:rsidRPr="0006340B">
        <w:rPr>
          <w:rFonts w:ascii="Times New Roman" w:hAnsi="Times New Roman"/>
          <w:sz w:val="28"/>
          <w:szCs w:val="28"/>
        </w:rPr>
        <w:t>NGM rendelet</w:t>
      </w:r>
      <w:r w:rsidR="005A1968" w:rsidRPr="0006340B">
        <w:rPr>
          <w:rFonts w:ascii="Times New Roman" w:hAnsi="Times New Roman"/>
          <w:sz w:val="28"/>
          <w:szCs w:val="28"/>
        </w:rPr>
        <w:t xml:space="preserve"> </w:t>
      </w:r>
      <w:r w:rsidRPr="0006340B">
        <w:rPr>
          <w:rFonts w:ascii="Times New Roman" w:hAnsi="Times New Roman"/>
          <w:sz w:val="28"/>
          <w:szCs w:val="28"/>
        </w:rPr>
        <w:t>XI. fejezetből</w:t>
      </w:r>
      <w:r w:rsidR="005A1968" w:rsidRPr="0006340B">
        <w:rPr>
          <w:rFonts w:ascii="Times New Roman" w:hAnsi="Times New Roman"/>
          <w:sz w:val="28"/>
          <w:szCs w:val="28"/>
        </w:rPr>
        <w:t xml:space="preserve"> </w:t>
      </w:r>
      <w:r w:rsidRPr="0006340B">
        <w:rPr>
          <w:rFonts w:ascii="Times New Roman" w:hAnsi="Times New Roman"/>
          <w:sz w:val="28"/>
          <w:szCs w:val="28"/>
        </w:rPr>
        <w:t>a 36.</w:t>
      </w:r>
      <w:r w:rsidR="005A1968" w:rsidRPr="0006340B">
        <w:rPr>
          <w:rFonts w:ascii="Times New Roman" w:hAnsi="Times New Roman"/>
          <w:sz w:val="28"/>
          <w:szCs w:val="28"/>
        </w:rPr>
        <w:t xml:space="preserve"> </w:t>
      </w:r>
      <w:r w:rsidRPr="0006340B">
        <w:rPr>
          <w:rFonts w:ascii="Times New Roman" w:hAnsi="Times New Roman"/>
          <w:sz w:val="28"/>
          <w:szCs w:val="28"/>
        </w:rPr>
        <w:t>számlacsoportokba tartozó tételek, az NGM rendelet</w:t>
      </w:r>
      <w:r w:rsidR="005A1968" w:rsidRPr="0006340B">
        <w:rPr>
          <w:rFonts w:ascii="Times New Roman" w:hAnsi="Times New Roman"/>
          <w:sz w:val="28"/>
          <w:szCs w:val="28"/>
        </w:rPr>
        <w:t xml:space="preserve"> </w:t>
      </w:r>
      <w:r w:rsidRPr="0006340B">
        <w:rPr>
          <w:rFonts w:ascii="Times New Roman" w:hAnsi="Times New Roman"/>
          <w:sz w:val="28"/>
          <w:szCs w:val="28"/>
        </w:rPr>
        <w:t>VIII. fejezetéből</w:t>
      </w:r>
      <w:r w:rsidR="005A1968" w:rsidRPr="0006340B">
        <w:rPr>
          <w:rFonts w:ascii="Times New Roman" w:hAnsi="Times New Roman"/>
          <w:sz w:val="28"/>
          <w:szCs w:val="28"/>
        </w:rPr>
        <w:t xml:space="preserve"> </w:t>
      </w:r>
      <w:r w:rsidRPr="0006340B">
        <w:rPr>
          <w:rFonts w:ascii="Times New Roman" w:hAnsi="Times New Roman"/>
          <w:sz w:val="28"/>
          <w:szCs w:val="28"/>
        </w:rPr>
        <w:t>(Személyi juttatásokkal kapcsolatos elszámolásokból) a 36.</w:t>
      </w:r>
      <w:r w:rsidR="005A1968" w:rsidRPr="0006340B">
        <w:rPr>
          <w:rFonts w:ascii="Times New Roman" w:hAnsi="Times New Roman"/>
          <w:sz w:val="28"/>
          <w:szCs w:val="28"/>
        </w:rPr>
        <w:t xml:space="preserve"> </w:t>
      </w:r>
      <w:r w:rsidRPr="0006340B">
        <w:rPr>
          <w:rFonts w:ascii="Times New Roman" w:hAnsi="Times New Roman"/>
          <w:sz w:val="28"/>
          <w:szCs w:val="28"/>
        </w:rPr>
        <w:t>számlacsoportba tartozó tételek,</w:t>
      </w:r>
    </w:p>
    <w:p w14:paraId="07273517"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t>Általános forgalmi adó</w:t>
      </w:r>
      <w:r w:rsidR="005A1968" w:rsidRPr="0006340B">
        <w:rPr>
          <w:rFonts w:ascii="Times New Roman" w:hAnsi="Times New Roman"/>
          <w:sz w:val="28"/>
          <w:szCs w:val="28"/>
        </w:rPr>
        <w:t xml:space="preserve"> </w:t>
      </w:r>
      <w:r w:rsidRPr="0006340B">
        <w:rPr>
          <w:rFonts w:ascii="Times New Roman" w:hAnsi="Times New Roman"/>
          <w:sz w:val="28"/>
          <w:szCs w:val="28"/>
        </w:rPr>
        <w:t>elszámolás</w:t>
      </w:r>
      <w:r w:rsidR="005A1968" w:rsidRPr="0006340B">
        <w:rPr>
          <w:rFonts w:ascii="Times New Roman" w:hAnsi="Times New Roman"/>
          <w:sz w:val="28"/>
          <w:szCs w:val="28"/>
        </w:rPr>
        <w:t xml:space="preserve"> </w:t>
      </w:r>
      <w:r w:rsidRPr="0006340B">
        <w:rPr>
          <w:rFonts w:ascii="Times New Roman" w:hAnsi="Times New Roman"/>
          <w:sz w:val="28"/>
          <w:szCs w:val="28"/>
        </w:rPr>
        <w:t>–</w:t>
      </w:r>
      <w:r w:rsidR="005A1968" w:rsidRPr="0006340B">
        <w:rPr>
          <w:rFonts w:ascii="Times New Roman" w:hAnsi="Times New Roman"/>
          <w:sz w:val="28"/>
          <w:szCs w:val="28"/>
        </w:rPr>
        <w:t xml:space="preserve"> </w:t>
      </w:r>
      <w:r w:rsidRPr="0006340B">
        <w:rPr>
          <w:rFonts w:ascii="Times New Roman" w:hAnsi="Times New Roman"/>
          <w:sz w:val="28"/>
          <w:szCs w:val="28"/>
        </w:rPr>
        <w:t>NGM rendelet</w:t>
      </w:r>
      <w:r w:rsidR="005A1968" w:rsidRPr="0006340B">
        <w:rPr>
          <w:rFonts w:ascii="Times New Roman" w:hAnsi="Times New Roman"/>
          <w:sz w:val="28"/>
          <w:szCs w:val="28"/>
        </w:rPr>
        <w:t xml:space="preserve"> </w:t>
      </w:r>
      <w:r w:rsidRPr="0006340B">
        <w:rPr>
          <w:rFonts w:ascii="Times New Roman" w:hAnsi="Times New Roman"/>
          <w:sz w:val="28"/>
          <w:szCs w:val="28"/>
        </w:rPr>
        <w:t>XII. fejezet</w:t>
      </w:r>
      <w:r w:rsidR="005A1968" w:rsidRPr="0006340B">
        <w:rPr>
          <w:rFonts w:ascii="Times New Roman" w:hAnsi="Times New Roman"/>
          <w:sz w:val="28"/>
          <w:szCs w:val="28"/>
        </w:rPr>
        <w:t xml:space="preserve"> </w:t>
      </w:r>
      <w:r w:rsidRPr="0006340B">
        <w:rPr>
          <w:rFonts w:ascii="Times New Roman" w:hAnsi="Times New Roman"/>
          <w:sz w:val="28"/>
          <w:szCs w:val="28"/>
        </w:rPr>
        <w:t>C. pont,</w:t>
      </w:r>
    </w:p>
    <w:p w14:paraId="062C5EF8" w14:textId="77777777" w:rsidR="00765440" w:rsidRPr="0006340B" w:rsidRDefault="00765440" w:rsidP="0006340B">
      <w:pPr>
        <w:pStyle w:val="Nincstrkz"/>
        <w:numPr>
          <w:ilvl w:val="6"/>
          <w:numId w:val="10"/>
        </w:numPr>
        <w:spacing w:line="360" w:lineRule="auto"/>
        <w:ind w:left="567" w:hanging="284"/>
        <w:rPr>
          <w:rFonts w:ascii="Times New Roman" w:hAnsi="Times New Roman"/>
          <w:sz w:val="28"/>
          <w:szCs w:val="28"/>
        </w:rPr>
      </w:pPr>
      <w:r w:rsidRPr="0006340B">
        <w:rPr>
          <w:rFonts w:ascii="Times New Roman" w:hAnsi="Times New Roman"/>
          <w:sz w:val="28"/>
          <w:szCs w:val="28"/>
        </w:rPr>
        <w:lastRenderedPageBreak/>
        <w:t>Egyéb gazdasági események elszámolásaiból</w:t>
      </w:r>
      <w:r w:rsidR="005A1968" w:rsidRPr="0006340B">
        <w:rPr>
          <w:rFonts w:ascii="Times New Roman" w:hAnsi="Times New Roman"/>
          <w:sz w:val="28"/>
          <w:szCs w:val="28"/>
        </w:rPr>
        <w:t xml:space="preserve"> </w:t>
      </w:r>
      <w:r w:rsidRPr="0006340B">
        <w:rPr>
          <w:rFonts w:ascii="Times New Roman" w:hAnsi="Times New Roman"/>
          <w:sz w:val="28"/>
          <w:szCs w:val="28"/>
        </w:rPr>
        <w:t>–</w:t>
      </w:r>
      <w:r w:rsidR="005A1968" w:rsidRPr="0006340B">
        <w:rPr>
          <w:rFonts w:ascii="Times New Roman" w:hAnsi="Times New Roman"/>
          <w:sz w:val="28"/>
          <w:szCs w:val="28"/>
        </w:rPr>
        <w:t xml:space="preserve"> </w:t>
      </w:r>
      <w:r w:rsidRPr="0006340B">
        <w:rPr>
          <w:rFonts w:ascii="Times New Roman" w:hAnsi="Times New Roman"/>
          <w:sz w:val="28"/>
          <w:szCs w:val="28"/>
        </w:rPr>
        <w:t>az NGM rendelet</w:t>
      </w:r>
      <w:r w:rsidR="005A1968" w:rsidRPr="0006340B">
        <w:rPr>
          <w:rFonts w:ascii="Times New Roman" w:hAnsi="Times New Roman"/>
          <w:sz w:val="28"/>
          <w:szCs w:val="28"/>
        </w:rPr>
        <w:t xml:space="preserve"> </w:t>
      </w:r>
      <w:r w:rsidRPr="0006340B">
        <w:rPr>
          <w:rFonts w:ascii="Times New Roman" w:hAnsi="Times New Roman"/>
          <w:sz w:val="28"/>
          <w:szCs w:val="28"/>
        </w:rPr>
        <w:t>XII.</w:t>
      </w:r>
      <w:r w:rsidR="005A1968" w:rsidRPr="0006340B">
        <w:rPr>
          <w:rFonts w:ascii="Times New Roman" w:hAnsi="Times New Roman"/>
          <w:sz w:val="28"/>
          <w:szCs w:val="28"/>
        </w:rPr>
        <w:t xml:space="preserve"> </w:t>
      </w:r>
      <w:r w:rsidRPr="0006340B">
        <w:rPr>
          <w:rFonts w:ascii="Times New Roman" w:hAnsi="Times New Roman"/>
          <w:sz w:val="28"/>
          <w:szCs w:val="28"/>
        </w:rPr>
        <w:t>fejezet</w:t>
      </w:r>
      <w:r w:rsidR="005A1968" w:rsidRPr="0006340B">
        <w:rPr>
          <w:rFonts w:ascii="Times New Roman" w:hAnsi="Times New Roman"/>
          <w:sz w:val="28"/>
          <w:szCs w:val="28"/>
        </w:rPr>
        <w:t xml:space="preserve"> </w:t>
      </w:r>
      <w:r w:rsidRPr="0006340B">
        <w:rPr>
          <w:rFonts w:ascii="Times New Roman" w:hAnsi="Times New Roman"/>
          <w:sz w:val="28"/>
          <w:szCs w:val="28"/>
        </w:rPr>
        <w:t>G., H., J. pont.</w:t>
      </w:r>
    </w:p>
    <w:p w14:paraId="6F43F8A1" w14:textId="77777777" w:rsidR="00134C78" w:rsidRPr="0006340B" w:rsidRDefault="00134C78" w:rsidP="0006340B">
      <w:pPr>
        <w:pStyle w:val="Nincstrkz"/>
        <w:spacing w:line="360" w:lineRule="auto"/>
        <w:jc w:val="both"/>
        <w:rPr>
          <w:rFonts w:ascii="Times New Roman" w:hAnsi="Times New Roman"/>
          <w:sz w:val="28"/>
          <w:szCs w:val="28"/>
        </w:rPr>
      </w:pPr>
    </w:p>
    <w:p w14:paraId="1DA61C98" w14:textId="77777777" w:rsidR="005A1968" w:rsidRPr="0006340B" w:rsidRDefault="001620DE"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A</w:t>
      </w:r>
      <w:r w:rsidR="0073054E" w:rsidRPr="0006340B">
        <w:rPr>
          <w:rFonts w:ascii="Times New Roman" w:hAnsi="Times New Roman"/>
          <w:sz w:val="28"/>
          <w:szCs w:val="28"/>
        </w:rPr>
        <w:t xml:space="preserve"> CSFK-</w:t>
      </w:r>
      <w:proofErr w:type="spellStart"/>
      <w:r w:rsidR="0073054E" w:rsidRPr="0006340B">
        <w:rPr>
          <w:rFonts w:ascii="Times New Roman" w:hAnsi="Times New Roman"/>
          <w:sz w:val="28"/>
          <w:szCs w:val="28"/>
        </w:rPr>
        <w:t>nak</w:t>
      </w:r>
      <w:proofErr w:type="spellEnd"/>
      <w:r w:rsidR="0073054E" w:rsidRPr="0006340B">
        <w:rPr>
          <w:rFonts w:ascii="Times New Roman" w:hAnsi="Times New Roman"/>
          <w:sz w:val="28"/>
          <w:szCs w:val="28"/>
        </w:rPr>
        <w:t xml:space="preserve"> a</w:t>
      </w:r>
      <w:r w:rsidRPr="0006340B">
        <w:rPr>
          <w:rFonts w:ascii="Times New Roman" w:hAnsi="Times New Roman"/>
          <w:sz w:val="28"/>
          <w:szCs w:val="28"/>
        </w:rPr>
        <w:t xml:space="preserve"> mérlegben a pénzeszközök között kell kimutatni, a pénztárakat, csekkeket, betétkönyveket, a forintba és devizában vezetett számlákat. A mérlegben a pénztárak, csekkek, betétkönyvek között kell kimutatni a készpénzforgalmat, valamint az elektronikus pénzt.  A mérlegben a forintszámlák és a devizaszámlák között kell kimutatni a számlatulajdonosnak a Kincstárban és a Kincstáron kívül forintban és devizában vezetett, </w:t>
      </w:r>
      <w:r w:rsidR="0095310D" w:rsidRPr="0006340B">
        <w:rPr>
          <w:rFonts w:ascii="Times New Roman" w:hAnsi="Times New Roman"/>
          <w:sz w:val="28"/>
          <w:szCs w:val="28"/>
        </w:rPr>
        <w:t>fizetési számlákat. A CSFK a devizaszámláit a Kincstárban vezeti.</w:t>
      </w:r>
    </w:p>
    <w:p w14:paraId="08A3C079" w14:textId="77777777" w:rsidR="001620DE" w:rsidRPr="0006340B" w:rsidRDefault="00262FCD"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 xml:space="preserve">A mérlegben a követelések között az egységes </w:t>
      </w:r>
      <w:r w:rsidR="001620DE" w:rsidRPr="0006340B">
        <w:rPr>
          <w:rFonts w:ascii="Times New Roman" w:hAnsi="Times New Roman"/>
          <w:sz w:val="28"/>
          <w:szCs w:val="28"/>
        </w:rPr>
        <w:t>rovatrend szer</w:t>
      </w:r>
      <w:r w:rsidRPr="0006340B">
        <w:rPr>
          <w:rFonts w:ascii="Times New Roman" w:hAnsi="Times New Roman"/>
          <w:sz w:val="28"/>
          <w:szCs w:val="28"/>
        </w:rPr>
        <w:t xml:space="preserve">inti rovatokhoz </w:t>
      </w:r>
      <w:r w:rsidR="001620DE" w:rsidRPr="0006340B">
        <w:rPr>
          <w:rFonts w:ascii="Times New Roman" w:hAnsi="Times New Roman"/>
          <w:sz w:val="28"/>
          <w:szCs w:val="28"/>
        </w:rPr>
        <w:t xml:space="preserve">kapcsolódóan </w:t>
      </w:r>
      <w:r w:rsidRPr="0006340B">
        <w:rPr>
          <w:rFonts w:ascii="Times New Roman" w:hAnsi="Times New Roman"/>
          <w:sz w:val="28"/>
          <w:szCs w:val="28"/>
        </w:rPr>
        <w:t xml:space="preserve">vezetett nyilvántartási számlákon nyilvántartott követeléseket kell kimutatni mindaddig, </w:t>
      </w:r>
      <w:r w:rsidR="001620DE" w:rsidRPr="0006340B">
        <w:rPr>
          <w:rFonts w:ascii="Times New Roman" w:hAnsi="Times New Roman"/>
          <w:sz w:val="28"/>
          <w:szCs w:val="28"/>
        </w:rPr>
        <w:t>amíg azokat pénzügyileg vagy egyéb módon nem rendezték, az Áht. 97. §-a szerint el nem engedték vagy behajthatatlan követelésként le nem írták.</w:t>
      </w:r>
    </w:p>
    <w:p w14:paraId="0D1B9FDA" w14:textId="77777777" w:rsidR="001620DE" w:rsidRPr="0006340B" w:rsidRDefault="001620DE"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 xml:space="preserve">Az azonosítás alatt álló tételek között az olyan befizetéseket és a fizetési számlák számlavezető </w:t>
      </w:r>
      <w:r w:rsidR="00262FCD" w:rsidRPr="0006340B">
        <w:rPr>
          <w:rFonts w:ascii="Times New Roman" w:hAnsi="Times New Roman"/>
          <w:sz w:val="28"/>
          <w:szCs w:val="28"/>
        </w:rPr>
        <w:t xml:space="preserve">általi terheléseit kell elszámolni, </w:t>
      </w:r>
      <w:r w:rsidRPr="0006340B">
        <w:rPr>
          <w:rFonts w:ascii="Times New Roman" w:hAnsi="Times New Roman"/>
          <w:sz w:val="28"/>
          <w:szCs w:val="28"/>
        </w:rPr>
        <w:t xml:space="preserve">amelyek </w:t>
      </w:r>
      <w:r w:rsidR="00262FCD" w:rsidRPr="0006340B">
        <w:rPr>
          <w:rFonts w:ascii="Times New Roman" w:hAnsi="Times New Roman"/>
          <w:sz w:val="28"/>
          <w:szCs w:val="28"/>
        </w:rPr>
        <w:t>az ala</w:t>
      </w:r>
      <w:r w:rsidR="003316F3" w:rsidRPr="0006340B">
        <w:rPr>
          <w:rFonts w:ascii="Times New Roman" w:hAnsi="Times New Roman"/>
          <w:sz w:val="28"/>
          <w:szCs w:val="28"/>
        </w:rPr>
        <w:t>p</w:t>
      </w:r>
      <w:r w:rsidR="00262FCD" w:rsidRPr="0006340B">
        <w:rPr>
          <w:rFonts w:ascii="Times New Roman" w:hAnsi="Times New Roman"/>
          <w:sz w:val="28"/>
          <w:szCs w:val="28"/>
        </w:rPr>
        <w:t xml:space="preserve">tevékenységgel kapcsolatban </w:t>
      </w:r>
      <w:r w:rsidRPr="0006340B">
        <w:rPr>
          <w:rFonts w:ascii="Times New Roman" w:hAnsi="Times New Roman"/>
          <w:sz w:val="28"/>
          <w:szCs w:val="28"/>
        </w:rPr>
        <w:t xml:space="preserve">merültek fel, de a keletkezés pillanatában végleges bevételi vagy kiadási rovaton nem kerülhetnek elszámolásra az azonosításhoz szükséges feltételek hiánya miatt. Az azonosítás </w:t>
      </w:r>
      <w:r w:rsidR="00262FCD" w:rsidRPr="0006340B">
        <w:rPr>
          <w:rFonts w:ascii="Times New Roman" w:hAnsi="Times New Roman"/>
          <w:sz w:val="28"/>
          <w:szCs w:val="28"/>
        </w:rPr>
        <w:t xml:space="preserve">alatt álló tételek között a pénztárból történő kifizetések és a </w:t>
      </w:r>
      <w:r w:rsidRPr="0006340B">
        <w:rPr>
          <w:rFonts w:ascii="Times New Roman" w:hAnsi="Times New Roman"/>
          <w:sz w:val="28"/>
          <w:szCs w:val="28"/>
        </w:rPr>
        <w:t>fizeté</w:t>
      </w:r>
      <w:r w:rsidR="00262FCD" w:rsidRPr="0006340B">
        <w:rPr>
          <w:rFonts w:ascii="Times New Roman" w:hAnsi="Times New Roman"/>
          <w:sz w:val="28"/>
          <w:szCs w:val="28"/>
        </w:rPr>
        <w:t xml:space="preserve">si számla </w:t>
      </w:r>
      <w:r w:rsidRPr="0006340B">
        <w:rPr>
          <w:rFonts w:ascii="Times New Roman" w:hAnsi="Times New Roman"/>
          <w:sz w:val="28"/>
          <w:szCs w:val="28"/>
        </w:rPr>
        <w:t>tulajdonosa</w:t>
      </w:r>
      <w:r w:rsidR="00262FCD" w:rsidRPr="0006340B">
        <w:rPr>
          <w:rFonts w:ascii="Times New Roman" w:hAnsi="Times New Roman"/>
          <w:sz w:val="28"/>
          <w:szCs w:val="28"/>
        </w:rPr>
        <w:t xml:space="preserve"> által </w:t>
      </w:r>
      <w:r w:rsidRPr="0006340B">
        <w:rPr>
          <w:rFonts w:ascii="Times New Roman" w:hAnsi="Times New Roman"/>
          <w:sz w:val="28"/>
          <w:szCs w:val="28"/>
        </w:rPr>
        <w:t>kezdeményezett átutalások nem mutathatók ki.</w:t>
      </w:r>
    </w:p>
    <w:p w14:paraId="77D02304" w14:textId="77777777" w:rsidR="001620DE" w:rsidRPr="0006340B" w:rsidRDefault="001620DE" w:rsidP="0006340B">
      <w:pPr>
        <w:pStyle w:val="Nincstrkz"/>
        <w:spacing w:line="360" w:lineRule="auto"/>
        <w:jc w:val="both"/>
        <w:rPr>
          <w:rFonts w:ascii="Times New Roman" w:hAnsi="Times New Roman"/>
          <w:sz w:val="28"/>
          <w:szCs w:val="28"/>
        </w:rPr>
      </w:pPr>
    </w:p>
    <w:p w14:paraId="06DC52D5" w14:textId="77777777" w:rsidR="001620DE" w:rsidRPr="0006340B" w:rsidRDefault="001620DE"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A számlacsoport bontása:</w:t>
      </w:r>
    </w:p>
    <w:p w14:paraId="4D626AF4"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31-33. Pénzeszközök</w:t>
      </w:r>
    </w:p>
    <w:p w14:paraId="53ADE79C" w14:textId="3886E96B" w:rsidR="00942495"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32. Pénztárak, csekkek, betétkönyvek</w:t>
      </w:r>
      <w:r w:rsidR="008079DD" w:rsidRPr="0006340B">
        <w:rPr>
          <w:rFonts w:ascii="Times New Roman" w:hAnsi="Times New Roman"/>
          <w:sz w:val="28"/>
          <w:szCs w:val="28"/>
        </w:rPr>
        <w:t xml:space="preserve">, a CSFK </w:t>
      </w:r>
      <w:r w:rsidR="008D2804" w:rsidRPr="0006340B">
        <w:rPr>
          <w:rFonts w:ascii="Times New Roman" w:hAnsi="Times New Roman"/>
          <w:sz w:val="28"/>
          <w:szCs w:val="28"/>
        </w:rPr>
        <w:t xml:space="preserve">házipénztárral, </w:t>
      </w:r>
      <w:r w:rsidR="008079DD" w:rsidRPr="0006340B">
        <w:rPr>
          <w:rFonts w:ascii="Times New Roman" w:hAnsi="Times New Roman"/>
          <w:sz w:val="28"/>
          <w:szCs w:val="28"/>
        </w:rPr>
        <w:t>csekk</w:t>
      </w:r>
      <w:r w:rsidR="00C34072">
        <w:rPr>
          <w:rFonts w:ascii="Times New Roman" w:hAnsi="Times New Roman"/>
          <w:sz w:val="28"/>
          <w:szCs w:val="28"/>
        </w:rPr>
        <w:t>-k</w:t>
      </w:r>
      <w:r w:rsidR="008079DD" w:rsidRPr="0006340B">
        <w:rPr>
          <w:rFonts w:ascii="Times New Roman" w:hAnsi="Times New Roman"/>
          <w:sz w:val="28"/>
          <w:szCs w:val="28"/>
        </w:rPr>
        <w:t>el és betétkönyvvel nem rendelkezik</w:t>
      </w:r>
    </w:p>
    <w:p w14:paraId="519B24C3"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 xml:space="preserve">33. </w:t>
      </w:r>
      <w:r w:rsidR="0095310D" w:rsidRPr="0006340B">
        <w:rPr>
          <w:rFonts w:ascii="Times New Roman" w:hAnsi="Times New Roman"/>
          <w:sz w:val="28"/>
          <w:szCs w:val="28"/>
        </w:rPr>
        <w:t>Forint és devizaszámlák</w:t>
      </w:r>
    </w:p>
    <w:p w14:paraId="47DE258E"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35. Követelések</w:t>
      </w:r>
    </w:p>
    <w:p w14:paraId="305394D3"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lastRenderedPageBreak/>
        <w:t>36. Sajátos elszámolások</w:t>
      </w:r>
    </w:p>
    <w:p w14:paraId="11812D22"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361. Pénzeszközök átvezetési számlái</w:t>
      </w:r>
    </w:p>
    <w:p w14:paraId="23AD39F6"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363. Azonosítás alatt álló tételek</w:t>
      </w:r>
    </w:p>
    <w:p w14:paraId="47954638"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364. Általános forgalmi adó elszámolása</w:t>
      </w:r>
    </w:p>
    <w:p w14:paraId="44B3A07E"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 xml:space="preserve">365. </w:t>
      </w:r>
      <w:r w:rsidR="0095310D" w:rsidRPr="0006340B">
        <w:rPr>
          <w:rFonts w:ascii="Times New Roman" w:hAnsi="Times New Roman"/>
          <w:sz w:val="28"/>
          <w:szCs w:val="28"/>
        </w:rPr>
        <w:t>Követelés jellegű sajátos elszámolások</w:t>
      </w:r>
    </w:p>
    <w:p w14:paraId="3A20ECEC"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366. Egyéb sajátos eszközoldali elszámolások</w:t>
      </w:r>
    </w:p>
    <w:p w14:paraId="1C2DE9D6"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367. K</w:t>
      </w:r>
      <w:r w:rsidR="008079DD" w:rsidRPr="0006340B">
        <w:rPr>
          <w:rFonts w:ascii="Times New Roman" w:hAnsi="Times New Roman"/>
          <w:sz w:val="28"/>
          <w:szCs w:val="28"/>
        </w:rPr>
        <w:t>ötelezettség jellegű sajátos elszámolások</w:t>
      </w:r>
    </w:p>
    <w:p w14:paraId="287070E3" w14:textId="77777777" w:rsidR="001620DE" w:rsidRPr="0006340B" w:rsidRDefault="001620DE" w:rsidP="0006340B">
      <w:pPr>
        <w:pStyle w:val="Nincstrkz"/>
        <w:spacing w:line="360" w:lineRule="auto"/>
        <w:ind w:left="851" w:hanging="567"/>
        <w:jc w:val="both"/>
        <w:rPr>
          <w:rFonts w:ascii="Times New Roman" w:hAnsi="Times New Roman"/>
          <w:sz w:val="28"/>
          <w:szCs w:val="28"/>
        </w:rPr>
      </w:pPr>
      <w:r w:rsidRPr="0006340B">
        <w:rPr>
          <w:rFonts w:ascii="Times New Roman" w:hAnsi="Times New Roman"/>
          <w:sz w:val="28"/>
          <w:szCs w:val="28"/>
        </w:rPr>
        <w:t>37. Aktív időbeli elhatárolások</w:t>
      </w:r>
    </w:p>
    <w:p w14:paraId="7CA78C81" w14:textId="77777777" w:rsidR="00505753" w:rsidRPr="0006340B" w:rsidRDefault="00505753" w:rsidP="0006340B">
      <w:pPr>
        <w:pStyle w:val="Nincstrkz"/>
        <w:spacing w:line="360" w:lineRule="auto"/>
        <w:jc w:val="both"/>
        <w:rPr>
          <w:rFonts w:ascii="Times New Roman" w:hAnsi="Times New Roman"/>
          <w:sz w:val="28"/>
          <w:szCs w:val="28"/>
        </w:rPr>
      </w:pPr>
    </w:p>
    <w:p w14:paraId="42C61B1D" w14:textId="77777777" w:rsidR="00942495" w:rsidRPr="0006340B" w:rsidRDefault="00942495" w:rsidP="0006340B">
      <w:pPr>
        <w:pStyle w:val="Nincstrkz"/>
        <w:spacing w:line="360" w:lineRule="auto"/>
        <w:jc w:val="both"/>
        <w:rPr>
          <w:rFonts w:ascii="Times New Roman" w:hAnsi="Times New Roman"/>
          <w:sz w:val="28"/>
          <w:szCs w:val="28"/>
        </w:rPr>
      </w:pPr>
    </w:p>
    <w:p w14:paraId="450AF0E4" w14:textId="4E231E1F" w:rsidR="00942495" w:rsidRPr="0006340B" w:rsidRDefault="00E824CF"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35</w:t>
      </w:r>
      <w:r w:rsidR="0006340B">
        <w:rPr>
          <w:rFonts w:ascii="Times New Roman" w:hAnsi="Times New Roman"/>
          <w:b/>
          <w:sz w:val="32"/>
          <w:szCs w:val="32"/>
        </w:rPr>
        <w:t>.</w:t>
      </w:r>
      <w:r w:rsidRPr="0006340B">
        <w:rPr>
          <w:rFonts w:ascii="Times New Roman" w:hAnsi="Times New Roman"/>
          <w:b/>
          <w:sz w:val="32"/>
          <w:szCs w:val="32"/>
        </w:rPr>
        <w:t xml:space="preserve"> KÖVETELÉSEK</w:t>
      </w:r>
    </w:p>
    <w:p w14:paraId="4FC82DFF" w14:textId="77777777" w:rsidR="00942495" w:rsidRPr="0006340B" w:rsidRDefault="00942495" w:rsidP="0006340B">
      <w:pPr>
        <w:pStyle w:val="Nincstrkz"/>
        <w:spacing w:line="360" w:lineRule="auto"/>
        <w:jc w:val="both"/>
        <w:rPr>
          <w:rFonts w:ascii="Times New Roman" w:hAnsi="Times New Roman"/>
          <w:sz w:val="28"/>
          <w:szCs w:val="28"/>
        </w:rPr>
      </w:pPr>
    </w:p>
    <w:p w14:paraId="4D99814D" w14:textId="48C2D572" w:rsidR="00942495" w:rsidRPr="0006340B" w:rsidRDefault="00942495"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A mérlegben a követeléseket költségvetési évben esedékes követelések és költségvetési évet követően esedékes követelések, ezen belül a költségvetési bevételek kiemelt előirányzatai és finanszírozási bevételek szerinti tagolásban kell kimutatni.  A mérleg a követelések között tartalmazza a</w:t>
      </w:r>
      <w:r w:rsidR="00C17BAA" w:rsidRPr="0006340B">
        <w:rPr>
          <w:rFonts w:ascii="Times New Roman" w:hAnsi="Times New Roman"/>
          <w:sz w:val="28"/>
          <w:szCs w:val="28"/>
        </w:rPr>
        <w:t xml:space="preserve">z </w:t>
      </w:r>
      <w:proofErr w:type="spellStart"/>
      <w:r w:rsidR="00C17BAA" w:rsidRPr="0006340B">
        <w:rPr>
          <w:rFonts w:ascii="Times New Roman" w:hAnsi="Times New Roman"/>
          <w:sz w:val="28"/>
          <w:szCs w:val="28"/>
        </w:rPr>
        <w:t>Áhsz</w:t>
      </w:r>
      <w:proofErr w:type="spellEnd"/>
      <w:r w:rsidR="00C17BAA" w:rsidRPr="0006340B">
        <w:rPr>
          <w:rFonts w:ascii="Times New Roman" w:hAnsi="Times New Roman"/>
          <w:sz w:val="28"/>
          <w:szCs w:val="28"/>
        </w:rPr>
        <w:t>.</w:t>
      </w:r>
      <w:r w:rsidRPr="0006340B">
        <w:rPr>
          <w:rFonts w:ascii="Times New Roman" w:hAnsi="Times New Roman"/>
          <w:sz w:val="28"/>
          <w:szCs w:val="28"/>
        </w:rPr>
        <w:t xml:space="preserve"> 48. § (8) bekezdése szerinti követelés jellegű sajátos elszámolásokat is. </w:t>
      </w:r>
    </w:p>
    <w:p w14:paraId="150255DF" w14:textId="77777777" w:rsidR="00942495" w:rsidRPr="0006340B" w:rsidRDefault="00942495"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 xml:space="preserve">Költségvetési évben esedékes követelésként kell nyilvántartani az olyan követeléseket, amelyek teljesítésének határnapja vagy a teljesítésére rendelkezésre álló határidő kezdő napja a követelés nyilvántartásba vételének vagy az </w:t>
      </w:r>
      <w:proofErr w:type="spellStart"/>
      <w:r w:rsidR="00C61447" w:rsidRPr="0006340B">
        <w:rPr>
          <w:rFonts w:ascii="Times New Roman" w:hAnsi="Times New Roman"/>
          <w:sz w:val="28"/>
          <w:szCs w:val="28"/>
        </w:rPr>
        <w:t>Áhsz</w:t>
      </w:r>
      <w:proofErr w:type="spellEnd"/>
      <w:r w:rsidR="00C61447" w:rsidRPr="0006340B">
        <w:rPr>
          <w:rFonts w:ascii="Times New Roman" w:hAnsi="Times New Roman"/>
          <w:sz w:val="28"/>
          <w:szCs w:val="28"/>
        </w:rPr>
        <w:t xml:space="preserve">. </w:t>
      </w:r>
      <w:r w:rsidRPr="0006340B">
        <w:rPr>
          <w:rFonts w:ascii="Times New Roman" w:hAnsi="Times New Roman"/>
          <w:sz w:val="28"/>
          <w:szCs w:val="28"/>
        </w:rPr>
        <w:t>54. § (2) bekezdés c) pontja szerinti átsorolás évére esik. Más követelést költségvetési évet követően esedékes követelésként kell nyilvántartani.</w:t>
      </w:r>
    </w:p>
    <w:p w14:paraId="15A4F8E6" w14:textId="77777777" w:rsidR="00942495" w:rsidRPr="0006340B" w:rsidRDefault="00942495" w:rsidP="0006340B">
      <w:pPr>
        <w:pStyle w:val="Nincstrkz"/>
        <w:spacing w:line="360" w:lineRule="auto"/>
        <w:jc w:val="both"/>
        <w:rPr>
          <w:rFonts w:ascii="Times New Roman" w:hAnsi="Times New Roman"/>
          <w:sz w:val="28"/>
          <w:szCs w:val="28"/>
        </w:rPr>
      </w:pPr>
    </w:p>
    <w:p w14:paraId="74ED3B76" w14:textId="70D979A8" w:rsidR="00942495" w:rsidRPr="0006340B" w:rsidRDefault="00E824CF"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36</w:t>
      </w:r>
      <w:r w:rsidR="0006340B" w:rsidRPr="0006340B">
        <w:rPr>
          <w:rFonts w:ascii="Times New Roman" w:hAnsi="Times New Roman"/>
          <w:b/>
          <w:sz w:val="32"/>
          <w:szCs w:val="32"/>
        </w:rPr>
        <w:t>.</w:t>
      </w:r>
      <w:r w:rsidRPr="0006340B">
        <w:rPr>
          <w:rFonts w:ascii="Times New Roman" w:hAnsi="Times New Roman"/>
          <w:b/>
          <w:sz w:val="32"/>
          <w:szCs w:val="32"/>
        </w:rPr>
        <w:t xml:space="preserve"> SAJÁTOS ELSZÁMOLÁSOK</w:t>
      </w:r>
    </w:p>
    <w:p w14:paraId="4C0F08A4" w14:textId="77777777" w:rsidR="00942495" w:rsidRPr="0006340B" w:rsidRDefault="00942495" w:rsidP="0006340B">
      <w:pPr>
        <w:pStyle w:val="Nincstrkz"/>
        <w:spacing w:line="360" w:lineRule="auto"/>
        <w:jc w:val="both"/>
        <w:rPr>
          <w:rFonts w:ascii="Times New Roman" w:hAnsi="Times New Roman"/>
          <w:sz w:val="28"/>
          <w:szCs w:val="28"/>
        </w:rPr>
      </w:pPr>
    </w:p>
    <w:p w14:paraId="77CB4F45" w14:textId="77777777" w:rsidR="00942495" w:rsidRPr="0006340B" w:rsidRDefault="00942495"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Az általános forgalmi adó sajátos könyvviteli elszámolására az eg</w:t>
      </w:r>
      <w:r w:rsidR="00AE69FB" w:rsidRPr="0006340B">
        <w:rPr>
          <w:rFonts w:ascii="Times New Roman" w:hAnsi="Times New Roman"/>
          <w:sz w:val="28"/>
          <w:szCs w:val="28"/>
        </w:rPr>
        <w:t xml:space="preserve">ységes számlakeret 36. Sajátos elszámolások számlacsoportjának könyvviteli számlái, ezen </w:t>
      </w:r>
      <w:r w:rsidRPr="0006340B">
        <w:rPr>
          <w:rFonts w:ascii="Times New Roman" w:hAnsi="Times New Roman"/>
          <w:sz w:val="28"/>
          <w:szCs w:val="28"/>
        </w:rPr>
        <w:t xml:space="preserve">belül </w:t>
      </w:r>
      <w:r w:rsidR="00AE69FB" w:rsidRPr="0006340B">
        <w:rPr>
          <w:rFonts w:ascii="Times New Roman" w:hAnsi="Times New Roman"/>
          <w:sz w:val="28"/>
          <w:szCs w:val="28"/>
        </w:rPr>
        <w:t xml:space="preserve">a pénzeszközök átvezetései, az azonosítás alatt álló tételek, az általános </w:t>
      </w:r>
      <w:r w:rsidRPr="0006340B">
        <w:rPr>
          <w:rFonts w:ascii="Times New Roman" w:hAnsi="Times New Roman"/>
          <w:sz w:val="28"/>
          <w:szCs w:val="28"/>
        </w:rPr>
        <w:t>forg</w:t>
      </w:r>
      <w:r w:rsidR="00AE69FB" w:rsidRPr="0006340B">
        <w:rPr>
          <w:rFonts w:ascii="Times New Roman" w:hAnsi="Times New Roman"/>
          <w:sz w:val="28"/>
          <w:szCs w:val="28"/>
        </w:rPr>
        <w:t xml:space="preserve">almi adó elszámolásai, a követelés és kötelezettség jellegű sajátos </w:t>
      </w:r>
      <w:r w:rsidR="00AE69FB" w:rsidRPr="0006340B">
        <w:rPr>
          <w:rFonts w:ascii="Times New Roman" w:hAnsi="Times New Roman"/>
          <w:sz w:val="28"/>
          <w:szCs w:val="28"/>
        </w:rPr>
        <w:lastRenderedPageBreak/>
        <w:t xml:space="preserve">elszámolások, valamint az </w:t>
      </w:r>
      <w:r w:rsidRPr="0006340B">
        <w:rPr>
          <w:rFonts w:ascii="Times New Roman" w:hAnsi="Times New Roman"/>
          <w:sz w:val="28"/>
          <w:szCs w:val="28"/>
        </w:rPr>
        <w:t>eg</w:t>
      </w:r>
      <w:r w:rsidR="00AE69FB" w:rsidRPr="0006340B">
        <w:rPr>
          <w:rFonts w:ascii="Times New Roman" w:hAnsi="Times New Roman"/>
          <w:sz w:val="28"/>
          <w:szCs w:val="28"/>
        </w:rPr>
        <w:t xml:space="preserve">yéb sajátos eszközoldali és </w:t>
      </w:r>
      <w:r w:rsidRPr="0006340B">
        <w:rPr>
          <w:rFonts w:ascii="Times New Roman" w:hAnsi="Times New Roman"/>
          <w:sz w:val="28"/>
          <w:szCs w:val="28"/>
        </w:rPr>
        <w:t>forrásoldali</w:t>
      </w:r>
      <w:r w:rsidR="00AE69FB" w:rsidRPr="0006340B">
        <w:rPr>
          <w:rFonts w:ascii="Times New Roman" w:hAnsi="Times New Roman"/>
          <w:sz w:val="28"/>
          <w:szCs w:val="28"/>
        </w:rPr>
        <w:t xml:space="preserve"> elszámolások szolgálnak.  A könyvviteli </w:t>
      </w:r>
      <w:r w:rsidRPr="0006340B">
        <w:rPr>
          <w:rFonts w:ascii="Times New Roman" w:hAnsi="Times New Roman"/>
          <w:sz w:val="28"/>
          <w:szCs w:val="28"/>
        </w:rPr>
        <w:t>sz</w:t>
      </w:r>
      <w:r w:rsidR="00AE69FB" w:rsidRPr="0006340B">
        <w:rPr>
          <w:rFonts w:ascii="Times New Roman" w:hAnsi="Times New Roman"/>
          <w:sz w:val="28"/>
          <w:szCs w:val="28"/>
        </w:rPr>
        <w:t xml:space="preserve">ámlákon az elszámolásokat a </w:t>
      </w:r>
      <w:r w:rsidRPr="0006340B">
        <w:rPr>
          <w:rFonts w:ascii="Times New Roman" w:hAnsi="Times New Roman"/>
          <w:sz w:val="28"/>
          <w:szCs w:val="28"/>
        </w:rPr>
        <w:t>pénzeszközök könyvviteli számláival szemben, nettó módon kell vezetni.</w:t>
      </w:r>
    </w:p>
    <w:p w14:paraId="4DAD0626" w14:textId="77777777" w:rsidR="00942495" w:rsidRPr="0006340B" w:rsidRDefault="00942495" w:rsidP="0006340B">
      <w:pPr>
        <w:pStyle w:val="Nincstrkz"/>
        <w:spacing w:line="360" w:lineRule="auto"/>
        <w:jc w:val="both"/>
        <w:rPr>
          <w:rFonts w:ascii="Times New Roman" w:hAnsi="Times New Roman"/>
          <w:sz w:val="28"/>
          <w:szCs w:val="28"/>
        </w:rPr>
      </w:pPr>
    </w:p>
    <w:p w14:paraId="01D1B1DB" w14:textId="18F74FFF" w:rsidR="00942495" w:rsidRPr="0006340B" w:rsidRDefault="00E824CF"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37</w:t>
      </w:r>
      <w:r w:rsidR="0006340B" w:rsidRPr="0006340B">
        <w:rPr>
          <w:rFonts w:ascii="Times New Roman" w:hAnsi="Times New Roman"/>
          <w:b/>
          <w:sz w:val="32"/>
          <w:szCs w:val="32"/>
        </w:rPr>
        <w:t>.</w:t>
      </w:r>
      <w:r w:rsidRPr="0006340B">
        <w:rPr>
          <w:rFonts w:ascii="Times New Roman" w:hAnsi="Times New Roman"/>
          <w:b/>
          <w:sz w:val="32"/>
          <w:szCs w:val="32"/>
        </w:rPr>
        <w:t xml:space="preserve"> AKTÍV IDŐBELI ELHATÁROLÁSOK</w:t>
      </w:r>
    </w:p>
    <w:p w14:paraId="64A0CE10" w14:textId="77777777" w:rsidR="00942495" w:rsidRPr="0006340B" w:rsidRDefault="00942495" w:rsidP="0006340B">
      <w:pPr>
        <w:pStyle w:val="Nincstrkz"/>
        <w:spacing w:line="360" w:lineRule="auto"/>
        <w:jc w:val="both"/>
        <w:rPr>
          <w:rFonts w:ascii="Times New Roman" w:hAnsi="Times New Roman"/>
          <w:sz w:val="28"/>
          <w:szCs w:val="28"/>
        </w:rPr>
      </w:pPr>
    </w:p>
    <w:p w14:paraId="080E1BCD" w14:textId="77777777" w:rsidR="00942495" w:rsidRPr="0006340B" w:rsidRDefault="00AE69FB"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 xml:space="preserve">A mérlegben az aktív időbeli elhatárolásokon belül kell </w:t>
      </w:r>
      <w:r w:rsidR="00942495" w:rsidRPr="0006340B">
        <w:rPr>
          <w:rFonts w:ascii="Times New Roman" w:hAnsi="Times New Roman"/>
          <w:sz w:val="28"/>
          <w:szCs w:val="28"/>
        </w:rPr>
        <w:t>kim</w:t>
      </w:r>
      <w:r w:rsidRPr="0006340B">
        <w:rPr>
          <w:rFonts w:ascii="Times New Roman" w:hAnsi="Times New Roman"/>
          <w:sz w:val="28"/>
          <w:szCs w:val="28"/>
        </w:rPr>
        <w:t>utatni az eredményszemléletű bevételek aktív időbeli elhatárolását, a költségek, ráfordítások aktív</w:t>
      </w:r>
      <w:r w:rsidR="00942495" w:rsidRPr="0006340B">
        <w:rPr>
          <w:rFonts w:ascii="Times New Roman" w:hAnsi="Times New Roman"/>
          <w:sz w:val="28"/>
          <w:szCs w:val="28"/>
        </w:rPr>
        <w:t xml:space="preserve"> i</w:t>
      </w:r>
      <w:r w:rsidRPr="0006340B">
        <w:rPr>
          <w:rFonts w:ascii="Times New Roman" w:hAnsi="Times New Roman"/>
          <w:sz w:val="28"/>
          <w:szCs w:val="28"/>
        </w:rPr>
        <w:t xml:space="preserve">dőbeli elhatárolását és a halasztott ráfordításokat. A mérlegben az </w:t>
      </w:r>
      <w:r w:rsidR="00942495" w:rsidRPr="0006340B">
        <w:rPr>
          <w:rFonts w:ascii="Times New Roman" w:hAnsi="Times New Roman"/>
          <w:sz w:val="28"/>
          <w:szCs w:val="28"/>
        </w:rPr>
        <w:t>eredményszemlél</w:t>
      </w:r>
      <w:r w:rsidRPr="0006340B">
        <w:rPr>
          <w:rFonts w:ascii="Times New Roman" w:hAnsi="Times New Roman"/>
          <w:sz w:val="28"/>
          <w:szCs w:val="28"/>
        </w:rPr>
        <w:t xml:space="preserve">etű bevételek aktív időbeli </w:t>
      </w:r>
      <w:r w:rsidR="00942495" w:rsidRPr="0006340B">
        <w:rPr>
          <w:rFonts w:ascii="Times New Roman" w:hAnsi="Times New Roman"/>
          <w:sz w:val="28"/>
          <w:szCs w:val="28"/>
        </w:rPr>
        <w:t xml:space="preserve">elhatárolása között az olyan járó eredményszemléletű bevételeket </w:t>
      </w:r>
      <w:r w:rsidRPr="0006340B">
        <w:rPr>
          <w:rFonts w:ascii="Times New Roman" w:hAnsi="Times New Roman"/>
          <w:sz w:val="28"/>
          <w:szCs w:val="28"/>
        </w:rPr>
        <w:t xml:space="preserve">kell kimutatni, amelyek csak a mérleg </w:t>
      </w:r>
      <w:r w:rsidR="00942495" w:rsidRPr="0006340B">
        <w:rPr>
          <w:rFonts w:ascii="Times New Roman" w:hAnsi="Times New Roman"/>
          <w:sz w:val="28"/>
          <w:szCs w:val="28"/>
        </w:rPr>
        <w:t xml:space="preserve">fordulónapja </w:t>
      </w:r>
      <w:r w:rsidRPr="0006340B">
        <w:rPr>
          <w:rFonts w:ascii="Times New Roman" w:hAnsi="Times New Roman"/>
          <w:sz w:val="28"/>
          <w:szCs w:val="28"/>
        </w:rPr>
        <w:t>után</w:t>
      </w:r>
      <w:r w:rsidR="00942495" w:rsidRPr="0006340B">
        <w:rPr>
          <w:rFonts w:ascii="Times New Roman" w:hAnsi="Times New Roman"/>
          <w:sz w:val="28"/>
          <w:szCs w:val="28"/>
        </w:rPr>
        <w:t xml:space="preserve"> esedéke</w:t>
      </w:r>
      <w:r w:rsidRPr="0006340B">
        <w:rPr>
          <w:rFonts w:ascii="Times New Roman" w:hAnsi="Times New Roman"/>
          <w:sz w:val="28"/>
          <w:szCs w:val="28"/>
        </w:rPr>
        <w:t>sek, de a mérleggel lezárt</w:t>
      </w:r>
      <w:r w:rsidR="00942495" w:rsidRPr="0006340B">
        <w:rPr>
          <w:rFonts w:ascii="Times New Roman" w:hAnsi="Times New Roman"/>
          <w:sz w:val="28"/>
          <w:szCs w:val="28"/>
        </w:rPr>
        <w:t xml:space="preserve"> </w:t>
      </w:r>
      <w:r w:rsidRPr="0006340B">
        <w:rPr>
          <w:rFonts w:ascii="Times New Roman" w:hAnsi="Times New Roman"/>
          <w:sz w:val="28"/>
          <w:szCs w:val="28"/>
        </w:rPr>
        <w:t xml:space="preserve">időszakra számolandók el. A </w:t>
      </w:r>
      <w:r w:rsidR="00942495" w:rsidRPr="0006340B">
        <w:rPr>
          <w:rFonts w:ascii="Times New Roman" w:hAnsi="Times New Roman"/>
          <w:sz w:val="28"/>
          <w:szCs w:val="28"/>
        </w:rPr>
        <w:t>mérlegben a költségek, ráfordítások aktív időbel</w:t>
      </w:r>
      <w:r w:rsidRPr="0006340B">
        <w:rPr>
          <w:rFonts w:ascii="Times New Roman" w:hAnsi="Times New Roman"/>
          <w:sz w:val="28"/>
          <w:szCs w:val="28"/>
        </w:rPr>
        <w:t xml:space="preserve">i elhatárolása között a mérleg fordulónapja előtt </w:t>
      </w:r>
      <w:r w:rsidR="00942495" w:rsidRPr="0006340B">
        <w:rPr>
          <w:rFonts w:ascii="Times New Roman" w:hAnsi="Times New Roman"/>
          <w:sz w:val="28"/>
          <w:szCs w:val="28"/>
        </w:rPr>
        <w:t>felmerült, e</w:t>
      </w:r>
      <w:r w:rsidRPr="0006340B">
        <w:rPr>
          <w:rFonts w:ascii="Times New Roman" w:hAnsi="Times New Roman"/>
          <w:sz w:val="28"/>
          <w:szCs w:val="28"/>
        </w:rPr>
        <w:t xml:space="preserve">lszámolt olyan összegeket kell </w:t>
      </w:r>
      <w:r w:rsidR="00942495" w:rsidRPr="0006340B">
        <w:rPr>
          <w:rFonts w:ascii="Times New Roman" w:hAnsi="Times New Roman"/>
          <w:sz w:val="28"/>
          <w:szCs w:val="28"/>
        </w:rPr>
        <w:t>kimutatni, amelyek költségként, ráfordításként c</w:t>
      </w:r>
      <w:r w:rsidRPr="0006340B">
        <w:rPr>
          <w:rFonts w:ascii="Times New Roman" w:hAnsi="Times New Roman"/>
          <w:sz w:val="28"/>
          <w:szCs w:val="28"/>
        </w:rPr>
        <w:t xml:space="preserve">sak a mérleg fordulónapját követő időszakra számolhatók el. A </w:t>
      </w:r>
      <w:r w:rsidR="00942495" w:rsidRPr="0006340B">
        <w:rPr>
          <w:rFonts w:ascii="Times New Roman" w:hAnsi="Times New Roman"/>
          <w:sz w:val="28"/>
          <w:szCs w:val="28"/>
        </w:rPr>
        <w:t>mérlegbe</w:t>
      </w:r>
      <w:r w:rsidRPr="0006340B">
        <w:rPr>
          <w:rFonts w:ascii="Times New Roman" w:hAnsi="Times New Roman"/>
          <w:sz w:val="28"/>
          <w:szCs w:val="28"/>
        </w:rPr>
        <w:t xml:space="preserve">n a halasztott ráfordítások között az Szt. 33. § (1) bekezdése szerintieket kell kimutatni. Szt. </w:t>
      </w:r>
      <w:r w:rsidR="00942495" w:rsidRPr="0006340B">
        <w:rPr>
          <w:rFonts w:ascii="Times New Roman" w:hAnsi="Times New Roman"/>
          <w:sz w:val="28"/>
          <w:szCs w:val="28"/>
        </w:rPr>
        <w:t>3</w:t>
      </w:r>
      <w:r w:rsidRPr="0006340B">
        <w:rPr>
          <w:rFonts w:ascii="Times New Roman" w:hAnsi="Times New Roman"/>
          <w:sz w:val="28"/>
          <w:szCs w:val="28"/>
        </w:rPr>
        <w:t xml:space="preserve">3. § (1) Az aktív időbeli elhatárolások között </w:t>
      </w:r>
      <w:r w:rsidR="00942495" w:rsidRPr="0006340B">
        <w:rPr>
          <w:rFonts w:ascii="Times New Roman" w:hAnsi="Times New Roman"/>
          <w:sz w:val="28"/>
          <w:szCs w:val="28"/>
        </w:rPr>
        <w:t>halasztott</w:t>
      </w:r>
      <w:r w:rsidRPr="0006340B">
        <w:rPr>
          <w:rFonts w:ascii="Times New Roman" w:hAnsi="Times New Roman"/>
          <w:sz w:val="28"/>
          <w:szCs w:val="28"/>
        </w:rPr>
        <w:t xml:space="preserve"> ráfordításként kell </w:t>
      </w:r>
      <w:r w:rsidR="00942495" w:rsidRPr="0006340B">
        <w:rPr>
          <w:rFonts w:ascii="Times New Roman" w:hAnsi="Times New Roman"/>
          <w:sz w:val="28"/>
          <w:szCs w:val="28"/>
        </w:rPr>
        <w:t>kimutatn</w:t>
      </w:r>
      <w:r w:rsidRPr="0006340B">
        <w:rPr>
          <w:rFonts w:ascii="Times New Roman" w:hAnsi="Times New Roman"/>
          <w:sz w:val="28"/>
          <w:szCs w:val="28"/>
        </w:rPr>
        <w:t xml:space="preserve">i az ellentételezés nélküli tartozásátvállalás során – </w:t>
      </w:r>
      <w:r w:rsidR="00942495" w:rsidRPr="0006340B">
        <w:rPr>
          <w:rFonts w:ascii="Times New Roman" w:hAnsi="Times New Roman"/>
          <w:sz w:val="28"/>
          <w:szCs w:val="28"/>
        </w:rPr>
        <w:t>a tartozásátvá</w:t>
      </w:r>
      <w:r w:rsidRPr="0006340B">
        <w:rPr>
          <w:rFonts w:ascii="Times New Roman" w:hAnsi="Times New Roman"/>
          <w:sz w:val="28"/>
          <w:szCs w:val="28"/>
        </w:rPr>
        <w:t xml:space="preserve">llalás beszámolási időszakában – a véglegesen átvállalt és pénzügyileg nem rendezett kötelezettség rendkívüli ráfordításként elszámolt </w:t>
      </w:r>
      <w:r w:rsidR="00942495" w:rsidRPr="0006340B">
        <w:rPr>
          <w:rFonts w:ascii="Times New Roman" w:hAnsi="Times New Roman"/>
          <w:sz w:val="28"/>
          <w:szCs w:val="28"/>
        </w:rPr>
        <w:t>sz</w:t>
      </w:r>
      <w:r w:rsidRPr="0006340B">
        <w:rPr>
          <w:rFonts w:ascii="Times New Roman" w:hAnsi="Times New Roman"/>
          <w:sz w:val="28"/>
          <w:szCs w:val="28"/>
        </w:rPr>
        <w:t xml:space="preserve">erződés (megállapodás) szerinti összegét. Az elhatárolást az </w:t>
      </w:r>
      <w:r w:rsidR="00942495" w:rsidRPr="0006340B">
        <w:rPr>
          <w:rFonts w:ascii="Times New Roman" w:hAnsi="Times New Roman"/>
          <w:sz w:val="28"/>
          <w:szCs w:val="28"/>
        </w:rPr>
        <w:t xml:space="preserve">átvállalt </w:t>
      </w:r>
      <w:r w:rsidRPr="0006340B">
        <w:rPr>
          <w:rFonts w:ascii="Times New Roman" w:hAnsi="Times New Roman"/>
          <w:sz w:val="28"/>
          <w:szCs w:val="28"/>
        </w:rPr>
        <w:t xml:space="preserve">kötelezettségnek a szerződés (megállapodás) szerinti pénzügyi </w:t>
      </w:r>
      <w:r w:rsidR="00942495" w:rsidRPr="0006340B">
        <w:rPr>
          <w:rFonts w:ascii="Times New Roman" w:hAnsi="Times New Roman"/>
          <w:sz w:val="28"/>
          <w:szCs w:val="28"/>
        </w:rPr>
        <w:t>ráfordításokkal szemben megszüntetni.</w:t>
      </w:r>
      <w:r w:rsidR="003316F3" w:rsidRPr="0006340B">
        <w:rPr>
          <w:rFonts w:ascii="Times New Roman" w:hAnsi="Times New Roman"/>
          <w:sz w:val="28"/>
          <w:szCs w:val="28"/>
        </w:rPr>
        <w:t xml:space="preserve"> A CSFK az Áht. vonatkozó előírása szerint kizárólag akkor vállalhat át kötelezettséget, ha azt a mindenkori költségvetési törvény nevesíti.</w:t>
      </w:r>
    </w:p>
    <w:p w14:paraId="204D45BE" w14:textId="77777777" w:rsidR="00942495" w:rsidRPr="0006340B" w:rsidRDefault="00AE69FB" w:rsidP="0006340B">
      <w:pPr>
        <w:pStyle w:val="Listaszerbekezds"/>
        <w:spacing w:after="0" w:line="360" w:lineRule="auto"/>
        <w:ind w:left="0"/>
        <w:jc w:val="both"/>
        <w:rPr>
          <w:rFonts w:ascii="Times New Roman" w:hAnsi="Times New Roman"/>
          <w:sz w:val="28"/>
          <w:szCs w:val="28"/>
        </w:rPr>
      </w:pPr>
      <w:r w:rsidRPr="0006340B">
        <w:rPr>
          <w:rFonts w:ascii="Times New Roman" w:hAnsi="Times New Roman"/>
          <w:sz w:val="28"/>
          <w:szCs w:val="28"/>
        </w:rPr>
        <w:t>A</w:t>
      </w:r>
      <w:r w:rsidR="003316F3" w:rsidRPr="0006340B">
        <w:rPr>
          <w:rFonts w:ascii="Times New Roman" w:hAnsi="Times New Roman"/>
          <w:sz w:val="28"/>
          <w:szCs w:val="28"/>
        </w:rPr>
        <w:t xml:space="preserve"> CSFK</w:t>
      </w:r>
      <w:r w:rsidR="0020153B" w:rsidRPr="0006340B">
        <w:rPr>
          <w:rFonts w:ascii="Times New Roman" w:hAnsi="Times New Roman"/>
          <w:sz w:val="28"/>
          <w:szCs w:val="28"/>
        </w:rPr>
        <w:t xml:space="preserve"> az időbeli elhatárolásokhoz jogcímek szerinti </w:t>
      </w:r>
      <w:r w:rsidRPr="0006340B">
        <w:rPr>
          <w:rFonts w:ascii="Times New Roman" w:hAnsi="Times New Roman"/>
          <w:sz w:val="28"/>
          <w:szCs w:val="28"/>
        </w:rPr>
        <w:t>t</w:t>
      </w:r>
      <w:r w:rsidR="0020153B" w:rsidRPr="0006340B">
        <w:rPr>
          <w:rFonts w:ascii="Times New Roman" w:hAnsi="Times New Roman"/>
          <w:sz w:val="28"/>
          <w:szCs w:val="28"/>
        </w:rPr>
        <w:t xml:space="preserve">ételes részletező </w:t>
      </w:r>
      <w:r w:rsidRPr="0006340B">
        <w:rPr>
          <w:rFonts w:ascii="Times New Roman" w:hAnsi="Times New Roman"/>
          <w:sz w:val="28"/>
          <w:szCs w:val="28"/>
        </w:rPr>
        <w:t>analitikus nyilvántartást vezet.</w:t>
      </w:r>
    </w:p>
    <w:p w14:paraId="4F793B53" w14:textId="77777777" w:rsidR="0020153B" w:rsidRPr="0006340B" w:rsidRDefault="0020153B" w:rsidP="0006340B">
      <w:pPr>
        <w:pStyle w:val="Listaszerbekezds"/>
        <w:spacing w:after="0" w:line="360" w:lineRule="auto"/>
        <w:ind w:left="0"/>
        <w:jc w:val="both"/>
        <w:rPr>
          <w:rFonts w:ascii="Times New Roman" w:hAnsi="Times New Roman"/>
          <w:sz w:val="28"/>
          <w:szCs w:val="28"/>
        </w:rPr>
      </w:pPr>
    </w:p>
    <w:p w14:paraId="78E5CCEB" w14:textId="77777777" w:rsidR="0020153B" w:rsidRPr="0006340B" w:rsidRDefault="0020153B" w:rsidP="0006340B">
      <w:pPr>
        <w:pStyle w:val="Listaszerbekezds"/>
        <w:spacing w:after="0" w:line="360" w:lineRule="auto"/>
        <w:ind w:left="567"/>
        <w:jc w:val="both"/>
        <w:rPr>
          <w:rFonts w:ascii="Times New Roman" w:hAnsi="Times New Roman"/>
          <w:b/>
          <w:sz w:val="36"/>
          <w:szCs w:val="36"/>
        </w:rPr>
      </w:pPr>
      <w:r w:rsidRPr="0006340B">
        <w:rPr>
          <w:rFonts w:ascii="Times New Roman" w:hAnsi="Times New Roman"/>
          <w:b/>
          <w:sz w:val="36"/>
          <w:szCs w:val="36"/>
        </w:rPr>
        <w:lastRenderedPageBreak/>
        <w:t>PÉNZESZKÖZÖKKEL, FINANSZÍROZÁSSAL KAPCSOLATOS ELSZÁMOLÁSOK</w:t>
      </w:r>
    </w:p>
    <w:p w14:paraId="22F3578C" w14:textId="77777777" w:rsidR="0020153B" w:rsidRPr="0006340B" w:rsidRDefault="0020153B" w:rsidP="0006340B">
      <w:pPr>
        <w:pStyle w:val="Listaszerbekezds"/>
        <w:spacing w:after="0" w:line="360" w:lineRule="auto"/>
        <w:ind w:left="0"/>
        <w:jc w:val="both"/>
        <w:rPr>
          <w:rFonts w:ascii="Times New Roman" w:hAnsi="Times New Roman"/>
          <w:b/>
          <w:sz w:val="28"/>
          <w:szCs w:val="28"/>
        </w:rPr>
      </w:pPr>
    </w:p>
    <w:p w14:paraId="6C725938" w14:textId="77777777" w:rsidR="00736B57" w:rsidRPr="0006340B" w:rsidRDefault="0095310D"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 xml:space="preserve">A) </w:t>
      </w:r>
      <w:r w:rsidR="009C0C72" w:rsidRPr="0006340B">
        <w:rPr>
          <w:rFonts w:ascii="Times New Roman" w:hAnsi="Times New Roman"/>
          <w:b/>
          <w:sz w:val="32"/>
          <w:szCs w:val="32"/>
        </w:rPr>
        <w:t>Forint készpénzfelvétel elszámolása</w:t>
      </w:r>
    </w:p>
    <w:p w14:paraId="79D59E7E" w14:textId="77777777" w:rsidR="009C0C72" w:rsidRPr="0006340B" w:rsidRDefault="009C0C72" w:rsidP="0006340B">
      <w:pPr>
        <w:pStyle w:val="Nincstrkz"/>
        <w:spacing w:line="360" w:lineRule="auto"/>
        <w:jc w:val="both"/>
        <w:rPr>
          <w:rFonts w:ascii="Times New Roman" w:hAnsi="Times New Roman"/>
          <w:b/>
          <w:sz w:val="28"/>
          <w:szCs w:val="28"/>
        </w:rPr>
      </w:pPr>
    </w:p>
    <w:p w14:paraId="132E505F" w14:textId="3C1E42A5" w:rsidR="00134C78" w:rsidRPr="0006340B" w:rsidRDefault="0006340B" w:rsidP="0006340B">
      <w:pPr>
        <w:pStyle w:val="Nincstrkz"/>
        <w:spacing w:line="360" w:lineRule="auto"/>
        <w:jc w:val="both"/>
        <w:rPr>
          <w:rFonts w:ascii="Times New Roman" w:hAnsi="Times New Roman"/>
          <w:b/>
          <w:bCs/>
          <w:sz w:val="28"/>
          <w:szCs w:val="28"/>
        </w:rPr>
      </w:pPr>
      <w:r>
        <w:rPr>
          <w:rFonts w:ascii="Times New Roman" w:hAnsi="Times New Roman"/>
          <w:b/>
          <w:bCs/>
          <w:sz w:val="28"/>
          <w:szCs w:val="28"/>
        </w:rPr>
        <w:t xml:space="preserve">1. </w:t>
      </w:r>
      <w:r w:rsidR="009C0C72" w:rsidRPr="0006340B">
        <w:rPr>
          <w:rFonts w:ascii="Times New Roman" w:hAnsi="Times New Roman"/>
          <w:b/>
          <w:bCs/>
          <w:sz w:val="28"/>
          <w:szCs w:val="28"/>
        </w:rPr>
        <w:t>Felvett pénzösszeg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5A6F590D" w14:textId="77777777" w:rsidTr="0006340B">
        <w:trPr>
          <w:jc w:val="center"/>
        </w:trPr>
        <w:tc>
          <w:tcPr>
            <w:tcW w:w="454" w:type="dxa"/>
          </w:tcPr>
          <w:p w14:paraId="1C5DBB00"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2DBC012" w14:textId="7B53CDA1"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Felvett pénzösszeg</w:t>
            </w:r>
          </w:p>
        </w:tc>
        <w:tc>
          <w:tcPr>
            <w:tcW w:w="2155" w:type="dxa"/>
          </w:tcPr>
          <w:p w14:paraId="536460E8" w14:textId="539F6376" w:rsidR="006C46D9" w:rsidRDefault="0006340B" w:rsidP="00CA3D34">
            <w:pPr>
              <w:pStyle w:val="Nincstrkz"/>
              <w:rPr>
                <w:rFonts w:ascii="Times New Roman" w:hAnsi="Times New Roman"/>
                <w:sz w:val="28"/>
                <w:szCs w:val="28"/>
              </w:rPr>
            </w:pPr>
            <w:r w:rsidRPr="00EF1A72">
              <w:rPr>
                <w:rFonts w:ascii="Times New Roman" w:hAnsi="Times New Roman"/>
                <w:sz w:val="28"/>
                <w:szCs w:val="28"/>
              </w:rPr>
              <w:t>T321</w:t>
            </w:r>
          </w:p>
        </w:tc>
        <w:tc>
          <w:tcPr>
            <w:tcW w:w="236" w:type="dxa"/>
          </w:tcPr>
          <w:p w14:paraId="4CE69379"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4B47813" w14:textId="106498F7" w:rsidR="006C46D9" w:rsidRDefault="0006340B" w:rsidP="00CA3D34">
            <w:pPr>
              <w:pStyle w:val="Nincstrkz"/>
              <w:rPr>
                <w:rFonts w:ascii="Times New Roman" w:hAnsi="Times New Roman"/>
                <w:sz w:val="28"/>
                <w:szCs w:val="28"/>
              </w:rPr>
            </w:pPr>
            <w:r w:rsidRPr="00AA2A9B">
              <w:rPr>
                <w:rFonts w:ascii="Times New Roman" w:hAnsi="Times New Roman"/>
                <w:sz w:val="28"/>
                <w:szCs w:val="28"/>
              </w:rPr>
              <w:t>K361</w:t>
            </w:r>
          </w:p>
        </w:tc>
      </w:tr>
    </w:tbl>
    <w:p w14:paraId="64A5D5C9" w14:textId="77777777" w:rsidR="00134C78" w:rsidRPr="0006340B" w:rsidRDefault="00134C78" w:rsidP="0006340B">
      <w:pPr>
        <w:pStyle w:val="Nincstrkz"/>
        <w:spacing w:line="360" w:lineRule="auto"/>
        <w:jc w:val="both"/>
        <w:rPr>
          <w:rFonts w:ascii="Times New Roman" w:hAnsi="Times New Roman"/>
          <w:sz w:val="28"/>
          <w:szCs w:val="28"/>
        </w:rPr>
      </w:pPr>
    </w:p>
    <w:p w14:paraId="4907743C" w14:textId="4E63C400" w:rsidR="009C0C72" w:rsidRPr="0006340B" w:rsidRDefault="009C0C72">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2. Felvett pénzössze</w:t>
      </w:r>
      <w:r w:rsidR="000119EF" w:rsidRPr="0006340B">
        <w:rPr>
          <w:rFonts w:ascii="Times New Roman" w:hAnsi="Times New Roman"/>
          <w:b/>
          <w:bCs/>
          <w:sz w:val="28"/>
          <w:szCs w:val="28"/>
        </w:rPr>
        <w:t xml:space="preserve">g terhelési értesítő alapján a </w:t>
      </w:r>
      <w:r w:rsidRPr="0006340B">
        <w:rPr>
          <w:rFonts w:ascii="Times New Roman" w:hAnsi="Times New Roman"/>
          <w:b/>
          <w:bCs/>
          <w:sz w:val="28"/>
          <w:szCs w:val="28"/>
        </w:rPr>
        <w:t>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40958579" w14:textId="77777777" w:rsidTr="0006340B">
        <w:trPr>
          <w:jc w:val="center"/>
        </w:trPr>
        <w:tc>
          <w:tcPr>
            <w:tcW w:w="454" w:type="dxa"/>
          </w:tcPr>
          <w:p w14:paraId="5FC135BF"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237D5BA" w14:textId="5B13127A"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Felvett pénzösszeg terhelési értesítő alapján</w:t>
            </w:r>
          </w:p>
        </w:tc>
        <w:tc>
          <w:tcPr>
            <w:tcW w:w="2155" w:type="dxa"/>
          </w:tcPr>
          <w:p w14:paraId="030F0549" w14:textId="4A1FC314" w:rsidR="006C46D9" w:rsidRDefault="0006340B" w:rsidP="00CA3D34">
            <w:pPr>
              <w:pStyle w:val="Nincstrkz"/>
              <w:rPr>
                <w:rFonts w:ascii="Times New Roman" w:hAnsi="Times New Roman"/>
                <w:sz w:val="28"/>
                <w:szCs w:val="28"/>
              </w:rPr>
            </w:pPr>
            <w:r w:rsidRPr="00C77C85">
              <w:rPr>
                <w:rFonts w:ascii="Times New Roman" w:hAnsi="Times New Roman"/>
                <w:sz w:val="28"/>
                <w:szCs w:val="28"/>
              </w:rPr>
              <w:t>T361</w:t>
            </w:r>
          </w:p>
        </w:tc>
        <w:tc>
          <w:tcPr>
            <w:tcW w:w="236" w:type="dxa"/>
          </w:tcPr>
          <w:p w14:paraId="724A6449"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AF62927" w14:textId="55F58755" w:rsidR="006C46D9" w:rsidRDefault="0006340B">
            <w:pPr>
              <w:pStyle w:val="Nincstrkz"/>
              <w:rPr>
                <w:rFonts w:ascii="Times New Roman" w:hAnsi="Times New Roman"/>
                <w:sz w:val="28"/>
                <w:szCs w:val="28"/>
              </w:rPr>
            </w:pPr>
            <w:r w:rsidRPr="0091563E">
              <w:rPr>
                <w:rFonts w:ascii="Times New Roman" w:hAnsi="Times New Roman"/>
                <w:sz w:val="28"/>
                <w:szCs w:val="28"/>
              </w:rPr>
              <w:t>K3</w:t>
            </w:r>
          </w:p>
        </w:tc>
      </w:tr>
    </w:tbl>
    <w:p w14:paraId="64630DE9" w14:textId="77777777" w:rsidR="006C46D9" w:rsidRPr="0006340B" w:rsidRDefault="006C46D9" w:rsidP="0006340B">
      <w:pPr>
        <w:pStyle w:val="Nincstrkz"/>
        <w:spacing w:line="360" w:lineRule="auto"/>
        <w:jc w:val="both"/>
        <w:rPr>
          <w:rFonts w:ascii="Times New Roman" w:hAnsi="Times New Roman"/>
          <w:sz w:val="28"/>
          <w:szCs w:val="28"/>
        </w:rPr>
      </w:pPr>
    </w:p>
    <w:p w14:paraId="4481E86E" w14:textId="7F5FB549" w:rsidR="002218B6" w:rsidRPr="0006340B" w:rsidRDefault="002218B6" w:rsidP="0006340B">
      <w:pPr>
        <w:pStyle w:val="Nincstrkz"/>
        <w:spacing w:line="360" w:lineRule="auto"/>
        <w:jc w:val="both"/>
        <w:rPr>
          <w:rFonts w:ascii="Times New Roman" w:hAnsi="Times New Roman"/>
          <w:sz w:val="28"/>
          <w:szCs w:val="28"/>
        </w:rPr>
      </w:pPr>
      <w:r w:rsidRPr="0006340B">
        <w:rPr>
          <w:rFonts w:ascii="Times New Roman" w:hAnsi="Times New Roman"/>
          <w:sz w:val="28"/>
          <w:szCs w:val="28"/>
        </w:rPr>
        <w:t xml:space="preserve"> (Jelenleg ezt a könyvelési tételt nem alkalmazza a CSFK, de a lehetőséget itt szabályozza)</w:t>
      </w:r>
    </w:p>
    <w:p w14:paraId="11E72020" w14:textId="77777777" w:rsidR="009C0C72" w:rsidRPr="0006340B" w:rsidRDefault="009C0C72" w:rsidP="0006340B">
      <w:pPr>
        <w:pStyle w:val="Nincstrkz"/>
        <w:spacing w:line="360" w:lineRule="auto"/>
        <w:jc w:val="both"/>
        <w:rPr>
          <w:rFonts w:ascii="Times New Roman" w:hAnsi="Times New Roman"/>
          <w:sz w:val="28"/>
          <w:szCs w:val="28"/>
        </w:rPr>
      </w:pPr>
    </w:p>
    <w:p w14:paraId="6AC82445" w14:textId="77777777" w:rsidR="000119EF" w:rsidRPr="0006340B" w:rsidRDefault="0095310D"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B</w:t>
      </w:r>
      <w:r w:rsidR="000119EF" w:rsidRPr="0006340B">
        <w:rPr>
          <w:rFonts w:ascii="Times New Roman" w:hAnsi="Times New Roman"/>
          <w:b/>
          <w:sz w:val="32"/>
          <w:szCs w:val="32"/>
        </w:rPr>
        <w:t>) Deviza átutalás elszámolása devizaszámláról forintszámlára</w:t>
      </w:r>
    </w:p>
    <w:p w14:paraId="1B245132" w14:textId="77777777" w:rsidR="000119EF" w:rsidRPr="0006340B" w:rsidRDefault="000119EF" w:rsidP="0006340B">
      <w:pPr>
        <w:pStyle w:val="Nincstrkz"/>
        <w:spacing w:line="360" w:lineRule="auto"/>
        <w:jc w:val="both"/>
        <w:rPr>
          <w:rFonts w:ascii="Times New Roman" w:hAnsi="Times New Roman"/>
          <w:sz w:val="28"/>
          <w:szCs w:val="28"/>
        </w:rPr>
      </w:pPr>
    </w:p>
    <w:p w14:paraId="5B4BB4D1" w14:textId="4C8DF821" w:rsidR="000119EF" w:rsidRPr="0006340B" w:rsidRDefault="000119EF">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1. Átutalt pénzösszeg nyilvántartási árfolyamon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001E9202" w14:textId="77777777" w:rsidTr="0006340B">
        <w:trPr>
          <w:jc w:val="center"/>
        </w:trPr>
        <w:tc>
          <w:tcPr>
            <w:tcW w:w="454" w:type="dxa"/>
          </w:tcPr>
          <w:p w14:paraId="05708BAC"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9AAFF8E" w14:textId="38E173CB"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Átutalt pénzösszeg nyilvántartási árfolyamon</w:t>
            </w:r>
          </w:p>
        </w:tc>
        <w:tc>
          <w:tcPr>
            <w:tcW w:w="2155" w:type="dxa"/>
          </w:tcPr>
          <w:p w14:paraId="401ABBA9" w14:textId="50C65ACB" w:rsidR="006C46D9" w:rsidRDefault="0006340B" w:rsidP="00CA3D34">
            <w:pPr>
              <w:pStyle w:val="Nincstrkz"/>
              <w:rPr>
                <w:rFonts w:ascii="Times New Roman" w:hAnsi="Times New Roman"/>
                <w:sz w:val="28"/>
                <w:szCs w:val="28"/>
              </w:rPr>
            </w:pPr>
            <w:r w:rsidRPr="00973A8D">
              <w:rPr>
                <w:rFonts w:ascii="Times New Roman" w:hAnsi="Times New Roman"/>
                <w:sz w:val="28"/>
                <w:szCs w:val="28"/>
              </w:rPr>
              <w:t>T361</w:t>
            </w:r>
          </w:p>
        </w:tc>
        <w:tc>
          <w:tcPr>
            <w:tcW w:w="236" w:type="dxa"/>
          </w:tcPr>
          <w:p w14:paraId="5C9E0A66"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601DA40" w14:textId="7A478081" w:rsidR="006C46D9" w:rsidRDefault="0006340B" w:rsidP="00CA3D34">
            <w:pPr>
              <w:pStyle w:val="Nincstrkz"/>
              <w:rPr>
                <w:rFonts w:ascii="Times New Roman" w:hAnsi="Times New Roman"/>
                <w:sz w:val="28"/>
                <w:szCs w:val="28"/>
              </w:rPr>
            </w:pPr>
            <w:r w:rsidRPr="00072804">
              <w:rPr>
                <w:rFonts w:ascii="Times New Roman" w:hAnsi="Times New Roman"/>
                <w:sz w:val="28"/>
                <w:szCs w:val="28"/>
              </w:rPr>
              <w:t>K332</w:t>
            </w:r>
          </w:p>
        </w:tc>
      </w:tr>
    </w:tbl>
    <w:p w14:paraId="6A199F46" w14:textId="77777777" w:rsidR="00134C78" w:rsidRPr="0006340B" w:rsidRDefault="00134C78" w:rsidP="0006340B">
      <w:pPr>
        <w:pStyle w:val="Nincstrkz"/>
        <w:spacing w:line="360" w:lineRule="auto"/>
        <w:jc w:val="both"/>
        <w:rPr>
          <w:rFonts w:ascii="Times New Roman" w:hAnsi="Times New Roman"/>
          <w:sz w:val="28"/>
          <w:szCs w:val="28"/>
        </w:rPr>
      </w:pPr>
    </w:p>
    <w:p w14:paraId="740030D2"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2. Átutalt pénzösszeg jóváírási értesítő alapján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0AD797BE" w14:textId="77777777" w:rsidTr="0006340B">
        <w:trPr>
          <w:jc w:val="center"/>
        </w:trPr>
        <w:tc>
          <w:tcPr>
            <w:tcW w:w="454" w:type="dxa"/>
          </w:tcPr>
          <w:p w14:paraId="266ED953"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594024C" w14:textId="1D30D813"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Átutalt pénzösszeg jóváírási értesítő alapján</w:t>
            </w:r>
          </w:p>
        </w:tc>
        <w:tc>
          <w:tcPr>
            <w:tcW w:w="2155" w:type="dxa"/>
          </w:tcPr>
          <w:p w14:paraId="1A28D97B" w14:textId="17C8BF11" w:rsidR="006C46D9" w:rsidRDefault="0006340B" w:rsidP="00CA3D34">
            <w:pPr>
              <w:pStyle w:val="Nincstrkz"/>
              <w:rPr>
                <w:rFonts w:ascii="Times New Roman" w:hAnsi="Times New Roman"/>
                <w:sz w:val="28"/>
                <w:szCs w:val="28"/>
              </w:rPr>
            </w:pPr>
            <w:r w:rsidRPr="00217E25">
              <w:rPr>
                <w:rFonts w:ascii="Times New Roman" w:hAnsi="Times New Roman"/>
                <w:sz w:val="28"/>
                <w:szCs w:val="28"/>
              </w:rPr>
              <w:t>T331</w:t>
            </w:r>
          </w:p>
        </w:tc>
        <w:tc>
          <w:tcPr>
            <w:tcW w:w="236" w:type="dxa"/>
          </w:tcPr>
          <w:p w14:paraId="2C2BFC2E"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E7648E7" w14:textId="4D4D580F" w:rsidR="006C46D9" w:rsidRDefault="0006340B" w:rsidP="00CA3D34">
            <w:pPr>
              <w:pStyle w:val="Nincstrkz"/>
              <w:rPr>
                <w:rFonts w:ascii="Times New Roman" w:hAnsi="Times New Roman"/>
                <w:sz w:val="28"/>
                <w:szCs w:val="28"/>
              </w:rPr>
            </w:pPr>
            <w:r w:rsidRPr="008A5089">
              <w:rPr>
                <w:rFonts w:ascii="Times New Roman" w:hAnsi="Times New Roman"/>
                <w:sz w:val="28"/>
                <w:szCs w:val="28"/>
              </w:rPr>
              <w:t>K361</w:t>
            </w:r>
          </w:p>
        </w:tc>
      </w:tr>
    </w:tbl>
    <w:p w14:paraId="1C061797" w14:textId="77777777" w:rsidR="00134C78" w:rsidRPr="0006340B" w:rsidRDefault="00134C78" w:rsidP="0006340B">
      <w:pPr>
        <w:pStyle w:val="Nincstrkz"/>
        <w:spacing w:line="360" w:lineRule="auto"/>
        <w:jc w:val="both"/>
        <w:rPr>
          <w:rFonts w:ascii="Times New Roman" w:hAnsi="Times New Roman"/>
          <w:sz w:val="28"/>
          <w:szCs w:val="28"/>
        </w:rPr>
      </w:pPr>
    </w:p>
    <w:p w14:paraId="30C3B028"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3. Árfolyamnyereség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1E33EDE2" w14:textId="77777777" w:rsidTr="0006340B">
        <w:trPr>
          <w:jc w:val="center"/>
        </w:trPr>
        <w:tc>
          <w:tcPr>
            <w:tcW w:w="454" w:type="dxa"/>
          </w:tcPr>
          <w:p w14:paraId="59834A55"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CC788C1" w14:textId="453B8463"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Követelésként</w:t>
            </w:r>
          </w:p>
        </w:tc>
        <w:tc>
          <w:tcPr>
            <w:tcW w:w="2155" w:type="dxa"/>
          </w:tcPr>
          <w:p w14:paraId="2DD620D7" w14:textId="48916123" w:rsidR="006C46D9" w:rsidRDefault="0006340B" w:rsidP="00CA3D34">
            <w:pPr>
              <w:pStyle w:val="Nincstrkz"/>
              <w:rPr>
                <w:rFonts w:ascii="Times New Roman" w:hAnsi="Times New Roman"/>
                <w:sz w:val="28"/>
                <w:szCs w:val="28"/>
              </w:rPr>
            </w:pPr>
            <w:r w:rsidRPr="00CA2661">
              <w:rPr>
                <w:rFonts w:ascii="Times New Roman" w:hAnsi="Times New Roman"/>
                <w:sz w:val="28"/>
                <w:szCs w:val="28"/>
              </w:rPr>
              <w:t>T094092</w:t>
            </w:r>
          </w:p>
        </w:tc>
        <w:tc>
          <w:tcPr>
            <w:tcW w:w="227" w:type="dxa"/>
          </w:tcPr>
          <w:p w14:paraId="0AB6B1F3"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DD56297" w14:textId="606EBC69" w:rsidR="006C46D9" w:rsidRDefault="0006340B" w:rsidP="00CA3D34">
            <w:pPr>
              <w:pStyle w:val="Nincstrkz"/>
              <w:rPr>
                <w:rFonts w:ascii="Times New Roman" w:hAnsi="Times New Roman"/>
                <w:sz w:val="28"/>
                <w:szCs w:val="28"/>
              </w:rPr>
            </w:pPr>
            <w:r w:rsidRPr="0024492D">
              <w:rPr>
                <w:rFonts w:ascii="Times New Roman" w:hAnsi="Times New Roman"/>
                <w:sz w:val="28"/>
                <w:szCs w:val="28"/>
              </w:rPr>
              <w:t>K0041</w:t>
            </w:r>
          </w:p>
        </w:tc>
      </w:tr>
      <w:tr w:rsidR="006C46D9" w14:paraId="7C36DD9E" w14:textId="77777777" w:rsidTr="0006340B">
        <w:trPr>
          <w:jc w:val="center"/>
        </w:trPr>
        <w:tc>
          <w:tcPr>
            <w:tcW w:w="454" w:type="dxa"/>
          </w:tcPr>
          <w:p w14:paraId="4939C554"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4853F345" w14:textId="1F4BB58A"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57A86A0B" w14:textId="283305D3" w:rsidR="006C46D9" w:rsidRDefault="0006340B" w:rsidP="00CA3D34">
            <w:pPr>
              <w:pStyle w:val="Nincstrkz"/>
              <w:rPr>
                <w:rFonts w:ascii="Times New Roman" w:hAnsi="Times New Roman"/>
                <w:sz w:val="28"/>
                <w:szCs w:val="28"/>
              </w:rPr>
            </w:pPr>
            <w:r w:rsidRPr="005872A2">
              <w:rPr>
                <w:rFonts w:ascii="Times New Roman" w:hAnsi="Times New Roman"/>
                <w:sz w:val="28"/>
                <w:szCs w:val="28"/>
              </w:rPr>
              <w:t>T005</w:t>
            </w:r>
          </w:p>
        </w:tc>
        <w:tc>
          <w:tcPr>
            <w:tcW w:w="227" w:type="dxa"/>
          </w:tcPr>
          <w:p w14:paraId="72F908E0"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D67442" w14:textId="51086D69" w:rsidR="006C46D9" w:rsidRDefault="0006340B" w:rsidP="00CA3D34">
            <w:pPr>
              <w:pStyle w:val="Nincstrkz"/>
              <w:rPr>
                <w:rFonts w:ascii="Times New Roman" w:hAnsi="Times New Roman"/>
                <w:sz w:val="28"/>
                <w:szCs w:val="28"/>
              </w:rPr>
            </w:pPr>
            <w:r w:rsidRPr="00444319">
              <w:rPr>
                <w:rFonts w:ascii="Times New Roman" w:hAnsi="Times New Roman"/>
                <w:sz w:val="28"/>
                <w:szCs w:val="28"/>
              </w:rPr>
              <w:t>K094093</w:t>
            </w:r>
          </w:p>
        </w:tc>
      </w:tr>
    </w:tbl>
    <w:p w14:paraId="4E50827D" w14:textId="77777777" w:rsidR="00134C78" w:rsidRPr="0006340B" w:rsidRDefault="00134C78" w:rsidP="0006340B">
      <w:pPr>
        <w:pStyle w:val="Nincstrkz"/>
        <w:spacing w:line="360" w:lineRule="auto"/>
        <w:jc w:val="both"/>
        <w:rPr>
          <w:rFonts w:ascii="Times New Roman" w:hAnsi="Times New Roman"/>
          <w:sz w:val="28"/>
          <w:szCs w:val="28"/>
        </w:rPr>
      </w:pPr>
    </w:p>
    <w:p w14:paraId="01AAE728"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4. Árfolyamnyereség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67EC0F28" w14:textId="77777777" w:rsidTr="0006340B">
        <w:trPr>
          <w:jc w:val="center"/>
        </w:trPr>
        <w:tc>
          <w:tcPr>
            <w:tcW w:w="454" w:type="dxa"/>
          </w:tcPr>
          <w:p w14:paraId="6AE16F01"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56C5BE4" w14:textId="4ED4A436"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Követelésként</w:t>
            </w:r>
          </w:p>
        </w:tc>
        <w:tc>
          <w:tcPr>
            <w:tcW w:w="2155" w:type="dxa"/>
          </w:tcPr>
          <w:p w14:paraId="090E34A4" w14:textId="2D15128D" w:rsidR="006C46D9" w:rsidRDefault="0006340B" w:rsidP="00CA3D34">
            <w:pPr>
              <w:pStyle w:val="Nincstrkz"/>
              <w:rPr>
                <w:rFonts w:ascii="Times New Roman" w:hAnsi="Times New Roman"/>
                <w:sz w:val="28"/>
                <w:szCs w:val="28"/>
              </w:rPr>
            </w:pPr>
            <w:r w:rsidRPr="0062134E">
              <w:rPr>
                <w:rFonts w:ascii="Times New Roman" w:hAnsi="Times New Roman"/>
                <w:sz w:val="28"/>
                <w:szCs w:val="28"/>
              </w:rPr>
              <w:t>T3514</w:t>
            </w:r>
          </w:p>
        </w:tc>
        <w:tc>
          <w:tcPr>
            <w:tcW w:w="227" w:type="dxa"/>
          </w:tcPr>
          <w:p w14:paraId="01061FE5"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3023D07" w14:textId="34B973DD" w:rsidR="006C46D9" w:rsidRDefault="0006340B" w:rsidP="00CA3D34">
            <w:pPr>
              <w:pStyle w:val="Nincstrkz"/>
              <w:rPr>
                <w:rFonts w:ascii="Times New Roman" w:hAnsi="Times New Roman"/>
                <w:sz w:val="28"/>
                <w:szCs w:val="28"/>
              </w:rPr>
            </w:pPr>
            <w:r w:rsidRPr="00B41079">
              <w:rPr>
                <w:rFonts w:ascii="Times New Roman" w:hAnsi="Times New Roman"/>
                <w:sz w:val="28"/>
                <w:szCs w:val="28"/>
              </w:rPr>
              <w:t>K933</w:t>
            </w:r>
          </w:p>
        </w:tc>
      </w:tr>
      <w:tr w:rsidR="006C46D9" w14:paraId="082CC4EA" w14:textId="77777777" w:rsidTr="0006340B">
        <w:trPr>
          <w:jc w:val="center"/>
        </w:trPr>
        <w:tc>
          <w:tcPr>
            <w:tcW w:w="454" w:type="dxa"/>
          </w:tcPr>
          <w:p w14:paraId="660E6020"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08A895C" w14:textId="3161D791"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6DC4712D" w14:textId="143688CA" w:rsidR="006C46D9" w:rsidRDefault="0006340B" w:rsidP="00CA3D34">
            <w:pPr>
              <w:pStyle w:val="Nincstrkz"/>
              <w:rPr>
                <w:rFonts w:ascii="Times New Roman" w:hAnsi="Times New Roman"/>
                <w:sz w:val="28"/>
                <w:szCs w:val="28"/>
              </w:rPr>
            </w:pPr>
            <w:r w:rsidRPr="00AC414B">
              <w:rPr>
                <w:rFonts w:ascii="Times New Roman" w:hAnsi="Times New Roman"/>
                <w:sz w:val="28"/>
                <w:szCs w:val="28"/>
              </w:rPr>
              <w:t>T361</w:t>
            </w:r>
          </w:p>
        </w:tc>
        <w:tc>
          <w:tcPr>
            <w:tcW w:w="227" w:type="dxa"/>
          </w:tcPr>
          <w:p w14:paraId="2436B4A0"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1BC198B" w14:textId="6C2E1E2B" w:rsidR="006C46D9" w:rsidRDefault="0006340B" w:rsidP="00CA3D34">
            <w:pPr>
              <w:pStyle w:val="Nincstrkz"/>
              <w:rPr>
                <w:rFonts w:ascii="Times New Roman" w:hAnsi="Times New Roman"/>
                <w:sz w:val="28"/>
                <w:szCs w:val="28"/>
              </w:rPr>
            </w:pPr>
            <w:r w:rsidRPr="0015694E">
              <w:rPr>
                <w:rFonts w:ascii="Times New Roman" w:hAnsi="Times New Roman"/>
                <w:sz w:val="28"/>
                <w:szCs w:val="28"/>
              </w:rPr>
              <w:t>K3514</w:t>
            </w:r>
          </w:p>
        </w:tc>
      </w:tr>
    </w:tbl>
    <w:p w14:paraId="3E454F89" w14:textId="77777777" w:rsidR="000119EF" w:rsidRPr="0006340B" w:rsidRDefault="000119EF" w:rsidP="0006340B">
      <w:pPr>
        <w:pStyle w:val="Nincstrkz"/>
        <w:spacing w:line="360" w:lineRule="auto"/>
        <w:jc w:val="both"/>
        <w:rPr>
          <w:rFonts w:ascii="Times New Roman" w:hAnsi="Times New Roman"/>
          <w:sz w:val="28"/>
          <w:szCs w:val="28"/>
        </w:rPr>
      </w:pPr>
    </w:p>
    <w:p w14:paraId="040918F5"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5. Árfolyamveszteség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66A662A4" w14:textId="77777777" w:rsidTr="0006340B">
        <w:trPr>
          <w:jc w:val="center"/>
        </w:trPr>
        <w:tc>
          <w:tcPr>
            <w:tcW w:w="454" w:type="dxa"/>
          </w:tcPr>
          <w:p w14:paraId="46EBE94C"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361D542" w14:textId="72F7D3F7"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Végleges kötelezettségvállalásként, más fizetési kötelezettségként</w:t>
            </w:r>
          </w:p>
        </w:tc>
        <w:tc>
          <w:tcPr>
            <w:tcW w:w="2155" w:type="dxa"/>
          </w:tcPr>
          <w:p w14:paraId="3B3F3E36" w14:textId="040A76CA" w:rsidR="006C46D9" w:rsidRDefault="0006340B" w:rsidP="00CA3D34">
            <w:pPr>
              <w:pStyle w:val="Nincstrkz"/>
              <w:rPr>
                <w:rFonts w:ascii="Times New Roman" w:hAnsi="Times New Roman"/>
                <w:sz w:val="28"/>
                <w:szCs w:val="28"/>
              </w:rPr>
            </w:pPr>
            <w:r w:rsidRPr="00402C6A">
              <w:rPr>
                <w:rFonts w:ascii="Times New Roman" w:hAnsi="Times New Roman"/>
                <w:sz w:val="28"/>
                <w:szCs w:val="28"/>
              </w:rPr>
              <w:t>T0022</w:t>
            </w:r>
          </w:p>
        </w:tc>
        <w:tc>
          <w:tcPr>
            <w:tcW w:w="227" w:type="dxa"/>
          </w:tcPr>
          <w:p w14:paraId="0442736A"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4525C2A" w14:textId="465AFCDB" w:rsidR="006C46D9" w:rsidRDefault="0006340B" w:rsidP="00CA3D34">
            <w:pPr>
              <w:pStyle w:val="Nincstrkz"/>
              <w:rPr>
                <w:rFonts w:ascii="Times New Roman" w:hAnsi="Times New Roman"/>
                <w:sz w:val="28"/>
                <w:szCs w:val="28"/>
              </w:rPr>
            </w:pPr>
            <w:r w:rsidRPr="00F52642">
              <w:rPr>
                <w:rFonts w:ascii="Times New Roman" w:hAnsi="Times New Roman"/>
                <w:sz w:val="28"/>
                <w:szCs w:val="28"/>
              </w:rPr>
              <w:t>K053542</w:t>
            </w:r>
          </w:p>
        </w:tc>
      </w:tr>
      <w:tr w:rsidR="006C46D9" w14:paraId="3FB72413" w14:textId="77777777" w:rsidTr="0006340B">
        <w:trPr>
          <w:jc w:val="center"/>
        </w:trPr>
        <w:tc>
          <w:tcPr>
            <w:tcW w:w="454" w:type="dxa"/>
          </w:tcPr>
          <w:p w14:paraId="18230DF0"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3DA7A4B" w14:textId="4D4B1334"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3F925B60" w14:textId="1F6C0869" w:rsidR="006C46D9" w:rsidRDefault="0006340B" w:rsidP="00CA3D34">
            <w:pPr>
              <w:pStyle w:val="Nincstrkz"/>
              <w:rPr>
                <w:rFonts w:ascii="Times New Roman" w:hAnsi="Times New Roman"/>
                <w:sz w:val="28"/>
                <w:szCs w:val="28"/>
              </w:rPr>
            </w:pPr>
            <w:r w:rsidRPr="00EE1C83">
              <w:rPr>
                <w:rFonts w:ascii="Times New Roman" w:hAnsi="Times New Roman"/>
                <w:sz w:val="28"/>
                <w:szCs w:val="28"/>
              </w:rPr>
              <w:t>T053543</w:t>
            </w:r>
          </w:p>
        </w:tc>
        <w:tc>
          <w:tcPr>
            <w:tcW w:w="227" w:type="dxa"/>
          </w:tcPr>
          <w:p w14:paraId="6CC83A54"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8729B28" w14:textId="6A3F18A5" w:rsidR="006C46D9" w:rsidRDefault="0006340B" w:rsidP="00CA3D34">
            <w:pPr>
              <w:pStyle w:val="Nincstrkz"/>
              <w:rPr>
                <w:rFonts w:ascii="Times New Roman" w:hAnsi="Times New Roman"/>
                <w:sz w:val="28"/>
                <w:szCs w:val="28"/>
              </w:rPr>
            </w:pPr>
            <w:r w:rsidRPr="00005E35">
              <w:rPr>
                <w:rFonts w:ascii="Times New Roman" w:hAnsi="Times New Roman"/>
                <w:sz w:val="28"/>
                <w:szCs w:val="28"/>
              </w:rPr>
              <w:t>K003</w:t>
            </w:r>
          </w:p>
        </w:tc>
      </w:tr>
    </w:tbl>
    <w:p w14:paraId="14FC9155" w14:textId="77777777" w:rsidR="00134C78" w:rsidRPr="0006340B" w:rsidRDefault="00134C78" w:rsidP="0006340B">
      <w:pPr>
        <w:pStyle w:val="Nincstrkz"/>
        <w:spacing w:line="360" w:lineRule="auto"/>
        <w:jc w:val="both"/>
        <w:rPr>
          <w:rFonts w:ascii="Times New Roman" w:hAnsi="Times New Roman"/>
          <w:sz w:val="28"/>
          <w:szCs w:val="28"/>
        </w:rPr>
      </w:pPr>
    </w:p>
    <w:p w14:paraId="38602BE4"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6. Árfolyamveszteség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66E2110A" w14:textId="77777777" w:rsidTr="0006340B">
        <w:trPr>
          <w:jc w:val="center"/>
        </w:trPr>
        <w:tc>
          <w:tcPr>
            <w:tcW w:w="454" w:type="dxa"/>
          </w:tcPr>
          <w:p w14:paraId="3676D8BA"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8652FEA" w14:textId="6303A208"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Kötelezettségként</w:t>
            </w:r>
          </w:p>
        </w:tc>
        <w:tc>
          <w:tcPr>
            <w:tcW w:w="2155" w:type="dxa"/>
          </w:tcPr>
          <w:p w14:paraId="2CEBDD68" w14:textId="34BDC076" w:rsidR="006C46D9" w:rsidRDefault="0006340B" w:rsidP="00CA3D34">
            <w:pPr>
              <w:pStyle w:val="Nincstrkz"/>
              <w:rPr>
                <w:rFonts w:ascii="Times New Roman" w:hAnsi="Times New Roman"/>
                <w:sz w:val="28"/>
                <w:szCs w:val="28"/>
              </w:rPr>
            </w:pPr>
            <w:r w:rsidRPr="007F51F9">
              <w:rPr>
                <w:rFonts w:ascii="Times New Roman" w:hAnsi="Times New Roman"/>
                <w:sz w:val="28"/>
                <w:szCs w:val="28"/>
              </w:rPr>
              <w:t>T853</w:t>
            </w:r>
          </w:p>
        </w:tc>
        <w:tc>
          <w:tcPr>
            <w:tcW w:w="227" w:type="dxa"/>
          </w:tcPr>
          <w:p w14:paraId="6F999780"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255F698" w14:textId="3BFDF1DB" w:rsidR="006C46D9" w:rsidRDefault="0006340B" w:rsidP="00CA3D34">
            <w:pPr>
              <w:pStyle w:val="Nincstrkz"/>
              <w:rPr>
                <w:rFonts w:ascii="Times New Roman" w:hAnsi="Times New Roman"/>
                <w:sz w:val="28"/>
                <w:szCs w:val="28"/>
              </w:rPr>
            </w:pPr>
            <w:r w:rsidRPr="00674388">
              <w:rPr>
                <w:rFonts w:ascii="Times New Roman" w:hAnsi="Times New Roman"/>
                <w:sz w:val="28"/>
                <w:szCs w:val="28"/>
              </w:rPr>
              <w:t>K4213</w:t>
            </w:r>
          </w:p>
        </w:tc>
      </w:tr>
      <w:tr w:rsidR="006C46D9" w14:paraId="680CF293" w14:textId="77777777" w:rsidTr="0006340B">
        <w:trPr>
          <w:jc w:val="center"/>
        </w:trPr>
        <w:tc>
          <w:tcPr>
            <w:tcW w:w="454" w:type="dxa"/>
          </w:tcPr>
          <w:p w14:paraId="09B49529"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FCB0847" w14:textId="41F3DC25"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5B098972" w14:textId="0B443F2B" w:rsidR="006C46D9" w:rsidRDefault="0006340B" w:rsidP="00CA3D34">
            <w:pPr>
              <w:pStyle w:val="Nincstrkz"/>
              <w:rPr>
                <w:rFonts w:ascii="Times New Roman" w:hAnsi="Times New Roman"/>
                <w:sz w:val="28"/>
                <w:szCs w:val="28"/>
              </w:rPr>
            </w:pPr>
            <w:r w:rsidRPr="005C59B7">
              <w:rPr>
                <w:rFonts w:ascii="Times New Roman" w:hAnsi="Times New Roman"/>
                <w:sz w:val="28"/>
                <w:szCs w:val="28"/>
              </w:rPr>
              <w:t>T4213</w:t>
            </w:r>
          </w:p>
        </w:tc>
        <w:tc>
          <w:tcPr>
            <w:tcW w:w="227" w:type="dxa"/>
          </w:tcPr>
          <w:p w14:paraId="17EACBC9"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5988AAE" w14:textId="3D8A122E" w:rsidR="006C46D9" w:rsidRDefault="0006340B" w:rsidP="00CA3D34">
            <w:pPr>
              <w:pStyle w:val="Nincstrkz"/>
              <w:rPr>
                <w:rFonts w:ascii="Times New Roman" w:hAnsi="Times New Roman"/>
                <w:sz w:val="28"/>
                <w:szCs w:val="28"/>
              </w:rPr>
            </w:pPr>
            <w:r w:rsidRPr="00EF1A3B">
              <w:rPr>
                <w:rFonts w:ascii="Times New Roman" w:hAnsi="Times New Roman"/>
                <w:sz w:val="28"/>
                <w:szCs w:val="28"/>
              </w:rPr>
              <w:t>K361</w:t>
            </w:r>
          </w:p>
        </w:tc>
      </w:tr>
    </w:tbl>
    <w:p w14:paraId="395F1894" w14:textId="77777777" w:rsidR="000119EF" w:rsidRPr="0006340B" w:rsidRDefault="000119EF" w:rsidP="0006340B">
      <w:pPr>
        <w:pStyle w:val="Nincstrkz"/>
        <w:spacing w:line="360" w:lineRule="auto"/>
        <w:jc w:val="both"/>
        <w:rPr>
          <w:rFonts w:ascii="Times New Roman" w:hAnsi="Times New Roman"/>
          <w:sz w:val="28"/>
          <w:szCs w:val="28"/>
        </w:rPr>
      </w:pPr>
    </w:p>
    <w:p w14:paraId="103EAA2E" w14:textId="77777777" w:rsidR="000119EF" w:rsidRPr="0006340B" w:rsidRDefault="0095310D"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C</w:t>
      </w:r>
      <w:r w:rsidR="000119EF" w:rsidRPr="0006340B">
        <w:rPr>
          <w:rFonts w:ascii="Times New Roman" w:hAnsi="Times New Roman"/>
          <w:b/>
          <w:sz w:val="32"/>
          <w:szCs w:val="32"/>
        </w:rPr>
        <w:t>) Számlán jóváírt kamat elszámolása</w:t>
      </w:r>
    </w:p>
    <w:p w14:paraId="4F1353F8" w14:textId="77777777" w:rsidR="000119EF" w:rsidRPr="0006340B" w:rsidRDefault="000119EF" w:rsidP="0006340B">
      <w:pPr>
        <w:pStyle w:val="Nincstrkz"/>
        <w:spacing w:line="360" w:lineRule="auto"/>
        <w:jc w:val="both"/>
        <w:rPr>
          <w:rFonts w:ascii="Times New Roman" w:hAnsi="Times New Roman"/>
          <w:sz w:val="28"/>
          <w:szCs w:val="28"/>
        </w:rPr>
      </w:pPr>
    </w:p>
    <w:p w14:paraId="33891FD8"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1. Számlán jóváírt kamat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07D22FF6" w14:textId="77777777" w:rsidTr="0006340B">
        <w:trPr>
          <w:jc w:val="center"/>
        </w:trPr>
        <w:tc>
          <w:tcPr>
            <w:tcW w:w="454" w:type="dxa"/>
          </w:tcPr>
          <w:p w14:paraId="7019ECC0"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D9C66C1" w14:textId="42017561"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Követelésként</w:t>
            </w:r>
          </w:p>
        </w:tc>
        <w:tc>
          <w:tcPr>
            <w:tcW w:w="2155" w:type="dxa"/>
          </w:tcPr>
          <w:p w14:paraId="641ECE42" w14:textId="65DDD12B" w:rsidR="006C46D9" w:rsidRDefault="0006340B" w:rsidP="00CA3D34">
            <w:pPr>
              <w:pStyle w:val="Nincstrkz"/>
              <w:rPr>
                <w:rFonts w:ascii="Times New Roman" w:hAnsi="Times New Roman"/>
                <w:sz w:val="28"/>
                <w:szCs w:val="28"/>
              </w:rPr>
            </w:pPr>
            <w:r w:rsidRPr="00625314">
              <w:rPr>
                <w:rFonts w:ascii="Times New Roman" w:hAnsi="Times New Roman"/>
                <w:sz w:val="28"/>
                <w:szCs w:val="28"/>
              </w:rPr>
              <w:t>T0940822</w:t>
            </w:r>
          </w:p>
        </w:tc>
        <w:tc>
          <w:tcPr>
            <w:tcW w:w="227" w:type="dxa"/>
          </w:tcPr>
          <w:p w14:paraId="0CDB9325"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EA8ABC3" w14:textId="0D6DAF7D" w:rsidR="006C46D9" w:rsidRDefault="0006340B" w:rsidP="00CA3D34">
            <w:pPr>
              <w:pStyle w:val="Nincstrkz"/>
              <w:rPr>
                <w:rFonts w:ascii="Times New Roman" w:hAnsi="Times New Roman"/>
                <w:sz w:val="28"/>
                <w:szCs w:val="28"/>
              </w:rPr>
            </w:pPr>
            <w:r w:rsidRPr="00F235EF">
              <w:rPr>
                <w:rFonts w:ascii="Times New Roman" w:hAnsi="Times New Roman"/>
                <w:sz w:val="28"/>
                <w:szCs w:val="28"/>
              </w:rPr>
              <w:t>K0041</w:t>
            </w:r>
          </w:p>
        </w:tc>
      </w:tr>
      <w:tr w:rsidR="006C46D9" w14:paraId="204015B1" w14:textId="77777777" w:rsidTr="0006340B">
        <w:trPr>
          <w:jc w:val="center"/>
        </w:trPr>
        <w:tc>
          <w:tcPr>
            <w:tcW w:w="454" w:type="dxa"/>
          </w:tcPr>
          <w:p w14:paraId="258694DC"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7098102" w14:textId="157B5C01"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02A6EF57" w14:textId="52541146" w:rsidR="006C46D9" w:rsidRDefault="0006340B" w:rsidP="00CA3D34">
            <w:pPr>
              <w:pStyle w:val="Nincstrkz"/>
              <w:rPr>
                <w:rFonts w:ascii="Times New Roman" w:hAnsi="Times New Roman"/>
                <w:sz w:val="28"/>
                <w:szCs w:val="28"/>
              </w:rPr>
            </w:pPr>
            <w:r w:rsidRPr="00CD134F">
              <w:rPr>
                <w:rFonts w:ascii="Times New Roman" w:hAnsi="Times New Roman"/>
                <w:sz w:val="28"/>
                <w:szCs w:val="28"/>
              </w:rPr>
              <w:t>T005</w:t>
            </w:r>
          </w:p>
        </w:tc>
        <w:tc>
          <w:tcPr>
            <w:tcW w:w="227" w:type="dxa"/>
          </w:tcPr>
          <w:p w14:paraId="59388644"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883B83E" w14:textId="233568FA" w:rsidR="006C46D9" w:rsidRDefault="0006340B" w:rsidP="00CA3D34">
            <w:pPr>
              <w:pStyle w:val="Nincstrkz"/>
              <w:rPr>
                <w:rFonts w:ascii="Times New Roman" w:hAnsi="Times New Roman"/>
                <w:sz w:val="28"/>
                <w:szCs w:val="28"/>
              </w:rPr>
            </w:pPr>
            <w:r w:rsidRPr="00AF03F0">
              <w:rPr>
                <w:rFonts w:ascii="Times New Roman" w:hAnsi="Times New Roman"/>
                <w:sz w:val="28"/>
                <w:szCs w:val="28"/>
              </w:rPr>
              <w:t>K0940823</w:t>
            </w:r>
          </w:p>
        </w:tc>
      </w:tr>
    </w:tbl>
    <w:p w14:paraId="30446C43" w14:textId="77777777" w:rsidR="00134C78" w:rsidRPr="0006340B" w:rsidRDefault="00134C78" w:rsidP="0006340B">
      <w:pPr>
        <w:pStyle w:val="Nincstrkz"/>
        <w:spacing w:line="360" w:lineRule="auto"/>
        <w:jc w:val="both"/>
        <w:rPr>
          <w:rFonts w:ascii="Times New Roman" w:hAnsi="Times New Roman"/>
          <w:sz w:val="28"/>
          <w:szCs w:val="28"/>
        </w:rPr>
      </w:pPr>
    </w:p>
    <w:p w14:paraId="4BFA0235"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2. Számlán jóváírt kamat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01BCC7C4" w14:textId="77777777" w:rsidTr="0006340B">
        <w:trPr>
          <w:jc w:val="center"/>
        </w:trPr>
        <w:tc>
          <w:tcPr>
            <w:tcW w:w="454" w:type="dxa"/>
          </w:tcPr>
          <w:p w14:paraId="01CB6B03"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3D4FDEC" w14:textId="4B374AA2"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Követelésként</w:t>
            </w:r>
          </w:p>
        </w:tc>
        <w:tc>
          <w:tcPr>
            <w:tcW w:w="2155" w:type="dxa"/>
          </w:tcPr>
          <w:p w14:paraId="4D1E2A8A" w14:textId="50361297" w:rsidR="006C46D9" w:rsidRDefault="0006340B" w:rsidP="00CA3D34">
            <w:pPr>
              <w:pStyle w:val="Nincstrkz"/>
              <w:rPr>
                <w:rFonts w:ascii="Times New Roman" w:hAnsi="Times New Roman"/>
                <w:sz w:val="28"/>
                <w:szCs w:val="28"/>
              </w:rPr>
            </w:pPr>
            <w:r w:rsidRPr="00855630">
              <w:rPr>
                <w:rFonts w:ascii="Times New Roman" w:hAnsi="Times New Roman"/>
                <w:sz w:val="28"/>
                <w:szCs w:val="28"/>
              </w:rPr>
              <w:t>T3514</w:t>
            </w:r>
          </w:p>
        </w:tc>
        <w:tc>
          <w:tcPr>
            <w:tcW w:w="227" w:type="dxa"/>
          </w:tcPr>
          <w:p w14:paraId="1952DEF4"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B4002EC" w14:textId="259C2F29" w:rsidR="006C46D9" w:rsidRDefault="0006340B" w:rsidP="00CA3D34">
            <w:pPr>
              <w:pStyle w:val="Nincstrkz"/>
              <w:rPr>
                <w:rFonts w:ascii="Times New Roman" w:hAnsi="Times New Roman"/>
                <w:sz w:val="28"/>
                <w:szCs w:val="28"/>
              </w:rPr>
            </w:pPr>
            <w:r w:rsidRPr="004B36AC">
              <w:rPr>
                <w:rFonts w:ascii="Times New Roman" w:hAnsi="Times New Roman"/>
                <w:sz w:val="28"/>
                <w:szCs w:val="28"/>
              </w:rPr>
              <w:t>K932</w:t>
            </w:r>
          </w:p>
        </w:tc>
      </w:tr>
      <w:tr w:rsidR="006C46D9" w14:paraId="1C7CD18E" w14:textId="77777777" w:rsidTr="0006340B">
        <w:trPr>
          <w:jc w:val="center"/>
        </w:trPr>
        <w:tc>
          <w:tcPr>
            <w:tcW w:w="454" w:type="dxa"/>
          </w:tcPr>
          <w:p w14:paraId="42486E3D"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FB9F14D" w14:textId="3C3FAB00"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4B6B1155" w14:textId="3B1E83A7" w:rsidR="006C46D9" w:rsidRDefault="0006340B" w:rsidP="00CA3D34">
            <w:pPr>
              <w:pStyle w:val="Nincstrkz"/>
              <w:rPr>
                <w:rFonts w:ascii="Times New Roman" w:hAnsi="Times New Roman"/>
                <w:sz w:val="28"/>
                <w:szCs w:val="28"/>
              </w:rPr>
            </w:pPr>
            <w:r w:rsidRPr="00B31D6A">
              <w:rPr>
                <w:rFonts w:ascii="Times New Roman" w:hAnsi="Times New Roman"/>
                <w:sz w:val="28"/>
                <w:szCs w:val="28"/>
              </w:rPr>
              <w:t>T33…</w:t>
            </w:r>
          </w:p>
        </w:tc>
        <w:tc>
          <w:tcPr>
            <w:tcW w:w="227" w:type="dxa"/>
          </w:tcPr>
          <w:p w14:paraId="6584B52E"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F27949B" w14:textId="4814F4E7" w:rsidR="006C46D9" w:rsidRDefault="0006340B" w:rsidP="00CA3D34">
            <w:pPr>
              <w:pStyle w:val="Nincstrkz"/>
              <w:rPr>
                <w:rFonts w:ascii="Times New Roman" w:hAnsi="Times New Roman"/>
                <w:sz w:val="28"/>
                <w:szCs w:val="28"/>
              </w:rPr>
            </w:pPr>
            <w:r w:rsidRPr="0094486B">
              <w:rPr>
                <w:rFonts w:ascii="Times New Roman" w:hAnsi="Times New Roman"/>
                <w:sz w:val="28"/>
                <w:szCs w:val="28"/>
              </w:rPr>
              <w:t>K3514</w:t>
            </w:r>
          </w:p>
        </w:tc>
      </w:tr>
    </w:tbl>
    <w:p w14:paraId="41E07B64" w14:textId="77777777" w:rsidR="000119EF" w:rsidRPr="0006340B" w:rsidRDefault="000119EF" w:rsidP="0006340B">
      <w:pPr>
        <w:pStyle w:val="Nincstrkz"/>
        <w:spacing w:line="360" w:lineRule="auto"/>
        <w:jc w:val="both"/>
        <w:rPr>
          <w:rFonts w:ascii="Times New Roman" w:hAnsi="Times New Roman"/>
          <w:sz w:val="28"/>
          <w:szCs w:val="28"/>
        </w:rPr>
      </w:pPr>
    </w:p>
    <w:p w14:paraId="5BEA92A7" w14:textId="77777777" w:rsidR="000119EF" w:rsidRPr="0006340B" w:rsidRDefault="0095310D" w:rsidP="0006340B">
      <w:pPr>
        <w:pStyle w:val="Nincstrkz"/>
        <w:spacing w:line="360" w:lineRule="auto"/>
        <w:jc w:val="both"/>
        <w:rPr>
          <w:rFonts w:ascii="Times New Roman" w:hAnsi="Times New Roman"/>
          <w:b/>
          <w:sz w:val="32"/>
          <w:szCs w:val="32"/>
        </w:rPr>
      </w:pPr>
      <w:r w:rsidRPr="0006340B">
        <w:rPr>
          <w:rFonts w:ascii="Times New Roman" w:hAnsi="Times New Roman"/>
          <w:b/>
          <w:sz w:val="32"/>
          <w:szCs w:val="32"/>
        </w:rPr>
        <w:t>D</w:t>
      </w:r>
      <w:r w:rsidR="000119EF" w:rsidRPr="0006340B">
        <w:rPr>
          <w:rFonts w:ascii="Times New Roman" w:hAnsi="Times New Roman"/>
          <w:b/>
          <w:sz w:val="32"/>
          <w:szCs w:val="32"/>
        </w:rPr>
        <w:t>) Számlát terhelő díjak, jutalékok elszámolása</w:t>
      </w:r>
    </w:p>
    <w:p w14:paraId="5108FD03" w14:textId="77777777" w:rsidR="000119EF" w:rsidRPr="0006340B" w:rsidRDefault="000119EF" w:rsidP="0006340B">
      <w:pPr>
        <w:pStyle w:val="Nincstrkz"/>
        <w:spacing w:line="360" w:lineRule="auto"/>
        <w:jc w:val="both"/>
        <w:rPr>
          <w:rFonts w:ascii="Times New Roman" w:hAnsi="Times New Roman"/>
          <w:sz w:val="28"/>
          <w:szCs w:val="28"/>
        </w:rPr>
      </w:pPr>
    </w:p>
    <w:p w14:paraId="60DF4EF4"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1. Számlát terhelő díjak, jutalékok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66B70E39" w14:textId="77777777" w:rsidTr="0006340B">
        <w:trPr>
          <w:jc w:val="center"/>
        </w:trPr>
        <w:tc>
          <w:tcPr>
            <w:tcW w:w="454" w:type="dxa"/>
          </w:tcPr>
          <w:p w14:paraId="12718035"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750203C" w14:textId="694A7ED3"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Végleges kötelezettségvállalásként, más fizetési kötelezettségként</w:t>
            </w:r>
          </w:p>
        </w:tc>
        <w:tc>
          <w:tcPr>
            <w:tcW w:w="2155" w:type="dxa"/>
          </w:tcPr>
          <w:p w14:paraId="47F1735D" w14:textId="693CBF24" w:rsidR="006C46D9" w:rsidRDefault="0006340B" w:rsidP="00CA3D34">
            <w:pPr>
              <w:pStyle w:val="Nincstrkz"/>
              <w:rPr>
                <w:rFonts w:ascii="Times New Roman" w:hAnsi="Times New Roman"/>
                <w:sz w:val="28"/>
                <w:szCs w:val="28"/>
              </w:rPr>
            </w:pPr>
            <w:r w:rsidRPr="006E62C2">
              <w:rPr>
                <w:rFonts w:ascii="Times New Roman" w:hAnsi="Times New Roman"/>
                <w:sz w:val="28"/>
                <w:szCs w:val="28"/>
              </w:rPr>
              <w:t>T0022</w:t>
            </w:r>
          </w:p>
        </w:tc>
        <w:tc>
          <w:tcPr>
            <w:tcW w:w="227" w:type="dxa"/>
          </w:tcPr>
          <w:p w14:paraId="14E3A143"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BAE3F15" w14:textId="080648C4" w:rsidR="006C46D9" w:rsidRDefault="0006340B" w:rsidP="00CA3D34">
            <w:pPr>
              <w:pStyle w:val="Nincstrkz"/>
              <w:rPr>
                <w:rFonts w:ascii="Times New Roman" w:hAnsi="Times New Roman"/>
                <w:sz w:val="28"/>
                <w:szCs w:val="28"/>
              </w:rPr>
            </w:pPr>
            <w:r w:rsidRPr="00853AE7">
              <w:rPr>
                <w:rFonts w:ascii="Times New Roman" w:hAnsi="Times New Roman"/>
                <w:sz w:val="28"/>
                <w:szCs w:val="28"/>
              </w:rPr>
              <w:t>K053372</w:t>
            </w:r>
          </w:p>
        </w:tc>
      </w:tr>
      <w:tr w:rsidR="006C46D9" w14:paraId="23C54327" w14:textId="77777777" w:rsidTr="0006340B">
        <w:trPr>
          <w:jc w:val="center"/>
        </w:trPr>
        <w:tc>
          <w:tcPr>
            <w:tcW w:w="454" w:type="dxa"/>
          </w:tcPr>
          <w:p w14:paraId="17A99BD1"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60CB651C" w14:textId="6B0CFC31"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75F2C83F" w14:textId="724B7673" w:rsidR="006C46D9" w:rsidRDefault="0006340B" w:rsidP="00CA3D34">
            <w:pPr>
              <w:pStyle w:val="Nincstrkz"/>
              <w:rPr>
                <w:rFonts w:ascii="Times New Roman" w:hAnsi="Times New Roman"/>
                <w:sz w:val="28"/>
                <w:szCs w:val="28"/>
              </w:rPr>
            </w:pPr>
            <w:r w:rsidRPr="00BD58F6">
              <w:rPr>
                <w:rFonts w:ascii="Times New Roman" w:hAnsi="Times New Roman"/>
                <w:sz w:val="28"/>
                <w:szCs w:val="28"/>
              </w:rPr>
              <w:t>T053373</w:t>
            </w:r>
          </w:p>
        </w:tc>
        <w:tc>
          <w:tcPr>
            <w:tcW w:w="227" w:type="dxa"/>
          </w:tcPr>
          <w:p w14:paraId="7DF91A5C"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87536D4" w14:textId="179D2525" w:rsidR="006C46D9" w:rsidRDefault="0006340B" w:rsidP="00CA3D34">
            <w:pPr>
              <w:pStyle w:val="Nincstrkz"/>
              <w:rPr>
                <w:rFonts w:ascii="Times New Roman" w:hAnsi="Times New Roman"/>
                <w:sz w:val="28"/>
                <w:szCs w:val="28"/>
              </w:rPr>
            </w:pPr>
            <w:r w:rsidRPr="007D69FB">
              <w:rPr>
                <w:rFonts w:ascii="Times New Roman" w:hAnsi="Times New Roman"/>
                <w:sz w:val="28"/>
                <w:szCs w:val="28"/>
              </w:rPr>
              <w:t>K003</w:t>
            </w:r>
          </w:p>
        </w:tc>
      </w:tr>
    </w:tbl>
    <w:p w14:paraId="2FDDF532" w14:textId="77777777" w:rsidR="00134C78" w:rsidRPr="0006340B" w:rsidRDefault="00134C78" w:rsidP="0006340B">
      <w:pPr>
        <w:pStyle w:val="Nincstrkz"/>
        <w:spacing w:line="360" w:lineRule="auto"/>
        <w:jc w:val="both"/>
        <w:rPr>
          <w:rFonts w:ascii="Times New Roman" w:hAnsi="Times New Roman"/>
          <w:sz w:val="28"/>
          <w:szCs w:val="28"/>
        </w:rPr>
      </w:pPr>
    </w:p>
    <w:p w14:paraId="71143EDA"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2. Számlát terhelő díjak, jutalékok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40637050" w14:textId="77777777" w:rsidTr="0006340B">
        <w:trPr>
          <w:jc w:val="center"/>
        </w:trPr>
        <w:tc>
          <w:tcPr>
            <w:tcW w:w="454" w:type="dxa"/>
          </w:tcPr>
          <w:p w14:paraId="6F9F421C"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BB81C57" w14:textId="4A894D5F"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Kötelezettségként</w:t>
            </w:r>
          </w:p>
        </w:tc>
        <w:tc>
          <w:tcPr>
            <w:tcW w:w="2155" w:type="dxa"/>
          </w:tcPr>
          <w:p w14:paraId="71240C4B" w14:textId="58F08BD0" w:rsidR="006C46D9" w:rsidRDefault="0006340B" w:rsidP="00CA3D34">
            <w:pPr>
              <w:pStyle w:val="Nincstrkz"/>
              <w:rPr>
                <w:rFonts w:ascii="Times New Roman" w:hAnsi="Times New Roman"/>
                <w:sz w:val="28"/>
                <w:szCs w:val="28"/>
              </w:rPr>
            </w:pPr>
            <w:r w:rsidRPr="009C069C">
              <w:rPr>
                <w:rFonts w:ascii="Times New Roman" w:hAnsi="Times New Roman"/>
                <w:sz w:val="28"/>
                <w:szCs w:val="28"/>
              </w:rPr>
              <w:t>T52</w:t>
            </w:r>
          </w:p>
        </w:tc>
        <w:tc>
          <w:tcPr>
            <w:tcW w:w="227" w:type="dxa"/>
          </w:tcPr>
          <w:p w14:paraId="0EF89F85"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30C77F9" w14:textId="68BF4DDE" w:rsidR="006C46D9" w:rsidRDefault="0006340B" w:rsidP="00CA3D34">
            <w:pPr>
              <w:pStyle w:val="Nincstrkz"/>
              <w:rPr>
                <w:rFonts w:ascii="Times New Roman" w:hAnsi="Times New Roman"/>
                <w:sz w:val="28"/>
                <w:szCs w:val="28"/>
              </w:rPr>
            </w:pPr>
            <w:r w:rsidRPr="00BB7114">
              <w:rPr>
                <w:rFonts w:ascii="Times New Roman" w:hAnsi="Times New Roman"/>
                <w:sz w:val="28"/>
                <w:szCs w:val="28"/>
              </w:rPr>
              <w:t>K4213</w:t>
            </w:r>
          </w:p>
        </w:tc>
      </w:tr>
      <w:tr w:rsidR="006C46D9" w14:paraId="26088943" w14:textId="77777777" w:rsidTr="0006340B">
        <w:trPr>
          <w:jc w:val="center"/>
        </w:trPr>
        <w:tc>
          <w:tcPr>
            <w:tcW w:w="454" w:type="dxa"/>
          </w:tcPr>
          <w:p w14:paraId="41D8736C"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7D0BF37" w14:textId="5C68FD10"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0E4477AD" w14:textId="146A55E3" w:rsidR="006C46D9" w:rsidRDefault="0006340B" w:rsidP="00CA3D34">
            <w:pPr>
              <w:pStyle w:val="Nincstrkz"/>
              <w:rPr>
                <w:rFonts w:ascii="Times New Roman" w:hAnsi="Times New Roman"/>
                <w:sz w:val="28"/>
                <w:szCs w:val="28"/>
              </w:rPr>
            </w:pPr>
            <w:r w:rsidRPr="00795DC3">
              <w:rPr>
                <w:rFonts w:ascii="Times New Roman" w:hAnsi="Times New Roman"/>
                <w:sz w:val="28"/>
                <w:szCs w:val="28"/>
              </w:rPr>
              <w:t>T4213</w:t>
            </w:r>
          </w:p>
        </w:tc>
        <w:tc>
          <w:tcPr>
            <w:tcW w:w="227" w:type="dxa"/>
          </w:tcPr>
          <w:p w14:paraId="73AFE164"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D66A659" w14:textId="21E2DCB7" w:rsidR="006C46D9" w:rsidRDefault="0006340B" w:rsidP="00CA3D34">
            <w:pPr>
              <w:pStyle w:val="Nincstrkz"/>
              <w:rPr>
                <w:rFonts w:ascii="Times New Roman" w:hAnsi="Times New Roman"/>
                <w:sz w:val="28"/>
                <w:szCs w:val="28"/>
              </w:rPr>
            </w:pPr>
            <w:r w:rsidRPr="00950500">
              <w:rPr>
                <w:rFonts w:ascii="Times New Roman" w:hAnsi="Times New Roman"/>
                <w:sz w:val="28"/>
                <w:szCs w:val="28"/>
              </w:rPr>
              <w:t>K33…</w:t>
            </w:r>
          </w:p>
        </w:tc>
      </w:tr>
    </w:tbl>
    <w:p w14:paraId="59E849B9" w14:textId="77777777" w:rsidR="000119EF" w:rsidRPr="0006340B" w:rsidRDefault="000119EF" w:rsidP="0006340B">
      <w:pPr>
        <w:pStyle w:val="Nincstrkz"/>
        <w:spacing w:line="360" w:lineRule="auto"/>
        <w:jc w:val="both"/>
        <w:rPr>
          <w:rFonts w:ascii="Times New Roman" w:hAnsi="Times New Roman"/>
          <w:sz w:val="28"/>
          <w:szCs w:val="28"/>
        </w:rPr>
      </w:pPr>
    </w:p>
    <w:p w14:paraId="3F612DA0" w14:textId="77777777" w:rsidR="000119EF" w:rsidRPr="0006340B" w:rsidRDefault="0095310D" w:rsidP="0006340B">
      <w:pPr>
        <w:pStyle w:val="Nincstrkz"/>
        <w:spacing w:line="360" w:lineRule="auto"/>
        <w:ind w:left="426" w:hanging="426"/>
        <w:jc w:val="both"/>
        <w:rPr>
          <w:rFonts w:ascii="Times New Roman" w:hAnsi="Times New Roman"/>
          <w:b/>
          <w:sz w:val="32"/>
          <w:szCs w:val="32"/>
        </w:rPr>
      </w:pPr>
      <w:r w:rsidRPr="0006340B">
        <w:rPr>
          <w:rFonts w:ascii="Times New Roman" w:hAnsi="Times New Roman"/>
          <w:b/>
          <w:sz w:val="32"/>
          <w:szCs w:val="32"/>
        </w:rPr>
        <w:t>E</w:t>
      </w:r>
      <w:r w:rsidR="000119EF" w:rsidRPr="0006340B">
        <w:rPr>
          <w:rFonts w:ascii="Times New Roman" w:hAnsi="Times New Roman"/>
          <w:b/>
          <w:sz w:val="32"/>
          <w:szCs w:val="32"/>
        </w:rPr>
        <w:t xml:space="preserve">) </w:t>
      </w:r>
      <w:r w:rsidRPr="0006340B">
        <w:rPr>
          <w:rFonts w:ascii="Times New Roman" w:hAnsi="Times New Roman"/>
          <w:b/>
          <w:sz w:val="32"/>
          <w:szCs w:val="32"/>
        </w:rPr>
        <w:t>Megőrzésre, fedezetkezelésre átvett pénzeszközökkel, biztosítékokkal kapcsolatos elszámolások</w:t>
      </w:r>
    </w:p>
    <w:p w14:paraId="0E2030CA" w14:textId="77777777" w:rsidR="000119EF" w:rsidRPr="0006340B" w:rsidRDefault="000119EF" w:rsidP="0006340B">
      <w:pPr>
        <w:pStyle w:val="Nincstrkz"/>
        <w:spacing w:line="360" w:lineRule="auto"/>
        <w:jc w:val="both"/>
        <w:rPr>
          <w:rFonts w:ascii="Times New Roman" w:hAnsi="Times New Roman"/>
          <w:sz w:val="28"/>
          <w:szCs w:val="28"/>
        </w:rPr>
      </w:pPr>
    </w:p>
    <w:p w14:paraId="03FC6AD0"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 xml:space="preserve">1. </w:t>
      </w:r>
      <w:r w:rsidR="0095310D" w:rsidRPr="0006340B">
        <w:rPr>
          <w:rFonts w:ascii="Times New Roman" w:hAnsi="Times New Roman"/>
          <w:b/>
          <w:bCs/>
          <w:sz w:val="28"/>
          <w:szCs w:val="28"/>
        </w:rPr>
        <w:t>P</w:t>
      </w:r>
      <w:r w:rsidRPr="0006340B">
        <w:rPr>
          <w:rFonts w:ascii="Times New Roman" w:hAnsi="Times New Roman"/>
          <w:b/>
          <w:bCs/>
          <w:sz w:val="28"/>
          <w:szCs w:val="28"/>
        </w:rPr>
        <w:t>énzeszközök jóváírása, befizetése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7C29E399" w14:textId="77777777" w:rsidTr="0006340B">
        <w:trPr>
          <w:jc w:val="center"/>
        </w:trPr>
        <w:tc>
          <w:tcPr>
            <w:tcW w:w="454" w:type="dxa"/>
          </w:tcPr>
          <w:p w14:paraId="7BF9D6E3"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AB5C178" w14:textId="4CDEB7BC"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Pénzeszközök jóváírása, befizetése</w:t>
            </w:r>
          </w:p>
        </w:tc>
        <w:tc>
          <w:tcPr>
            <w:tcW w:w="2155" w:type="dxa"/>
          </w:tcPr>
          <w:p w14:paraId="69CBEDEF" w14:textId="77775081" w:rsidR="006C46D9" w:rsidRDefault="0006340B" w:rsidP="00CA3D34">
            <w:pPr>
              <w:pStyle w:val="Nincstrkz"/>
              <w:rPr>
                <w:rFonts w:ascii="Times New Roman" w:hAnsi="Times New Roman"/>
                <w:sz w:val="28"/>
                <w:szCs w:val="28"/>
              </w:rPr>
            </w:pPr>
            <w:r w:rsidRPr="00355196">
              <w:rPr>
                <w:rFonts w:ascii="Times New Roman" w:hAnsi="Times New Roman"/>
                <w:sz w:val="28"/>
                <w:szCs w:val="28"/>
              </w:rPr>
              <w:t>T33…</w:t>
            </w:r>
          </w:p>
        </w:tc>
        <w:tc>
          <w:tcPr>
            <w:tcW w:w="236" w:type="dxa"/>
          </w:tcPr>
          <w:p w14:paraId="4F73E5C1"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C420797" w14:textId="5AE782FD" w:rsidR="006C46D9" w:rsidRDefault="0006340B" w:rsidP="00CA3D34">
            <w:pPr>
              <w:pStyle w:val="Nincstrkz"/>
              <w:rPr>
                <w:rFonts w:ascii="Times New Roman" w:hAnsi="Times New Roman"/>
                <w:sz w:val="28"/>
                <w:szCs w:val="28"/>
              </w:rPr>
            </w:pPr>
            <w:r w:rsidRPr="00E652B7">
              <w:rPr>
                <w:rFonts w:ascii="Times New Roman" w:hAnsi="Times New Roman"/>
                <w:sz w:val="28"/>
                <w:szCs w:val="28"/>
              </w:rPr>
              <w:t>K3678</w:t>
            </w:r>
          </w:p>
        </w:tc>
      </w:tr>
    </w:tbl>
    <w:p w14:paraId="0BB80EC5" w14:textId="77777777" w:rsidR="00134C78" w:rsidRPr="0006340B" w:rsidRDefault="00134C78" w:rsidP="0006340B">
      <w:pPr>
        <w:pStyle w:val="Nincstrkz"/>
        <w:spacing w:line="360" w:lineRule="auto"/>
        <w:jc w:val="both"/>
        <w:rPr>
          <w:rFonts w:ascii="Times New Roman" w:hAnsi="Times New Roman"/>
          <w:sz w:val="28"/>
          <w:szCs w:val="28"/>
        </w:rPr>
      </w:pPr>
    </w:p>
    <w:p w14:paraId="2F1B4D2C"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 xml:space="preserve">2. </w:t>
      </w:r>
      <w:r w:rsidR="0095310D" w:rsidRPr="0006340B">
        <w:rPr>
          <w:rFonts w:ascii="Times New Roman" w:hAnsi="Times New Roman"/>
          <w:b/>
          <w:bCs/>
          <w:sz w:val="28"/>
          <w:szCs w:val="28"/>
        </w:rPr>
        <w:t>P</w:t>
      </w:r>
      <w:r w:rsidRPr="0006340B">
        <w:rPr>
          <w:rFonts w:ascii="Times New Roman" w:hAnsi="Times New Roman"/>
          <w:b/>
          <w:bCs/>
          <w:sz w:val="28"/>
          <w:szCs w:val="28"/>
        </w:rPr>
        <w:t>énzeszközök kifizetése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2A954648" w14:textId="77777777" w:rsidTr="0006340B">
        <w:trPr>
          <w:jc w:val="center"/>
        </w:trPr>
        <w:tc>
          <w:tcPr>
            <w:tcW w:w="454" w:type="dxa"/>
          </w:tcPr>
          <w:p w14:paraId="7BE6CEC7"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097A3EC" w14:textId="619EA092"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Pénzeszközök kifizetése</w:t>
            </w:r>
          </w:p>
        </w:tc>
        <w:tc>
          <w:tcPr>
            <w:tcW w:w="2155" w:type="dxa"/>
          </w:tcPr>
          <w:p w14:paraId="347889D9" w14:textId="5903FA91" w:rsidR="006C46D9" w:rsidRDefault="0006340B" w:rsidP="00CA3D34">
            <w:pPr>
              <w:pStyle w:val="Nincstrkz"/>
              <w:rPr>
                <w:rFonts w:ascii="Times New Roman" w:hAnsi="Times New Roman"/>
                <w:sz w:val="28"/>
                <w:szCs w:val="28"/>
              </w:rPr>
            </w:pPr>
            <w:r w:rsidRPr="00A96860">
              <w:rPr>
                <w:rFonts w:ascii="Times New Roman" w:hAnsi="Times New Roman"/>
                <w:sz w:val="28"/>
                <w:szCs w:val="28"/>
              </w:rPr>
              <w:t>T3678</w:t>
            </w:r>
          </w:p>
        </w:tc>
        <w:tc>
          <w:tcPr>
            <w:tcW w:w="236" w:type="dxa"/>
          </w:tcPr>
          <w:p w14:paraId="0F4D2001"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CD1757F" w14:textId="7ED955B9" w:rsidR="006C46D9" w:rsidRDefault="0006340B" w:rsidP="00CA3D34">
            <w:pPr>
              <w:pStyle w:val="Nincstrkz"/>
              <w:rPr>
                <w:rFonts w:ascii="Times New Roman" w:hAnsi="Times New Roman"/>
                <w:sz w:val="28"/>
                <w:szCs w:val="28"/>
              </w:rPr>
            </w:pPr>
            <w:r w:rsidRPr="00207099">
              <w:rPr>
                <w:rFonts w:ascii="Times New Roman" w:hAnsi="Times New Roman"/>
                <w:sz w:val="28"/>
                <w:szCs w:val="28"/>
              </w:rPr>
              <w:t>K33…</w:t>
            </w:r>
          </w:p>
        </w:tc>
      </w:tr>
    </w:tbl>
    <w:p w14:paraId="66F5643E" w14:textId="77777777" w:rsidR="00134C78" w:rsidRPr="0006340B" w:rsidRDefault="00134C78" w:rsidP="0006340B">
      <w:pPr>
        <w:pStyle w:val="Nincstrkz"/>
        <w:spacing w:line="360" w:lineRule="auto"/>
        <w:jc w:val="both"/>
        <w:rPr>
          <w:rFonts w:ascii="Times New Roman" w:hAnsi="Times New Roman"/>
          <w:sz w:val="28"/>
          <w:szCs w:val="28"/>
        </w:rPr>
      </w:pPr>
    </w:p>
    <w:p w14:paraId="6F1389BE"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 xml:space="preserve">3. </w:t>
      </w:r>
      <w:r w:rsidR="0095310D" w:rsidRPr="0006340B">
        <w:rPr>
          <w:rFonts w:ascii="Times New Roman" w:hAnsi="Times New Roman"/>
          <w:b/>
          <w:bCs/>
          <w:sz w:val="28"/>
          <w:szCs w:val="28"/>
        </w:rPr>
        <w:t>P</w:t>
      </w:r>
      <w:r w:rsidRPr="0006340B">
        <w:rPr>
          <w:rFonts w:ascii="Times New Roman" w:hAnsi="Times New Roman"/>
          <w:b/>
          <w:bCs/>
          <w:sz w:val="28"/>
          <w:szCs w:val="28"/>
        </w:rPr>
        <w:t>énzeszközök bevételként történő átvezetésének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033FDEA2" w14:textId="77777777" w:rsidTr="0006340B">
        <w:trPr>
          <w:jc w:val="center"/>
        </w:trPr>
        <w:tc>
          <w:tcPr>
            <w:tcW w:w="454" w:type="dxa"/>
          </w:tcPr>
          <w:p w14:paraId="2FF30CF3"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A448020" w14:textId="1CC4D54B"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Követelésként</w:t>
            </w:r>
          </w:p>
        </w:tc>
        <w:tc>
          <w:tcPr>
            <w:tcW w:w="2155" w:type="dxa"/>
          </w:tcPr>
          <w:p w14:paraId="50F407CB" w14:textId="33FC0A8A" w:rsidR="006C46D9" w:rsidRDefault="0006340B" w:rsidP="00CA3D34">
            <w:pPr>
              <w:pStyle w:val="Nincstrkz"/>
              <w:rPr>
                <w:rFonts w:ascii="Times New Roman" w:hAnsi="Times New Roman"/>
                <w:sz w:val="28"/>
                <w:szCs w:val="28"/>
              </w:rPr>
            </w:pPr>
            <w:r w:rsidRPr="00935D96">
              <w:rPr>
                <w:rFonts w:ascii="Times New Roman" w:hAnsi="Times New Roman"/>
                <w:sz w:val="28"/>
                <w:szCs w:val="28"/>
              </w:rPr>
              <w:t>T094112</w:t>
            </w:r>
          </w:p>
        </w:tc>
        <w:tc>
          <w:tcPr>
            <w:tcW w:w="227" w:type="dxa"/>
          </w:tcPr>
          <w:p w14:paraId="3CDBCB1E"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70C059B" w14:textId="55F0BAFF" w:rsidR="006C46D9" w:rsidRDefault="0006340B" w:rsidP="00CA3D34">
            <w:pPr>
              <w:pStyle w:val="Nincstrkz"/>
              <w:rPr>
                <w:rFonts w:ascii="Times New Roman" w:hAnsi="Times New Roman"/>
                <w:sz w:val="28"/>
                <w:szCs w:val="28"/>
              </w:rPr>
            </w:pPr>
            <w:r w:rsidRPr="008364B8">
              <w:rPr>
                <w:rFonts w:ascii="Times New Roman" w:hAnsi="Times New Roman"/>
                <w:sz w:val="28"/>
                <w:szCs w:val="28"/>
              </w:rPr>
              <w:t>K0041</w:t>
            </w:r>
          </w:p>
        </w:tc>
      </w:tr>
      <w:tr w:rsidR="006C46D9" w14:paraId="5C7429C4" w14:textId="77777777" w:rsidTr="0006340B">
        <w:trPr>
          <w:jc w:val="center"/>
        </w:trPr>
        <w:tc>
          <w:tcPr>
            <w:tcW w:w="454" w:type="dxa"/>
          </w:tcPr>
          <w:p w14:paraId="444C9FBA" w14:textId="77777777" w:rsidR="006C46D9" w:rsidRDefault="006C46D9"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4A988939" w14:textId="72F68024" w:rsidR="006C46D9" w:rsidRPr="00A26376" w:rsidRDefault="0006340B" w:rsidP="00CA3D34">
            <w:pPr>
              <w:pStyle w:val="Nincstrkz"/>
              <w:rPr>
                <w:rFonts w:ascii="Times New Roman" w:hAnsi="Times New Roman"/>
                <w:sz w:val="24"/>
                <w:szCs w:val="24"/>
              </w:rPr>
            </w:pPr>
            <w:r w:rsidRPr="00A26376">
              <w:rPr>
                <w:rFonts w:ascii="Times New Roman" w:hAnsi="Times New Roman"/>
                <w:sz w:val="24"/>
                <w:szCs w:val="24"/>
              </w:rPr>
              <w:t>Teljesítésként</w:t>
            </w:r>
          </w:p>
        </w:tc>
        <w:tc>
          <w:tcPr>
            <w:tcW w:w="2155" w:type="dxa"/>
          </w:tcPr>
          <w:p w14:paraId="58D53AB4" w14:textId="4367DE91" w:rsidR="006C46D9" w:rsidRDefault="0006340B" w:rsidP="00CA3D34">
            <w:pPr>
              <w:pStyle w:val="Nincstrkz"/>
              <w:rPr>
                <w:rFonts w:ascii="Times New Roman" w:hAnsi="Times New Roman"/>
                <w:sz w:val="28"/>
                <w:szCs w:val="28"/>
              </w:rPr>
            </w:pPr>
            <w:r w:rsidRPr="001272A4">
              <w:rPr>
                <w:rFonts w:ascii="Times New Roman" w:hAnsi="Times New Roman"/>
                <w:sz w:val="28"/>
                <w:szCs w:val="28"/>
              </w:rPr>
              <w:t>T005</w:t>
            </w:r>
          </w:p>
        </w:tc>
        <w:tc>
          <w:tcPr>
            <w:tcW w:w="227" w:type="dxa"/>
          </w:tcPr>
          <w:p w14:paraId="0739F3EB"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4F40C2" w14:textId="7306996E" w:rsidR="006C46D9" w:rsidRDefault="0006340B" w:rsidP="00CA3D34">
            <w:pPr>
              <w:pStyle w:val="Nincstrkz"/>
              <w:rPr>
                <w:rFonts w:ascii="Times New Roman" w:hAnsi="Times New Roman"/>
                <w:sz w:val="28"/>
                <w:szCs w:val="28"/>
              </w:rPr>
            </w:pPr>
            <w:r w:rsidRPr="000F3C5F">
              <w:rPr>
                <w:rFonts w:ascii="Times New Roman" w:hAnsi="Times New Roman"/>
                <w:sz w:val="28"/>
                <w:szCs w:val="28"/>
              </w:rPr>
              <w:t>K094113</w:t>
            </w:r>
          </w:p>
        </w:tc>
      </w:tr>
    </w:tbl>
    <w:p w14:paraId="7516FF29" w14:textId="77777777" w:rsidR="00013C9E" w:rsidRPr="0006340B" w:rsidRDefault="00013C9E" w:rsidP="0006340B">
      <w:pPr>
        <w:spacing w:after="0" w:line="360" w:lineRule="auto"/>
        <w:rPr>
          <w:rFonts w:ascii="Times New Roman" w:hAnsi="Times New Roman"/>
          <w:sz w:val="28"/>
          <w:szCs w:val="28"/>
        </w:rPr>
      </w:pPr>
    </w:p>
    <w:p w14:paraId="0E47B18C" w14:textId="77777777" w:rsidR="000119EF" w:rsidRPr="0006340B" w:rsidRDefault="000119EF" w:rsidP="0006340B">
      <w:pPr>
        <w:pStyle w:val="Nincstrkz"/>
        <w:spacing w:line="360" w:lineRule="auto"/>
        <w:jc w:val="both"/>
        <w:rPr>
          <w:rFonts w:ascii="Times New Roman" w:hAnsi="Times New Roman"/>
          <w:b/>
          <w:bCs/>
          <w:sz w:val="28"/>
          <w:szCs w:val="28"/>
        </w:rPr>
      </w:pPr>
      <w:r w:rsidRPr="0006340B">
        <w:rPr>
          <w:rFonts w:ascii="Times New Roman" w:hAnsi="Times New Roman"/>
          <w:b/>
          <w:bCs/>
          <w:sz w:val="28"/>
          <w:szCs w:val="28"/>
        </w:rPr>
        <w:t xml:space="preserve">4. </w:t>
      </w:r>
      <w:r w:rsidR="0095310D" w:rsidRPr="0006340B">
        <w:rPr>
          <w:rFonts w:ascii="Times New Roman" w:hAnsi="Times New Roman"/>
          <w:b/>
          <w:bCs/>
          <w:sz w:val="28"/>
          <w:szCs w:val="28"/>
        </w:rPr>
        <w:t>P</w:t>
      </w:r>
      <w:r w:rsidRPr="0006340B">
        <w:rPr>
          <w:rFonts w:ascii="Times New Roman" w:hAnsi="Times New Roman"/>
          <w:b/>
          <w:bCs/>
          <w:sz w:val="28"/>
          <w:szCs w:val="28"/>
        </w:rPr>
        <w:t>énzeszközök bevételként történő átvezetésének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26376" w14:paraId="1653BCD4" w14:textId="77777777" w:rsidTr="00A26376">
        <w:trPr>
          <w:jc w:val="center"/>
        </w:trPr>
        <w:tc>
          <w:tcPr>
            <w:tcW w:w="454" w:type="dxa"/>
            <w:vMerge w:val="restart"/>
          </w:tcPr>
          <w:p w14:paraId="087E49EF" w14:textId="77777777" w:rsidR="00A26376" w:rsidRPr="00A26376" w:rsidRDefault="00A26376" w:rsidP="00CA3D34">
            <w:pPr>
              <w:pStyle w:val="Nincstrkz"/>
              <w:rPr>
                <w:rFonts w:ascii="Times New Roman" w:hAnsi="Times New Roman"/>
                <w:sz w:val="28"/>
                <w:szCs w:val="28"/>
              </w:rPr>
            </w:pPr>
            <w:r w:rsidRPr="00A26376">
              <w:rPr>
                <w:rFonts w:ascii="Times New Roman" w:hAnsi="Times New Roman"/>
                <w:sz w:val="28"/>
                <w:szCs w:val="28"/>
              </w:rPr>
              <w:t>a)</w:t>
            </w:r>
          </w:p>
        </w:tc>
        <w:tc>
          <w:tcPr>
            <w:tcW w:w="3969" w:type="dxa"/>
            <w:vMerge w:val="restart"/>
          </w:tcPr>
          <w:p w14:paraId="6FE6FD02" w14:textId="7E4B0356" w:rsidR="00A26376" w:rsidRPr="00A26376" w:rsidRDefault="00A26376" w:rsidP="00CA3D34">
            <w:pPr>
              <w:pStyle w:val="Nincstrkz"/>
              <w:rPr>
                <w:rFonts w:ascii="Times New Roman" w:hAnsi="Times New Roman"/>
                <w:sz w:val="24"/>
                <w:szCs w:val="24"/>
              </w:rPr>
            </w:pPr>
            <w:r w:rsidRPr="00A26376">
              <w:rPr>
                <w:rFonts w:ascii="Times New Roman" w:hAnsi="Times New Roman"/>
                <w:sz w:val="24"/>
                <w:szCs w:val="24"/>
              </w:rPr>
              <w:t>Pénzeszközök bevételként történő átvezetésének elszámolása</w:t>
            </w:r>
          </w:p>
        </w:tc>
        <w:tc>
          <w:tcPr>
            <w:tcW w:w="2155" w:type="dxa"/>
          </w:tcPr>
          <w:p w14:paraId="0B8535DC" w14:textId="043AC7D1" w:rsidR="00A26376" w:rsidRDefault="00A26376" w:rsidP="00CA3D34">
            <w:pPr>
              <w:pStyle w:val="Nincstrkz"/>
              <w:rPr>
                <w:rFonts w:ascii="Times New Roman" w:hAnsi="Times New Roman"/>
                <w:sz w:val="28"/>
                <w:szCs w:val="28"/>
              </w:rPr>
            </w:pPr>
            <w:r w:rsidRPr="001C2A4D">
              <w:rPr>
                <w:rFonts w:ascii="Times New Roman" w:hAnsi="Times New Roman"/>
                <w:sz w:val="28"/>
                <w:szCs w:val="28"/>
              </w:rPr>
              <w:t>T351…</w:t>
            </w:r>
          </w:p>
        </w:tc>
        <w:tc>
          <w:tcPr>
            <w:tcW w:w="236" w:type="dxa"/>
          </w:tcPr>
          <w:p w14:paraId="106FDD6A" w14:textId="77777777" w:rsidR="00A26376" w:rsidRDefault="00A2637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E8DF098" w14:textId="4FE14188" w:rsidR="00A26376" w:rsidRDefault="00A26376" w:rsidP="00CA3D34">
            <w:pPr>
              <w:pStyle w:val="Nincstrkz"/>
              <w:rPr>
                <w:rFonts w:ascii="Times New Roman" w:hAnsi="Times New Roman"/>
                <w:sz w:val="28"/>
                <w:szCs w:val="28"/>
              </w:rPr>
            </w:pPr>
            <w:r w:rsidRPr="00EB52CC">
              <w:rPr>
                <w:rFonts w:ascii="Times New Roman" w:hAnsi="Times New Roman"/>
                <w:sz w:val="28"/>
                <w:szCs w:val="28"/>
              </w:rPr>
              <w:t>K9</w:t>
            </w:r>
          </w:p>
        </w:tc>
      </w:tr>
      <w:tr w:rsidR="00A26376" w14:paraId="34C6F902" w14:textId="77777777" w:rsidTr="00A26376">
        <w:trPr>
          <w:jc w:val="center"/>
        </w:trPr>
        <w:tc>
          <w:tcPr>
            <w:tcW w:w="454" w:type="dxa"/>
            <w:vMerge/>
          </w:tcPr>
          <w:p w14:paraId="257FE10A" w14:textId="43DB9995" w:rsidR="00A26376" w:rsidRPr="00A26376" w:rsidRDefault="00A26376" w:rsidP="00CA3D34">
            <w:pPr>
              <w:pStyle w:val="Nincstrkz"/>
              <w:rPr>
                <w:rFonts w:ascii="Times New Roman" w:hAnsi="Times New Roman"/>
                <w:sz w:val="28"/>
                <w:szCs w:val="28"/>
              </w:rPr>
            </w:pPr>
          </w:p>
        </w:tc>
        <w:tc>
          <w:tcPr>
            <w:tcW w:w="3969" w:type="dxa"/>
            <w:vMerge/>
          </w:tcPr>
          <w:p w14:paraId="35E9162C" w14:textId="77777777" w:rsidR="00A26376" w:rsidRPr="00A26376" w:rsidRDefault="00A26376" w:rsidP="00CA3D34">
            <w:pPr>
              <w:pStyle w:val="Nincstrkz"/>
              <w:rPr>
                <w:rFonts w:ascii="Times New Roman" w:hAnsi="Times New Roman"/>
                <w:sz w:val="24"/>
                <w:szCs w:val="24"/>
              </w:rPr>
            </w:pPr>
          </w:p>
        </w:tc>
        <w:tc>
          <w:tcPr>
            <w:tcW w:w="2155" w:type="dxa"/>
          </w:tcPr>
          <w:p w14:paraId="4A047225" w14:textId="42E472F2" w:rsidR="00A26376" w:rsidRDefault="00A26376" w:rsidP="00CA3D34">
            <w:pPr>
              <w:pStyle w:val="Nincstrkz"/>
              <w:rPr>
                <w:rFonts w:ascii="Times New Roman" w:hAnsi="Times New Roman"/>
                <w:sz w:val="28"/>
                <w:szCs w:val="28"/>
              </w:rPr>
            </w:pPr>
            <w:r w:rsidRPr="00D733D0">
              <w:rPr>
                <w:rFonts w:ascii="Times New Roman" w:hAnsi="Times New Roman"/>
                <w:sz w:val="28"/>
                <w:szCs w:val="28"/>
              </w:rPr>
              <w:t>T3678</w:t>
            </w:r>
          </w:p>
        </w:tc>
        <w:tc>
          <w:tcPr>
            <w:tcW w:w="236" w:type="dxa"/>
          </w:tcPr>
          <w:p w14:paraId="279BDF51" w14:textId="77777777" w:rsidR="00A26376" w:rsidRDefault="00A2637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1D2F328" w14:textId="7BFAD0DD" w:rsidR="00A26376" w:rsidRDefault="00A26376" w:rsidP="00CA3D34">
            <w:pPr>
              <w:pStyle w:val="Nincstrkz"/>
              <w:rPr>
                <w:rFonts w:ascii="Times New Roman" w:hAnsi="Times New Roman"/>
                <w:sz w:val="28"/>
                <w:szCs w:val="28"/>
              </w:rPr>
            </w:pPr>
            <w:r w:rsidRPr="00954FA6">
              <w:rPr>
                <w:rFonts w:ascii="Times New Roman" w:hAnsi="Times New Roman"/>
                <w:sz w:val="28"/>
                <w:szCs w:val="28"/>
              </w:rPr>
              <w:t>K351…</w:t>
            </w:r>
          </w:p>
        </w:tc>
      </w:tr>
    </w:tbl>
    <w:p w14:paraId="51D6263A" w14:textId="77777777" w:rsidR="0006340B" w:rsidRDefault="0006340B">
      <w:pPr>
        <w:spacing w:after="0" w:line="240" w:lineRule="auto"/>
        <w:rPr>
          <w:rFonts w:ascii="Times New Roman" w:hAnsi="Times New Roman"/>
          <w:b/>
          <w:sz w:val="28"/>
          <w:szCs w:val="28"/>
        </w:rPr>
      </w:pPr>
      <w:r>
        <w:rPr>
          <w:rFonts w:ascii="Times New Roman" w:hAnsi="Times New Roman"/>
          <w:b/>
          <w:sz w:val="28"/>
          <w:szCs w:val="28"/>
        </w:rPr>
        <w:br w:type="page"/>
      </w:r>
    </w:p>
    <w:p w14:paraId="7C102BA5" w14:textId="6A301658" w:rsidR="000119EF" w:rsidRPr="0006340B" w:rsidRDefault="000119EF" w:rsidP="0006340B">
      <w:pPr>
        <w:pStyle w:val="Nincstrkz"/>
        <w:spacing w:line="360" w:lineRule="auto"/>
        <w:ind w:left="284"/>
        <w:jc w:val="both"/>
        <w:rPr>
          <w:rFonts w:ascii="Times New Roman" w:hAnsi="Times New Roman"/>
          <w:b/>
          <w:sz w:val="36"/>
          <w:szCs w:val="36"/>
        </w:rPr>
      </w:pPr>
      <w:r w:rsidRPr="0006340B">
        <w:rPr>
          <w:rFonts w:ascii="Times New Roman" w:hAnsi="Times New Roman"/>
          <w:b/>
          <w:sz w:val="36"/>
          <w:szCs w:val="36"/>
        </w:rPr>
        <w:lastRenderedPageBreak/>
        <w:t>SZEMÉLYI JUTTATÁSOKKAL KAPCSOLATOS ELSZÁMOLÁSOK</w:t>
      </w:r>
    </w:p>
    <w:p w14:paraId="136762AA" w14:textId="77777777" w:rsidR="001E73B3" w:rsidRPr="0006340B" w:rsidRDefault="001E73B3" w:rsidP="0006340B">
      <w:pPr>
        <w:spacing w:after="0" w:line="360" w:lineRule="auto"/>
        <w:ind w:firstLine="708"/>
        <w:jc w:val="both"/>
        <w:rPr>
          <w:rFonts w:ascii="Times New Roman" w:hAnsi="Times New Roman"/>
          <w:b/>
          <w:sz w:val="28"/>
          <w:szCs w:val="28"/>
        </w:rPr>
      </w:pPr>
    </w:p>
    <w:p w14:paraId="0040C1D8" w14:textId="77777777" w:rsidR="001E73B3" w:rsidRPr="0006340B" w:rsidRDefault="001E73B3" w:rsidP="0006340B">
      <w:pPr>
        <w:spacing w:after="0" w:line="360" w:lineRule="auto"/>
        <w:jc w:val="both"/>
        <w:rPr>
          <w:rFonts w:ascii="Times New Roman" w:hAnsi="Times New Roman"/>
          <w:b/>
          <w:sz w:val="32"/>
          <w:szCs w:val="32"/>
        </w:rPr>
      </w:pPr>
      <w:r w:rsidRPr="0006340B">
        <w:rPr>
          <w:rFonts w:ascii="Times New Roman" w:hAnsi="Times New Roman"/>
          <w:b/>
          <w:sz w:val="32"/>
          <w:szCs w:val="32"/>
        </w:rPr>
        <w:t>A) Illetményelőleg folyósítása</w:t>
      </w:r>
    </w:p>
    <w:p w14:paraId="480DBAF6" w14:textId="77777777" w:rsidR="0006340B" w:rsidRDefault="0006340B" w:rsidP="0006340B">
      <w:pPr>
        <w:spacing w:after="0" w:line="360" w:lineRule="auto"/>
        <w:jc w:val="both"/>
        <w:rPr>
          <w:rFonts w:ascii="Times New Roman" w:hAnsi="Times New Roman"/>
          <w:sz w:val="28"/>
          <w:szCs w:val="28"/>
        </w:rPr>
      </w:pPr>
    </w:p>
    <w:p w14:paraId="4F5923C8" w14:textId="1B87E94C" w:rsidR="00134C78" w:rsidRPr="0051193F" w:rsidRDefault="001E73B3" w:rsidP="0006340B">
      <w:pPr>
        <w:spacing w:after="0" w:line="360" w:lineRule="auto"/>
        <w:jc w:val="both"/>
        <w:rPr>
          <w:rFonts w:ascii="Times New Roman" w:hAnsi="Times New Roman"/>
          <w:b/>
          <w:bCs/>
          <w:sz w:val="28"/>
          <w:szCs w:val="28"/>
        </w:rPr>
      </w:pPr>
      <w:r w:rsidRPr="0051193F">
        <w:rPr>
          <w:rFonts w:ascii="Times New Roman" w:hAnsi="Times New Roman"/>
          <w:b/>
          <w:bCs/>
          <w:sz w:val="28"/>
          <w:szCs w:val="28"/>
        </w:rPr>
        <w:t>Illetményelőleg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6C46D9" w14:paraId="16EDFCB1" w14:textId="77777777" w:rsidTr="0051193F">
        <w:trPr>
          <w:jc w:val="center"/>
        </w:trPr>
        <w:tc>
          <w:tcPr>
            <w:tcW w:w="454" w:type="dxa"/>
          </w:tcPr>
          <w:p w14:paraId="443D51FA" w14:textId="77777777" w:rsidR="006C46D9" w:rsidRDefault="006C46D9"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F7EC0F4" w14:textId="44F4A3B7" w:rsidR="006C46D9" w:rsidRPr="00A26376" w:rsidRDefault="00257F69" w:rsidP="00CA3D34">
            <w:pPr>
              <w:pStyle w:val="Nincstrkz"/>
              <w:rPr>
                <w:rFonts w:ascii="Times New Roman" w:hAnsi="Times New Roman"/>
                <w:sz w:val="24"/>
                <w:szCs w:val="24"/>
              </w:rPr>
            </w:pPr>
            <w:r w:rsidRPr="00A26376">
              <w:rPr>
                <w:rFonts w:ascii="Times New Roman" w:hAnsi="Times New Roman"/>
                <w:sz w:val="24"/>
                <w:szCs w:val="24"/>
              </w:rPr>
              <w:t>Illetményelőleg</w:t>
            </w:r>
          </w:p>
        </w:tc>
        <w:tc>
          <w:tcPr>
            <w:tcW w:w="2155" w:type="dxa"/>
          </w:tcPr>
          <w:p w14:paraId="3CBD4860" w14:textId="753046FF" w:rsidR="006C46D9" w:rsidRDefault="00257F69" w:rsidP="00CA3D34">
            <w:pPr>
              <w:pStyle w:val="Nincstrkz"/>
              <w:rPr>
                <w:rFonts w:ascii="Times New Roman" w:hAnsi="Times New Roman"/>
                <w:sz w:val="28"/>
                <w:szCs w:val="28"/>
              </w:rPr>
            </w:pPr>
            <w:r w:rsidRPr="002A0BC3">
              <w:rPr>
                <w:rFonts w:ascii="Times New Roman" w:hAnsi="Times New Roman"/>
                <w:sz w:val="28"/>
                <w:szCs w:val="28"/>
              </w:rPr>
              <w:t>T36515</w:t>
            </w:r>
          </w:p>
        </w:tc>
        <w:tc>
          <w:tcPr>
            <w:tcW w:w="236" w:type="dxa"/>
          </w:tcPr>
          <w:p w14:paraId="448E6EE8" w14:textId="77777777" w:rsidR="006C46D9" w:rsidRDefault="006C46D9"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7418091" w14:textId="59322ECB" w:rsidR="006C46D9" w:rsidRDefault="00257F69" w:rsidP="00CA3D34">
            <w:pPr>
              <w:pStyle w:val="Nincstrkz"/>
              <w:rPr>
                <w:rFonts w:ascii="Times New Roman" w:hAnsi="Times New Roman"/>
                <w:sz w:val="28"/>
                <w:szCs w:val="28"/>
              </w:rPr>
            </w:pPr>
            <w:r w:rsidRPr="002A0BC3">
              <w:rPr>
                <w:rFonts w:ascii="Times New Roman" w:hAnsi="Times New Roman"/>
                <w:sz w:val="28"/>
                <w:szCs w:val="28"/>
              </w:rPr>
              <w:t>K33</w:t>
            </w:r>
          </w:p>
        </w:tc>
      </w:tr>
    </w:tbl>
    <w:p w14:paraId="2B87EA3D" w14:textId="77777777" w:rsidR="006C46D9" w:rsidRDefault="006C46D9">
      <w:pPr>
        <w:spacing w:after="0" w:line="360" w:lineRule="auto"/>
        <w:jc w:val="both"/>
        <w:rPr>
          <w:rFonts w:ascii="Times New Roman" w:hAnsi="Times New Roman"/>
          <w:sz w:val="28"/>
          <w:szCs w:val="28"/>
        </w:rPr>
      </w:pPr>
    </w:p>
    <w:p w14:paraId="0C157F90" w14:textId="77777777" w:rsidR="001E73B3" w:rsidRPr="002A0BC3" w:rsidRDefault="001E73B3" w:rsidP="002A0BC3">
      <w:pPr>
        <w:spacing w:after="0" w:line="360" w:lineRule="auto"/>
        <w:jc w:val="both"/>
        <w:rPr>
          <w:rFonts w:ascii="Times New Roman" w:hAnsi="Times New Roman"/>
          <w:b/>
          <w:sz w:val="28"/>
          <w:szCs w:val="28"/>
        </w:rPr>
      </w:pPr>
      <w:r w:rsidRPr="002A0BC3">
        <w:rPr>
          <w:rFonts w:ascii="Times New Roman" w:hAnsi="Times New Roman"/>
          <w:b/>
          <w:sz w:val="28"/>
          <w:szCs w:val="28"/>
        </w:rPr>
        <w:t xml:space="preserve">B) A személyi juttatásokkal és a kapcsolódó </w:t>
      </w:r>
      <w:proofErr w:type="spellStart"/>
      <w:r w:rsidRPr="002A0BC3">
        <w:rPr>
          <w:rFonts w:ascii="Times New Roman" w:hAnsi="Times New Roman"/>
          <w:b/>
          <w:sz w:val="28"/>
          <w:szCs w:val="28"/>
        </w:rPr>
        <w:t>közterhekkel</w:t>
      </w:r>
      <w:proofErr w:type="spellEnd"/>
      <w:r w:rsidRPr="002A0BC3">
        <w:rPr>
          <w:rFonts w:ascii="Times New Roman" w:hAnsi="Times New Roman"/>
          <w:b/>
          <w:sz w:val="28"/>
          <w:szCs w:val="28"/>
        </w:rPr>
        <w:t xml:space="preserve"> kapcsolatos gazdasági események elszámolásai</w:t>
      </w:r>
    </w:p>
    <w:p w14:paraId="2C1A4163" w14:textId="77777777" w:rsidR="00257F69" w:rsidRDefault="00257F69" w:rsidP="002A0BC3">
      <w:pPr>
        <w:pStyle w:val="Nincstrkz"/>
        <w:spacing w:line="360" w:lineRule="auto"/>
        <w:rPr>
          <w:rFonts w:ascii="Times New Roman" w:hAnsi="Times New Roman"/>
          <w:sz w:val="28"/>
          <w:szCs w:val="28"/>
        </w:rPr>
      </w:pPr>
    </w:p>
    <w:p w14:paraId="2FCB6F49" w14:textId="11F2D6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 xml:space="preserve">1. Kötelezettségvállalás a költségvetési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CAD018B" w14:textId="77777777" w:rsidTr="0051193F">
        <w:trPr>
          <w:jc w:val="center"/>
        </w:trPr>
        <w:tc>
          <w:tcPr>
            <w:tcW w:w="454" w:type="dxa"/>
          </w:tcPr>
          <w:p w14:paraId="0671298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E539AFA" w14:textId="0EB75B75" w:rsidR="00060167" w:rsidRPr="00A26376" w:rsidRDefault="00257F69" w:rsidP="00CA3D34">
            <w:pPr>
              <w:pStyle w:val="Nincstrkz"/>
              <w:rPr>
                <w:rFonts w:ascii="Times New Roman" w:hAnsi="Times New Roman"/>
                <w:sz w:val="24"/>
                <w:szCs w:val="24"/>
              </w:rPr>
            </w:pPr>
            <w:r w:rsidRPr="00A26376">
              <w:rPr>
                <w:rFonts w:ascii="Times New Roman" w:hAnsi="Times New Roman"/>
                <w:sz w:val="24"/>
                <w:szCs w:val="24"/>
              </w:rPr>
              <w:t>Kötelezettségvállalás</w:t>
            </w:r>
          </w:p>
        </w:tc>
        <w:tc>
          <w:tcPr>
            <w:tcW w:w="2155" w:type="dxa"/>
          </w:tcPr>
          <w:p w14:paraId="286D4EB9" w14:textId="08C140C8" w:rsidR="00060167" w:rsidRDefault="00257F69" w:rsidP="00CA3D34">
            <w:pPr>
              <w:pStyle w:val="Nincstrkz"/>
              <w:rPr>
                <w:rFonts w:ascii="Times New Roman" w:hAnsi="Times New Roman"/>
                <w:sz w:val="28"/>
                <w:szCs w:val="28"/>
              </w:rPr>
            </w:pPr>
            <w:r w:rsidRPr="002A0BC3">
              <w:rPr>
                <w:rFonts w:ascii="Times New Roman" w:hAnsi="Times New Roman"/>
                <w:sz w:val="28"/>
                <w:szCs w:val="28"/>
              </w:rPr>
              <w:t>T0021</w:t>
            </w:r>
          </w:p>
        </w:tc>
        <w:tc>
          <w:tcPr>
            <w:tcW w:w="236" w:type="dxa"/>
          </w:tcPr>
          <w:p w14:paraId="0471EA4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13440F7" w14:textId="6805E508" w:rsidR="00060167" w:rsidRDefault="00257F69" w:rsidP="00CA3D34">
            <w:pPr>
              <w:pStyle w:val="Nincstrkz"/>
              <w:rPr>
                <w:rFonts w:ascii="Times New Roman" w:hAnsi="Times New Roman"/>
                <w:sz w:val="28"/>
                <w:szCs w:val="28"/>
              </w:rPr>
            </w:pPr>
            <w:r w:rsidRPr="002A0BC3">
              <w:rPr>
                <w:rFonts w:ascii="Times New Roman" w:hAnsi="Times New Roman"/>
                <w:sz w:val="28"/>
                <w:szCs w:val="28"/>
              </w:rPr>
              <w:t>K051… (2)/0522</w:t>
            </w:r>
          </w:p>
        </w:tc>
      </w:tr>
    </w:tbl>
    <w:p w14:paraId="019958EB" w14:textId="77777777" w:rsidR="00CF12EE" w:rsidRPr="002A0BC3" w:rsidRDefault="00CF12EE" w:rsidP="002A0BC3">
      <w:pPr>
        <w:pStyle w:val="Nincstrkz"/>
        <w:spacing w:line="360" w:lineRule="auto"/>
        <w:rPr>
          <w:rFonts w:ascii="Times New Roman" w:hAnsi="Times New Roman"/>
          <w:sz w:val="28"/>
          <w:szCs w:val="28"/>
        </w:rPr>
      </w:pPr>
    </w:p>
    <w:p w14:paraId="72F4EDB5" w14:textId="77777777" w:rsidR="001E73B3" w:rsidRPr="0051193F" w:rsidRDefault="001E73B3"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2. Esedékes személyi juttatások a költségvetési számvitel szerint a bérszámfejtés alapján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F1DE5" w14:paraId="0F6EB1DA" w14:textId="77777777" w:rsidTr="00CF1DE5">
        <w:trPr>
          <w:jc w:val="center"/>
        </w:trPr>
        <w:tc>
          <w:tcPr>
            <w:tcW w:w="454" w:type="dxa"/>
            <w:vMerge w:val="restart"/>
          </w:tcPr>
          <w:p w14:paraId="0185FE57" w14:textId="77777777" w:rsidR="00CF1DE5" w:rsidRDefault="00CF1DE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0C7B081B" w14:textId="2F1DE76E" w:rsidR="00CF1DE5" w:rsidRPr="00A3267C" w:rsidRDefault="00CF1DE5" w:rsidP="00CA3D34">
            <w:pPr>
              <w:pStyle w:val="Nincstrkz"/>
              <w:rPr>
                <w:rFonts w:ascii="Times New Roman" w:hAnsi="Times New Roman"/>
                <w:sz w:val="24"/>
                <w:szCs w:val="24"/>
              </w:rPr>
            </w:pPr>
            <w:r w:rsidRPr="00A3267C">
              <w:rPr>
                <w:rFonts w:ascii="Times New Roman" w:hAnsi="Times New Roman"/>
                <w:sz w:val="24"/>
                <w:szCs w:val="24"/>
              </w:rPr>
              <w:t>Esedékes személyi juttatások</w:t>
            </w:r>
          </w:p>
        </w:tc>
        <w:tc>
          <w:tcPr>
            <w:tcW w:w="2155" w:type="dxa"/>
          </w:tcPr>
          <w:p w14:paraId="66F2A5A3" w14:textId="11CA02D4"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T051… (2)</w:t>
            </w:r>
          </w:p>
        </w:tc>
        <w:tc>
          <w:tcPr>
            <w:tcW w:w="236" w:type="dxa"/>
          </w:tcPr>
          <w:p w14:paraId="05C93B8B"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3FDECB6" w14:textId="53AE3A30"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K0021</w:t>
            </w:r>
          </w:p>
        </w:tc>
      </w:tr>
      <w:tr w:rsidR="00CF1DE5" w14:paraId="0F18BC5F" w14:textId="77777777" w:rsidTr="00CF1DE5">
        <w:trPr>
          <w:jc w:val="center"/>
        </w:trPr>
        <w:tc>
          <w:tcPr>
            <w:tcW w:w="454" w:type="dxa"/>
            <w:vMerge/>
          </w:tcPr>
          <w:p w14:paraId="24A9A05C" w14:textId="30DC5CF5" w:rsidR="00CF1DE5" w:rsidRDefault="00CF1DE5" w:rsidP="00CA3D34">
            <w:pPr>
              <w:pStyle w:val="Nincstrkz"/>
              <w:rPr>
                <w:rFonts w:ascii="Times New Roman" w:hAnsi="Times New Roman"/>
                <w:sz w:val="28"/>
                <w:szCs w:val="28"/>
              </w:rPr>
            </w:pPr>
          </w:p>
        </w:tc>
        <w:tc>
          <w:tcPr>
            <w:tcW w:w="3969" w:type="dxa"/>
            <w:vMerge/>
          </w:tcPr>
          <w:p w14:paraId="1A79AAB0" w14:textId="77777777" w:rsidR="00CF1DE5" w:rsidRPr="00A3267C" w:rsidRDefault="00CF1DE5" w:rsidP="00CA3D34">
            <w:pPr>
              <w:pStyle w:val="Nincstrkz"/>
              <w:rPr>
                <w:rFonts w:ascii="Times New Roman" w:hAnsi="Times New Roman"/>
                <w:sz w:val="24"/>
                <w:szCs w:val="24"/>
              </w:rPr>
            </w:pPr>
          </w:p>
        </w:tc>
        <w:tc>
          <w:tcPr>
            <w:tcW w:w="2155" w:type="dxa"/>
          </w:tcPr>
          <w:p w14:paraId="4895DD6E" w14:textId="30E572BE"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T0022</w:t>
            </w:r>
          </w:p>
        </w:tc>
        <w:tc>
          <w:tcPr>
            <w:tcW w:w="236" w:type="dxa"/>
          </w:tcPr>
          <w:p w14:paraId="385CA758"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8CA166" w14:textId="5B988C6C"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K051…. (2)</w:t>
            </w:r>
          </w:p>
        </w:tc>
      </w:tr>
    </w:tbl>
    <w:p w14:paraId="6B012B31" w14:textId="77777777" w:rsidR="00CF12EE" w:rsidRPr="002A0BC3" w:rsidRDefault="00CF12EE" w:rsidP="002A0BC3">
      <w:pPr>
        <w:pStyle w:val="Nincstrkz"/>
        <w:spacing w:line="360" w:lineRule="auto"/>
        <w:rPr>
          <w:rFonts w:ascii="Times New Roman" w:hAnsi="Times New Roman"/>
          <w:sz w:val="28"/>
          <w:szCs w:val="28"/>
        </w:rPr>
      </w:pPr>
    </w:p>
    <w:p w14:paraId="26E2EA6B" w14:textId="77777777" w:rsidR="001E73B3" w:rsidRPr="0051193F" w:rsidRDefault="001E73B3"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3. Esedékes személyi juttatások a pénzügyi számvitel szerint a bérszámfejtés alapján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F1DE5" w14:paraId="1ABAD0D8" w14:textId="77777777" w:rsidTr="00CF1DE5">
        <w:trPr>
          <w:jc w:val="center"/>
        </w:trPr>
        <w:tc>
          <w:tcPr>
            <w:tcW w:w="454" w:type="dxa"/>
            <w:vMerge w:val="restart"/>
          </w:tcPr>
          <w:p w14:paraId="47D9DAC7" w14:textId="77777777" w:rsidR="00CF1DE5" w:rsidRDefault="00CF1DE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0BAAE75A" w14:textId="2C57C42B" w:rsidR="00CF1DE5" w:rsidRPr="00A3267C" w:rsidRDefault="00CF1DE5" w:rsidP="00CA3D34">
            <w:pPr>
              <w:pStyle w:val="Nincstrkz"/>
              <w:rPr>
                <w:rFonts w:ascii="Times New Roman" w:hAnsi="Times New Roman"/>
                <w:sz w:val="24"/>
                <w:szCs w:val="24"/>
              </w:rPr>
            </w:pPr>
            <w:r w:rsidRPr="00A3267C">
              <w:rPr>
                <w:rFonts w:ascii="Times New Roman" w:hAnsi="Times New Roman"/>
                <w:sz w:val="24"/>
                <w:szCs w:val="24"/>
              </w:rPr>
              <w:t>Esedékes személyi juttatások</w:t>
            </w:r>
          </w:p>
        </w:tc>
        <w:tc>
          <w:tcPr>
            <w:tcW w:w="2155" w:type="dxa"/>
          </w:tcPr>
          <w:p w14:paraId="367A201E" w14:textId="41A8FE9F"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T53/54</w:t>
            </w:r>
          </w:p>
        </w:tc>
        <w:tc>
          <w:tcPr>
            <w:tcW w:w="236" w:type="dxa"/>
          </w:tcPr>
          <w:p w14:paraId="062EF020"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1BEAB34" w14:textId="1CCBD11A"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K4211</w:t>
            </w:r>
          </w:p>
        </w:tc>
      </w:tr>
      <w:tr w:rsidR="00CF1DE5" w14:paraId="5E6E709C" w14:textId="77777777" w:rsidTr="00CF1DE5">
        <w:trPr>
          <w:jc w:val="center"/>
        </w:trPr>
        <w:tc>
          <w:tcPr>
            <w:tcW w:w="454" w:type="dxa"/>
            <w:vMerge/>
          </w:tcPr>
          <w:p w14:paraId="0BEAB7FA" w14:textId="2D38C9C9" w:rsidR="00CF1DE5" w:rsidRDefault="00CF1DE5" w:rsidP="00CA3D34">
            <w:pPr>
              <w:pStyle w:val="Nincstrkz"/>
              <w:rPr>
                <w:rFonts w:ascii="Times New Roman" w:hAnsi="Times New Roman"/>
                <w:sz w:val="28"/>
                <w:szCs w:val="28"/>
              </w:rPr>
            </w:pPr>
          </w:p>
        </w:tc>
        <w:tc>
          <w:tcPr>
            <w:tcW w:w="3969" w:type="dxa"/>
            <w:vMerge/>
          </w:tcPr>
          <w:p w14:paraId="46A0AC90" w14:textId="77777777" w:rsidR="00CF1DE5" w:rsidRPr="00A3267C" w:rsidRDefault="00CF1DE5" w:rsidP="00CA3D34">
            <w:pPr>
              <w:pStyle w:val="Nincstrkz"/>
              <w:rPr>
                <w:rFonts w:ascii="Times New Roman" w:hAnsi="Times New Roman"/>
                <w:sz w:val="24"/>
                <w:szCs w:val="24"/>
              </w:rPr>
            </w:pPr>
          </w:p>
        </w:tc>
        <w:tc>
          <w:tcPr>
            <w:tcW w:w="2155" w:type="dxa"/>
          </w:tcPr>
          <w:p w14:paraId="1D08F9BD" w14:textId="41E637B0"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7C6190F0"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60239C1" w14:textId="31867BA5"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K591</w:t>
            </w:r>
          </w:p>
        </w:tc>
      </w:tr>
    </w:tbl>
    <w:p w14:paraId="4F999E72" w14:textId="77777777" w:rsidR="00CF12EE" w:rsidRPr="002A0BC3" w:rsidRDefault="00CF12EE" w:rsidP="002A0BC3">
      <w:pPr>
        <w:pStyle w:val="Nincstrkz"/>
        <w:spacing w:line="360" w:lineRule="auto"/>
        <w:rPr>
          <w:rFonts w:ascii="Times New Roman" w:hAnsi="Times New Roman"/>
          <w:sz w:val="28"/>
          <w:szCs w:val="28"/>
        </w:rPr>
      </w:pPr>
    </w:p>
    <w:p w14:paraId="536057BA"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 xml:space="preserve">4. Illetményelőleg rendezése a költségvetési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21B5643" w14:textId="77777777" w:rsidTr="0051193F">
        <w:trPr>
          <w:jc w:val="center"/>
        </w:trPr>
        <w:tc>
          <w:tcPr>
            <w:tcW w:w="454" w:type="dxa"/>
          </w:tcPr>
          <w:p w14:paraId="5C2A5614"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F351D19" w14:textId="32C7FE07" w:rsidR="00060167" w:rsidRPr="00A3267C" w:rsidRDefault="004001BE" w:rsidP="00CA3D34">
            <w:pPr>
              <w:pStyle w:val="Nincstrkz"/>
              <w:rPr>
                <w:rFonts w:ascii="Times New Roman" w:hAnsi="Times New Roman"/>
                <w:sz w:val="24"/>
                <w:szCs w:val="24"/>
              </w:rPr>
            </w:pPr>
            <w:r w:rsidRPr="00A3267C">
              <w:rPr>
                <w:rFonts w:ascii="Times New Roman" w:hAnsi="Times New Roman"/>
                <w:sz w:val="24"/>
                <w:szCs w:val="24"/>
              </w:rPr>
              <w:t>Illetményelőleg rendezése</w:t>
            </w:r>
          </w:p>
        </w:tc>
        <w:tc>
          <w:tcPr>
            <w:tcW w:w="2155" w:type="dxa"/>
          </w:tcPr>
          <w:p w14:paraId="13AA2E23" w14:textId="2EF777B1"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T051… (3)</w:t>
            </w:r>
          </w:p>
        </w:tc>
        <w:tc>
          <w:tcPr>
            <w:tcW w:w="236" w:type="dxa"/>
          </w:tcPr>
          <w:p w14:paraId="02B8B75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35DD75A" w14:textId="603139D9"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02FB204E" w14:textId="77777777" w:rsidR="00CF12EE" w:rsidRPr="002A0BC3" w:rsidRDefault="00CF12EE" w:rsidP="002A0BC3">
      <w:pPr>
        <w:pStyle w:val="Nincstrkz"/>
        <w:spacing w:line="360" w:lineRule="auto"/>
        <w:rPr>
          <w:rFonts w:ascii="Times New Roman" w:hAnsi="Times New Roman"/>
          <w:sz w:val="28"/>
          <w:szCs w:val="28"/>
        </w:rPr>
      </w:pPr>
    </w:p>
    <w:p w14:paraId="7713048F"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 xml:space="preserve">5. Illetményelőleg rendezése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0DB6675" w14:textId="77777777" w:rsidTr="0051193F">
        <w:trPr>
          <w:jc w:val="center"/>
        </w:trPr>
        <w:tc>
          <w:tcPr>
            <w:tcW w:w="454" w:type="dxa"/>
          </w:tcPr>
          <w:p w14:paraId="6D3A5E14"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3381EF2" w14:textId="3777EA6A" w:rsidR="00060167" w:rsidRPr="00A3267C" w:rsidRDefault="004001BE" w:rsidP="00CA3D34">
            <w:pPr>
              <w:pStyle w:val="Nincstrkz"/>
              <w:rPr>
                <w:rFonts w:ascii="Times New Roman" w:hAnsi="Times New Roman"/>
                <w:sz w:val="24"/>
                <w:szCs w:val="24"/>
              </w:rPr>
            </w:pPr>
            <w:r w:rsidRPr="00A3267C">
              <w:rPr>
                <w:rFonts w:ascii="Times New Roman" w:hAnsi="Times New Roman"/>
                <w:sz w:val="24"/>
                <w:szCs w:val="24"/>
              </w:rPr>
              <w:t>Illetményelőleg rendezése</w:t>
            </w:r>
          </w:p>
        </w:tc>
        <w:tc>
          <w:tcPr>
            <w:tcW w:w="2155" w:type="dxa"/>
          </w:tcPr>
          <w:p w14:paraId="4B082984" w14:textId="17625C49"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132D93A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87552C" w14:textId="2EEA6CBF"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K36515</w:t>
            </w:r>
          </w:p>
        </w:tc>
      </w:tr>
    </w:tbl>
    <w:p w14:paraId="1483552D" w14:textId="77777777" w:rsidR="00CF12EE" w:rsidRPr="002A0BC3" w:rsidRDefault="00CF12EE" w:rsidP="002A0BC3">
      <w:pPr>
        <w:pStyle w:val="Nincstrkz"/>
        <w:spacing w:line="360" w:lineRule="auto"/>
        <w:rPr>
          <w:rFonts w:ascii="Times New Roman" w:hAnsi="Times New Roman"/>
          <w:sz w:val="28"/>
          <w:szCs w:val="28"/>
        </w:rPr>
      </w:pPr>
    </w:p>
    <w:p w14:paraId="0D6748DD"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lastRenderedPageBreak/>
        <w:t>6. Munkáltató követelései rendezése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096E722" w14:textId="77777777" w:rsidTr="00CA3D34">
        <w:trPr>
          <w:jc w:val="center"/>
        </w:trPr>
        <w:tc>
          <w:tcPr>
            <w:tcW w:w="454" w:type="dxa"/>
          </w:tcPr>
          <w:p w14:paraId="4FE758F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94C3811" w14:textId="74DC78DB" w:rsidR="00060167" w:rsidRPr="00A3267C" w:rsidRDefault="004001BE" w:rsidP="00CA3D34">
            <w:pPr>
              <w:pStyle w:val="Nincstrkz"/>
              <w:rPr>
                <w:rFonts w:ascii="Times New Roman" w:hAnsi="Times New Roman"/>
                <w:sz w:val="24"/>
                <w:szCs w:val="24"/>
              </w:rPr>
            </w:pPr>
            <w:r w:rsidRPr="00A3267C">
              <w:rPr>
                <w:rFonts w:ascii="Times New Roman" w:hAnsi="Times New Roman"/>
                <w:sz w:val="24"/>
                <w:szCs w:val="24"/>
              </w:rPr>
              <w:t>Követelés teljesítéseként</w:t>
            </w:r>
          </w:p>
        </w:tc>
        <w:tc>
          <w:tcPr>
            <w:tcW w:w="2155" w:type="dxa"/>
          </w:tcPr>
          <w:p w14:paraId="7C0FE38D" w14:textId="2E0F780C"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T005</w:t>
            </w:r>
          </w:p>
        </w:tc>
        <w:tc>
          <w:tcPr>
            <w:tcW w:w="227" w:type="dxa"/>
          </w:tcPr>
          <w:p w14:paraId="0899905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642ED51" w14:textId="772C2FC9"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K094113</w:t>
            </w:r>
          </w:p>
        </w:tc>
      </w:tr>
      <w:tr w:rsidR="00060167" w14:paraId="240353BC" w14:textId="77777777" w:rsidTr="00CA3D34">
        <w:trPr>
          <w:jc w:val="center"/>
        </w:trPr>
        <w:tc>
          <w:tcPr>
            <w:tcW w:w="454" w:type="dxa"/>
          </w:tcPr>
          <w:p w14:paraId="482DF1B9"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59F0F0A" w14:textId="628AFE82" w:rsidR="00060167" w:rsidRPr="00A3267C" w:rsidRDefault="004001BE" w:rsidP="00CA3D34">
            <w:pPr>
              <w:pStyle w:val="Nincstrkz"/>
              <w:rPr>
                <w:rFonts w:ascii="Times New Roman" w:hAnsi="Times New Roman"/>
                <w:sz w:val="24"/>
                <w:szCs w:val="24"/>
              </w:rPr>
            </w:pPr>
            <w:r w:rsidRPr="00A3267C">
              <w:rPr>
                <w:rFonts w:ascii="Times New Roman" w:hAnsi="Times New Roman"/>
                <w:sz w:val="24"/>
                <w:szCs w:val="24"/>
              </w:rPr>
              <w:t>Kötelezettség teljesítéseként</w:t>
            </w:r>
          </w:p>
        </w:tc>
        <w:tc>
          <w:tcPr>
            <w:tcW w:w="2155" w:type="dxa"/>
          </w:tcPr>
          <w:p w14:paraId="6210BB63" w14:textId="519FE82B"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T051… (3)</w:t>
            </w:r>
          </w:p>
        </w:tc>
        <w:tc>
          <w:tcPr>
            <w:tcW w:w="227" w:type="dxa"/>
          </w:tcPr>
          <w:p w14:paraId="36F1AD1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08B1DCE" w14:textId="0FFA6555"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432A06C1" w14:textId="77777777" w:rsidR="00CF12EE" w:rsidRPr="002A0BC3" w:rsidRDefault="00CF12EE" w:rsidP="002A0BC3">
      <w:pPr>
        <w:pStyle w:val="Nincstrkz"/>
        <w:spacing w:line="360" w:lineRule="auto"/>
        <w:rPr>
          <w:rFonts w:ascii="Times New Roman" w:hAnsi="Times New Roman"/>
          <w:sz w:val="28"/>
          <w:szCs w:val="28"/>
        </w:rPr>
      </w:pPr>
    </w:p>
    <w:p w14:paraId="3E51EDE2"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7. Munkáltató követelései rendezése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CE82361" w14:textId="77777777" w:rsidTr="0051193F">
        <w:trPr>
          <w:jc w:val="center"/>
        </w:trPr>
        <w:tc>
          <w:tcPr>
            <w:tcW w:w="454" w:type="dxa"/>
          </w:tcPr>
          <w:p w14:paraId="0B715A28"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69C5972" w14:textId="624451A6" w:rsidR="00060167" w:rsidRPr="000F211B" w:rsidRDefault="004001BE" w:rsidP="00CA3D34">
            <w:pPr>
              <w:pStyle w:val="Nincstrkz"/>
              <w:rPr>
                <w:rFonts w:ascii="Times New Roman" w:hAnsi="Times New Roman"/>
                <w:sz w:val="24"/>
                <w:szCs w:val="24"/>
              </w:rPr>
            </w:pPr>
            <w:r w:rsidRPr="000F211B">
              <w:rPr>
                <w:rFonts w:ascii="Times New Roman" w:hAnsi="Times New Roman"/>
                <w:sz w:val="24"/>
                <w:szCs w:val="24"/>
              </w:rPr>
              <w:t>Munkáltató követelései rendezése</w:t>
            </w:r>
          </w:p>
        </w:tc>
        <w:tc>
          <w:tcPr>
            <w:tcW w:w="2155" w:type="dxa"/>
          </w:tcPr>
          <w:p w14:paraId="072024A3" w14:textId="5D094E7F"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772A39D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9FA930D" w14:textId="4DD82A9F"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K3514</w:t>
            </w:r>
          </w:p>
        </w:tc>
      </w:tr>
    </w:tbl>
    <w:p w14:paraId="280CBA4F" w14:textId="77777777" w:rsidR="00CF12EE" w:rsidRPr="002A0BC3" w:rsidRDefault="00CF12EE" w:rsidP="002A0BC3">
      <w:pPr>
        <w:pStyle w:val="Nincstrkz"/>
        <w:spacing w:line="360" w:lineRule="auto"/>
        <w:rPr>
          <w:rFonts w:ascii="Times New Roman" w:hAnsi="Times New Roman"/>
          <w:sz w:val="28"/>
          <w:szCs w:val="28"/>
        </w:rPr>
      </w:pPr>
    </w:p>
    <w:p w14:paraId="0B543EF2"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8. Nettó személyi juttatások kifizetése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8B0C68F" w14:textId="77777777" w:rsidTr="0051193F">
        <w:trPr>
          <w:jc w:val="center"/>
        </w:trPr>
        <w:tc>
          <w:tcPr>
            <w:tcW w:w="454" w:type="dxa"/>
          </w:tcPr>
          <w:p w14:paraId="78DD5F8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FA7E6F6" w14:textId="18D0CD47" w:rsidR="00060167" w:rsidRPr="000F211B" w:rsidRDefault="004001BE" w:rsidP="00CA3D34">
            <w:pPr>
              <w:pStyle w:val="Nincstrkz"/>
              <w:rPr>
                <w:rFonts w:ascii="Times New Roman" w:hAnsi="Times New Roman"/>
                <w:sz w:val="24"/>
                <w:szCs w:val="24"/>
              </w:rPr>
            </w:pPr>
            <w:r w:rsidRPr="000F211B">
              <w:rPr>
                <w:rFonts w:ascii="Times New Roman" w:hAnsi="Times New Roman"/>
                <w:sz w:val="24"/>
                <w:szCs w:val="24"/>
              </w:rPr>
              <w:t>Nettó személyi juttatások kifizetése</w:t>
            </w:r>
          </w:p>
        </w:tc>
        <w:tc>
          <w:tcPr>
            <w:tcW w:w="2155" w:type="dxa"/>
          </w:tcPr>
          <w:p w14:paraId="47544881" w14:textId="5D6637FC"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T051… (3)</w:t>
            </w:r>
          </w:p>
        </w:tc>
        <w:tc>
          <w:tcPr>
            <w:tcW w:w="236" w:type="dxa"/>
          </w:tcPr>
          <w:p w14:paraId="076E4E3D"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DBC37AD" w14:textId="58B16418"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19DED27A" w14:textId="77777777" w:rsidR="00CF12EE" w:rsidRPr="002A0BC3" w:rsidRDefault="00CF12EE" w:rsidP="002A0BC3">
      <w:pPr>
        <w:pStyle w:val="Nincstrkz"/>
        <w:spacing w:line="360" w:lineRule="auto"/>
        <w:rPr>
          <w:rFonts w:ascii="Times New Roman" w:hAnsi="Times New Roman"/>
          <w:sz w:val="28"/>
          <w:szCs w:val="28"/>
        </w:rPr>
      </w:pPr>
    </w:p>
    <w:p w14:paraId="143D4E91"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9. Nettó személyi juttatások kifizetése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D9DAF7D" w14:textId="77777777" w:rsidTr="0051193F">
        <w:trPr>
          <w:jc w:val="center"/>
        </w:trPr>
        <w:tc>
          <w:tcPr>
            <w:tcW w:w="454" w:type="dxa"/>
          </w:tcPr>
          <w:p w14:paraId="3BD5F35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9E48D3F" w14:textId="347EABD6" w:rsidR="00060167" w:rsidRPr="000F211B" w:rsidRDefault="004001BE" w:rsidP="00CA3D34">
            <w:pPr>
              <w:pStyle w:val="Nincstrkz"/>
              <w:rPr>
                <w:rFonts w:ascii="Times New Roman" w:hAnsi="Times New Roman"/>
                <w:sz w:val="24"/>
                <w:szCs w:val="24"/>
              </w:rPr>
            </w:pPr>
            <w:r w:rsidRPr="000F211B">
              <w:rPr>
                <w:rFonts w:ascii="Times New Roman" w:hAnsi="Times New Roman"/>
                <w:sz w:val="24"/>
                <w:szCs w:val="24"/>
              </w:rPr>
              <w:t>Nettó személyi juttatások kifizetése</w:t>
            </w:r>
          </w:p>
        </w:tc>
        <w:tc>
          <w:tcPr>
            <w:tcW w:w="2155" w:type="dxa"/>
          </w:tcPr>
          <w:p w14:paraId="700B7869" w14:textId="5E583DE8" w:rsidR="00060167" w:rsidRDefault="004001BE"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03173BC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D5CD680" w14:textId="32A175C0" w:rsidR="00060167" w:rsidRDefault="004001BE" w:rsidP="00CA3D34">
            <w:pPr>
              <w:pStyle w:val="Nincstrkz"/>
              <w:rPr>
                <w:rFonts w:ascii="Times New Roman" w:hAnsi="Times New Roman"/>
                <w:sz w:val="28"/>
                <w:szCs w:val="28"/>
              </w:rPr>
            </w:pPr>
            <w:r w:rsidRPr="002A0BC3">
              <w:rPr>
                <w:rFonts w:ascii="Times New Roman" w:hAnsi="Times New Roman"/>
                <w:sz w:val="28"/>
                <w:szCs w:val="28"/>
              </w:rPr>
              <w:t>K33…</w:t>
            </w:r>
          </w:p>
        </w:tc>
      </w:tr>
    </w:tbl>
    <w:p w14:paraId="6BDA5B40" w14:textId="77777777" w:rsidR="00CF12EE" w:rsidRPr="002A0BC3" w:rsidRDefault="00CF12EE" w:rsidP="002A0BC3">
      <w:pPr>
        <w:pStyle w:val="Nincstrkz"/>
        <w:spacing w:line="360" w:lineRule="auto"/>
        <w:rPr>
          <w:rFonts w:ascii="Times New Roman" w:hAnsi="Times New Roman"/>
          <w:sz w:val="28"/>
          <w:szCs w:val="28"/>
        </w:rPr>
      </w:pPr>
    </w:p>
    <w:p w14:paraId="32EBA04F"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 xml:space="preserve">10. A munkáltatót terhelő </w:t>
      </w:r>
      <w:proofErr w:type="spellStart"/>
      <w:r w:rsidRPr="0051193F">
        <w:rPr>
          <w:rFonts w:ascii="Times New Roman" w:hAnsi="Times New Roman"/>
          <w:b/>
          <w:bCs/>
          <w:sz w:val="28"/>
          <w:szCs w:val="28"/>
        </w:rPr>
        <w:t>közterhek</w:t>
      </w:r>
      <w:proofErr w:type="spellEnd"/>
      <w:r w:rsidRPr="0051193F">
        <w:rPr>
          <w:rFonts w:ascii="Times New Roman" w:hAnsi="Times New Roman"/>
          <w:b/>
          <w:bCs/>
          <w:sz w:val="28"/>
          <w:szCs w:val="28"/>
        </w:rPr>
        <w:t xml:space="preserve">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F1DE5" w14:paraId="6B82E01F" w14:textId="77777777" w:rsidTr="00CF1DE5">
        <w:trPr>
          <w:jc w:val="center"/>
        </w:trPr>
        <w:tc>
          <w:tcPr>
            <w:tcW w:w="454" w:type="dxa"/>
            <w:vMerge w:val="restart"/>
          </w:tcPr>
          <w:p w14:paraId="3B25F5DC" w14:textId="77777777" w:rsidR="00CF1DE5" w:rsidRDefault="00CF1DE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3A55C054" w14:textId="4AB80176" w:rsidR="00CF1DE5" w:rsidRPr="00A3267C" w:rsidRDefault="00CF1DE5" w:rsidP="00CA3D34">
            <w:pPr>
              <w:pStyle w:val="Nincstrkz"/>
              <w:rPr>
                <w:rFonts w:ascii="Times New Roman" w:hAnsi="Times New Roman"/>
                <w:sz w:val="24"/>
                <w:szCs w:val="24"/>
              </w:rPr>
            </w:pPr>
            <w:r w:rsidRPr="00A3267C">
              <w:rPr>
                <w:rFonts w:ascii="Times New Roman" w:hAnsi="Times New Roman"/>
                <w:sz w:val="24"/>
                <w:szCs w:val="24"/>
              </w:rPr>
              <w:t xml:space="preserve">A munkáltatót terhelő </w:t>
            </w:r>
            <w:proofErr w:type="spellStart"/>
            <w:r w:rsidRPr="00A3267C">
              <w:rPr>
                <w:rFonts w:ascii="Times New Roman" w:hAnsi="Times New Roman"/>
                <w:sz w:val="24"/>
                <w:szCs w:val="24"/>
              </w:rPr>
              <w:t>közterhek</w:t>
            </w:r>
            <w:proofErr w:type="spellEnd"/>
            <w:r w:rsidRPr="00A3267C">
              <w:rPr>
                <w:rFonts w:ascii="Times New Roman" w:hAnsi="Times New Roman"/>
                <w:sz w:val="24"/>
                <w:szCs w:val="24"/>
              </w:rPr>
              <w:t xml:space="preserve"> elszámolása</w:t>
            </w:r>
          </w:p>
        </w:tc>
        <w:tc>
          <w:tcPr>
            <w:tcW w:w="2155" w:type="dxa"/>
          </w:tcPr>
          <w:p w14:paraId="06C03454" w14:textId="3E9487F6"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T0522</w:t>
            </w:r>
          </w:p>
        </w:tc>
        <w:tc>
          <w:tcPr>
            <w:tcW w:w="236" w:type="dxa"/>
          </w:tcPr>
          <w:p w14:paraId="16A43DE1"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E69F87" w14:textId="5E0E9B87"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K0021</w:t>
            </w:r>
          </w:p>
        </w:tc>
      </w:tr>
      <w:tr w:rsidR="00CF1DE5" w14:paraId="1E564E4F" w14:textId="77777777" w:rsidTr="00CF1DE5">
        <w:trPr>
          <w:jc w:val="center"/>
        </w:trPr>
        <w:tc>
          <w:tcPr>
            <w:tcW w:w="454" w:type="dxa"/>
            <w:vMerge/>
          </w:tcPr>
          <w:p w14:paraId="16DCFC8D" w14:textId="4505785A" w:rsidR="00CF1DE5" w:rsidRDefault="00CF1DE5" w:rsidP="00CA3D34">
            <w:pPr>
              <w:pStyle w:val="Nincstrkz"/>
              <w:rPr>
                <w:rFonts w:ascii="Times New Roman" w:hAnsi="Times New Roman"/>
                <w:sz w:val="28"/>
                <w:szCs w:val="28"/>
              </w:rPr>
            </w:pPr>
          </w:p>
        </w:tc>
        <w:tc>
          <w:tcPr>
            <w:tcW w:w="3969" w:type="dxa"/>
            <w:vMerge/>
          </w:tcPr>
          <w:p w14:paraId="36D1674B" w14:textId="77777777" w:rsidR="00CF1DE5" w:rsidRPr="00A3267C" w:rsidRDefault="00CF1DE5" w:rsidP="00CA3D34">
            <w:pPr>
              <w:pStyle w:val="Nincstrkz"/>
              <w:rPr>
                <w:rFonts w:ascii="Times New Roman" w:hAnsi="Times New Roman"/>
                <w:sz w:val="24"/>
                <w:szCs w:val="24"/>
              </w:rPr>
            </w:pPr>
          </w:p>
        </w:tc>
        <w:tc>
          <w:tcPr>
            <w:tcW w:w="2155" w:type="dxa"/>
          </w:tcPr>
          <w:p w14:paraId="1A747952" w14:textId="2217A1DB"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T0022</w:t>
            </w:r>
          </w:p>
        </w:tc>
        <w:tc>
          <w:tcPr>
            <w:tcW w:w="236" w:type="dxa"/>
          </w:tcPr>
          <w:p w14:paraId="015F06CD"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9488F1" w14:textId="4CEC7987"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K0522</w:t>
            </w:r>
          </w:p>
        </w:tc>
      </w:tr>
    </w:tbl>
    <w:p w14:paraId="7042D521" w14:textId="77777777" w:rsidR="00CF12EE" w:rsidRPr="002A0BC3" w:rsidRDefault="00CF12EE" w:rsidP="002A0BC3">
      <w:pPr>
        <w:pStyle w:val="Nincstrkz"/>
        <w:spacing w:line="360" w:lineRule="auto"/>
        <w:rPr>
          <w:rFonts w:ascii="Times New Roman" w:hAnsi="Times New Roman"/>
          <w:sz w:val="28"/>
          <w:szCs w:val="28"/>
        </w:rPr>
      </w:pPr>
    </w:p>
    <w:p w14:paraId="4EF7336C" w14:textId="77777777" w:rsidR="001E73B3" w:rsidRPr="0051193F" w:rsidRDefault="001E73B3"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 xml:space="preserve">11. A munkáltatót terhelő </w:t>
      </w:r>
      <w:proofErr w:type="spellStart"/>
      <w:r w:rsidRPr="0051193F">
        <w:rPr>
          <w:rFonts w:ascii="Times New Roman" w:hAnsi="Times New Roman"/>
          <w:b/>
          <w:bCs/>
          <w:sz w:val="28"/>
          <w:szCs w:val="28"/>
        </w:rPr>
        <w:t>közterhek</w:t>
      </w:r>
      <w:proofErr w:type="spellEnd"/>
      <w:r w:rsidRPr="0051193F">
        <w:rPr>
          <w:rFonts w:ascii="Times New Roman" w:hAnsi="Times New Roman"/>
          <w:b/>
          <w:bCs/>
          <w:sz w:val="28"/>
          <w:szCs w:val="28"/>
        </w:rPr>
        <w:t xml:space="preserve">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F1DE5" w14:paraId="47F53689" w14:textId="77777777" w:rsidTr="00CF1DE5">
        <w:trPr>
          <w:jc w:val="center"/>
        </w:trPr>
        <w:tc>
          <w:tcPr>
            <w:tcW w:w="454" w:type="dxa"/>
            <w:vMerge w:val="restart"/>
          </w:tcPr>
          <w:p w14:paraId="6E58D9B1" w14:textId="77777777" w:rsidR="00CF1DE5" w:rsidRDefault="00CF1DE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61A4544F" w14:textId="17AE75E6" w:rsidR="00CF1DE5" w:rsidRPr="00A3267C" w:rsidRDefault="00CF1DE5" w:rsidP="00CA3D34">
            <w:pPr>
              <w:pStyle w:val="Nincstrkz"/>
              <w:rPr>
                <w:rFonts w:ascii="Times New Roman" w:hAnsi="Times New Roman"/>
                <w:sz w:val="24"/>
                <w:szCs w:val="24"/>
              </w:rPr>
            </w:pPr>
            <w:r w:rsidRPr="00A3267C">
              <w:rPr>
                <w:rFonts w:ascii="Times New Roman" w:hAnsi="Times New Roman"/>
                <w:sz w:val="24"/>
                <w:szCs w:val="24"/>
              </w:rPr>
              <w:t xml:space="preserve">A munkáltatót terhelő </w:t>
            </w:r>
            <w:proofErr w:type="spellStart"/>
            <w:r w:rsidRPr="00A3267C">
              <w:rPr>
                <w:rFonts w:ascii="Times New Roman" w:hAnsi="Times New Roman"/>
                <w:sz w:val="24"/>
                <w:szCs w:val="24"/>
              </w:rPr>
              <w:t>közterhek</w:t>
            </w:r>
            <w:proofErr w:type="spellEnd"/>
            <w:r w:rsidRPr="00A3267C">
              <w:rPr>
                <w:rFonts w:ascii="Times New Roman" w:hAnsi="Times New Roman"/>
                <w:sz w:val="24"/>
                <w:szCs w:val="24"/>
              </w:rPr>
              <w:t xml:space="preserve"> elszámolása</w:t>
            </w:r>
          </w:p>
        </w:tc>
        <w:tc>
          <w:tcPr>
            <w:tcW w:w="2155" w:type="dxa"/>
          </w:tcPr>
          <w:p w14:paraId="78434206" w14:textId="00E85ECF"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T55</w:t>
            </w:r>
          </w:p>
        </w:tc>
        <w:tc>
          <w:tcPr>
            <w:tcW w:w="236" w:type="dxa"/>
          </w:tcPr>
          <w:p w14:paraId="4748CC87"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EDB23B2" w14:textId="0EC24A0D"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K4212</w:t>
            </w:r>
          </w:p>
        </w:tc>
      </w:tr>
      <w:tr w:rsidR="00CF1DE5" w14:paraId="7E3A0B7A" w14:textId="77777777" w:rsidTr="00CF1DE5">
        <w:trPr>
          <w:jc w:val="center"/>
        </w:trPr>
        <w:tc>
          <w:tcPr>
            <w:tcW w:w="454" w:type="dxa"/>
            <w:vMerge/>
          </w:tcPr>
          <w:p w14:paraId="2539FB90" w14:textId="1875F712" w:rsidR="00CF1DE5" w:rsidRDefault="00CF1DE5" w:rsidP="00CA3D34">
            <w:pPr>
              <w:pStyle w:val="Nincstrkz"/>
              <w:rPr>
                <w:rFonts w:ascii="Times New Roman" w:hAnsi="Times New Roman"/>
                <w:sz w:val="28"/>
                <w:szCs w:val="28"/>
              </w:rPr>
            </w:pPr>
          </w:p>
        </w:tc>
        <w:tc>
          <w:tcPr>
            <w:tcW w:w="3969" w:type="dxa"/>
            <w:vMerge/>
          </w:tcPr>
          <w:p w14:paraId="3C749C54" w14:textId="77777777" w:rsidR="00CF1DE5" w:rsidRPr="00A3267C" w:rsidRDefault="00CF1DE5" w:rsidP="00CA3D34">
            <w:pPr>
              <w:pStyle w:val="Nincstrkz"/>
              <w:rPr>
                <w:rFonts w:ascii="Times New Roman" w:hAnsi="Times New Roman"/>
                <w:sz w:val="24"/>
                <w:szCs w:val="24"/>
              </w:rPr>
            </w:pPr>
          </w:p>
        </w:tc>
        <w:tc>
          <w:tcPr>
            <w:tcW w:w="2155" w:type="dxa"/>
          </w:tcPr>
          <w:p w14:paraId="609E1443" w14:textId="337C4D4E"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2B7C2EB3"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185321" w14:textId="649678CD"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K591</w:t>
            </w:r>
          </w:p>
        </w:tc>
      </w:tr>
    </w:tbl>
    <w:p w14:paraId="6F44B79F" w14:textId="77777777" w:rsidR="00840E1A" w:rsidRPr="002A0BC3" w:rsidRDefault="00840E1A" w:rsidP="002A0BC3">
      <w:pPr>
        <w:pStyle w:val="Nincstrkz"/>
        <w:spacing w:line="360" w:lineRule="auto"/>
        <w:rPr>
          <w:rFonts w:ascii="Times New Roman" w:hAnsi="Times New Roman"/>
          <w:sz w:val="28"/>
          <w:szCs w:val="28"/>
        </w:rPr>
      </w:pPr>
    </w:p>
    <w:p w14:paraId="3A454C31" w14:textId="77777777" w:rsidR="001E73B3" w:rsidRPr="0051193F" w:rsidRDefault="001E73B3"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12. A levont személyi jövedelemadó és más levonások átutalása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6067B8C" w14:textId="77777777" w:rsidTr="0051193F">
        <w:trPr>
          <w:jc w:val="center"/>
        </w:trPr>
        <w:tc>
          <w:tcPr>
            <w:tcW w:w="454" w:type="dxa"/>
          </w:tcPr>
          <w:p w14:paraId="352735D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C4A74C5" w14:textId="17134A36" w:rsidR="00060167" w:rsidRPr="00A3267C" w:rsidRDefault="0063295E" w:rsidP="00CA3D34">
            <w:pPr>
              <w:pStyle w:val="Nincstrkz"/>
              <w:rPr>
                <w:rFonts w:ascii="Times New Roman" w:hAnsi="Times New Roman"/>
                <w:sz w:val="24"/>
                <w:szCs w:val="24"/>
              </w:rPr>
            </w:pPr>
            <w:r w:rsidRPr="00A3267C">
              <w:rPr>
                <w:rFonts w:ascii="Times New Roman" w:hAnsi="Times New Roman"/>
                <w:sz w:val="24"/>
                <w:szCs w:val="24"/>
              </w:rPr>
              <w:t>A levont személyi jövedelemadó és más levonások átutalása</w:t>
            </w:r>
          </w:p>
        </w:tc>
        <w:tc>
          <w:tcPr>
            <w:tcW w:w="2155" w:type="dxa"/>
          </w:tcPr>
          <w:p w14:paraId="0F6E6B5B" w14:textId="22AC2042" w:rsidR="00060167" w:rsidRDefault="0063295E" w:rsidP="00CA3D34">
            <w:pPr>
              <w:pStyle w:val="Nincstrkz"/>
              <w:rPr>
                <w:rFonts w:ascii="Times New Roman" w:hAnsi="Times New Roman"/>
                <w:sz w:val="28"/>
                <w:szCs w:val="28"/>
              </w:rPr>
            </w:pPr>
            <w:r w:rsidRPr="002A0BC3">
              <w:rPr>
                <w:rFonts w:ascii="Times New Roman" w:hAnsi="Times New Roman"/>
                <w:sz w:val="28"/>
                <w:szCs w:val="28"/>
              </w:rPr>
              <w:t>T051…  (3)</w:t>
            </w:r>
          </w:p>
        </w:tc>
        <w:tc>
          <w:tcPr>
            <w:tcW w:w="236" w:type="dxa"/>
          </w:tcPr>
          <w:p w14:paraId="1A1947F8"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EABAA0" w14:textId="4A7B09DF" w:rsidR="00060167" w:rsidRDefault="0063295E"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0EAD5999" w14:textId="77777777" w:rsidR="00CF12EE" w:rsidRPr="002A0BC3" w:rsidRDefault="00CF12EE" w:rsidP="002A0BC3">
      <w:pPr>
        <w:pStyle w:val="Nincstrkz"/>
        <w:spacing w:line="360" w:lineRule="auto"/>
        <w:rPr>
          <w:rFonts w:ascii="Times New Roman" w:hAnsi="Times New Roman"/>
          <w:sz w:val="28"/>
          <w:szCs w:val="28"/>
        </w:rPr>
      </w:pPr>
    </w:p>
    <w:p w14:paraId="2B52FAB4"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13. A levont személyi jövedelemadó és más levonások átutalása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C4FEFD6" w14:textId="77777777" w:rsidTr="0051193F">
        <w:trPr>
          <w:jc w:val="center"/>
        </w:trPr>
        <w:tc>
          <w:tcPr>
            <w:tcW w:w="454" w:type="dxa"/>
          </w:tcPr>
          <w:p w14:paraId="3DB55C8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1AB8ED1" w14:textId="214BA349" w:rsidR="00060167" w:rsidRPr="00A3267C" w:rsidRDefault="0090450B" w:rsidP="00CA3D34">
            <w:pPr>
              <w:pStyle w:val="Nincstrkz"/>
              <w:rPr>
                <w:rFonts w:ascii="Times New Roman" w:hAnsi="Times New Roman"/>
                <w:sz w:val="24"/>
                <w:szCs w:val="24"/>
              </w:rPr>
            </w:pPr>
            <w:r w:rsidRPr="00A3267C">
              <w:rPr>
                <w:rFonts w:ascii="Times New Roman" w:hAnsi="Times New Roman"/>
                <w:sz w:val="24"/>
                <w:szCs w:val="24"/>
              </w:rPr>
              <w:t>A levont személyi jövedelemadó és más levonások átutalása</w:t>
            </w:r>
          </w:p>
        </w:tc>
        <w:tc>
          <w:tcPr>
            <w:tcW w:w="2155" w:type="dxa"/>
          </w:tcPr>
          <w:p w14:paraId="5D92D7B8" w14:textId="27428185" w:rsidR="00060167" w:rsidRDefault="0090450B"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656A87F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2EF95BB" w14:textId="346D946B" w:rsidR="00060167" w:rsidRDefault="0090450B" w:rsidP="00CA3D34">
            <w:pPr>
              <w:pStyle w:val="Nincstrkz"/>
              <w:rPr>
                <w:rFonts w:ascii="Times New Roman" w:hAnsi="Times New Roman"/>
                <w:sz w:val="28"/>
                <w:szCs w:val="28"/>
              </w:rPr>
            </w:pPr>
            <w:r w:rsidRPr="002A0BC3">
              <w:rPr>
                <w:rFonts w:ascii="Times New Roman" w:hAnsi="Times New Roman"/>
                <w:sz w:val="28"/>
                <w:szCs w:val="28"/>
              </w:rPr>
              <w:t>K33…</w:t>
            </w:r>
          </w:p>
        </w:tc>
      </w:tr>
    </w:tbl>
    <w:p w14:paraId="2EDF76E0" w14:textId="77777777" w:rsidR="00CF12EE" w:rsidRPr="002A0BC3" w:rsidRDefault="00CF12EE" w:rsidP="002A0BC3">
      <w:pPr>
        <w:pStyle w:val="Nincstrkz"/>
        <w:spacing w:line="360" w:lineRule="auto"/>
        <w:rPr>
          <w:rFonts w:ascii="Times New Roman" w:hAnsi="Times New Roman"/>
          <w:sz w:val="28"/>
          <w:szCs w:val="28"/>
        </w:rPr>
      </w:pPr>
    </w:p>
    <w:p w14:paraId="4DE02E77" w14:textId="77777777" w:rsidR="001E73B3" w:rsidRPr="0051193F" w:rsidRDefault="001E73B3"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lastRenderedPageBreak/>
        <w:t xml:space="preserve">14. A munkáltatót terhelő </w:t>
      </w:r>
      <w:proofErr w:type="spellStart"/>
      <w:r w:rsidRPr="0051193F">
        <w:rPr>
          <w:rFonts w:ascii="Times New Roman" w:hAnsi="Times New Roman"/>
          <w:b/>
          <w:bCs/>
          <w:sz w:val="28"/>
          <w:szCs w:val="28"/>
        </w:rPr>
        <w:t>közterhek</w:t>
      </w:r>
      <w:proofErr w:type="spellEnd"/>
      <w:r w:rsidRPr="0051193F">
        <w:rPr>
          <w:rFonts w:ascii="Times New Roman" w:hAnsi="Times New Roman"/>
          <w:b/>
          <w:bCs/>
          <w:sz w:val="28"/>
          <w:szCs w:val="28"/>
        </w:rPr>
        <w:t xml:space="preserve"> átutalása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B0C286B" w14:textId="77777777" w:rsidTr="0051193F">
        <w:trPr>
          <w:jc w:val="center"/>
        </w:trPr>
        <w:tc>
          <w:tcPr>
            <w:tcW w:w="454" w:type="dxa"/>
          </w:tcPr>
          <w:p w14:paraId="248C8A3D"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EA008FF" w14:textId="68329F6A" w:rsidR="00060167" w:rsidRPr="00A3267C" w:rsidRDefault="0090450B" w:rsidP="00CA3D34">
            <w:pPr>
              <w:pStyle w:val="Nincstrkz"/>
              <w:rPr>
                <w:rFonts w:ascii="Times New Roman" w:hAnsi="Times New Roman"/>
                <w:sz w:val="24"/>
                <w:szCs w:val="24"/>
              </w:rPr>
            </w:pPr>
            <w:r w:rsidRPr="00A3267C">
              <w:rPr>
                <w:rFonts w:ascii="Times New Roman" w:hAnsi="Times New Roman"/>
                <w:sz w:val="24"/>
                <w:szCs w:val="24"/>
              </w:rPr>
              <w:t xml:space="preserve">A munkáltatót terhelő </w:t>
            </w:r>
            <w:proofErr w:type="spellStart"/>
            <w:r w:rsidRPr="00A3267C">
              <w:rPr>
                <w:rFonts w:ascii="Times New Roman" w:hAnsi="Times New Roman"/>
                <w:sz w:val="24"/>
                <w:szCs w:val="24"/>
              </w:rPr>
              <w:t>közterhek</w:t>
            </w:r>
            <w:proofErr w:type="spellEnd"/>
            <w:r w:rsidRPr="00A3267C">
              <w:rPr>
                <w:rFonts w:ascii="Times New Roman" w:hAnsi="Times New Roman"/>
                <w:sz w:val="24"/>
                <w:szCs w:val="24"/>
              </w:rPr>
              <w:t xml:space="preserve"> átutalása</w:t>
            </w:r>
          </w:p>
        </w:tc>
        <w:tc>
          <w:tcPr>
            <w:tcW w:w="2155" w:type="dxa"/>
          </w:tcPr>
          <w:p w14:paraId="1C85F961" w14:textId="4EFFA05B" w:rsidR="00060167" w:rsidRDefault="0090450B" w:rsidP="00CA3D34">
            <w:pPr>
              <w:pStyle w:val="Nincstrkz"/>
              <w:rPr>
                <w:rFonts w:ascii="Times New Roman" w:hAnsi="Times New Roman"/>
                <w:sz w:val="28"/>
                <w:szCs w:val="28"/>
              </w:rPr>
            </w:pPr>
            <w:r w:rsidRPr="002A0BC3">
              <w:rPr>
                <w:rFonts w:ascii="Times New Roman" w:hAnsi="Times New Roman"/>
                <w:sz w:val="28"/>
                <w:szCs w:val="28"/>
              </w:rPr>
              <w:t>T0523</w:t>
            </w:r>
          </w:p>
        </w:tc>
        <w:tc>
          <w:tcPr>
            <w:tcW w:w="236" w:type="dxa"/>
          </w:tcPr>
          <w:p w14:paraId="5ABCB07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3C9AD5B" w14:textId="4CBB7FDD" w:rsidR="00060167" w:rsidRDefault="0090450B"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7BD2F916" w14:textId="77777777" w:rsidR="00CF12EE" w:rsidRPr="002A0BC3" w:rsidRDefault="00CF12EE" w:rsidP="002A0BC3">
      <w:pPr>
        <w:pStyle w:val="Nincstrkz"/>
        <w:spacing w:line="360" w:lineRule="auto"/>
        <w:rPr>
          <w:rFonts w:ascii="Times New Roman" w:hAnsi="Times New Roman"/>
          <w:sz w:val="28"/>
          <w:szCs w:val="28"/>
        </w:rPr>
      </w:pPr>
    </w:p>
    <w:p w14:paraId="67AAC949" w14:textId="77777777" w:rsidR="001E73B3" w:rsidRPr="0051193F" w:rsidRDefault="001E73B3" w:rsidP="002A0BC3">
      <w:pPr>
        <w:pStyle w:val="Nincstrkz"/>
        <w:spacing w:line="360" w:lineRule="auto"/>
        <w:rPr>
          <w:rFonts w:ascii="Times New Roman" w:hAnsi="Times New Roman"/>
          <w:b/>
          <w:bCs/>
          <w:sz w:val="28"/>
          <w:szCs w:val="28"/>
        </w:rPr>
      </w:pPr>
      <w:r w:rsidRPr="0051193F">
        <w:rPr>
          <w:rFonts w:ascii="Times New Roman" w:hAnsi="Times New Roman"/>
          <w:b/>
          <w:bCs/>
          <w:sz w:val="28"/>
          <w:szCs w:val="28"/>
        </w:rPr>
        <w:t xml:space="preserve">15. A munkáltatót terhelő </w:t>
      </w:r>
      <w:proofErr w:type="spellStart"/>
      <w:r w:rsidRPr="0051193F">
        <w:rPr>
          <w:rFonts w:ascii="Times New Roman" w:hAnsi="Times New Roman"/>
          <w:b/>
          <w:bCs/>
          <w:sz w:val="28"/>
          <w:szCs w:val="28"/>
        </w:rPr>
        <w:t>közterhek</w:t>
      </w:r>
      <w:proofErr w:type="spellEnd"/>
      <w:r w:rsidRPr="0051193F">
        <w:rPr>
          <w:rFonts w:ascii="Times New Roman" w:hAnsi="Times New Roman"/>
          <w:b/>
          <w:bCs/>
          <w:sz w:val="28"/>
          <w:szCs w:val="28"/>
        </w:rPr>
        <w:t xml:space="preserve"> átutalása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903BB28" w14:textId="77777777" w:rsidTr="0051193F">
        <w:trPr>
          <w:jc w:val="center"/>
        </w:trPr>
        <w:tc>
          <w:tcPr>
            <w:tcW w:w="454" w:type="dxa"/>
          </w:tcPr>
          <w:p w14:paraId="0DF27C4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A97937B" w14:textId="47AEE36E" w:rsidR="00060167" w:rsidRPr="00A3267C" w:rsidRDefault="0090450B" w:rsidP="00CA3D34">
            <w:pPr>
              <w:pStyle w:val="Nincstrkz"/>
              <w:rPr>
                <w:rFonts w:ascii="Times New Roman" w:hAnsi="Times New Roman"/>
                <w:sz w:val="24"/>
                <w:szCs w:val="24"/>
              </w:rPr>
            </w:pPr>
            <w:r w:rsidRPr="00A3267C">
              <w:rPr>
                <w:rFonts w:ascii="Times New Roman" w:hAnsi="Times New Roman"/>
                <w:sz w:val="24"/>
                <w:szCs w:val="24"/>
              </w:rPr>
              <w:t xml:space="preserve">A munkáltatót terhelő </w:t>
            </w:r>
            <w:proofErr w:type="spellStart"/>
            <w:r w:rsidRPr="00A3267C">
              <w:rPr>
                <w:rFonts w:ascii="Times New Roman" w:hAnsi="Times New Roman"/>
                <w:sz w:val="24"/>
                <w:szCs w:val="24"/>
              </w:rPr>
              <w:t>közterhek</w:t>
            </w:r>
            <w:proofErr w:type="spellEnd"/>
            <w:r w:rsidRPr="00A3267C">
              <w:rPr>
                <w:rFonts w:ascii="Times New Roman" w:hAnsi="Times New Roman"/>
                <w:sz w:val="24"/>
                <w:szCs w:val="24"/>
              </w:rPr>
              <w:t xml:space="preserve"> átutalása</w:t>
            </w:r>
          </w:p>
        </w:tc>
        <w:tc>
          <w:tcPr>
            <w:tcW w:w="2155" w:type="dxa"/>
          </w:tcPr>
          <w:p w14:paraId="140192AE" w14:textId="685BA907" w:rsidR="00060167" w:rsidRDefault="0090450B" w:rsidP="00CA3D34">
            <w:pPr>
              <w:pStyle w:val="Nincstrkz"/>
              <w:rPr>
                <w:rFonts w:ascii="Times New Roman" w:hAnsi="Times New Roman"/>
                <w:sz w:val="28"/>
                <w:szCs w:val="28"/>
              </w:rPr>
            </w:pPr>
            <w:r w:rsidRPr="002A0BC3">
              <w:rPr>
                <w:rFonts w:ascii="Times New Roman" w:hAnsi="Times New Roman"/>
                <w:sz w:val="28"/>
                <w:szCs w:val="28"/>
              </w:rPr>
              <w:t>T4212</w:t>
            </w:r>
          </w:p>
        </w:tc>
        <w:tc>
          <w:tcPr>
            <w:tcW w:w="236" w:type="dxa"/>
          </w:tcPr>
          <w:p w14:paraId="1B64CB2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4D20B2F" w14:textId="6EE77E0C" w:rsidR="00060167" w:rsidRDefault="0090450B" w:rsidP="00CA3D34">
            <w:pPr>
              <w:pStyle w:val="Nincstrkz"/>
              <w:rPr>
                <w:rFonts w:ascii="Times New Roman" w:hAnsi="Times New Roman"/>
                <w:sz w:val="28"/>
                <w:szCs w:val="28"/>
              </w:rPr>
            </w:pPr>
            <w:r w:rsidRPr="002A0BC3">
              <w:rPr>
                <w:rFonts w:ascii="Times New Roman" w:hAnsi="Times New Roman"/>
                <w:sz w:val="28"/>
                <w:szCs w:val="28"/>
              </w:rPr>
              <w:t>K33…</w:t>
            </w:r>
          </w:p>
        </w:tc>
      </w:tr>
    </w:tbl>
    <w:p w14:paraId="2B2AC33D" w14:textId="77777777" w:rsidR="0090450B" w:rsidRPr="002A0BC3" w:rsidRDefault="0090450B" w:rsidP="002A0BC3">
      <w:pPr>
        <w:pStyle w:val="Nincstrkz"/>
        <w:spacing w:line="360" w:lineRule="auto"/>
        <w:ind w:firstLine="7"/>
        <w:rPr>
          <w:rFonts w:ascii="Times New Roman" w:hAnsi="Times New Roman"/>
          <w:sz w:val="28"/>
          <w:szCs w:val="28"/>
        </w:rPr>
      </w:pPr>
    </w:p>
    <w:p w14:paraId="6F8DB331" w14:textId="77777777" w:rsidR="00840E1A" w:rsidRPr="002A0BC3" w:rsidRDefault="00840E1A" w:rsidP="0051193F">
      <w:pPr>
        <w:spacing w:after="0" w:line="360" w:lineRule="auto"/>
        <w:ind w:firstLine="708"/>
        <w:jc w:val="both"/>
        <w:rPr>
          <w:rFonts w:ascii="Times New Roman" w:hAnsi="Times New Roman"/>
          <w:b/>
          <w:sz w:val="28"/>
          <w:szCs w:val="28"/>
        </w:rPr>
      </w:pPr>
    </w:p>
    <w:p w14:paraId="2A20515E" w14:textId="77777777" w:rsidR="00840E1A" w:rsidRPr="0051193F" w:rsidRDefault="00840E1A" w:rsidP="0051193F">
      <w:pPr>
        <w:spacing w:after="0" w:line="360" w:lineRule="auto"/>
        <w:jc w:val="both"/>
        <w:rPr>
          <w:rFonts w:ascii="Times New Roman" w:hAnsi="Times New Roman"/>
          <w:b/>
          <w:sz w:val="32"/>
          <w:szCs w:val="32"/>
        </w:rPr>
      </w:pPr>
      <w:r w:rsidRPr="0051193F">
        <w:rPr>
          <w:rFonts w:ascii="Times New Roman" w:hAnsi="Times New Roman"/>
          <w:b/>
          <w:sz w:val="32"/>
          <w:szCs w:val="32"/>
        </w:rPr>
        <w:t>C) Megelőlegezett társadalombiztosítási és családtámogatási ellátások elszámolása</w:t>
      </w:r>
    </w:p>
    <w:p w14:paraId="0B57FFB2" w14:textId="77777777" w:rsidR="0090450B" w:rsidRDefault="0090450B">
      <w:pPr>
        <w:pStyle w:val="Nincstrkz"/>
        <w:spacing w:line="360" w:lineRule="auto"/>
        <w:jc w:val="both"/>
        <w:rPr>
          <w:rFonts w:ascii="Times New Roman" w:hAnsi="Times New Roman"/>
          <w:sz w:val="28"/>
          <w:szCs w:val="28"/>
        </w:rPr>
      </w:pPr>
    </w:p>
    <w:p w14:paraId="34DE52A6" w14:textId="61F83D64" w:rsidR="00840E1A" w:rsidRPr="0051193F" w:rsidRDefault="00840E1A"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1. Megelőlegezett társadalombiztosítási és családtámogatási ellátások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27D859C" w14:textId="77777777" w:rsidTr="0051193F">
        <w:trPr>
          <w:jc w:val="center"/>
        </w:trPr>
        <w:tc>
          <w:tcPr>
            <w:tcW w:w="454" w:type="dxa"/>
          </w:tcPr>
          <w:p w14:paraId="38ACF4E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E3B02A0" w14:textId="7168BCC2" w:rsidR="00060167" w:rsidRPr="000F211B" w:rsidRDefault="00F902B2" w:rsidP="00CA3D34">
            <w:pPr>
              <w:pStyle w:val="Nincstrkz"/>
              <w:rPr>
                <w:rFonts w:ascii="Times New Roman" w:hAnsi="Times New Roman"/>
                <w:sz w:val="24"/>
                <w:szCs w:val="24"/>
              </w:rPr>
            </w:pPr>
            <w:r w:rsidRPr="000F211B">
              <w:rPr>
                <w:rFonts w:ascii="Times New Roman" w:hAnsi="Times New Roman"/>
                <w:sz w:val="24"/>
                <w:szCs w:val="24"/>
              </w:rPr>
              <w:t>Megelőlegezett társadalombiztosítási és családtámogatási ellátások</w:t>
            </w:r>
          </w:p>
        </w:tc>
        <w:tc>
          <w:tcPr>
            <w:tcW w:w="2155" w:type="dxa"/>
          </w:tcPr>
          <w:p w14:paraId="18E09862" w14:textId="5DBA9331" w:rsidR="00060167" w:rsidRDefault="00F902B2" w:rsidP="00CA3D34">
            <w:pPr>
              <w:pStyle w:val="Nincstrkz"/>
              <w:rPr>
                <w:rFonts w:ascii="Times New Roman" w:hAnsi="Times New Roman"/>
                <w:sz w:val="28"/>
                <w:szCs w:val="28"/>
              </w:rPr>
            </w:pPr>
            <w:r w:rsidRPr="002A0BC3">
              <w:rPr>
                <w:rFonts w:ascii="Times New Roman" w:hAnsi="Times New Roman"/>
                <w:sz w:val="28"/>
                <w:szCs w:val="28"/>
              </w:rPr>
              <w:t>T3657</w:t>
            </w:r>
          </w:p>
        </w:tc>
        <w:tc>
          <w:tcPr>
            <w:tcW w:w="236" w:type="dxa"/>
          </w:tcPr>
          <w:p w14:paraId="7B429C6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577DD9C" w14:textId="57326B5D" w:rsidR="00060167" w:rsidRDefault="00F902B2" w:rsidP="00CA3D34">
            <w:pPr>
              <w:pStyle w:val="Nincstrkz"/>
              <w:rPr>
                <w:rFonts w:ascii="Times New Roman" w:hAnsi="Times New Roman"/>
                <w:sz w:val="28"/>
                <w:szCs w:val="28"/>
              </w:rPr>
            </w:pPr>
            <w:r w:rsidRPr="002A0BC3">
              <w:rPr>
                <w:rFonts w:ascii="Times New Roman" w:hAnsi="Times New Roman"/>
                <w:sz w:val="28"/>
                <w:szCs w:val="28"/>
              </w:rPr>
              <w:t>K33…</w:t>
            </w:r>
          </w:p>
        </w:tc>
      </w:tr>
    </w:tbl>
    <w:p w14:paraId="62E0439B" w14:textId="77777777" w:rsidR="00CF12EE" w:rsidRPr="002A0BC3" w:rsidRDefault="00CF12EE" w:rsidP="0051193F">
      <w:pPr>
        <w:pStyle w:val="Nincstrkz"/>
        <w:spacing w:line="360" w:lineRule="auto"/>
        <w:jc w:val="both"/>
        <w:rPr>
          <w:rFonts w:ascii="Times New Roman" w:hAnsi="Times New Roman"/>
          <w:sz w:val="28"/>
          <w:szCs w:val="28"/>
        </w:rPr>
      </w:pPr>
    </w:p>
    <w:p w14:paraId="508E788F" w14:textId="77777777" w:rsidR="00840E1A" w:rsidRPr="0051193F" w:rsidRDefault="00840E1A"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 xml:space="preserve">2. Az Egészségbiztosítási </w:t>
      </w:r>
      <w:r w:rsidR="000C1742" w:rsidRPr="0051193F">
        <w:rPr>
          <w:rFonts w:ascii="Times New Roman" w:hAnsi="Times New Roman"/>
          <w:b/>
          <w:bCs/>
          <w:sz w:val="28"/>
          <w:szCs w:val="28"/>
        </w:rPr>
        <w:t>Alapkezelőtől</w:t>
      </w:r>
      <w:r w:rsidRPr="0051193F">
        <w:rPr>
          <w:rFonts w:ascii="Times New Roman" w:hAnsi="Times New Roman"/>
          <w:b/>
          <w:bCs/>
          <w:sz w:val="28"/>
          <w:szCs w:val="28"/>
        </w:rPr>
        <w:t xml:space="preserve"> elszámolás alapján a következő hónapban érkezett megtérítés a pénzügyi számvitel szerint (kifizetőhelyi költségtérítés + megelőlegezett ellátások - munkáltatót terhelő táppénz hozzájárulás)</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992FD6A" w14:textId="77777777" w:rsidTr="0051193F">
        <w:trPr>
          <w:jc w:val="center"/>
        </w:trPr>
        <w:tc>
          <w:tcPr>
            <w:tcW w:w="454" w:type="dxa"/>
          </w:tcPr>
          <w:p w14:paraId="0A49D8C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E0E0E2D" w14:textId="14A1C150" w:rsidR="00060167" w:rsidRPr="000F211B" w:rsidRDefault="00F902B2" w:rsidP="00CA3D34">
            <w:pPr>
              <w:pStyle w:val="Nincstrkz"/>
              <w:rPr>
                <w:rFonts w:ascii="Times New Roman" w:hAnsi="Times New Roman"/>
                <w:sz w:val="24"/>
                <w:szCs w:val="24"/>
              </w:rPr>
            </w:pPr>
            <w:r w:rsidRPr="000F211B">
              <w:rPr>
                <w:rFonts w:ascii="Times New Roman" w:hAnsi="Times New Roman"/>
                <w:sz w:val="24"/>
                <w:szCs w:val="24"/>
              </w:rPr>
              <w:t>kifizetőhelyi költségtérítés + megelőlegezett ellátások - munkáltatót terhelő táppénz hozzájárulás</w:t>
            </w:r>
          </w:p>
        </w:tc>
        <w:tc>
          <w:tcPr>
            <w:tcW w:w="2155" w:type="dxa"/>
          </w:tcPr>
          <w:p w14:paraId="0C42C3EB" w14:textId="5145B4C7" w:rsidR="00060167" w:rsidRDefault="00F902B2" w:rsidP="00CA3D34">
            <w:pPr>
              <w:pStyle w:val="Nincstrkz"/>
              <w:rPr>
                <w:rFonts w:ascii="Times New Roman" w:hAnsi="Times New Roman"/>
                <w:sz w:val="28"/>
                <w:szCs w:val="28"/>
              </w:rPr>
            </w:pPr>
            <w:r w:rsidRPr="002A0BC3">
              <w:rPr>
                <w:rFonts w:ascii="Times New Roman" w:hAnsi="Times New Roman"/>
                <w:sz w:val="28"/>
                <w:szCs w:val="28"/>
              </w:rPr>
              <w:t>T33…</w:t>
            </w:r>
          </w:p>
        </w:tc>
        <w:tc>
          <w:tcPr>
            <w:tcW w:w="236" w:type="dxa"/>
          </w:tcPr>
          <w:p w14:paraId="7862D39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25CB4DC" w14:textId="3BC40C45" w:rsidR="00060167" w:rsidRDefault="00F902B2" w:rsidP="00CA3D34">
            <w:pPr>
              <w:pStyle w:val="Nincstrkz"/>
              <w:rPr>
                <w:rFonts w:ascii="Times New Roman" w:hAnsi="Times New Roman"/>
                <w:sz w:val="28"/>
                <w:szCs w:val="28"/>
              </w:rPr>
            </w:pPr>
            <w:r w:rsidRPr="002A0BC3">
              <w:rPr>
                <w:rFonts w:ascii="Times New Roman" w:hAnsi="Times New Roman"/>
                <w:sz w:val="28"/>
                <w:szCs w:val="28"/>
              </w:rPr>
              <w:t>K3657</w:t>
            </w:r>
          </w:p>
        </w:tc>
      </w:tr>
    </w:tbl>
    <w:p w14:paraId="0557C624" w14:textId="77777777" w:rsidR="00CF12EE" w:rsidRPr="002A0BC3" w:rsidRDefault="00CF12EE" w:rsidP="0051193F">
      <w:pPr>
        <w:pStyle w:val="Nincstrkz"/>
        <w:spacing w:line="360" w:lineRule="auto"/>
        <w:jc w:val="both"/>
        <w:rPr>
          <w:rFonts w:ascii="Times New Roman" w:hAnsi="Times New Roman"/>
          <w:sz w:val="28"/>
          <w:szCs w:val="28"/>
        </w:rPr>
      </w:pPr>
    </w:p>
    <w:p w14:paraId="135917A4" w14:textId="77777777" w:rsidR="00840E1A" w:rsidRPr="0051193F" w:rsidRDefault="00840E1A"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3. Kifizetőhelyi költségtérítés elszámolása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1FCEF35" w14:textId="77777777" w:rsidTr="00CA3D34">
        <w:trPr>
          <w:jc w:val="center"/>
        </w:trPr>
        <w:tc>
          <w:tcPr>
            <w:tcW w:w="454" w:type="dxa"/>
          </w:tcPr>
          <w:p w14:paraId="1BDAF03B"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93EBD9C" w14:textId="7D704FCE" w:rsidR="00060167" w:rsidRPr="00A3267C" w:rsidRDefault="00F902B2" w:rsidP="00CA3D34">
            <w:pPr>
              <w:pStyle w:val="Nincstrkz"/>
              <w:rPr>
                <w:rFonts w:ascii="Times New Roman" w:hAnsi="Times New Roman"/>
                <w:sz w:val="24"/>
                <w:szCs w:val="24"/>
              </w:rPr>
            </w:pPr>
            <w:r w:rsidRPr="00A3267C">
              <w:rPr>
                <w:rFonts w:ascii="Times New Roman" w:hAnsi="Times New Roman"/>
                <w:sz w:val="24"/>
                <w:szCs w:val="24"/>
              </w:rPr>
              <w:t>Követelésként</w:t>
            </w:r>
          </w:p>
        </w:tc>
        <w:tc>
          <w:tcPr>
            <w:tcW w:w="2155" w:type="dxa"/>
          </w:tcPr>
          <w:p w14:paraId="36FCC9A9" w14:textId="6F964B8F" w:rsidR="00060167" w:rsidRDefault="00F902B2" w:rsidP="00CA3D34">
            <w:pPr>
              <w:pStyle w:val="Nincstrkz"/>
              <w:rPr>
                <w:rFonts w:ascii="Times New Roman" w:hAnsi="Times New Roman"/>
                <w:sz w:val="28"/>
                <w:szCs w:val="28"/>
              </w:rPr>
            </w:pPr>
            <w:r w:rsidRPr="002A0BC3">
              <w:rPr>
                <w:rFonts w:ascii="Times New Roman" w:hAnsi="Times New Roman"/>
                <w:sz w:val="28"/>
                <w:szCs w:val="28"/>
              </w:rPr>
              <w:t>T094112</w:t>
            </w:r>
          </w:p>
        </w:tc>
        <w:tc>
          <w:tcPr>
            <w:tcW w:w="227" w:type="dxa"/>
          </w:tcPr>
          <w:p w14:paraId="1AD136E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7333173" w14:textId="4F305C05" w:rsidR="00060167" w:rsidRDefault="00F902B2" w:rsidP="00CA3D34">
            <w:pPr>
              <w:pStyle w:val="Nincstrkz"/>
              <w:rPr>
                <w:rFonts w:ascii="Times New Roman" w:hAnsi="Times New Roman"/>
                <w:sz w:val="28"/>
                <w:szCs w:val="28"/>
              </w:rPr>
            </w:pPr>
            <w:r w:rsidRPr="002A0BC3">
              <w:rPr>
                <w:rFonts w:ascii="Times New Roman" w:hAnsi="Times New Roman"/>
                <w:sz w:val="28"/>
                <w:szCs w:val="28"/>
              </w:rPr>
              <w:t>K0041</w:t>
            </w:r>
          </w:p>
        </w:tc>
      </w:tr>
      <w:tr w:rsidR="00060167" w14:paraId="6F59A3C5" w14:textId="77777777" w:rsidTr="00CA3D34">
        <w:trPr>
          <w:jc w:val="center"/>
        </w:trPr>
        <w:tc>
          <w:tcPr>
            <w:tcW w:w="454" w:type="dxa"/>
          </w:tcPr>
          <w:p w14:paraId="4F718358"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0C89E8F" w14:textId="5EA12F78" w:rsidR="00060167" w:rsidRPr="00A3267C" w:rsidRDefault="00F902B2" w:rsidP="00CA3D34">
            <w:pPr>
              <w:pStyle w:val="Nincstrkz"/>
              <w:rPr>
                <w:rFonts w:ascii="Times New Roman" w:hAnsi="Times New Roman"/>
                <w:sz w:val="24"/>
                <w:szCs w:val="24"/>
              </w:rPr>
            </w:pPr>
            <w:r w:rsidRPr="00A3267C">
              <w:rPr>
                <w:rFonts w:ascii="Times New Roman" w:hAnsi="Times New Roman"/>
                <w:sz w:val="24"/>
                <w:szCs w:val="24"/>
              </w:rPr>
              <w:t>Teljesítésként</w:t>
            </w:r>
          </w:p>
        </w:tc>
        <w:tc>
          <w:tcPr>
            <w:tcW w:w="2155" w:type="dxa"/>
          </w:tcPr>
          <w:p w14:paraId="3B77BAC0" w14:textId="11C12338" w:rsidR="00060167" w:rsidRDefault="00F902B2" w:rsidP="00CA3D34">
            <w:pPr>
              <w:pStyle w:val="Nincstrkz"/>
              <w:rPr>
                <w:rFonts w:ascii="Times New Roman" w:hAnsi="Times New Roman"/>
                <w:sz w:val="28"/>
                <w:szCs w:val="28"/>
              </w:rPr>
            </w:pPr>
            <w:r w:rsidRPr="002A0BC3">
              <w:rPr>
                <w:rFonts w:ascii="Times New Roman" w:hAnsi="Times New Roman"/>
                <w:sz w:val="28"/>
                <w:szCs w:val="28"/>
              </w:rPr>
              <w:t>T005</w:t>
            </w:r>
          </w:p>
        </w:tc>
        <w:tc>
          <w:tcPr>
            <w:tcW w:w="227" w:type="dxa"/>
          </w:tcPr>
          <w:p w14:paraId="7B4439A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365B190" w14:textId="0EB786AC" w:rsidR="00060167" w:rsidRDefault="00F902B2" w:rsidP="00CA3D34">
            <w:pPr>
              <w:pStyle w:val="Nincstrkz"/>
              <w:rPr>
                <w:rFonts w:ascii="Times New Roman" w:hAnsi="Times New Roman"/>
                <w:sz w:val="28"/>
                <w:szCs w:val="28"/>
              </w:rPr>
            </w:pPr>
            <w:r w:rsidRPr="002A0BC3">
              <w:rPr>
                <w:rFonts w:ascii="Times New Roman" w:hAnsi="Times New Roman"/>
                <w:sz w:val="28"/>
                <w:szCs w:val="28"/>
              </w:rPr>
              <w:t>K094113</w:t>
            </w:r>
          </w:p>
        </w:tc>
      </w:tr>
    </w:tbl>
    <w:p w14:paraId="430ABA9B" w14:textId="77777777" w:rsidR="00AE4CDE" w:rsidRPr="002A0BC3" w:rsidRDefault="00AE4CDE" w:rsidP="0051193F">
      <w:pPr>
        <w:pStyle w:val="Nincstrkz"/>
        <w:spacing w:line="360" w:lineRule="auto"/>
        <w:jc w:val="both"/>
        <w:rPr>
          <w:rFonts w:ascii="Times New Roman" w:hAnsi="Times New Roman"/>
          <w:sz w:val="28"/>
          <w:szCs w:val="28"/>
        </w:rPr>
      </w:pPr>
    </w:p>
    <w:p w14:paraId="0DA59AC3" w14:textId="77777777" w:rsidR="00840E1A" w:rsidRPr="0051193F" w:rsidRDefault="00840E1A"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4. Kifizetőhelyi költségtérítés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96ED213" w14:textId="77777777" w:rsidTr="00CA3D34">
        <w:trPr>
          <w:jc w:val="center"/>
        </w:trPr>
        <w:tc>
          <w:tcPr>
            <w:tcW w:w="454" w:type="dxa"/>
          </w:tcPr>
          <w:p w14:paraId="646E5E3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92209B2" w14:textId="3508CA5D" w:rsidR="00060167" w:rsidRPr="00A3267C" w:rsidRDefault="00F902B2" w:rsidP="00CA3D34">
            <w:pPr>
              <w:pStyle w:val="Nincstrkz"/>
              <w:rPr>
                <w:rFonts w:ascii="Times New Roman" w:hAnsi="Times New Roman"/>
                <w:sz w:val="24"/>
                <w:szCs w:val="24"/>
              </w:rPr>
            </w:pPr>
            <w:r w:rsidRPr="00A3267C">
              <w:rPr>
                <w:rFonts w:ascii="Times New Roman" w:hAnsi="Times New Roman"/>
                <w:sz w:val="24"/>
                <w:szCs w:val="24"/>
              </w:rPr>
              <w:t>Követelésként</w:t>
            </w:r>
          </w:p>
        </w:tc>
        <w:tc>
          <w:tcPr>
            <w:tcW w:w="2155" w:type="dxa"/>
          </w:tcPr>
          <w:p w14:paraId="29DAF311" w14:textId="36F29AC2" w:rsidR="00060167" w:rsidRDefault="00F902B2" w:rsidP="00CA3D34">
            <w:pPr>
              <w:pStyle w:val="Nincstrkz"/>
              <w:rPr>
                <w:rFonts w:ascii="Times New Roman" w:hAnsi="Times New Roman"/>
                <w:sz w:val="28"/>
                <w:szCs w:val="28"/>
              </w:rPr>
            </w:pPr>
            <w:r w:rsidRPr="002A0BC3">
              <w:rPr>
                <w:rFonts w:ascii="Times New Roman" w:hAnsi="Times New Roman"/>
                <w:sz w:val="28"/>
                <w:szCs w:val="28"/>
              </w:rPr>
              <w:t>T3514</w:t>
            </w:r>
          </w:p>
        </w:tc>
        <w:tc>
          <w:tcPr>
            <w:tcW w:w="227" w:type="dxa"/>
          </w:tcPr>
          <w:p w14:paraId="4FABA153"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658D84E" w14:textId="4E58C7E1" w:rsidR="00060167" w:rsidRDefault="00F902B2" w:rsidP="00CA3D34">
            <w:pPr>
              <w:pStyle w:val="Nincstrkz"/>
              <w:rPr>
                <w:rFonts w:ascii="Times New Roman" w:hAnsi="Times New Roman"/>
                <w:sz w:val="28"/>
                <w:szCs w:val="28"/>
              </w:rPr>
            </w:pPr>
            <w:r w:rsidRPr="002A0BC3">
              <w:rPr>
                <w:rFonts w:ascii="Times New Roman" w:hAnsi="Times New Roman"/>
                <w:sz w:val="28"/>
                <w:szCs w:val="28"/>
              </w:rPr>
              <w:t>K9244</w:t>
            </w:r>
          </w:p>
        </w:tc>
      </w:tr>
      <w:tr w:rsidR="00060167" w14:paraId="2CC5EB7C" w14:textId="77777777" w:rsidTr="00CA3D34">
        <w:trPr>
          <w:jc w:val="center"/>
        </w:trPr>
        <w:tc>
          <w:tcPr>
            <w:tcW w:w="454" w:type="dxa"/>
          </w:tcPr>
          <w:p w14:paraId="4B7DDD0C"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695ED67" w14:textId="523F1275" w:rsidR="00060167" w:rsidRPr="00A3267C" w:rsidRDefault="00F902B2" w:rsidP="00CA3D34">
            <w:pPr>
              <w:pStyle w:val="Nincstrkz"/>
              <w:rPr>
                <w:rFonts w:ascii="Times New Roman" w:hAnsi="Times New Roman"/>
                <w:sz w:val="24"/>
                <w:szCs w:val="24"/>
              </w:rPr>
            </w:pPr>
            <w:r w:rsidRPr="00A3267C">
              <w:rPr>
                <w:rFonts w:ascii="Times New Roman" w:hAnsi="Times New Roman"/>
                <w:sz w:val="24"/>
                <w:szCs w:val="24"/>
              </w:rPr>
              <w:t>Teljesítésként</w:t>
            </w:r>
          </w:p>
        </w:tc>
        <w:tc>
          <w:tcPr>
            <w:tcW w:w="2155" w:type="dxa"/>
          </w:tcPr>
          <w:p w14:paraId="30C14C4E" w14:textId="45BA9DA4" w:rsidR="00060167" w:rsidRDefault="00F902B2" w:rsidP="00CA3D34">
            <w:pPr>
              <w:pStyle w:val="Nincstrkz"/>
              <w:rPr>
                <w:rFonts w:ascii="Times New Roman" w:hAnsi="Times New Roman"/>
                <w:sz w:val="28"/>
                <w:szCs w:val="28"/>
              </w:rPr>
            </w:pPr>
            <w:r w:rsidRPr="002A0BC3">
              <w:rPr>
                <w:rFonts w:ascii="Times New Roman" w:hAnsi="Times New Roman"/>
                <w:sz w:val="28"/>
                <w:szCs w:val="28"/>
              </w:rPr>
              <w:t>T3657</w:t>
            </w:r>
          </w:p>
        </w:tc>
        <w:tc>
          <w:tcPr>
            <w:tcW w:w="227" w:type="dxa"/>
          </w:tcPr>
          <w:p w14:paraId="0299158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5DC3ABB" w14:textId="1063DFE6" w:rsidR="00060167" w:rsidRDefault="00F902B2" w:rsidP="00CA3D34">
            <w:pPr>
              <w:pStyle w:val="Nincstrkz"/>
              <w:rPr>
                <w:rFonts w:ascii="Times New Roman" w:hAnsi="Times New Roman"/>
                <w:sz w:val="28"/>
                <w:szCs w:val="28"/>
              </w:rPr>
            </w:pPr>
            <w:r w:rsidRPr="002A0BC3">
              <w:rPr>
                <w:rFonts w:ascii="Times New Roman" w:hAnsi="Times New Roman"/>
                <w:sz w:val="28"/>
                <w:szCs w:val="28"/>
              </w:rPr>
              <w:t>K3514</w:t>
            </w:r>
          </w:p>
        </w:tc>
      </w:tr>
    </w:tbl>
    <w:p w14:paraId="48398B86" w14:textId="77777777" w:rsidR="00CF12EE" w:rsidRPr="002A0BC3" w:rsidRDefault="00CF12EE" w:rsidP="0051193F">
      <w:pPr>
        <w:pStyle w:val="Nincstrkz"/>
        <w:spacing w:line="360" w:lineRule="auto"/>
        <w:jc w:val="both"/>
        <w:rPr>
          <w:rFonts w:ascii="Times New Roman" w:hAnsi="Times New Roman"/>
          <w:sz w:val="28"/>
          <w:szCs w:val="28"/>
        </w:rPr>
      </w:pPr>
    </w:p>
    <w:p w14:paraId="62AA5DA2" w14:textId="77777777" w:rsidR="00AC54D2" w:rsidRPr="0051193F" w:rsidRDefault="00AC54D2"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5. Pénzforgalomban nem jelentkező munkáltatót terhelő táppénz hozzájárulás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B11BC60" w14:textId="77777777" w:rsidTr="00CA3D34">
        <w:trPr>
          <w:jc w:val="center"/>
        </w:trPr>
        <w:tc>
          <w:tcPr>
            <w:tcW w:w="454" w:type="dxa"/>
          </w:tcPr>
          <w:p w14:paraId="2441362E"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4C84013" w14:textId="4BDFE4BE" w:rsidR="00060167" w:rsidRPr="000F211B" w:rsidRDefault="00F902B2" w:rsidP="00CA3D34">
            <w:pPr>
              <w:pStyle w:val="Nincstrkz"/>
              <w:rPr>
                <w:rFonts w:ascii="Times New Roman" w:hAnsi="Times New Roman"/>
                <w:sz w:val="24"/>
                <w:szCs w:val="24"/>
              </w:rPr>
            </w:pPr>
            <w:r w:rsidRPr="000F211B">
              <w:rPr>
                <w:rFonts w:ascii="Times New Roman" w:hAnsi="Times New Roman"/>
                <w:sz w:val="24"/>
                <w:szCs w:val="24"/>
              </w:rPr>
              <w:t>Végleges kötelezettségvállalásként, más fizetési kötelezettségként</w:t>
            </w:r>
          </w:p>
        </w:tc>
        <w:tc>
          <w:tcPr>
            <w:tcW w:w="2155" w:type="dxa"/>
          </w:tcPr>
          <w:p w14:paraId="414F100A" w14:textId="2B8599DC" w:rsidR="00060167" w:rsidRDefault="009E7C3C" w:rsidP="00CA3D34">
            <w:pPr>
              <w:pStyle w:val="Nincstrkz"/>
              <w:rPr>
                <w:rFonts w:ascii="Times New Roman" w:hAnsi="Times New Roman"/>
                <w:sz w:val="28"/>
                <w:szCs w:val="28"/>
              </w:rPr>
            </w:pPr>
            <w:r w:rsidRPr="002A0BC3">
              <w:rPr>
                <w:rFonts w:ascii="Times New Roman" w:hAnsi="Times New Roman"/>
                <w:sz w:val="28"/>
                <w:szCs w:val="28"/>
              </w:rPr>
              <w:t>T0022</w:t>
            </w:r>
          </w:p>
        </w:tc>
        <w:tc>
          <w:tcPr>
            <w:tcW w:w="227" w:type="dxa"/>
          </w:tcPr>
          <w:p w14:paraId="11272248"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55AE50C" w14:textId="491C1D01" w:rsidR="00060167" w:rsidRDefault="009E7C3C" w:rsidP="00CA3D34">
            <w:pPr>
              <w:pStyle w:val="Nincstrkz"/>
              <w:rPr>
                <w:rFonts w:ascii="Times New Roman" w:hAnsi="Times New Roman"/>
                <w:sz w:val="28"/>
                <w:szCs w:val="28"/>
              </w:rPr>
            </w:pPr>
            <w:r w:rsidRPr="002A0BC3">
              <w:rPr>
                <w:rFonts w:ascii="Times New Roman" w:hAnsi="Times New Roman"/>
                <w:sz w:val="28"/>
                <w:szCs w:val="28"/>
              </w:rPr>
              <w:t>K0522</w:t>
            </w:r>
          </w:p>
        </w:tc>
      </w:tr>
      <w:tr w:rsidR="00060167" w14:paraId="31E4C4EE" w14:textId="77777777" w:rsidTr="00CA3D34">
        <w:trPr>
          <w:jc w:val="center"/>
        </w:trPr>
        <w:tc>
          <w:tcPr>
            <w:tcW w:w="454" w:type="dxa"/>
          </w:tcPr>
          <w:p w14:paraId="62747F7F"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A4C1610" w14:textId="5D30CB86" w:rsidR="00060167" w:rsidRPr="000F211B" w:rsidRDefault="009E7C3C" w:rsidP="00CA3D34">
            <w:pPr>
              <w:pStyle w:val="Nincstrkz"/>
              <w:rPr>
                <w:rFonts w:ascii="Times New Roman" w:hAnsi="Times New Roman"/>
                <w:sz w:val="24"/>
                <w:szCs w:val="24"/>
              </w:rPr>
            </w:pPr>
            <w:r w:rsidRPr="000F211B">
              <w:rPr>
                <w:rFonts w:ascii="Times New Roman" w:hAnsi="Times New Roman"/>
                <w:sz w:val="24"/>
                <w:szCs w:val="24"/>
              </w:rPr>
              <w:t>Teljesítésként</w:t>
            </w:r>
          </w:p>
        </w:tc>
        <w:tc>
          <w:tcPr>
            <w:tcW w:w="2155" w:type="dxa"/>
          </w:tcPr>
          <w:p w14:paraId="43F71F02" w14:textId="612A8607" w:rsidR="00060167" w:rsidRDefault="009E7C3C" w:rsidP="00CA3D34">
            <w:pPr>
              <w:pStyle w:val="Nincstrkz"/>
              <w:rPr>
                <w:rFonts w:ascii="Times New Roman" w:hAnsi="Times New Roman"/>
                <w:sz w:val="28"/>
                <w:szCs w:val="28"/>
              </w:rPr>
            </w:pPr>
            <w:r w:rsidRPr="002A0BC3">
              <w:rPr>
                <w:rFonts w:ascii="Times New Roman" w:hAnsi="Times New Roman"/>
                <w:sz w:val="28"/>
                <w:szCs w:val="28"/>
              </w:rPr>
              <w:t>T0523</w:t>
            </w:r>
          </w:p>
        </w:tc>
        <w:tc>
          <w:tcPr>
            <w:tcW w:w="227" w:type="dxa"/>
          </w:tcPr>
          <w:p w14:paraId="7A6D563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F9212B7" w14:textId="162F73DB" w:rsidR="00060167" w:rsidRDefault="009E7C3C"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2D75E10E" w14:textId="77777777" w:rsidR="00CF12EE" w:rsidRPr="002A0BC3" w:rsidRDefault="00CF12EE" w:rsidP="0051193F">
      <w:pPr>
        <w:pStyle w:val="Nincstrkz"/>
        <w:spacing w:line="360" w:lineRule="auto"/>
        <w:jc w:val="both"/>
        <w:rPr>
          <w:rFonts w:ascii="Times New Roman" w:hAnsi="Times New Roman"/>
          <w:sz w:val="28"/>
          <w:szCs w:val="28"/>
        </w:rPr>
      </w:pPr>
    </w:p>
    <w:p w14:paraId="1E479CF8" w14:textId="77777777" w:rsidR="00AC54D2" w:rsidRPr="0051193F" w:rsidRDefault="00AC54D2"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6. Pénzforgalomban nem jelentkező munkáltatót terhelő táppénz hozzájárulás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F5477F7" w14:textId="77777777" w:rsidTr="0051193F">
        <w:trPr>
          <w:jc w:val="center"/>
        </w:trPr>
        <w:tc>
          <w:tcPr>
            <w:tcW w:w="454" w:type="dxa"/>
          </w:tcPr>
          <w:p w14:paraId="17BBC5E6"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9A3CE3E" w14:textId="0873A120" w:rsidR="00060167" w:rsidRPr="00A3267C" w:rsidRDefault="009E7C3C" w:rsidP="00CA3D34">
            <w:pPr>
              <w:pStyle w:val="Nincstrkz"/>
              <w:rPr>
                <w:rFonts w:ascii="Times New Roman" w:hAnsi="Times New Roman"/>
                <w:sz w:val="24"/>
                <w:szCs w:val="24"/>
              </w:rPr>
            </w:pPr>
            <w:r w:rsidRPr="00A3267C">
              <w:rPr>
                <w:rFonts w:ascii="Times New Roman" w:hAnsi="Times New Roman"/>
                <w:sz w:val="24"/>
                <w:szCs w:val="24"/>
              </w:rPr>
              <w:t>Kötelezettségként</w:t>
            </w:r>
          </w:p>
        </w:tc>
        <w:tc>
          <w:tcPr>
            <w:tcW w:w="2155" w:type="dxa"/>
          </w:tcPr>
          <w:p w14:paraId="32485A7D" w14:textId="77777777" w:rsidR="00060167" w:rsidRDefault="009E7C3C" w:rsidP="00CA3D34">
            <w:pPr>
              <w:pStyle w:val="Nincstrkz"/>
              <w:rPr>
                <w:rFonts w:ascii="Times New Roman" w:hAnsi="Times New Roman"/>
                <w:sz w:val="28"/>
                <w:szCs w:val="28"/>
              </w:rPr>
            </w:pPr>
            <w:r w:rsidRPr="002A0BC3">
              <w:rPr>
                <w:rFonts w:ascii="Times New Roman" w:hAnsi="Times New Roman"/>
                <w:sz w:val="28"/>
                <w:szCs w:val="28"/>
              </w:rPr>
              <w:t>T55</w:t>
            </w:r>
          </w:p>
          <w:p w14:paraId="3C2BD127" w14:textId="1FCE3660" w:rsidR="009E7C3C" w:rsidRDefault="009E7C3C"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6FCDFE0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p w14:paraId="78039A95" w14:textId="7B05231A" w:rsidR="009E7C3C" w:rsidRDefault="009E7C3C"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125DE1D" w14:textId="77777777" w:rsidR="00060167" w:rsidRDefault="009E7C3C" w:rsidP="00CA3D34">
            <w:pPr>
              <w:pStyle w:val="Nincstrkz"/>
              <w:rPr>
                <w:rFonts w:ascii="Times New Roman" w:hAnsi="Times New Roman"/>
                <w:sz w:val="28"/>
                <w:szCs w:val="28"/>
              </w:rPr>
            </w:pPr>
            <w:r w:rsidRPr="002A0BC3">
              <w:rPr>
                <w:rFonts w:ascii="Times New Roman" w:hAnsi="Times New Roman"/>
                <w:sz w:val="28"/>
                <w:szCs w:val="28"/>
              </w:rPr>
              <w:t>K4212</w:t>
            </w:r>
          </w:p>
          <w:p w14:paraId="3D4E4907" w14:textId="37190C84" w:rsidR="009E7C3C" w:rsidRDefault="009E7C3C" w:rsidP="00CA3D34">
            <w:pPr>
              <w:pStyle w:val="Nincstrkz"/>
              <w:rPr>
                <w:rFonts w:ascii="Times New Roman" w:hAnsi="Times New Roman"/>
                <w:sz w:val="28"/>
                <w:szCs w:val="28"/>
              </w:rPr>
            </w:pPr>
            <w:r w:rsidRPr="002A0BC3">
              <w:rPr>
                <w:rFonts w:ascii="Times New Roman" w:hAnsi="Times New Roman"/>
                <w:sz w:val="28"/>
                <w:szCs w:val="28"/>
              </w:rPr>
              <w:t>K591</w:t>
            </w:r>
          </w:p>
        </w:tc>
      </w:tr>
      <w:tr w:rsidR="00060167" w14:paraId="671AED80" w14:textId="77777777" w:rsidTr="0051193F">
        <w:trPr>
          <w:jc w:val="center"/>
        </w:trPr>
        <w:tc>
          <w:tcPr>
            <w:tcW w:w="454" w:type="dxa"/>
          </w:tcPr>
          <w:p w14:paraId="668B4A8B"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8B7B49B" w14:textId="2DC30E37" w:rsidR="00060167" w:rsidRPr="00A3267C" w:rsidRDefault="009E7C3C" w:rsidP="00CA3D34">
            <w:pPr>
              <w:pStyle w:val="Nincstrkz"/>
              <w:rPr>
                <w:rFonts w:ascii="Times New Roman" w:hAnsi="Times New Roman"/>
                <w:sz w:val="24"/>
                <w:szCs w:val="24"/>
              </w:rPr>
            </w:pPr>
            <w:r w:rsidRPr="00A3267C">
              <w:rPr>
                <w:rFonts w:ascii="Times New Roman" w:hAnsi="Times New Roman"/>
                <w:sz w:val="24"/>
                <w:szCs w:val="24"/>
              </w:rPr>
              <w:t>Teljesítésként</w:t>
            </w:r>
          </w:p>
        </w:tc>
        <w:tc>
          <w:tcPr>
            <w:tcW w:w="2155" w:type="dxa"/>
          </w:tcPr>
          <w:p w14:paraId="0A984653" w14:textId="46D6BA3D" w:rsidR="00060167" w:rsidRDefault="009E7C3C" w:rsidP="00CA3D34">
            <w:pPr>
              <w:pStyle w:val="Nincstrkz"/>
              <w:rPr>
                <w:rFonts w:ascii="Times New Roman" w:hAnsi="Times New Roman"/>
                <w:sz w:val="28"/>
                <w:szCs w:val="28"/>
              </w:rPr>
            </w:pPr>
            <w:r w:rsidRPr="002A0BC3">
              <w:rPr>
                <w:rFonts w:ascii="Times New Roman" w:hAnsi="Times New Roman"/>
                <w:sz w:val="28"/>
                <w:szCs w:val="28"/>
              </w:rPr>
              <w:t>T4212</w:t>
            </w:r>
          </w:p>
        </w:tc>
        <w:tc>
          <w:tcPr>
            <w:tcW w:w="236" w:type="dxa"/>
          </w:tcPr>
          <w:p w14:paraId="0ECE917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5AFDF6C" w14:textId="63E4D0B1" w:rsidR="00060167" w:rsidRDefault="009E7C3C" w:rsidP="00CA3D34">
            <w:pPr>
              <w:pStyle w:val="Nincstrkz"/>
              <w:rPr>
                <w:rFonts w:ascii="Times New Roman" w:hAnsi="Times New Roman"/>
                <w:sz w:val="28"/>
                <w:szCs w:val="28"/>
              </w:rPr>
            </w:pPr>
            <w:r w:rsidRPr="002A0BC3">
              <w:rPr>
                <w:rFonts w:ascii="Times New Roman" w:hAnsi="Times New Roman"/>
                <w:sz w:val="28"/>
                <w:szCs w:val="28"/>
              </w:rPr>
              <w:t>K3657</w:t>
            </w:r>
          </w:p>
        </w:tc>
      </w:tr>
    </w:tbl>
    <w:p w14:paraId="48F08FEE" w14:textId="77777777" w:rsidR="00AC54D2" w:rsidRPr="002A0BC3" w:rsidRDefault="00AC54D2" w:rsidP="0051193F">
      <w:pPr>
        <w:pStyle w:val="Nincstrkz"/>
        <w:spacing w:line="360" w:lineRule="auto"/>
        <w:jc w:val="both"/>
        <w:rPr>
          <w:rFonts w:ascii="Times New Roman" w:hAnsi="Times New Roman"/>
          <w:sz w:val="28"/>
          <w:szCs w:val="28"/>
        </w:rPr>
      </w:pPr>
    </w:p>
    <w:p w14:paraId="3DF49FF5" w14:textId="287CE62F" w:rsidR="00840E1A" w:rsidRPr="0051193F" w:rsidRDefault="00AC54D2"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 xml:space="preserve">7. A dolgozó(k) </w:t>
      </w:r>
      <w:r w:rsidR="00736788" w:rsidRPr="0051193F">
        <w:rPr>
          <w:rFonts w:ascii="Times New Roman" w:hAnsi="Times New Roman"/>
          <w:b/>
          <w:bCs/>
          <w:sz w:val="28"/>
          <w:szCs w:val="28"/>
        </w:rPr>
        <w:t xml:space="preserve">munkabér </w:t>
      </w:r>
      <w:r w:rsidRPr="0051193F">
        <w:rPr>
          <w:rFonts w:ascii="Times New Roman" w:hAnsi="Times New Roman"/>
          <w:b/>
          <w:bCs/>
          <w:sz w:val="28"/>
          <w:szCs w:val="28"/>
        </w:rPr>
        <w:t>csökkentésének (le nem dolgozott személyi juttatások)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F6D7ADE" w14:textId="77777777" w:rsidTr="0051193F">
        <w:trPr>
          <w:jc w:val="center"/>
        </w:trPr>
        <w:tc>
          <w:tcPr>
            <w:tcW w:w="454" w:type="dxa"/>
          </w:tcPr>
          <w:p w14:paraId="7ABEA62A"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EF9999B" w14:textId="3E0B4D44" w:rsidR="00060167" w:rsidRPr="00A3267C" w:rsidRDefault="009E7C3C" w:rsidP="00CA3D34">
            <w:pPr>
              <w:pStyle w:val="Nincstrkz"/>
              <w:rPr>
                <w:rFonts w:ascii="Times New Roman" w:hAnsi="Times New Roman"/>
                <w:sz w:val="24"/>
                <w:szCs w:val="24"/>
              </w:rPr>
            </w:pPr>
            <w:r w:rsidRPr="00A3267C">
              <w:rPr>
                <w:rFonts w:ascii="Times New Roman" w:hAnsi="Times New Roman"/>
                <w:sz w:val="24"/>
                <w:szCs w:val="24"/>
              </w:rPr>
              <w:t>Kötelezettségvállalás csökkentése</w:t>
            </w:r>
          </w:p>
        </w:tc>
        <w:tc>
          <w:tcPr>
            <w:tcW w:w="2155" w:type="dxa"/>
          </w:tcPr>
          <w:p w14:paraId="4886D55B" w14:textId="0097FAD3" w:rsidR="00060167" w:rsidRDefault="009E7C3C" w:rsidP="00CA3D34">
            <w:pPr>
              <w:pStyle w:val="Nincstrkz"/>
              <w:rPr>
                <w:rFonts w:ascii="Times New Roman" w:hAnsi="Times New Roman"/>
                <w:sz w:val="28"/>
                <w:szCs w:val="28"/>
              </w:rPr>
            </w:pPr>
            <w:r w:rsidRPr="002A0BC3">
              <w:rPr>
                <w:rFonts w:ascii="Times New Roman" w:hAnsi="Times New Roman"/>
                <w:sz w:val="28"/>
                <w:szCs w:val="28"/>
              </w:rPr>
              <w:t>T 051… (2),</w:t>
            </w:r>
            <w:r>
              <w:rPr>
                <w:rFonts w:ascii="Times New Roman" w:hAnsi="Times New Roman"/>
                <w:sz w:val="28"/>
                <w:szCs w:val="28"/>
              </w:rPr>
              <w:t xml:space="preserve"> </w:t>
            </w:r>
            <w:r w:rsidRPr="002A0BC3">
              <w:rPr>
                <w:rFonts w:ascii="Times New Roman" w:hAnsi="Times New Roman"/>
                <w:sz w:val="28"/>
                <w:szCs w:val="28"/>
              </w:rPr>
              <w:t>0522</w:t>
            </w:r>
          </w:p>
        </w:tc>
        <w:tc>
          <w:tcPr>
            <w:tcW w:w="236" w:type="dxa"/>
          </w:tcPr>
          <w:p w14:paraId="77B3DC3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A155512" w14:textId="3FBF554D" w:rsidR="00060167" w:rsidRDefault="009E7C3C" w:rsidP="00CA3D34">
            <w:pPr>
              <w:pStyle w:val="Nincstrkz"/>
              <w:rPr>
                <w:rFonts w:ascii="Times New Roman" w:hAnsi="Times New Roman"/>
                <w:sz w:val="28"/>
                <w:szCs w:val="28"/>
              </w:rPr>
            </w:pPr>
            <w:r w:rsidRPr="002A0BC3">
              <w:rPr>
                <w:rFonts w:ascii="Times New Roman" w:hAnsi="Times New Roman"/>
                <w:sz w:val="28"/>
                <w:szCs w:val="28"/>
              </w:rPr>
              <w:t>K 0021</w:t>
            </w:r>
          </w:p>
        </w:tc>
      </w:tr>
    </w:tbl>
    <w:p w14:paraId="356A2981" w14:textId="77777777" w:rsidR="00C33CFF" w:rsidRPr="002A0BC3" w:rsidRDefault="00C33CFF" w:rsidP="0051193F">
      <w:pPr>
        <w:pStyle w:val="Nincstrkz"/>
        <w:spacing w:line="360" w:lineRule="auto"/>
        <w:jc w:val="both"/>
        <w:rPr>
          <w:rFonts w:ascii="Times New Roman" w:hAnsi="Times New Roman"/>
          <w:sz w:val="28"/>
          <w:szCs w:val="28"/>
        </w:rPr>
      </w:pPr>
    </w:p>
    <w:p w14:paraId="44C71CFE" w14:textId="1757CD20" w:rsidR="00AC54D2" w:rsidRPr="0051193F" w:rsidRDefault="00AC54D2"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 xml:space="preserve">8. A dolgozó(k) </w:t>
      </w:r>
      <w:r w:rsidR="00736788" w:rsidRPr="0051193F">
        <w:rPr>
          <w:rFonts w:ascii="Times New Roman" w:hAnsi="Times New Roman"/>
          <w:b/>
          <w:bCs/>
          <w:sz w:val="28"/>
          <w:szCs w:val="28"/>
        </w:rPr>
        <w:t xml:space="preserve">munkabér </w:t>
      </w:r>
      <w:r w:rsidRPr="0051193F">
        <w:rPr>
          <w:rFonts w:ascii="Times New Roman" w:hAnsi="Times New Roman"/>
          <w:b/>
          <w:bCs/>
          <w:sz w:val="28"/>
          <w:szCs w:val="28"/>
        </w:rPr>
        <w:t>csökkentése (le nem dolgozott személyi juttatások)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3267C" w14:paraId="32776B06" w14:textId="77777777" w:rsidTr="0051193F">
        <w:trPr>
          <w:jc w:val="center"/>
        </w:trPr>
        <w:tc>
          <w:tcPr>
            <w:tcW w:w="454" w:type="dxa"/>
            <w:vMerge w:val="restart"/>
          </w:tcPr>
          <w:p w14:paraId="1487FADF" w14:textId="77777777" w:rsidR="00A3267C" w:rsidRDefault="00A3267C"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3FAFED0B" w14:textId="5C4204B7" w:rsidR="00A3267C" w:rsidRPr="00A3267C" w:rsidRDefault="00A3267C" w:rsidP="00CA3D34">
            <w:pPr>
              <w:pStyle w:val="Nincstrkz"/>
              <w:rPr>
                <w:rFonts w:ascii="Times New Roman" w:hAnsi="Times New Roman"/>
                <w:sz w:val="24"/>
                <w:szCs w:val="24"/>
              </w:rPr>
            </w:pPr>
            <w:r w:rsidRPr="00A3267C">
              <w:rPr>
                <w:rFonts w:ascii="Times New Roman" w:hAnsi="Times New Roman"/>
                <w:sz w:val="24"/>
                <w:szCs w:val="24"/>
              </w:rPr>
              <w:t>Kötelezettség csökkentése</w:t>
            </w:r>
          </w:p>
        </w:tc>
        <w:tc>
          <w:tcPr>
            <w:tcW w:w="2155" w:type="dxa"/>
          </w:tcPr>
          <w:p w14:paraId="5B259A08" w14:textId="2DD09DF8" w:rsidR="00A3267C" w:rsidRDefault="00A3267C" w:rsidP="00CA3D34">
            <w:pPr>
              <w:pStyle w:val="Nincstrkz"/>
              <w:rPr>
                <w:rFonts w:ascii="Times New Roman" w:hAnsi="Times New Roman"/>
                <w:sz w:val="28"/>
                <w:szCs w:val="28"/>
              </w:rPr>
            </w:pPr>
            <w:r w:rsidRPr="002A0BC3">
              <w:rPr>
                <w:rFonts w:ascii="Times New Roman" w:hAnsi="Times New Roman"/>
                <w:sz w:val="28"/>
                <w:szCs w:val="28"/>
              </w:rPr>
              <w:t>T 4211</w:t>
            </w:r>
          </w:p>
        </w:tc>
        <w:tc>
          <w:tcPr>
            <w:tcW w:w="236" w:type="dxa"/>
          </w:tcPr>
          <w:p w14:paraId="4C931958" w14:textId="47023E82" w:rsidR="00A3267C" w:rsidRDefault="00A3267C" w:rsidP="009E7C3C">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2402926" w14:textId="214DD96A" w:rsidR="00A3267C" w:rsidRDefault="00A3267C" w:rsidP="00CA3D34">
            <w:pPr>
              <w:pStyle w:val="Nincstrkz"/>
              <w:rPr>
                <w:rFonts w:ascii="Times New Roman" w:hAnsi="Times New Roman"/>
                <w:sz w:val="28"/>
                <w:szCs w:val="28"/>
              </w:rPr>
            </w:pPr>
            <w:r w:rsidRPr="002A0BC3">
              <w:rPr>
                <w:rFonts w:ascii="Times New Roman" w:hAnsi="Times New Roman"/>
                <w:sz w:val="28"/>
                <w:szCs w:val="28"/>
              </w:rPr>
              <w:t>K 53/54</w:t>
            </w:r>
          </w:p>
        </w:tc>
      </w:tr>
      <w:tr w:rsidR="00A3267C" w14:paraId="0DF2E51E" w14:textId="77777777" w:rsidTr="009E7C3C">
        <w:trPr>
          <w:jc w:val="center"/>
        </w:trPr>
        <w:tc>
          <w:tcPr>
            <w:tcW w:w="454" w:type="dxa"/>
            <w:vMerge/>
          </w:tcPr>
          <w:p w14:paraId="5B9D7EED" w14:textId="77777777" w:rsidR="00A3267C" w:rsidRPr="00C30202" w:rsidRDefault="00A3267C" w:rsidP="00CA3D34">
            <w:pPr>
              <w:pStyle w:val="Nincstrkz"/>
              <w:rPr>
                <w:rFonts w:ascii="Times New Roman" w:hAnsi="Times New Roman"/>
                <w:sz w:val="28"/>
                <w:szCs w:val="28"/>
              </w:rPr>
            </w:pPr>
          </w:p>
        </w:tc>
        <w:tc>
          <w:tcPr>
            <w:tcW w:w="3969" w:type="dxa"/>
            <w:vMerge/>
          </w:tcPr>
          <w:p w14:paraId="441B3240" w14:textId="77777777" w:rsidR="00A3267C" w:rsidRPr="00A3267C" w:rsidRDefault="00A3267C" w:rsidP="00CA3D34">
            <w:pPr>
              <w:pStyle w:val="Nincstrkz"/>
              <w:rPr>
                <w:rFonts w:ascii="Times New Roman" w:hAnsi="Times New Roman"/>
                <w:sz w:val="24"/>
                <w:szCs w:val="24"/>
              </w:rPr>
            </w:pPr>
          </w:p>
        </w:tc>
        <w:tc>
          <w:tcPr>
            <w:tcW w:w="2155" w:type="dxa"/>
          </w:tcPr>
          <w:p w14:paraId="62638728" w14:textId="4B74D191" w:rsidR="00A3267C" w:rsidRPr="002A0BC3" w:rsidRDefault="00A3267C" w:rsidP="00CA3D34">
            <w:pPr>
              <w:pStyle w:val="Nincstrkz"/>
              <w:rPr>
                <w:rFonts w:ascii="Times New Roman" w:hAnsi="Times New Roman"/>
                <w:sz w:val="28"/>
                <w:szCs w:val="28"/>
              </w:rPr>
            </w:pPr>
            <w:r w:rsidRPr="002A0BC3">
              <w:rPr>
                <w:rFonts w:ascii="Times New Roman" w:hAnsi="Times New Roman"/>
                <w:sz w:val="28"/>
                <w:szCs w:val="28"/>
              </w:rPr>
              <w:t>T 591</w:t>
            </w:r>
          </w:p>
        </w:tc>
        <w:tc>
          <w:tcPr>
            <w:tcW w:w="236" w:type="dxa"/>
          </w:tcPr>
          <w:p w14:paraId="1F44F56E" w14:textId="4B25DD09" w:rsidR="00A3267C" w:rsidRDefault="00A3267C"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3884604" w14:textId="7CDB5A9A" w:rsidR="00A3267C" w:rsidRPr="002A0BC3" w:rsidRDefault="00A3267C" w:rsidP="00CA3D34">
            <w:pPr>
              <w:pStyle w:val="Nincstrkz"/>
              <w:rPr>
                <w:rFonts w:ascii="Times New Roman" w:hAnsi="Times New Roman"/>
                <w:sz w:val="28"/>
                <w:szCs w:val="28"/>
              </w:rPr>
            </w:pPr>
            <w:r w:rsidRPr="002A0BC3">
              <w:rPr>
                <w:rFonts w:ascii="Times New Roman" w:hAnsi="Times New Roman"/>
                <w:sz w:val="28"/>
                <w:szCs w:val="28"/>
              </w:rPr>
              <w:t>K 6/7</w:t>
            </w:r>
          </w:p>
        </w:tc>
      </w:tr>
    </w:tbl>
    <w:p w14:paraId="7BC81741" w14:textId="77777777" w:rsidR="00C33CFF" w:rsidRPr="002A0BC3" w:rsidRDefault="00C33CFF" w:rsidP="0051193F">
      <w:pPr>
        <w:spacing w:after="0" w:line="360" w:lineRule="auto"/>
        <w:ind w:firstLine="708"/>
        <w:jc w:val="both"/>
        <w:rPr>
          <w:rFonts w:ascii="Times New Roman" w:hAnsi="Times New Roman"/>
          <w:b/>
          <w:sz w:val="28"/>
          <w:szCs w:val="28"/>
        </w:rPr>
      </w:pPr>
    </w:p>
    <w:p w14:paraId="46312268" w14:textId="77777777" w:rsidR="00C33CFF" w:rsidRPr="000F211B" w:rsidRDefault="00C33CFF" w:rsidP="0051193F">
      <w:pPr>
        <w:spacing w:after="0" w:line="360" w:lineRule="auto"/>
        <w:jc w:val="both"/>
        <w:rPr>
          <w:rFonts w:ascii="Times New Roman" w:hAnsi="Times New Roman"/>
          <w:b/>
          <w:sz w:val="32"/>
          <w:szCs w:val="32"/>
        </w:rPr>
      </w:pPr>
      <w:r w:rsidRPr="000F211B">
        <w:rPr>
          <w:rFonts w:ascii="Times New Roman" w:hAnsi="Times New Roman"/>
          <w:b/>
          <w:sz w:val="32"/>
          <w:szCs w:val="32"/>
        </w:rPr>
        <w:t xml:space="preserve">D) December havi személyi juttatásokkal és </w:t>
      </w:r>
      <w:proofErr w:type="spellStart"/>
      <w:r w:rsidRPr="000F211B">
        <w:rPr>
          <w:rFonts w:ascii="Times New Roman" w:hAnsi="Times New Roman"/>
          <w:b/>
          <w:sz w:val="32"/>
          <w:szCs w:val="32"/>
        </w:rPr>
        <w:t>közterheikkel</w:t>
      </w:r>
      <w:proofErr w:type="spellEnd"/>
      <w:r w:rsidRPr="000F211B">
        <w:rPr>
          <w:rFonts w:ascii="Times New Roman" w:hAnsi="Times New Roman"/>
          <w:b/>
          <w:sz w:val="32"/>
          <w:szCs w:val="32"/>
        </w:rPr>
        <w:t xml:space="preserve"> kapcsolatos elszámolások</w:t>
      </w:r>
    </w:p>
    <w:p w14:paraId="6601CB1E" w14:textId="77777777" w:rsidR="00C33CFF" w:rsidRPr="0051193F" w:rsidRDefault="00C33CFF"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1.</w:t>
      </w:r>
      <w:r w:rsidR="003316F3" w:rsidRPr="0051193F">
        <w:rPr>
          <w:rFonts w:ascii="Times New Roman" w:hAnsi="Times New Roman"/>
          <w:b/>
          <w:bCs/>
          <w:sz w:val="28"/>
          <w:szCs w:val="28"/>
        </w:rPr>
        <w:t xml:space="preserve"> A számfejtett</w:t>
      </w:r>
      <w:r w:rsidRPr="0051193F">
        <w:rPr>
          <w:rFonts w:ascii="Times New Roman" w:hAnsi="Times New Roman"/>
          <w:b/>
          <w:bCs/>
          <w:sz w:val="28"/>
          <w:szCs w:val="28"/>
        </w:rPr>
        <w:t xml:space="preserve"> </w:t>
      </w:r>
      <w:r w:rsidR="003316F3" w:rsidRPr="0051193F">
        <w:rPr>
          <w:rFonts w:ascii="Times New Roman" w:hAnsi="Times New Roman"/>
          <w:b/>
          <w:bCs/>
          <w:sz w:val="28"/>
          <w:szCs w:val="28"/>
        </w:rPr>
        <w:t>d</w:t>
      </w:r>
      <w:r w:rsidRPr="0051193F">
        <w:rPr>
          <w:rFonts w:ascii="Times New Roman" w:hAnsi="Times New Roman"/>
          <w:b/>
          <w:bCs/>
          <w:sz w:val="28"/>
          <w:szCs w:val="28"/>
        </w:rPr>
        <w:t>ecember havi személyi juttatások</w:t>
      </w:r>
      <w:r w:rsidR="003316F3" w:rsidRPr="0051193F">
        <w:rPr>
          <w:rFonts w:ascii="Times New Roman" w:hAnsi="Times New Roman"/>
          <w:b/>
          <w:bCs/>
          <w:sz w:val="28"/>
          <w:szCs w:val="28"/>
        </w:rPr>
        <w:t xml:space="preserve"> passzív időbeli</w:t>
      </w:r>
      <w:r w:rsidRPr="0051193F">
        <w:rPr>
          <w:rFonts w:ascii="Times New Roman" w:hAnsi="Times New Roman"/>
          <w:b/>
          <w:bCs/>
          <w:sz w:val="28"/>
          <w:szCs w:val="28"/>
        </w:rPr>
        <w:t xml:space="preserve"> elhatárolása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3267C" w14:paraId="2F8E377B" w14:textId="77777777" w:rsidTr="00C70B1E">
        <w:trPr>
          <w:jc w:val="center"/>
        </w:trPr>
        <w:tc>
          <w:tcPr>
            <w:tcW w:w="454" w:type="dxa"/>
            <w:vMerge w:val="restart"/>
          </w:tcPr>
          <w:p w14:paraId="519DD516" w14:textId="77777777" w:rsidR="00A3267C" w:rsidRDefault="00A3267C"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2F04A135" w14:textId="0C3BD1BC" w:rsidR="00A3267C" w:rsidRPr="000F211B" w:rsidRDefault="00A3267C" w:rsidP="00CA3D34">
            <w:pPr>
              <w:pStyle w:val="Nincstrkz"/>
              <w:rPr>
                <w:rFonts w:ascii="Times New Roman" w:hAnsi="Times New Roman"/>
                <w:sz w:val="24"/>
                <w:szCs w:val="24"/>
              </w:rPr>
            </w:pPr>
            <w:r w:rsidRPr="000F211B">
              <w:rPr>
                <w:rFonts w:ascii="Times New Roman" w:hAnsi="Times New Roman"/>
                <w:sz w:val="24"/>
                <w:szCs w:val="24"/>
              </w:rPr>
              <w:t>A számfejtett december havi személyi juttatások passzív időbeli elhatárolása</w:t>
            </w:r>
          </w:p>
        </w:tc>
        <w:tc>
          <w:tcPr>
            <w:tcW w:w="2155" w:type="dxa"/>
          </w:tcPr>
          <w:p w14:paraId="5FA93D87" w14:textId="1B6BD64F" w:rsidR="00A3267C" w:rsidRDefault="00A3267C" w:rsidP="00CA3D34">
            <w:pPr>
              <w:pStyle w:val="Nincstrkz"/>
              <w:rPr>
                <w:rFonts w:ascii="Times New Roman" w:hAnsi="Times New Roman"/>
                <w:sz w:val="28"/>
                <w:szCs w:val="28"/>
              </w:rPr>
            </w:pPr>
            <w:r w:rsidRPr="002A0BC3">
              <w:rPr>
                <w:rFonts w:ascii="Times New Roman" w:hAnsi="Times New Roman"/>
                <w:sz w:val="28"/>
                <w:szCs w:val="28"/>
              </w:rPr>
              <w:t>T53/54</w:t>
            </w:r>
          </w:p>
        </w:tc>
        <w:tc>
          <w:tcPr>
            <w:tcW w:w="236" w:type="dxa"/>
          </w:tcPr>
          <w:p w14:paraId="7AAA449F" w14:textId="77777777" w:rsidR="00A3267C" w:rsidRDefault="00A3267C"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1178D22" w14:textId="17DF65EC" w:rsidR="00A3267C" w:rsidRDefault="00A3267C" w:rsidP="00CA3D34">
            <w:pPr>
              <w:pStyle w:val="Nincstrkz"/>
              <w:rPr>
                <w:rFonts w:ascii="Times New Roman" w:hAnsi="Times New Roman"/>
                <w:sz w:val="28"/>
                <w:szCs w:val="28"/>
              </w:rPr>
            </w:pPr>
            <w:r w:rsidRPr="002A0BC3">
              <w:rPr>
                <w:rFonts w:ascii="Times New Roman" w:hAnsi="Times New Roman"/>
                <w:sz w:val="28"/>
                <w:szCs w:val="28"/>
              </w:rPr>
              <w:t>K442</w:t>
            </w:r>
          </w:p>
        </w:tc>
      </w:tr>
      <w:tr w:rsidR="00A3267C" w14:paraId="66D276B6" w14:textId="77777777" w:rsidTr="00C70B1E">
        <w:trPr>
          <w:jc w:val="center"/>
        </w:trPr>
        <w:tc>
          <w:tcPr>
            <w:tcW w:w="454" w:type="dxa"/>
            <w:vMerge/>
          </w:tcPr>
          <w:p w14:paraId="7DF33356" w14:textId="43F3BAAC" w:rsidR="00A3267C" w:rsidRDefault="00A3267C" w:rsidP="00CA3D34">
            <w:pPr>
              <w:pStyle w:val="Nincstrkz"/>
              <w:rPr>
                <w:rFonts w:ascii="Times New Roman" w:hAnsi="Times New Roman"/>
                <w:sz w:val="28"/>
                <w:szCs w:val="28"/>
              </w:rPr>
            </w:pPr>
          </w:p>
        </w:tc>
        <w:tc>
          <w:tcPr>
            <w:tcW w:w="3969" w:type="dxa"/>
            <w:vMerge/>
          </w:tcPr>
          <w:p w14:paraId="76055948" w14:textId="77777777" w:rsidR="00A3267C" w:rsidRDefault="00A3267C" w:rsidP="00CA3D34">
            <w:pPr>
              <w:pStyle w:val="Nincstrkz"/>
              <w:rPr>
                <w:rFonts w:ascii="Times New Roman" w:hAnsi="Times New Roman"/>
                <w:sz w:val="28"/>
                <w:szCs w:val="28"/>
              </w:rPr>
            </w:pPr>
          </w:p>
        </w:tc>
        <w:tc>
          <w:tcPr>
            <w:tcW w:w="2155" w:type="dxa"/>
          </w:tcPr>
          <w:p w14:paraId="463F26DA" w14:textId="23C3450A" w:rsidR="00A3267C" w:rsidRDefault="00A3267C"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7FC2513C" w14:textId="77777777" w:rsidR="00A3267C" w:rsidRDefault="00A3267C"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CB3550B" w14:textId="750C0224" w:rsidR="00A3267C" w:rsidRDefault="00A3267C" w:rsidP="00CA3D34">
            <w:pPr>
              <w:pStyle w:val="Nincstrkz"/>
              <w:rPr>
                <w:rFonts w:ascii="Times New Roman" w:hAnsi="Times New Roman"/>
                <w:sz w:val="28"/>
                <w:szCs w:val="28"/>
              </w:rPr>
            </w:pPr>
            <w:r w:rsidRPr="002A0BC3">
              <w:rPr>
                <w:rFonts w:ascii="Times New Roman" w:hAnsi="Times New Roman"/>
                <w:sz w:val="28"/>
                <w:szCs w:val="28"/>
              </w:rPr>
              <w:t>K591</w:t>
            </w:r>
          </w:p>
        </w:tc>
      </w:tr>
    </w:tbl>
    <w:p w14:paraId="1DBDA7D7" w14:textId="77777777" w:rsidR="00955B47" w:rsidRPr="002A0BC3" w:rsidRDefault="00955B47" w:rsidP="0051193F">
      <w:pPr>
        <w:pStyle w:val="Nincstrkz"/>
        <w:spacing w:line="360" w:lineRule="auto"/>
        <w:rPr>
          <w:rFonts w:ascii="Times New Roman" w:hAnsi="Times New Roman"/>
          <w:sz w:val="28"/>
          <w:szCs w:val="28"/>
        </w:rPr>
      </w:pPr>
    </w:p>
    <w:p w14:paraId="6BC51C13" w14:textId="77777777" w:rsidR="00614D40" w:rsidRDefault="00614D40" w:rsidP="0051193F">
      <w:pPr>
        <w:pStyle w:val="Nincstrkz"/>
        <w:spacing w:line="360" w:lineRule="auto"/>
        <w:jc w:val="both"/>
        <w:rPr>
          <w:rFonts w:ascii="Times New Roman" w:hAnsi="Times New Roman"/>
          <w:b/>
          <w:bCs/>
          <w:sz w:val="28"/>
          <w:szCs w:val="28"/>
        </w:rPr>
      </w:pPr>
    </w:p>
    <w:p w14:paraId="0FDC95C3" w14:textId="1EC7A301" w:rsidR="00C33CFF" w:rsidRPr="0051193F" w:rsidRDefault="00C33CFF"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lastRenderedPageBreak/>
        <w:t xml:space="preserve">2. December havi </w:t>
      </w:r>
      <w:r w:rsidR="003316F3" w:rsidRPr="0051193F">
        <w:rPr>
          <w:rFonts w:ascii="Times New Roman" w:hAnsi="Times New Roman"/>
          <w:b/>
          <w:bCs/>
          <w:sz w:val="28"/>
          <w:szCs w:val="28"/>
        </w:rPr>
        <w:t>illetmények (K1101. Törvényszerinti illetmények, munkabérek rovat)</w:t>
      </w:r>
      <w:r w:rsidRPr="0051193F">
        <w:rPr>
          <w:rFonts w:ascii="Times New Roman" w:hAnsi="Times New Roman"/>
          <w:b/>
          <w:bCs/>
          <w:sz w:val="28"/>
          <w:szCs w:val="28"/>
        </w:rPr>
        <w:t xml:space="preserve"> decemberi kifizetése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60EF97A" w14:textId="77777777" w:rsidTr="0051193F">
        <w:trPr>
          <w:jc w:val="center"/>
        </w:trPr>
        <w:tc>
          <w:tcPr>
            <w:tcW w:w="454" w:type="dxa"/>
          </w:tcPr>
          <w:p w14:paraId="7DB5A94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D2B066B" w14:textId="0EF2001C" w:rsidR="00060167" w:rsidRPr="00A3267C" w:rsidRDefault="003A3621" w:rsidP="00CA3D34">
            <w:pPr>
              <w:pStyle w:val="Nincstrkz"/>
              <w:rPr>
                <w:rFonts w:ascii="Times New Roman" w:hAnsi="Times New Roman"/>
                <w:sz w:val="24"/>
                <w:szCs w:val="24"/>
              </w:rPr>
            </w:pPr>
            <w:r w:rsidRPr="00A3267C">
              <w:rPr>
                <w:rFonts w:ascii="Times New Roman" w:hAnsi="Times New Roman"/>
                <w:sz w:val="24"/>
                <w:szCs w:val="24"/>
              </w:rPr>
              <w:t>December havi illetmények decemberi kifizetése</w:t>
            </w:r>
          </w:p>
        </w:tc>
        <w:tc>
          <w:tcPr>
            <w:tcW w:w="2155" w:type="dxa"/>
          </w:tcPr>
          <w:p w14:paraId="36A20E9D" w14:textId="156D031F" w:rsidR="00060167" w:rsidRDefault="003A3621" w:rsidP="00CA3D34">
            <w:pPr>
              <w:pStyle w:val="Nincstrkz"/>
              <w:rPr>
                <w:rFonts w:ascii="Times New Roman" w:hAnsi="Times New Roman"/>
                <w:sz w:val="28"/>
                <w:szCs w:val="28"/>
              </w:rPr>
            </w:pPr>
            <w:r w:rsidRPr="002A0BC3">
              <w:rPr>
                <w:rFonts w:ascii="Times New Roman" w:hAnsi="Times New Roman"/>
                <w:sz w:val="28"/>
                <w:szCs w:val="28"/>
              </w:rPr>
              <w:t>T3661</w:t>
            </w:r>
          </w:p>
        </w:tc>
        <w:tc>
          <w:tcPr>
            <w:tcW w:w="236" w:type="dxa"/>
          </w:tcPr>
          <w:p w14:paraId="02176B6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78074D5" w14:textId="2544708F" w:rsidR="00060167" w:rsidRDefault="003A3621" w:rsidP="00CA3D34">
            <w:pPr>
              <w:pStyle w:val="Nincstrkz"/>
              <w:rPr>
                <w:rFonts w:ascii="Times New Roman" w:hAnsi="Times New Roman"/>
                <w:sz w:val="28"/>
                <w:szCs w:val="28"/>
              </w:rPr>
            </w:pPr>
            <w:r w:rsidRPr="002A0BC3">
              <w:rPr>
                <w:rFonts w:ascii="Times New Roman" w:hAnsi="Times New Roman"/>
                <w:sz w:val="28"/>
                <w:szCs w:val="28"/>
              </w:rPr>
              <w:t>K33…</w:t>
            </w:r>
          </w:p>
        </w:tc>
      </w:tr>
    </w:tbl>
    <w:p w14:paraId="2A573C11" w14:textId="77777777" w:rsidR="00955B47" w:rsidRPr="002A0BC3" w:rsidRDefault="00955B47" w:rsidP="0051193F">
      <w:pPr>
        <w:pStyle w:val="Nincstrkz"/>
        <w:spacing w:line="360" w:lineRule="auto"/>
        <w:jc w:val="both"/>
        <w:rPr>
          <w:rFonts w:ascii="Times New Roman" w:hAnsi="Times New Roman"/>
          <w:sz w:val="28"/>
          <w:szCs w:val="28"/>
        </w:rPr>
      </w:pPr>
    </w:p>
    <w:p w14:paraId="6FA82247" w14:textId="77777777" w:rsidR="00C33CFF" w:rsidRPr="00A94F5F" w:rsidRDefault="00C33CFF" w:rsidP="0051193F">
      <w:pPr>
        <w:pStyle w:val="Nincstrkz"/>
        <w:spacing w:line="360" w:lineRule="auto"/>
        <w:jc w:val="both"/>
        <w:rPr>
          <w:rFonts w:ascii="Times New Roman" w:hAnsi="Times New Roman"/>
          <w:b/>
          <w:bCs/>
          <w:sz w:val="28"/>
          <w:szCs w:val="28"/>
        </w:rPr>
      </w:pPr>
      <w:r w:rsidRPr="00A94F5F">
        <w:rPr>
          <w:rFonts w:ascii="Times New Roman" w:hAnsi="Times New Roman"/>
          <w:b/>
          <w:bCs/>
          <w:sz w:val="28"/>
          <w:szCs w:val="28"/>
        </w:rPr>
        <w:t xml:space="preserve">3. </w:t>
      </w:r>
      <w:r w:rsidR="003316F3" w:rsidRPr="00A94F5F">
        <w:rPr>
          <w:rFonts w:ascii="Times New Roman" w:hAnsi="Times New Roman"/>
          <w:b/>
          <w:bCs/>
          <w:sz w:val="28"/>
          <w:szCs w:val="28"/>
        </w:rPr>
        <w:t>A számfejtett d</w:t>
      </w:r>
      <w:r w:rsidRPr="00A94F5F">
        <w:rPr>
          <w:rFonts w:ascii="Times New Roman" w:hAnsi="Times New Roman"/>
          <w:b/>
          <w:bCs/>
          <w:sz w:val="28"/>
          <w:szCs w:val="28"/>
        </w:rPr>
        <w:t xml:space="preserve">ecember havi személyi juttatások után a munkáltatót terhelő </w:t>
      </w:r>
      <w:proofErr w:type="spellStart"/>
      <w:r w:rsidRPr="00A94F5F">
        <w:rPr>
          <w:rFonts w:ascii="Times New Roman" w:hAnsi="Times New Roman"/>
          <w:b/>
          <w:bCs/>
          <w:sz w:val="28"/>
          <w:szCs w:val="28"/>
        </w:rPr>
        <w:t>közterhek</w:t>
      </w:r>
      <w:proofErr w:type="spellEnd"/>
      <w:r w:rsidRPr="00A94F5F">
        <w:rPr>
          <w:rFonts w:ascii="Times New Roman" w:hAnsi="Times New Roman"/>
          <w:b/>
          <w:bCs/>
          <w:sz w:val="28"/>
          <w:szCs w:val="28"/>
        </w:rPr>
        <w:t>, pénzforgalomban nem jelentkező munkáltatót terhelő táppénz hozzájárulás elhatárolása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959F1" w14:paraId="12E0BFF8" w14:textId="77777777" w:rsidTr="000F211B">
        <w:trPr>
          <w:trHeight w:val="652"/>
          <w:jc w:val="center"/>
        </w:trPr>
        <w:tc>
          <w:tcPr>
            <w:tcW w:w="454" w:type="dxa"/>
            <w:vMerge w:val="restart"/>
          </w:tcPr>
          <w:p w14:paraId="3BAF7952" w14:textId="77777777" w:rsidR="00C959F1" w:rsidRDefault="00C959F1"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55CE242B" w14:textId="187AEA0C" w:rsidR="00C959F1" w:rsidRPr="000F211B" w:rsidRDefault="00C959F1" w:rsidP="00CA3D34">
            <w:pPr>
              <w:pStyle w:val="Nincstrkz"/>
              <w:rPr>
                <w:rFonts w:ascii="Times New Roman" w:hAnsi="Times New Roman"/>
                <w:sz w:val="24"/>
                <w:szCs w:val="24"/>
              </w:rPr>
            </w:pPr>
            <w:r w:rsidRPr="000F211B">
              <w:rPr>
                <w:rFonts w:ascii="Times New Roman" w:hAnsi="Times New Roman"/>
                <w:sz w:val="24"/>
                <w:szCs w:val="24"/>
              </w:rPr>
              <w:t xml:space="preserve">A számfejtett december havi személyi juttatások után a munkáltatót terhelő </w:t>
            </w:r>
            <w:proofErr w:type="spellStart"/>
            <w:r w:rsidRPr="000F211B">
              <w:rPr>
                <w:rFonts w:ascii="Times New Roman" w:hAnsi="Times New Roman"/>
                <w:sz w:val="24"/>
                <w:szCs w:val="24"/>
              </w:rPr>
              <w:t>közterhek</w:t>
            </w:r>
            <w:proofErr w:type="spellEnd"/>
            <w:r w:rsidRPr="000F211B">
              <w:rPr>
                <w:rFonts w:ascii="Times New Roman" w:hAnsi="Times New Roman"/>
                <w:sz w:val="24"/>
                <w:szCs w:val="24"/>
              </w:rPr>
              <w:t>, pénzforgalomban nem jelentkező munkáltatót terhelő táppénz hozzájárulás elhatárolása</w:t>
            </w:r>
          </w:p>
        </w:tc>
        <w:tc>
          <w:tcPr>
            <w:tcW w:w="2155" w:type="dxa"/>
          </w:tcPr>
          <w:p w14:paraId="604E563E" w14:textId="6966854F" w:rsidR="00C959F1" w:rsidRDefault="00C959F1" w:rsidP="00CA3D34">
            <w:pPr>
              <w:pStyle w:val="Nincstrkz"/>
              <w:rPr>
                <w:rFonts w:ascii="Times New Roman" w:hAnsi="Times New Roman"/>
                <w:sz w:val="28"/>
                <w:szCs w:val="28"/>
              </w:rPr>
            </w:pPr>
            <w:r w:rsidRPr="002A0BC3">
              <w:rPr>
                <w:rFonts w:ascii="Times New Roman" w:hAnsi="Times New Roman"/>
                <w:sz w:val="28"/>
                <w:szCs w:val="28"/>
              </w:rPr>
              <w:t>T55</w:t>
            </w:r>
          </w:p>
        </w:tc>
        <w:tc>
          <w:tcPr>
            <w:tcW w:w="236" w:type="dxa"/>
          </w:tcPr>
          <w:p w14:paraId="384F7372" w14:textId="77777777" w:rsidR="00C959F1" w:rsidRDefault="00C959F1"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B0CBDF8" w14:textId="60545DA0" w:rsidR="00C959F1" w:rsidRDefault="00C959F1" w:rsidP="00CA3D34">
            <w:pPr>
              <w:pStyle w:val="Nincstrkz"/>
              <w:rPr>
                <w:rFonts w:ascii="Times New Roman" w:hAnsi="Times New Roman"/>
                <w:sz w:val="28"/>
                <w:szCs w:val="28"/>
              </w:rPr>
            </w:pPr>
            <w:r w:rsidRPr="002A0BC3">
              <w:rPr>
                <w:rFonts w:ascii="Times New Roman" w:hAnsi="Times New Roman"/>
                <w:sz w:val="28"/>
                <w:szCs w:val="28"/>
              </w:rPr>
              <w:t>K442</w:t>
            </w:r>
          </w:p>
        </w:tc>
      </w:tr>
      <w:tr w:rsidR="00C959F1" w14:paraId="7B07C2D1" w14:textId="77777777" w:rsidTr="003A3621">
        <w:trPr>
          <w:jc w:val="center"/>
        </w:trPr>
        <w:tc>
          <w:tcPr>
            <w:tcW w:w="454" w:type="dxa"/>
            <w:vMerge/>
          </w:tcPr>
          <w:p w14:paraId="53313DA5" w14:textId="498E5052" w:rsidR="00C959F1" w:rsidRDefault="00C959F1" w:rsidP="00CA3D34">
            <w:pPr>
              <w:pStyle w:val="Nincstrkz"/>
              <w:rPr>
                <w:rFonts w:ascii="Times New Roman" w:hAnsi="Times New Roman"/>
                <w:sz w:val="28"/>
                <w:szCs w:val="28"/>
              </w:rPr>
            </w:pPr>
          </w:p>
        </w:tc>
        <w:tc>
          <w:tcPr>
            <w:tcW w:w="3969" w:type="dxa"/>
            <w:vMerge/>
          </w:tcPr>
          <w:p w14:paraId="2316D7C2" w14:textId="77777777" w:rsidR="00C959F1" w:rsidRDefault="00C959F1" w:rsidP="00CA3D34">
            <w:pPr>
              <w:pStyle w:val="Nincstrkz"/>
              <w:rPr>
                <w:rFonts w:ascii="Times New Roman" w:hAnsi="Times New Roman"/>
                <w:sz w:val="28"/>
                <w:szCs w:val="28"/>
              </w:rPr>
            </w:pPr>
          </w:p>
        </w:tc>
        <w:tc>
          <w:tcPr>
            <w:tcW w:w="2155" w:type="dxa"/>
          </w:tcPr>
          <w:p w14:paraId="3E5FE7C5" w14:textId="7641FB95" w:rsidR="00C959F1" w:rsidRDefault="00C959F1"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004B568C" w14:textId="77777777" w:rsidR="00C959F1" w:rsidRDefault="00C959F1"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543F480" w14:textId="43CC617F" w:rsidR="00C959F1" w:rsidRDefault="00C959F1" w:rsidP="00CA3D34">
            <w:pPr>
              <w:pStyle w:val="Nincstrkz"/>
              <w:rPr>
                <w:rFonts w:ascii="Times New Roman" w:hAnsi="Times New Roman"/>
                <w:sz w:val="28"/>
                <w:szCs w:val="28"/>
              </w:rPr>
            </w:pPr>
            <w:r w:rsidRPr="002A0BC3">
              <w:rPr>
                <w:rFonts w:ascii="Times New Roman" w:hAnsi="Times New Roman"/>
                <w:sz w:val="28"/>
                <w:szCs w:val="28"/>
              </w:rPr>
              <w:t>K591</w:t>
            </w:r>
          </w:p>
        </w:tc>
      </w:tr>
    </w:tbl>
    <w:p w14:paraId="203B8B19" w14:textId="77777777" w:rsidR="00AE4CDE" w:rsidRPr="002A0BC3" w:rsidRDefault="00AE4CDE" w:rsidP="0051193F">
      <w:pPr>
        <w:pStyle w:val="Nincstrkz"/>
        <w:spacing w:line="360" w:lineRule="auto"/>
        <w:jc w:val="both"/>
        <w:rPr>
          <w:rFonts w:ascii="Times New Roman" w:hAnsi="Times New Roman"/>
          <w:sz w:val="28"/>
          <w:szCs w:val="28"/>
        </w:rPr>
      </w:pPr>
    </w:p>
    <w:p w14:paraId="2754147A" w14:textId="77777777" w:rsidR="00C33CFF" w:rsidRPr="0051193F" w:rsidRDefault="00C33CFF"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4. December havi kifizetőhelyi költségtérítés elhatárolása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A2D5108" w14:textId="77777777" w:rsidTr="0051193F">
        <w:trPr>
          <w:jc w:val="center"/>
        </w:trPr>
        <w:tc>
          <w:tcPr>
            <w:tcW w:w="454" w:type="dxa"/>
          </w:tcPr>
          <w:p w14:paraId="4284C972"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B30F61F" w14:textId="1E63632C" w:rsidR="00060167" w:rsidRPr="000F211B" w:rsidRDefault="003A3621" w:rsidP="00CA3D34">
            <w:pPr>
              <w:pStyle w:val="Nincstrkz"/>
              <w:rPr>
                <w:rFonts w:ascii="Times New Roman" w:hAnsi="Times New Roman"/>
                <w:sz w:val="24"/>
                <w:szCs w:val="24"/>
              </w:rPr>
            </w:pPr>
            <w:r w:rsidRPr="000F211B">
              <w:rPr>
                <w:rFonts w:ascii="Times New Roman" w:hAnsi="Times New Roman"/>
                <w:sz w:val="24"/>
                <w:szCs w:val="24"/>
              </w:rPr>
              <w:t>December havi kifizetőhelyi költségtérítés elhatárolása</w:t>
            </w:r>
          </w:p>
        </w:tc>
        <w:tc>
          <w:tcPr>
            <w:tcW w:w="2155" w:type="dxa"/>
          </w:tcPr>
          <w:p w14:paraId="205F100E" w14:textId="789A1BCC" w:rsidR="00060167" w:rsidRDefault="003A3621" w:rsidP="00CA3D34">
            <w:pPr>
              <w:pStyle w:val="Nincstrkz"/>
              <w:rPr>
                <w:rFonts w:ascii="Times New Roman" w:hAnsi="Times New Roman"/>
                <w:sz w:val="28"/>
                <w:szCs w:val="28"/>
              </w:rPr>
            </w:pPr>
            <w:r w:rsidRPr="002A0BC3">
              <w:rPr>
                <w:rFonts w:ascii="Times New Roman" w:hAnsi="Times New Roman"/>
                <w:sz w:val="28"/>
                <w:szCs w:val="28"/>
              </w:rPr>
              <w:t>T371</w:t>
            </w:r>
          </w:p>
        </w:tc>
        <w:tc>
          <w:tcPr>
            <w:tcW w:w="236" w:type="dxa"/>
          </w:tcPr>
          <w:p w14:paraId="79F7A83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CFE7DD0" w14:textId="09481B2A" w:rsidR="00060167" w:rsidRDefault="003A3621" w:rsidP="00CA3D34">
            <w:pPr>
              <w:pStyle w:val="Nincstrkz"/>
              <w:rPr>
                <w:rFonts w:ascii="Times New Roman" w:hAnsi="Times New Roman"/>
                <w:sz w:val="28"/>
                <w:szCs w:val="28"/>
              </w:rPr>
            </w:pPr>
            <w:r w:rsidRPr="002A0BC3">
              <w:rPr>
                <w:rFonts w:ascii="Times New Roman" w:hAnsi="Times New Roman"/>
                <w:sz w:val="28"/>
                <w:szCs w:val="28"/>
              </w:rPr>
              <w:t>K9244</w:t>
            </w:r>
          </w:p>
        </w:tc>
      </w:tr>
    </w:tbl>
    <w:p w14:paraId="70F18A33" w14:textId="77777777" w:rsidR="00955B47" w:rsidRPr="002A0BC3" w:rsidRDefault="00955B47" w:rsidP="0051193F">
      <w:pPr>
        <w:pStyle w:val="Nincstrkz"/>
        <w:spacing w:line="360" w:lineRule="auto"/>
        <w:jc w:val="both"/>
        <w:rPr>
          <w:rFonts w:ascii="Times New Roman" w:hAnsi="Times New Roman"/>
          <w:sz w:val="28"/>
          <w:szCs w:val="28"/>
        </w:rPr>
      </w:pPr>
    </w:p>
    <w:p w14:paraId="7D4FA9E1" w14:textId="77777777" w:rsidR="00C33CFF" w:rsidRPr="0051193F" w:rsidRDefault="00C33CFF" w:rsidP="0051193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 xml:space="preserve">5. </w:t>
      </w:r>
      <w:proofErr w:type="gramStart"/>
      <w:r w:rsidRPr="0051193F">
        <w:rPr>
          <w:rFonts w:ascii="Times New Roman" w:hAnsi="Times New Roman"/>
          <w:b/>
          <w:bCs/>
          <w:sz w:val="28"/>
          <w:szCs w:val="28"/>
        </w:rPr>
        <w:t>December</w:t>
      </w:r>
      <w:proofErr w:type="gramEnd"/>
      <w:r w:rsidRPr="0051193F">
        <w:rPr>
          <w:rFonts w:ascii="Times New Roman" w:hAnsi="Times New Roman"/>
          <w:b/>
          <w:bCs/>
          <w:sz w:val="28"/>
          <w:szCs w:val="28"/>
        </w:rPr>
        <w:t xml:space="preserve"> havi, pénzforgalomban nem jelentkező táppénzhez kapcsolódó, a dolgozó(k) illetménye csökkentésének (le nem dolgozott személyi juttatások) elhatárolása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94F5F" w14:paraId="1535D42D" w14:textId="77777777" w:rsidTr="00C959F1">
        <w:trPr>
          <w:trHeight w:val="699"/>
          <w:jc w:val="center"/>
        </w:trPr>
        <w:tc>
          <w:tcPr>
            <w:tcW w:w="454" w:type="dxa"/>
            <w:vMerge w:val="restart"/>
          </w:tcPr>
          <w:p w14:paraId="5FCD5E45" w14:textId="77777777" w:rsidR="00A94F5F" w:rsidRDefault="00A94F5F"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64A66D75" w14:textId="24A54499" w:rsidR="00A94F5F" w:rsidRPr="000F211B" w:rsidRDefault="00A94F5F" w:rsidP="00CA3D34">
            <w:pPr>
              <w:pStyle w:val="Nincstrkz"/>
              <w:rPr>
                <w:rFonts w:ascii="Times New Roman" w:hAnsi="Times New Roman"/>
                <w:sz w:val="24"/>
                <w:szCs w:val="24"/>
              </w:rPr>
            </w:pPr>
            <w:r w:rsidRPr="000F211B">
              <w:rPr>
                <w:rFonts w:ascii="Times New Roman" w:hAnsi="Times New Roman"/>
                <w:sz w:val="24"/>
                <w:szCs w:val="24"/>
              </w:rPr>
              <w:t>December havi, pénzforgalomban nem jelentkező táppénzhez kapcsolódó, a dolgozó(k) illetménye csökkentésének elhatárolása</w:t>
            </w:r>
          </w:p>
        </w:tc>
        <w:tc>
          <w:tcPr>
            <w:tcW w:w="2155" w:type="dxa"/>
          </w:tcPr>
          <w:p w14:paraId="5FC20D06" w14:textId="019CEAFE" w:rsidR="00A94F5F" w:rsidRDefault="00A94F5F" w:rsidP="00CA3D34">
            <w:pPr>
              <w:pStyle w:val="Nincstrkz"/>
              <w:rPr>
                <w:rFonts w:ascii="Times New Roman" w:hAnsi="Times New Roman"/>
                <w:sz w:val="28"/>
                <w:szCs w:val="28"/>
              </w:rPr>
            </w:pPr>
            <w:r w:rsidRPr="002A0BC3">
              <w:rPr>
                <w:rFonts w:ascii="Times New Roman" w:hAnsi="Times New Roman"/>
                <w:sz w:val="28"/>
                <w:szCs w:val="28"/>
              </w:rPr>
              <w:t>T442</w:t>
            </w:r>
          </w:p>
        </w:tc>
        <w:tc>
          <w:tcPr>
            <w:tcW w:w="236" w:type="dxa"/>
          </w:tcPr>
          <w:p w14:paraId="327A921F" w14:textId="77777777" w:rsidR="00A94F5F" w:rsidRDefault="00A94F5F"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3447B2B" w14:textId="25BD58C8" w:rsidR="00A94F5F" w:rsidRDefault="00A94F5F" w:rsidP="00CA3D34">
            <w:pPr>
              <w:pStyle w:val="Nincstrkz"/>
              <w:rPr>
                <w:rFonts w:ascii="Times New Roman" w:hAnsi="Times New Roman"/>
                <w:sz w:val="28"/>
                <w:szCs w:val="28"/>
              </w:rPr>
            </w:pPr>
            <w:r w:rsidRPr="002A0BC3">
              <w:rPr>
                <w:rFonts w:ascii="Times New Roman" w:hAnsi="Times New Roman"/>
                <w:sz w:val="28"/>
                <w:szCs w:val="28"/>
              </w:rPr>
              <w:t>K53/54</w:t>
            </w:r>
          </w:p>
        </w:tc>
      </w:tr>
      <w:tr w:rsidR="00A94F5F" w14:paraId="127ACED8" w14:textId="77777777" w:rsidTr="00956705">
        <w:trPr>
          <w:jc w:val="center"/>
        </w:trPr>
        <w:tc>
          <w:tcPr>
            <w:tcW w:w="454" w:type="dxa"/>
            <w:vMerge/>
          </w:tcPr>
          <w:p w14:paraId="4D1974A0" w14:textId="7C50F298" w:rsidR="00A94F5F" w:rsidRDefault="00A94F5F" w:rsidP="00CA3D34">
            <w:pPr>
              <w:pStyle w:val="Nincstrkz"/>
              <w:rPr>
                <w:rFonts w:ascii="Times New Roman" w:hAnsi="Times New Roman"/>
                <w:sz w:val="28"/>
                <w:szCs w:val="28"/>
              </w:rPr>
            </w:pPr>
          </w:p>
        </w:tc>
        <w:tc>
          <w:tcPr>
            <w:tcW w:w="3969" w:type="dxa"/>
            <w:vMerge/>
          </w:tcPr>
          <w:p w14:paraId="649BF364" w14:textId="77777777" w:rsidR="00A94F5F" w:rsidRDefault="00A94F5F" w:rsidP="00CA3D34">
            <w:pPr>
              <w:pStyle w:val="Nincstrkz"/>
              <w:rPr>
                <w:rFonts w:ascii="Times New Roman" w:hAnsi="Times New Roman"/>
                <w:sz w:val="28"/>
                <w:szCs w:val="28"/>
              </w:rPr>
            </w:pPr>
          </w:p>
        </w:tc>
        <w:tc>
          <w:tcPr>
            <w:tcW w:w="2155" w:type="dxa"/>
          </w:tcPr>
          <w:p w14:paraId="4DD5384A" w14:textId="3C5ED520" w:rsidR="00A94F5F" w:rsidRDefault="00A94F5F" w:rsidP="00CA3D34">
            <w:pPr>
              <w:pStyle w:val="Nincstrkz"/>
              <w:rPr>
                <w:rFonts w:ascii="Times New Roman" w:hAnsi="Times New Roman"/>
                <w:sz w:val="28"/>
                <w:szCs w:val="28"/>
              </w:rPr>
            </w:pPr>
            <w:r w:rsidRPr="002A0BC3">
              <w:rPr>
                <w:rFonts w:ascii="Times New Roman" w:hAnsi="Times New Roman"/>
                <w:sz w:val="28"/>
                <w:szCs w:val="28"/>
              </w:rPr>
              <w:t>T591</w:t>
            </w:r>
          </w:p>
        </w:tc>
        <w:tc>
          <w:tcPr>
            <w:tcW w:w="236" w:type="dxa"/>
          </w:tcPr>
          <w:p w14:paraId="07DD5D7B" w14:textId="77777777" w:rsidR="00A94F5F" w:rsidRDefault="00A94F5F"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257EF0E" w14:textId="49E6F31D" w:rsidR="00A94F5F" w:rsidRDefault="00A94F5F" w:rsidP="00CA3D34">
            <w:pPr>
              <w:pStyle w:val="Nincstrkz"/>
              <w:rPr>
                <w:rFonts w:ascii="Times New Roman" w:hAnsi="Times New Roman"/>
                <w:sz w:val="28"/>
                <w:szCs w:val="28"/>
              </w:rPr>
            </w:pPr>
            <w:r w:rsidRPr="002A0BC3">
              <w:rPr>
                <w:rFonts w:ascii="Times New Roman" w:hAnsi="Times New Roman"/>
                <w:sz w:val="28"/>
                <w:szCs w:val="28"/>
              </w:rPr>
              <w:t>K6/7</w:t>
            </w:r>
          </w:p>
        </w:tc>
      </w:tr>
    </w:tbl>
    <w:p w14:paraId="12EA4AEB" w14:textId="77777777" w:rsidR="00C33CFF" w:rsidRPr="002A0BC3" w:rsidRDefault="00C33CFF" w:rsidP="0051193F">
      <w:pPr>
        <w:pStyle w:val="Nincstrkz"/>
        <w:spacing w:line="360" w:lineRule="auto"/>
        <w:jc w:val="both"/>
        <w:rPr>
          <w:rFonts w:ascii="Times New Roman" w:hAnsi="Times New Roman"/>
          <w:sz w:val="28"/>
          <w:szCs w:val="28"/>
        </w:rPr>
      </w:pPr>
    </w:p>
    <w:p w14:paraId="4148CF78" w14:textId="42D9C867" w:rsidR="00C33CFF" w:rsidRPr="0051193F" w:rsidRDefault="00C33CFF">
      <w:pPr>
        <w:pStyle w:val="Nincstrkz"/>
        <w:spacing w:line="360" w:lineRule="auto"/>
        <w:jc w:val="both"/>
        <w:rPr>
          <w:rFonts w:ascii="Times New Roman" w:hAnsi="Times New Roman"/>
          <w:b/>
          <w:bCs/>
          <w:sz w:val="28"/>
          <w:szCs w:val="28"/>
        </w:rPr>
      </w:pPr>
      <w:r w:rsidRPr="0051193F">
        <w:rPr>
          <w:rFonts w:ascii="Times New Roman" w:hAnsi="Times New Roman"/>
          <w:b/>
          <w:bCs/>
          <w:sz w:val="28"/>
          <w:szCs w:val="28"/>
        </w:rPr>
        <w:t>6. December havi személyi juttatások elszámolása januárban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F1DE5" w14:paraId="59233C53" w14:textId="77777777" w:rsidTr="00956705">
        <w:trPr>
          <w:jc w:val="center"/>
        </w:trPr>
        <w:tc>
          <w:tcPr>
            <w:tcW w:w="454" w:type="dxa"/>
            <w:vMerge w:val="restart"/>
          </w:tcPr>
          <w:p w14:paraId="4EB8E024" w14:textId="77777777" w:rsidR="00CF1DE5" w:rsidRDefault="00CF1DE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257BA357" w14:textId="79060CCC" w:rsidR="00CF1DE5" w:rsidRPr="000F211B" w:rsidRDefault="00CF1DE5" w:rsidP="00CA3D34">
            <w:pPr>
              <w:pStyle w:val="Nincstrkz"/>
              <w:rPr>
                <w:rFonts w:ascii="Times New Roman" w:hAnsi="Times New Roman"/>
                <w:sz w:val="24"/>
                <w:szCs w:val="24"/>
              </w:rPr>
            </w:pPr>
            <w:r w:rsidRPr="000F211B">
              <w:rPr>
                <w:rFonts w:ascii="Times New Roman" w:hAnsi="Times New Roman"/>
                <w:sz w:val="24"/>
                <w:szCs w:val="24"/>
              </w:rPr>
              <w:t>December havi személyi juttatások elszámolása januárban</w:t>
            </w:r>
          </w:p>
        </w:tc>
        <w:tc>
          <w:tcPr>
            <w:tcW w:w="2155" w:type="dxa"/>
          </w:tcPr>
          <w:p w14:paraId="1336076A" w14:textId="4B9FCBDE"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 051… (2)</w:t>
            </w:r>
          </w:p>
        </w:tc>
        <w:tc>
          <w:tcPr>
            <w:tcW w:w="236" w:type="dxa"/>
          </w:tcPr>
          <w:p w14:paraId="1AC739F0"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8066A27" w14:textId="0357BA6E"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 0021</w:t>
            </w:r>
          </w:p>
        </w:tc>
      </w:tr>
      <w:tr w:rsidR="00CF1DE5" w14:paraId="63D75758" w14:textId="77777777" w:rsidTr="00956705">
        <w:trPr>
          <w:jc w:val="center"/>
        </w:trPr>
        <w:tc>
          <w:tcPr>
            <w:tcW w:w="454" w:type="dxa"/>
            <w:vMerge/>
          </w:tcPr>
          <w:p w14:paraId="37CE140B" w14:textId="58347FCC" w:rsidR="00CF1DE5" w:rsidRDefault="00CF1DE5" w:rsidP="00CA3D34">
            <w:pPr>
              <w:pStyle w:val="Nincstrkz"/>
              <w:rPr>
                <w:rFonts w:ascii="Times New Roman" w:hAnsi="Times New Roman"/>
                <w:sz w:val="28"/>
                <w:szCs w:val="28"/>
              </w:rPr>
            </w:pPr>
          </w:p>
        </w:tc>
        <w:tc>
          <w:tcPr>
            <w:tcW w:w="3969" w:type="dxa"/>
            <w:vMerge/>
          </w:tcPr>
          <w:p w14:paraId="77E3C64E" w14:textId="77777777" w:rsidR="00CF1DE5" w:rsidRDefault="00CF1DE5" w:rsidP="00CA3D34">
            <w:pPr>
              <w:pStyle w:val="Nincstrkz"/>
              <w:rPr>
                <w:rFonts w:ascii="Times New Roman" w:hAnsi="Times New Roman"/>
                <w:sz w:val="28"/>
                <w:szCs w:val="28"/>
              </w:rPr>
            </w:pPr>
          </w:p>
        </w:tc>
        <w:tc>
          <w:tcPr>
            <w:tcW w:w="2155" w:type="dxa"/>
          </w:tcPr>
          <w:p w14:paraId="783B9625" w14:textId="48C1C94C" w:rsidR="00CF1DE5" w:rsidRDefault="00CF1DE5" w:rsidP="00CA3D34">
            <w:pPr>
              <w:pStyle w:val="Nincstrkz"/>
              <w:rPr>
                <w:rFonts w:ascii="Times New Roman" w:hAnsi="Times New Roman"/>
                <w:sz w:val="28"/>
                <w:szCs w:val="28"/>
              </w:rPr>
            </w:pPr>
            <w:r w:rsidRPr="002A0BC3">
              <w:rPr>
                <w:rFonts w:ascii="Times New Roman" w:hAnsi="Times New Roman"/>
                <w:sz w:val="28"/>
                <w:szCs w:val="28"/>
              </w:rPr>
              <w:t>T 0022</w:t>
            </w:r>
          </w:p>
        </w:tc>
        <w:tc>
          <w:tcPr>
            <w:tcW w:w="236" w:type="dxa"/>
          </w:tcPr>
          <w:p w14:paraId="20FBF45E" w14:textId="77777777" w:rsidR="00CF1DE5" w:rsidRDefault="00CF1DE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CDA756A" w14:textId="46B829E7" w:rsidR="00CF1DE5" w:rsidRDefault="00CF1DE5" w:rsidP="00CA3D34">
            <w:pPr>
              <w:pStyle w:val="Nincstrkz"/>
              <w:rPr>
                <w:rFonts w:ascii="Times New Roman" w:hAnsi="Times New Roman"/>
                <w:sz w:val="28"/>
                <w:szCs w:val="28"/>
              </w:rPr>
            </w:pPr>
            <w:r w:rsidRPr="002A0BC3">
              <w:rPr>
                <w:rFonts w:ascii="Times New Roman" w:hAnsi="Times New Roman"/>
                <w:sz w:val="28"/>
                <w:szCs w:val="28"/>
              </w:rPr>
              <w:t>K 051… (2)</w:t>
            </w:r>
          </w:p>
        </w:tc>
      </w:tr>
    </w:tbl>
    <w:p w14:paraId="7ECC4CD8" w14:textId="77777777" w:rsidR="00C33CFF" w:rsidRPr="002A0BC3" w:rsidRDefault="00C33CFF" w:rsidP="00D70924">
      <w:pPr>
        <w:pStyle w:val="Nincstrkz"/>
        <w:spacing w:line="360" w:lineRule="auto"/>
        <w:jc w:val="both"/>
        <w:rPr>
          <w:rFonts w:ascii="Times New Roman" w:hAnsi="Times New Roman"/>
          <w:sz w:val="28"/>
          <w:szCs w:val="28"/>
        </w:rPr>
      </w:pPr>
    </w:p>
    <w:p w14:paraId="4D85C8CB" w14:textId="77777777" w:rsidR="00614D40" w:rsidRDefault="00614D40" w:rsidP="00D70924">
      <w:pPr>
        <w:pStyle w:val="Nincstrkz"/>
        <w:spacing w:line="360" w:lineRule="auto"/>
        <w:jc w:val="both"/>
        <w:rPr>
          <w:rFonts w:ascii="Times New Roman" w:hAnsi="Times New Roman"/>
          <w:b/>
          <w:bCs/>
          <w:sz w:val="28"/>
          <w:szCs w:val="28"/>
        </w:rPr>
      </w:pPr>
    </w:p>
    <w:p w14:paraId="4D8488CD" w14:textId="77777777" w:rsidR="00614D40" w:rsidRDefault="00614D40" w:rsidP="00D70924">
      <w:pPr>
        <w:pStyle w:val="Nincstrkz"/>
        <w:spacing w:line="360" w:lineRule="auto"/>
        <w:jc w:val="both"/>
        <w:rPr>
          <w:rFonts w:ascii="Times New Roman" w:hAnsi="Times New Roman"/>
          <w:b/>
          <w:bCs/>
          <w:sz w:val="28"/>
          <w:szCs w:val="28"/>
        </w:rPr>
      </w:pPr>
    </w:p>
    <w:p w14:paraId="7EACFB91" w14:textId="35E2813B" w:rsidR="00C33CFF" w:rsidRPr="000F211B" w:rsidRDefault="00C33CFF" w:rsidP="00D70924">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lastRenderedPageBreak/>
        <w:t xml:space="preserve">7. December havi személyi juttatások elszámolása januárban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956705" w14:paraId="403CB7FC" w14:textId="77777777" w:rsidTr="00956705">
        <w:trPr>
          <w:jc w:val="center"/>
        </w:trPr>
        <w:tc>
          <w:tcPr>
            <w:tcW w:w="454" w:type="dxa"/>
          </w:tcPr>
          <w:p w14:paraId="64B0A77B" w14:textId="77777777" w:rsidR="00956705" w:rsidRDefault="0095670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815F3AC" w14:textId="0F62CBBA" w:rsidR="00956705" w:rsidRPr="000F211B" w:rsidRDefault="00956705" w:rsidP="00CA3D34">
            <w:pPr>
              <w:pStyle w:val="Nincstrkz"/>
              <w:rPr>
                <w:rFonts w:ascii="Times New Roman" w:hAnsi="Times New Roman"/>
                <w:sz w:val="24"/>
                <w:szCs w:val="24"/>
              </w:rPr>
            </w:pPr>
            <w:r w:rsidRPr="000F211B">
              <w:rPr>
                <w:rFonts w:ascii="Times New Roman" w:hAnsi="Times New Roman"/>
                <w:sz w:val="24"/>
                <w:szCs w:val="24"/>
              </w:rPr>
              <w:t>December havi személyi juttatások elszámolása januárban</w:t>
            </w:r>
          </w:p>
        </w:tc>
        <w:tc>
          <w:tcPr>
            <w:tcW w:w="2155" w:type="dxa"/>
          </w:tcPr>
          <w:p w14:paraId="2D31ED18" w14:textId="618CCF26" w:rsidR="00956705" w:rsidRDefault="00C70B1E" w:rsidP="00CA3D34">
            <w:pPr>
              <w:pStyle w:val="Nincstrkz"/>
              <w:rPr>
                <w:rFonts w:ascii="Times New Roman" w:hAnsi="Times New Roman"/>
                <w:sz w:val="28"/>
                <w:szCs w:val="28"/>
              </w:rPr>
            </w:pPr>
            <w:r w:rsidRPr="002A0BC3">
              <w:rPr>
                <w:rFonts w:ascii="Times New Roman" w:hAnsi="Times New Roman"/>
                <w:sz w:val="28"/>
                <w:szCs w:val="28"/>
              </w:rPr>
              <w:t>T442</w:t>
            </w:r>
          </w:p>
        </w:tc>
        <w:tc>
          <w:tcPr>
            <w:tcW w:w="236" w:type="dxa"/>
          </w:tcPr>
          <w:p w14:paraId="6F6182DD" w14:textId="77777777" w:rsidR="00956705" w:rsidRDefault="0095670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AE64DA0" w14:textId="3C0C5902" w:rsidR="00956705" w:rsidRDefault="00C70B1E" w:rsidP="00CA3D34">
            <w:pPr>
              <w:pStyle w:val="Nincstrkz"/>
              <w:rPr>
                <w:rFonts w:ascii="Times New Roman" w:hAnsi="Times New Roman"/>
                <w:sz w:val="28"/>
                <w:szCs w:val="28"/>
              </w:rPr>
            </w:pPr>
            <w:r w:rsidRPr="002A0BC3">
              <w:rPr>
                <w:rFonts w:ascii="Times New Roman" w:hAnsi="Times New Roman"/>
                <w:sz w:val="28"/>
                <w:szCs w:val="28"/>
              </w:rPr>
              <w:t>K4211</w:t>
            </w:r>
          </w:p>
        </w:tc>
      </w:tr>
    </w:tbl>
    <w:p w14:paraId="0E5A308F" w14:textId="77777777" w:rsidR="00955B47" w:rsidRPr="002A0BC3" w:rsidRDefault="00955B47" w:rsidP="0051193F">
      <w:pPr>
        <w:pStyle w:val="Nincstrkz"/>
        <w:spacing w:line="360" w:lineRule="auto"/>
        <w:jc w:val="both"/>
        <w:rPr>
          <w:rFonts w:ascii="Times New Roman" w:hAnsi="Times New Roman"/>
          <w:sz w:val="28"/>
          <w:szCs w:val="28"/>
        </w:rPr>
      </w:pPr>
    </w:p>
    <w:p w14:paraId="35058D28" w14:textId="77777777" w:rsidR="00C33CFF" w:rsidRPr="000F211B" w:rsidRDefault="00C33CFF" w:rsidP="0051193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 xml:space="preserve">8. December havi </w:t>
      </w:r>
      <w:r w:rsidR="003316F3" w:rsidRPr="000F211B">
        <w:rPr>
          <w:rFonts w:ascii="Times New Roman" w:hAnsi="Times New Roman"/>
          <w:b/>
          <w:bCs/>
          <w:sz w:val="28"/>
          <w:szCs w:val="28"/>
        </w:rPr>
        <w:t>illetmények</w:t>
      </w:r>
      <w:r w:rsidRPr="000F211B">
        <w:rPr>
          <w:rFonts w:ascii="Times New Roman" w:hAnsi="Times New Roman"/>
          <w:b/>
          <w:bCs/>
          <w:sz w:val="28"/>
          <w:szCs w:val="28"/>
        </w:rPr>
        <w:t xml:space="preserve"> decemberi kifizetése rendezése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4085D3F" w14:textId="77777777" w:rsidTr="000F211B">
        <w:trPr>
          <w:jc w:val="center"/>
        </w:trPr>
        <w:tc>
          <w:tcPr>
            <w:tcW w:w="454" w:type="dxa"/>
          </w:tcPr>
          <w:p w14:paraId="600C3E78"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0C56D7D" w14:textId="16049ABE" w:rsidR="00060167" w:rsidRPr="000F211B" w:rsidRDefault="00C70B1E" w:rsidP="00CA3D34">
            <w:pPr>
              <w:pStyle w:val="Nincstrkz"/>
              <w:rPr>
                <w:rFonts w:ascii="Times New Roman" w:hAnsi="Times New Roman"/>
                <w:sz w:val="24"/>
                <w:szCs w:val="24"/>
              </w:rPr>
            </w:pPr>
            <w:r w:rsidRPr="000F211B">
              <w:rPr>
                <w:rFonts w:ascii="Times New Roman" w:hAnsi="Times New Roman"/>
                <w:sz w:val="24"/>
                <w:szCs w:val="24"/>
              </w:rPr>
              <w:t>December havi illetmények decemberi kifizetése rendezése</w:t>
            </w:r>
          </w:p>
        </w:tc>
        <w:tc>
          <w:tcPr>
            <w:tcW w:w="2155" w:type="dxa"/>
          </w:tcPr>
          <w:p w14:paraId="410643D4" w14:textId="617B6AE4" w:rsidR="00060167" w:rsidRDefault="00C70B1E"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2864F9A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4CB3DA3" w14:textId="787D0799" w:rsidR="00060167" w:rsidRDefault="00C70B1E" w:rsidP="00CA3D34">
            <w:pPr>
              <w:pStyle w:val="Nincstrkz"/>
              <w:rPr>
                <w:rFonts w:ascii="Times New Roman" w:hAnsi="Times New Roman"/>
                <w:sz w:val="28"/>
                <w:szCs w:val="28"/>
              </w:rPr>
            </w:pPr>
            <w:r w:rsidRPr="002A0BC3">
              <w:rPr>
                <w:rFonts w:ascii="Times New Roman" w:hAnsi="Times New Roman"/>
                <w:sz w:val="28"/>
                <w:szCs w:val="28"/>
              </w:rPr>
              <w:t>K3661</w:t>
            </w:r>
          </w:p>
        </w:tc>
      </w:tr>
    </w:tbl>
    <w:p w14:paraId="2736A0B1" w14:textId="77777777" w:rsidR="00955B47" w:rsidRPr="002A0BC3" w:rsidRDefault="00955B47" w:rsidP="0051193F">
      <w:pPr>
        <w:pStyle w:val="Nincstrkz"/>
        <w:spacing w:line="360" w:lineRule="auto"/>
        <w:jc w:val="both"/>
        <w:rPr>
          <w:rFonts w:ascii="Times New Roman" w:hAnsi="Times New Roman"/>
          <w:sz w:val="28"/>
          <w:szCs w:val="28"/>
        </w:rPr>
      </w:pPr>
    </w:p>
    <w:p w14:paraId="75BF5F2B" w14:textId="13FD8D2C" w:rsidR="00C33CFF" w:rsidRPr="000F211B" w:rsidRDefault="00C33CF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9. December havi nettó személyi juttatások kifizetése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70B1E" w14:paraId="06667442" w14:textId="77777777" w:rsidTr="00C70B1E">
        <w:trPr>
          <w:jc w:val="center"/>
        </w:trPr>
        <w:tc>
          <w:tcPr>
            <w:tcW w:w="454" w:type="dxa"/>
            <w:vMerge w:val="restart"/>
          </w:tcPr>
          <w:p w14:paraId="7E615731" w14:textId="77777777" w:rsidR="00C70B1E" w:rsidRDefault="00C70B1E" w:rsidP="00CA3D34">
            <w:pPr>
              <w:pStyle w:val="Nincstrkz"/>
              <w:rPr>
                <w:rFonts w:ascii="Times New Roman" w:hAnsi="Times New Roman"/>
                <w:sz w:val="28"/>
                <w:szCs w:val="28"/>
              </w:rPr>
            </w:pPr>
            <w:r w:rsidRPr="00C30202">
              <w:rPr>
                <w:rFonts w:ascii="Times New Roman" w:hAnsi="Times New Roman"/>
                <w:sz w:val="28"/>
                <w:szCs w:val="28"/>
              </w:rPr>
              <w:t>a)</w:t>
            </w:r>
          </w:p>
          <w:p w14:paraId="3420245B" w14:textId="178BB4C8" w:rsidR="00C70B1E" w:rsidRDefault="00C70B1E" w:rsidP="00CA3D34">
            <w:pPr>
              <w:pStyle w:val="Nincstrkz"/>
              <w:rPr>
                <w:rFonts w:ascii="Times New Roman" w:hAnsi="Times New Roman"/>
                <w:sz w:val="28"/>
                <w:szCs w:val="28"/>
              </w:rPr>
            </w:pPr>
          </w:p>
        </w:tc>
        <w:tc>
          <w:tcPr>
            <w:tcW w:w="3969" w:type="dxa"/>
            <w:vMerge w:val="restart"/>
          </w:tcPr>
          <w:p w14:paraId="501F746D" w14:textId="435632AD" w:rsidR="00C70B1E" w:rsidRPr="000F211B" w:rsidRDefault="00C70B1E" w:rsidP="00CA3D34">
            <w:pPr>
              <w:pStyle w:val="Nincstrkz"/>
              <w:rPr>
                <w:rFonts w:ascii="Times New Roman" w:hAnsi="Times New Roman"/>
                <w:sz w:val="24"/>
                <w:szCs w:val="24"/>
              </w:rPr>
            </w:pPr>
            <w:r w:rsidRPr="000F211B">
              <w:rPr>
                <w:rFonts w:ascii="Times New Roman" w:hAnsi="Times New Roman"/>
                <w:sz w:val="24"/>
                <w:szCs w:val="24"/>
              </w:rPr>
              <w:t>December havi nettó személyi juttatások kifizetése</w:t>
            </w:r>
          </w:p>
        </w:tc>
        <w:tc>
          <w:tcPr>
            <w:tcW w:w="2155" w:type="dxa"/>
          </w:tcPr>
          <w:p w14:paraId="61C24A5E" w14:textId="316CE052" w:rsidR="00C70B1E" w:rsidRDefault="00C70B1E" w:rsidP="00CA3D34">
            <w:pPr>
              <w:pStyle w:val="Nincstrkz"/>
              <w:rPr>
                <w:rFonts w:ascii="Times New Roman" w:hAnsi="Times New Roman"/>
                <w:sz w:val="28"/>
                <w:szCs w:val="28"/>
              </w:rPr>
            </w:pPr>
            <w:r w:rsidRPr="002A0BC3">
              <w:rPr>
                <w:rFonts w:ascii="Times New Roman" w:hAnsi="Times New Roman"/>
                <w:sz w:val="28"/>
                <w:szCs w:val="28"/>
              </w:rPr>
              <w:t>T 051(3)</w:t>
            </w:r>
          </w:p>
        </w:tc>
        <w:tc>
          <w:tcPr>
            <w:tcW w:w="236" w:type="dxa"/>
          </w:tcPr>
          <w:p w14:paraId="75ABF101" w14:textId="77777777" w:rsidR="00C70B1E" w:rsidRDefault="00C70B1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049B30A" w14:textId="231F0A4D" w:rsidR="00C70B1E" w:rsidRDefault="00C70B1E" w:rsidP="00CA3D34">
            <w:pPr>
              <w:pStyle w:val="Nincstrkz"/>
              <w:rPr>
                <w:rFonts w:ascii="Times New Roman" w:hAnsi="Times New Roman"/>
                <w:sz w:val="28"/>
                <w:szCs w:val="28"/>
              </w:rPr>
            </w:pPr>
            <w:r w:rsidRPr="002A0BC3">
              <w:rPr>
                <w:rFonts w:ascii="Times New Roman" w:hAnsi="Times New Roman"/>
                <w:sz w:val="28"/>
                <w:szCs w:val="28"/>
              </w:rPr>
              <w:t>K 003</w:t>
            </w:r>
          </w:p>
        </w:tc>
      </w:tr>
      <w:tr w:rsidR="00C70B1E" w14:paraId="743128FC" w14:textId="77777777" w:rsidTr="00C70B1E">
        <w:trPr>
          <w:jc w:val="center"/>
        </w:trPr>
        <w:tc>
          <w:tcPr>
            <w:tcW w:w="454" w:type="dxa"/>
            <w:vMerge/>
          </w:tcPr>
          <w:p w14:paraId="2386B17D" w14:textId="0B134C43" w:rsidR="00C70B1E" w:rsidRDefault="00C70B1E" w:rsidP="00CA3D34">
            <w:pPr>
              <w:pStyle w:val="Nincstrkz"/>
              <w:rPr>
                <w:rFonts w:ascii="Times New Roman" w:hAnsi="Times New Roman"/>
                <w:sz w:val="28"/>
                <w:szCs w:val="28"/>
              </w:rPr>
            </w:pPr>
          </w:p>
        </w:tc>
        <w:tc>
          <w:tcPr>
            <w:tcW w:w="3969" w:type="dxa"/>
            <w:vMerge/>
          </w:tcPr>
          <w:p w14:paraId="0153D404" w14:textId="77777777" w:rsidR="00C70B1E" w:rsidRDefault="00C70B1E" w:rsidP="00CA3D34">
            <w:pPr>
              <w:pStyle w:val="Nincstrkz"/>
              <w:rPr>
                <w:rFonts w:ascii="Times New Roman" w:hAnsi="Times New Roman"/>
                <w:sz w:val="28"/>
                <w:szCs w:val="28"/>
              </w:rPr>
            </w:pPr>
          </w:p>
        </w:tc>
        <w:tc>
          <w:tcPr>
            <w:tcW w:w="2155" w:type="dxa"/>
          </w:tcPr>
          <w:p w14:paraId="07F95B7F" w14:textId="20B312A2" w:rsidR="00C70B1E" w:rsidRDefault="00C70B1E" w:rsidP="00CA3D34">
            <w:pPr>
              <w:pStyle w:val="Nincstrkz"/>
              <w:rPr>
                <w:rFonts w:ascii="Times New Roman" w:hAnsi="Times New Roman"/>
                <w:sz w:val="28"/>
                <w:szCs w:val="28"/>
              </w:rPr>
            </w:pPr>
            <w:r w:rsidRPr="002A0BC3">
              <w:rPr>
                <w:rFonts w:ascii="Times New Roman" w:hAnsi="Times New Roman"/>
                <w:sz w:val="28"/>
                <w:szCs w:val="28"/>
              </w:rPr>
              <w:t>T 4211</w:t>
            </w:r>
          </w:p>
        </w:tc>
        <w:tc>
          <w:tcPr>
            <w:tcW w:w="236" w:type="dxa"/>
          </w:tcPr>
          <w:p w14:paraId="0437D9E7" w14:textId="77777777" w:rsidR="00C70B1E" w:rsidRDefault="00C70B1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DAF2BD3" w14:textId="28C86692" w:rsidR="00C70B1E" w:rsidRDefault="00C70B1E" w:rsidP="00CA3D34">
            <w:pPr>
              <w:pStyle w:val="Nincstrkz"/>
              <w:rPr>
                <w:rFonts w:ascii="Times New Roman" w:hAnsi="Times New Roman"/>
                <w:sz w:val="28"/>
                <w:szCs w:val="28"/>
              </w:rPr>
            </w:pPr>
            <w:r w:rsidRPr="002A0BC3">
              <w:rPr>
                <w:rFonts w:ascii="Times New Roman" w:hAnsi="Times New Roman"/>
                <w:sz w:val="28"/>
                <w:szCs w:val="28"/>
              </w:rPr>
              <w:t>K 33…</w:t>
            </w:r>
          </w:p>
        </w:tc>
      </w:tr>
    </w:tbl>
    <w:p w14:paraId="618EC2D3" w14:textId="77777777" w:rsidR="00C33CFF" w:rsidRPr="002A0BC3" w:rsidRDefault="00C33CFF" w:rsidP="0051193F">
      <w:pPr>
        <w:pStyle w:val="Nincstrkz"/>
        <w:spacing w:line="360" w:lineRule="auto"/>
        <w:jc w:val="both"/>
        <w:rPr>
          <w:rFonts w:ascii="Times New Roman" w:hAnsi="Times New Roman"/>
          <w:sz w:val="28"/>
          <w:szCs w:val="28"/>
        </w:rPr>
      </w:pPr>
    </w:p>
    <w:p w14:paraId="3CD511A9" w14:textId="6A323336" w:rsidR="00C33CFF" w:rsidRPr="000F211B" w:rsidRDefault="00C33CF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 xml:space="preserve">10. December havi személyi juttatások után a munkáltatót terhelő </w:t>
      </w:r>
      <w:proofErr w:type="spellStart"/>
      <w:r w:rsidRPr="000F211B">
        <w:rPr>
          <w:rFonts w:ascii="Times New Roman" w:hAnsi="Times New Roman"/>
          <w:b/>
          <w:bCs/>
          <w:sz w:val="28"/>
          <w:szCs w:val="28"/>
        </w:rPr>
        <w:t>közterhek</w:t>
      </w:r>
      <w:proofErr w:type="spellEnd"/>
      <w:r w:rsidRPr="000F211B">
        <w:rPr>
          <w:rFonts w:ascii="Times New Roman" w:hAnsi="Times New Roman"/>
          <w:b/>
          <w:bCs/>
          <w:sz w:val="28"/>
          <w:szCs w:val="28"/>
        </w:rPr>
        <w:t>, pénzforgalomban nem jelentkező munkáltatót terhelő táppénz hozzájárulás elszámolása januárban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C70B1E" w14:paraId="7D3215B2" w14:textId="77777777" w:rsidTr="00C70B1E">
        <w:trPr>
          <w:jc w:val="center"/>
        </w:trPr>
        <w:tc>
          <w:tcPr>
            <w:tcW w:w="454" w:type="dxa"/>
            <w:vMerge w:val="restart"/>
          </w:tcPr>
          <w:p w14:paraId="70D16164" w14:textId="77777777" w:rsidR="00C70B1E" w:rsidRDefault="00C70B1E" w:rsidP="00CA3D34">
            <w:pPr>
              <w:pStyle w:val="Nincstrkz"/>
              <w:rPr>
                <w:rFonts w:ascii="Times New Roman" w:hAnsi="Times New Roman"/>
                <w:sz w:val="28"/>
                <w:szCs w:val="28"/>
              </w:rPr>
            </w:pPr>
            <w:r w:rsidRPr="00C30202">
              <w:rPr>
                <w:rFonts w:ascii="Times New Roman" w:hAnsi="Times New Roman"/>
                <w:sz w:val="28"/>
                <w:szCs w:val="28"/>
              </w:rPr>
              <w:t>a)</w:t>
            </w:r>
          </w:p>
          <w:p w14:paraId="7889F447" w14:textId="7BC6E8E0" w:rsidR="00C70B1E" w:rsidRDefault="00C70B1E" w:rsidP="00CA3D34">
            <w:pPr>
              <w:pStyle w:val="Nincstrkz"/>
              <w:rPr>
                <w:rFonts w:ascii="Times New Roman" w:hAnsi="Times New Roman"/>
                <w:sz w:val="28"/>
                <w:szCs w:val="28"/>
              </w:rPr>
            </w:pPr>
          </w:p>
        </w:tc>
        <w:tc>
          <w:tcPr>
            <w:tcW w:w="3969" w:type="dxa"/>
            <w:vMerge w:val="restart"/>
          </w:tcPr>
          <w:p w14:paraId="5F6D36E9" w14:textId="2EF3022C" w:rsidR="00C70B1E" w:rsidRPr="000F211B" w:rsidRDefault="00C70B1E" w:rsidP="00CA3D34">
            <w:pPr>
              <w:pStyle w:val="Nincstrkz"/>
              <w:rPr>
                <w:rFonts w:ascii="Times New Roman" w:hAnsi="Times New Roman"/>
                <w:sz w:val="24"/>
                <w:szCs w:val="24"/>
              </w:rPr>
            </w:pPr>
            <w:r w:rsidRPr="000F211B">
              <w:rPr>
                <w:rFonts w:ascii="Times New Roman" w:hAnsi="Times New Roman"/>
                <w:sz w:val="24"/>
                <w:szCs w:val="24"/>
              </w:rPr>
              <w:t xml:space="preserve">December havi személyi juttatások után a munkáltatót terhelő </w:t>
            </w:r>
            <w:proofErr w:type="spellStart"/>
            <w:r w:rsidRPr="000F211B">
              <w:rPr>
                <w:rFonts w:ascii="Times New Roman" w:hAnsi="Times New Roman"/>
                <w:sz w:val="24"/>
                <w:szCs w:val="24"/>
              </w:rPr>
              <w:t>közterhek</w:t>
            </w:r>
            <w:proofErr w:type="spellEnd"/>
            <w:r w:rsidRPr="000F211B">
              <w:rPr>
                <w:rFonts w:ascii="Times New Roman" w:hAnsi="Times New Roman"/>
                <w:sz w:val="24"/>
                <w:szCs w:val="24"/>
              </w:rPr>
              <w:t>, pénzforgalomban nem jelentkező munkáltatót terhelő táppénz hozzájárulás elszámolása januárban</w:t>
            </w:r>
          </w:p>
        </w:tc>
        <w:tc>
          <w:tcPr>
            <w:tcW w:w="2155" w:type="dxa"/>
          </w:tcPr>
          <w:p w14:paraId="7BE07F41" w14:textId="60BB5D97" w:rsidR="00C70B1E" w:rsidRDefault="00C70B1E" w:rsidP="00CA3D34">
            <w:pPr>
              <w:pStyle w:val="Nincstrkz"/>
              <w:rPr>
                <w:rFonts w:ascii="Times New Roman" w:hAnsi="Times New Roman"/>
                <w:sz w:val="28"/>
                <w:szCs w:val="28"/>
              </w:rPr>
            </w:pPr>
            <w:r w:rsidRPr="002A0BC3">
              <w:rPr>
                <w:rFonts w:ascii="Times New Roman" w:hAnsi="Times New Roman"/>
                <w:sz w:val="28"/>
                <w:szCs w:val="28"/>
              </w:rPr>
              <w:t>T 0522</w:t>
            </w:r>
          </w:p>
        </w:tc>
        <w:tc>
          <w:tcPr>
            <w:tcW w:w="236" w:type="dxa"/>
          </w:tcPr>
          <w:p w14:paraId="6E7ECF0E" w14:textId="77777777" w:rsidR="00C70B1E" w:rsidRDefault="00C70B1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1DA4267" w14:textId="0C5FA908" w:rsidR="00C70B1E" w:rsidRDefault="00C70B1E" w:rsidP="00CA3D34">
            <w:pPr>
              <w:pStyle w:val="Nincstrkz"/>
              <w:rPr>
                <w:rFonts w:ascii="Times New Roman" w:hAnsi="Times New Roman"/>
                <w:sz w:val="28"/>
                <w:szCs w:val="28"/>
              </w:rPr>
            </w:pPr>
            <w:r w:rsidRPr="002A0BC3">
              <w:rPr>
                <w:rFonts w:ascii="Times New Roman" w:hAnsi="Times New Roman"/>
                <w:sz w:val="28"/>
                <w:szCs w:val="28"/>
              </w:rPr>
              <w:t>K 0021</w:t>
            </w:r>
          </w:p>
        </w:tc>
      </w:tr>
      <w:tr w:rsidR="00C70B1E" w14:paraId="01A48A86" w14:textId="77777777" w:rsidTr="00C70B1E">
        <w:trPr>
          <w:jc w:val="center"/>
        </w:trPr>
        <w:tc>
          <w:tcPr>
            <w:tcW w:w="454" w:type="dxa"/>
            <w:vMerge/>
          </w:tcPr>
          <w:p w14:paraId="05775B48" w14:textId="2451CA7A" w:rsidR="00C70B1E" w:rsidRDefault="00C70B1E" w:rsidP="00CA3D34">
            <w:pPr>
              <w:pStyle w:val="Nincstrkz"/>
              <w:rPr>
                <w:rFonts w:ascii="Times New Roman" w:hAnsi="Times New Roman"/>
                <w:sz w:val="28"/>
                <w:szCs w:val="28"/>
              </w:rPr>
            </w:pPr>
          </w:p>
        </w:tc>
        <w:tc>
          <w:tcPr>
            <w:tcW w:w="3969" w:type="dxa"/>
            <w:vMerge/>
          </w:tcPr>
          <w:p w14:paraId="4EF59852" w14:textId="77777777" w:rsidR="00C70B1E" w:rsidRDefault="00C70B1E" w:rsidP="00CA3D34">
            <w:pPr>
              <w:pStyle w:val="Nincstrkz"/>
              <w:rPr>
                <w:rFonts w:ascii="Times New Roman" w:hAnsi="Times New Roman"/>
                <w:sz w:val="28"/>
                <w:szCs w:val="28"/>
              </w:rPr>
            </w:pPr>
          </w:p>
        </w:tc>
        <w:tc>
          <w:tcPr>
            <w:tcW w:w="2155" w:type="dxa"/>
          </w:tcPr>
          <w:p w14:paraId="3EE16059" w14:textId="7827D43A" w:rsidR="00C70B1E" w:rsidRDefault="00C70B1E" w:rsidP="00CA3D34">
            <w:pPr>
              <w:pStyle w:val="Nincstrkz"/>
              <w:rPr>
                <w:rFonts w:ascii="Times New Roman" w:hAnsi="Times New Roman"/>
                <w:sz w:val="28"/>
                <w:szCs w:val="28"/>
              </w:rPr>
            </w:pPr>
            <w:r w:rsidRPr="002A0BC3">
              <w:rPr>
                <w:rFonts w:ascii="Times New Roman" w:hAnsi="Times New Roman"/>
                <w:sz w:val="28"/>
                <w:szCs w:val="28"/>
              </w:rPr>
              <w:t>T 0022</w:t>
            </w:r>
          </w:p>
        </w:tc>
        <w:tc>
          <w:tcPr>
            <w:tcW w:w="236" w:type="dxa"/>
          </w:tcPr>
          <w:p w14:paraId="673A1903" w14:textId="77777777" w:rsidR="00C70B1E" w:rsidRDefault="00C70B1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ADE6A65" w14:textId="294EF446" w:rsidR="00C70B1E" w:rsidRDefault="00C70B1E" w:rsidP="00CA3D34">
            <w:pPr>
              <w:pStyle w:val="Nincstrkz"/>
              <w:rPr>
                <w:rFonts w:ascii="Times New Roman" w:hAnsi="Times New Roman"/>
                <w:sz w:val="28"/>
                <w:szCs w:val="28"/>
              </w:rPr>
            </w:pPr>
            <w:r w:rsidRPr="002A0BC3">
              <w:rPr>
                <w:rFonts w:ascii="Times New Roman" w:hAnsi="Times New Roman"/>
                <w:sz w:val="28"/>
                <w:szCs w:val="28"/>
              </w:rPr>
              <w:t>K 0522</w:t>
            </w:r>
          </w:p>
        </w:tc>
      </w:tr>
      <w:tr w:rsidR="00C70B1E" w14:paraId="74A6CB86" w14:textId="77777777" w:rsidTr="00C70B1E">
        <w:trPr>
          <w:jc w:val="center"/>
        </w:trPr>
        <w:tc>
          <w:tcPr>
            <w:tcW w:w="454" w:type="dxa"/>
            <w:vMerge/>
          </w:tcPr>
          <w:p w14:paraId="6866FB67" w14:textId="77777777" w:rsidR="00C70B1E" w:rsidRPr="00A10769" w:rsidRDefault="00C70B1E" w:rsidP="00CA3D34">
            <w:pPr>
              <w:pStyle w:val="Nincstrkz"/>
              <w:rPr>
                <w:rFonts w:ascii="Times New Roman" w:hAnsi="Times New Roman"/>
                <w:sz w:val="28"/>
                <w:szCs w:val="28"/>
              </w:rPr>
            </w:pPr>
          </w:p>
        </w:tc>
        <w:tc>
          <w:tcPr>
            <w:tcW w:w="3969" w:type="dxa"/>
            <w:vMerge/>
          </w:tcPr>
          <w:p w14:paraId="51C79687" w14:textId="77777777" w:rsidR="00C70B1E" w:rsidRDefault="00C70B1E" w:rsidP="00CA3D34">
            <w:pPr>
              <w:pStyle w:val="Nincstrkz"/>
              <w:rPr>
                <w:rFonts w:ascii="Times New Roman" w:hAnsi="Times New Roman"/>
                <w:sz w:val="28"/>
                <w:szCs w:val="28"/>
              </w:rPr>
            </w:pPr>
          </w:p>
        </w:tc>
        <w:tc>
          <w:tcPr>
            <w:tcW w:w="2155" w:type="dxa"/>
          </w:tcPr>
          <w:p w14:paraId="70E69966" w14:textId="0AD9AFB4" w:rsidR="00C70B1E" w:rsidRDefault="00C70B1E" w:rsidP="00CA3D34">
            <w:pPr>
              <w:pStyle w:val="Nincstrkz"/>
              <w:rPr>
                <w:rFonts w:ascii="Times New Roman" w:hAnsi="Times New Roman"/>
                <w:sz w:val="28"/>
                <w:szCs w:val="28"/>
              </w:rPr>
            </w:pPr>
            <w:r w:rsidRPr="002A0BC3">
              <w:rPr>
                <w:rFonts w:ascii="Times New Roman" w:hAnsi="Times New Roman"/>
                <w:sz w:val="28"/>
                <w:szCs w:val="28"/>
              </w:rPr>
              <w:t>T 0022</w:t>
            </w:r>
          </w:p>
        </w:tc>
        <w:tc>
          <w:tcPr>
            <w:tcW w:w="236" w:type="dxa"/>
          </w:tcPr>
          <w:p w14:paraId="5997CE85" w14:textId="51BC934F" w:rsidR="00C70B1E" w:rsidRDefault="00C70B1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FDAB6E2" w14:textId="115697EC" w:rsidR="00C70B1E" w:rsidRDefault="00C70B1E" w:rsidP="00CA3D34">
            <w:pPr>
              <w:pStyle w:val="Nincstrkz"/>
              <w:rPr>
                <w:rFonts w:ascii="Times New Roman" w:hAnsi="Times New Roman"/>
                <w:sz w:val="28"/>
                <w:szCs w:val="28"/>
              </w:rPr>
            </w:pPr>
            <w:r w:rsidRPr="002A0BC3">
              <w:rPr>
                <w:rFonts w:ascii="Times New Roman" w:hAnsi="Times New Roman"/>
                <w:sz w:val="28"/>
                <w:szCs w:val="28"/>
              </w:rPr>
              <w:t>K 0522</w:t>
            </w:r>
          </w:p>
        </w:tc>
      </w:tr>
      <w:tr w:rsidR="00C70B1E" w14:paraId="74A07B58" w14:textId="77777777" w:rsidTr="00C70B1E">
        <w:trPr>
          <w:jc w:val="center"/>
        </w:trPr>
        <w:tc>
          <w:tcPr>
            <w:tcW w:w="454" w:type="dxa"/>
            <w:vMerge/>
          </w:tcPr>
          <w:p w14:paraId="64CED5A1" w14:textId="77777777" w:rsidR="00C70B1E" w:rsidRPr="00A10769" w:rsidRDefault="00C70B1E" w:rsidP="00CA3D34">
            <w:pPr>
              <w:pStyle w:val="Nincstrkz"/>
              <w:rPr>
                <w:rFonts w:ascii="Times New Roman" w:hAnsi="Times New Roman"/>
                <w:sz w:val="28"/>
                <w:szCs w:val="28"/>
              </w:rPr>
            </w:pPr>
          </w:p>
        </w:tc>
        <w:tc>
          <w:tcPr>
            <w:tcW w:w="3969" w:type="dxa"/>
            <w:vMerge/>
          </w:tcPr>
          <w:p w14:paraId="6DE679D2" w14:textId="77777777" w:rsidR="00C70B1E" w:rsidRDefault="00C70B1E" w:rsidP="00CA3D34">
            <w:pPr>
              <w:pStyle w:val="Nincstrkz"/>
              <w:rPr>
                <w:rFonts w:ascii="Times New Roman" w:hAnsi="Times New Roman"/>
                <w:sz w:val="28"/>
                <w:szCs w:val="28"/>
              </w:rPr>
            </w:pPr>
          </w:p>
        </w:tc>
        <w:tc>
          <w:tcPr>
            <w:tcW w:w="2155" w:type="dxa"/>
          </w:tcPr>
          <w:p w14:paraId="3DDC628D" w14:textId="2F7CE4ED" w:rsidR="00C70B1E" w:rsidRDefault="00C70B1E" w:rsidP="00CA3D34">
            <w:pPr>
              <w:pStyle w:val="Nincstrkz"/>
              <w:rPr>
                <w:rFonts w:ascii="Times New Roman" w:hAnsi="Times New Roman"/>
                <w:sz w:val="28"/>
                <w:szCs w:val="28"/>
              </w:rPr>
            </w:pPr>
            <w:r w:rsidRPr="002A0BC3">
              <w:rPr>
                <w:rFonts w:ascii="Times New Roman" w:hAnsi="Times New Roman"/>
                <w:sz w:val="28"/>
                <w:szCs w:val="28"/>
              </w:rPr>
              <w:t>T 0523</w:t>
            </w:r>
          </w:p>
        </w:tc>
        <w:tc>
          <w:tcPr>
            <w:tcW w:w="236" w:type="dxa"/>
          </w:tcPr>
          <w:p w14:paraId="4ABD9F67" w14:textId="58AEC4EF" w:rsidR="00C70B1E" w:rsidRDefault="00C70B1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79906A3" w14:textId="1D5A94C9" w:rsidR="00C70B1E" w:rsidRDefault="00C70B1E" w:rsidP="00CA3D34">
            <w:pPr>
              <w:pStyle w:val="Nincstrkz"/>
              <w:rPr>
                <w:rFonts w:ascii="Times New Roman" w:hAnsi="Times New Roman"/>
                <w:sz w:val="28"/>
                <w:szCs w:val="28"/>
              </w:rPr>
            </w:pPr>
            <w:r w:rsidRPr="002A0BC3">
              <w:rPr>
                <w:rFonts w:ascii="Times New Roman" w:hAnsi="Times New Roman"/>
                <w:sz w:val="28"/>
                <w:szCs w:val="28"/>
              </w:rPr>
              <w:t>K 003</w:t>
            </w:r>
          </w:p>
        </w:tc>
      </w:tr>
    </w:tbl>
    <w:p w14:paraId="0665B4BC" w14:textId="77777777" w:rsidR="00C33CFF" w:rsidRPr="002A0BC3" w:rsidRDefault="00C33CFF" w:rsidP="0051193F">
      <w:pPr>
        <w:pStyle w:val="Nincstrkz"/>
        <w:spacing w:line="360" w:lineRule="auto"/>
        <w:jc w:val="both"/>
        <w:rPr>
          <w:rFonts w:ascii="Times New Roman" w:hAnsi="Times New Roman"/>
          <w:sz w:val="28"/>
          <w:szCs w:val="28"/>
        </w:rPr>
      </w:pPr>
    </w:p>
    <w:p w14:paraId="06D356CF" w14:textId="68AF32D1" w:rsidR="00C33CFF" w:rsidRPr="000F211B" w:rsidRDefault="00C33CF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 xml:space="preserve">11. December havi személyi juttatások után a munkáltatót terhelő </w:t>
      </w:r>
      <w:proofErr w:type="spellStart"/>
      <w:r w:rsidRPr="000F211B">
        <w:rPr>
          <w:rFonts w:ascii="Times New Roman" w:hAnsi="Times New Roman"/>
          <w:b/>
          <w:bCs/>
          <w:sz w:val="28"/>
          <w:szCs w:val="28"/>
        </w:rPr>
        <w:t>közterhek</w:t>
      </w:r>
      <w:proofErr w:type="spellEnd"/>
      <w:r w:rsidRPr="000F211B">
        <w:rPr>
          <w:rFonts w:ascii="Times New Roman" w:hAnsi="Times New Roman"/>
          <w:b/>
          <w:bCs/>
          <w:sz w:val="28"/>
          <w:szCs w:val="28"/>
        </w:rPr>
        <w:t>, pénzforgalomban nem jelentkező munkáltatót terhelő táppénz hozzájárulás elszámolása januárban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9AB9606" w14:textId="77777777" w:rsidTr="000F211B">
        <w:trPr>
          <w:jc w:val="center"/>
        </w:trPr>
        <w:tc>
          <w:tcPr>
            <w:tcW w:w="454" w:type="dxa"/>
          </w:tcPr>
          <w:p w14:paraId="7B6DB09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A1C80CD" w14:textId="4EEBA91D" w:rsidR="00060167" w:rsidRPr="000F211B" w:rsidRDefault="00C70B1E" w:rsidP="00CA3D34">
            <w:pPr>
              <w:pStyle w:val="Nincstrkz"/>
              <w:rPr>
                <w:rFonts w:ascii="Times New Roman" w:hAnsi="Times New Roman"/>
                <w:sz w:val="24"/>
                <w:szCs w:val="24"/>
              </w:rPr>
            </w:pPr>
            <w:r w:rsidRPr="000F211B">
              <w:rPr>
                <w:rFonts w:ascii="Times New Roman" w:hAnsi="Times New Roman"/>
                <w:sz w:val="24"/>
                <w:szCs w:val="24"/>
              </w:rPr>
              <w:t xml:space="preserve">December havi személyi juttatások után a munkáltatót terhelő </w:t>
            </w:r>
            <w:proofErr w:type="spellStart"/>
            <w:r w:rsidRPr="000F211B">
              <w:rPr>
                <w:rFonts w:ascii="Times New Roman" w:hAnsi="Times New Roman"/>
                <w:sz w:val="24"/>
                <w:szCs w:val="24"/>
              </w:rPr>
              <w:t>közterhek</w:t>
            </w:r>
            <w:proofErr w:type="spellEnd"/>
            <w:r w:rsidRPr="000F211B">
              <w:rPr>
                <w:rFonts w:ascii="Times New Roman" w:hAnsi="Times New Roman"/>
                <w:sz w:val="24"/>
                <w:szCs w:val="24"/>
              </w:rPr>
              <w:t>, pénzforgalomban nem jelentkező munkáltatót terhelő táppénz hozzájárulás elszámolása januárban</w:t>
            </w:r>
          </w:p>
        </w:tc>
        <w:tc>
          <w:tcPr>
            <w:tcW w:w="2155" w:type="dxa"/>
          </w:tcPr>
          <w:p w14:paraId="7285FA55" w14:textId="3B04D76B" w:rsidR="00060167" w:rsidRDefault="00C70B1E" w:rsidP="00CA3D34">
            <w:pPr>
              <w:pStyle w:val="Nincstrkz"/>
              <w:rPr>
                <w:rFonts w:ascii="Times New Roman" w:hAnsi="Times New Roman"/>
                <w:sz w:val="28"/>
                <w:szCs w:val="28"/>
              </w:rPr>
            </w:pPr>
            <w:r w:rsidRPr="002A0BC3">
              <w:rPr>
                <w:rFonts w:ascii="Times New Roman" w:hAnsi="Times New Roman"/>
                <w:sz w:val="28"/>
                <w:szCs w:val="28"/>
              </w:rPr>
              <w:t>T442</w:t>
            </w:r>
          </w:p>
        </w:tc>
        <w:tc>
          <w:tcPr>
            <w:tcW w:w="236" w:type="dxa"/>
          </w:tcPr>
          <w:p w14:paraId="18E1821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E49A0D4" w14:textId="326D8BFF" w:rsidR="00060167" w:rsidRDefault="00C70B1E" w:rsidP="00CA3D34">
            <w:pPr>
              <w:pStyle w:val="Nincstrkz"/>
              <w:rPr>
                <w:rFonts w:ascii="Times New Roman" w:hAnsi="Times New Roman"/>
                <w:sz w:val="28"/>
                <w:szCs w:val="28"/>
              </w:rPr>
            </w:pPr>
            <w:r w:rsidRPr="002A0BC3">
              <w:rPr>
                <w:rFonts w:ascii="Times New Roman" w:hAnsi="Times New Roman"/>
                <w:sz w:val="28"/>
                <w:szCs w:val="28"/>
              </w:rPr>
              <w:t>K4212</w:t>
            </w:r>
          </w:p>
        </w:tc>
      </w:tr>
    </w:tbl>
    <w:p w14:paraId="03550191" w14:textId="77777777" w:rsidR="00C33CFF" w:rsidRPr="002A0BC3" w:rsidRDefault="00C33CFF" w:rsidP="0051193F">
      <w:pPr>
        <w:pStyle w:val="Nincstrkz"/>
        <w:spacing w:line="360" w:lineRule="auto"/>
        <w:jc w:val="both"/>
        <w:rPr>
          <w:rFonts w:ascii="Times New Roman" w:hAnsi="Times New Roman"/>
          <w:sz w:val="28"/>
          <w:szCs w:val="28"/>
        </w:rPr>
      </w:pPr>
    </w:p>
    <w:p w14:paraId="6F29D20B" w14:textId="74BEA5B1" w:rsidR="00C33CFF" w:rsidRPr="000F211B" w:rsidRDefault="00C33CF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12. December havi kifizetőhelyi költségtérítés elszámolása a következő évben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562F15" w14:paraId="29CA9C79" w14:textId="77777777" w:rsidTr="00562F15">
        <w:trPr>
          <w:jc w:val="center"/>
        </w:trPr>
        <w:tc>
          <w:tcPr>
            <w:tcW w:w="454" w:type="dxa"/>
          </w:tcPr>
          <w:p w14:paraId="5F66C588" w14:textId="77777777" w:rsidR="00562F15" w:rsidRDefault="00562F15"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04B4D611" w14:textId="04C76FB9" w:rsidR="00562F15" w:rsidRPr="000F211B" w:rsidRDefault="00562F15" w:rsidP="00CA3D34">
            <w:pPr>
              <w:pStyle w:val="Nincstrkz"/>
              <w:rPr>
                <w:rFonts w:ascii="Times New Roman" w:hAnsi="Times New Roman"/>
                <w:sz w:val="24"/>
                <w:szCs w:val="24"/>
              </w:rPr>
            </w:pPr>
            <w:r w:rsidRPr="000F211B">
              <w:rPr>
                <w:rFonts w:ascii="Times New Roman" w:hAnsi="Times New Roman"/>
                <w:sz w:val="24"/>
                <w:szCs w:val="24"/>
              </w:rPr>
              <w:t>December havi kifizetőhelyi költségtérítés elszámolása a következő évben</w:t>
            </w:r>
          </w:p>
        </w:tc>
        <w:tc>
          <w:tcPr>
            <w:tcW w:w="2155" w:type="dxa"/>
          </w:tcPr>
          <w:p w14:paraId="2884ED9E" w14:textId="327A97E4" w:rsidR="00562F15" w:rsidRDefault="00562F15" w:rsidP="00CA3D34">
            <w:pPr>
              <w:pStyle w:val="Nincstrkz"/>
              <w:rPr>
                <w:rFonts w:ascii="Times New Roman" w:hAnsi="Times New Roman"/>
                <w:sz w:val="28"/>
                <w:szCs w:val="28"/>
              </w:rPr>
            </w:pPr>
            <w:r w:rsidRPr="002A0BC3">
              <w:rPr>
                <w:rFonts w:ascii="Times New Roman" w:hAnsi="Times New Roman"/>
                <w:sz w:val="28"/>
                <w:szCs w:val="28"/>
              </w:rPr>
              <w:t>T 094112</w:t>
            </w:r>
          </w:p>
        </w:tc>
        <w:tc>
          <w:tcPr>
            <w:tcW w:w="236" w:type="dxa"/>
          </w:tcPr>
          <w:p w14:paraId="0E9C9D05" w14:textId="77777777" w:rsidR="00562F15" w:rsidRDefault="00562F1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9407B65" w14:textId="10DC642C" w:rsidR="00562F15" w:rsidRDefault="00562F15" w:rsidP="00CA3D34">
            <w:pPr>
              <w:pStyle w:val="Nincstrkz"/>
              <w:rPr>
                <w:rFonts w:ascii="Times New Roman" w:hAnsi="Times New Roman"/>
                <w:sz w:val="28"/>
                <w:szCs w:val="28"/>
              </w:rPr>
            </w:pPr>
            <w:r w:rsidRPr="002A0BC3">
              <w:rPr>
                <w:rFonts w:ascii="Times New Roman" w:hAnsi="Times New Roman"/>
                <w:sz w:val="28"/>
                <w:szCs w:val="28"/>
              </w:rPr>
              <w:t>K 0041</w:t>
            </w:r>
          </w:p>
        </w:tc>
      </w:tr>
      <w:tr w:rsidR="00562F15" w14:paraId="4659697B" w14:textId="77777777" w:rsidTr="00562F15">
        <w:trPr>
          <w:jc w:val="center"/>
        </w:trPr>
        <w:tc>
          <w:tcPr>
            <w:tcW w:w="454" w:type="dxa"/>
          </w:tcPr>
          <w:p w14:paraId="5CE18C12" w14:textId="055B210C" w:rsidR="00562F15" w:rsidRDefault="00562F15" w:rsidP="00CA3D34">
            <w:pPr>
              <w:pStyle w:val="Nincstrkz"/>
              <w:rPr>
                <w:rFonts w:ascii="Times New Roman" w:hAnsi="Times New Roman"/>
                <w:sz w:val="28"/>
                <w:szCs w:val="28"/>
              </w:rPr>
            </w:pPr>
          </w:p>
        </w:tc>
        <w:tc>
          <w:tcPr>
            <w:tcW w:w="3969" w:type="dxa"/>
            <w:vMerge/>
          </w:tcPr>
          <w:p w14:paraId="53C77EA2" w14:textId="77777777" w:rsidR="00562F15" w:rsidRDefault="00562F15" w:rsidP="00CA3D34">
            <w:pPr>
              <w:pStyle w:val="Nincstrkz"/>
              <w:rPr>
                <w:rFonts w:ascii="Times New Roman" w:hAnsi="Times New Roman"/>
                <w:sz w:val="28"/>
                <w:szCs w:val="28"/>
              </w:rPr>
            </w:pPr>
          </w:p>
        </w:tc>
        <w:tc>
          <w:tcPr>
            <w:tcW w:w="2155" w:type="dxa"/>
          </w:tcPr>
          <w:p w14:paraId="2751DC81" w14:textId="4929C7F5" w:rsidR="00562F15" w:rsidRDefault="00562F15" w:rsidP="00CA3D34">
            <w:pPr>
              <w:pStyle w:val="Nincstrkz"/>
              <w:rPr>
                <w:rFonts w:ascii="Times New Roman" w:hAnsi="Times New Roman"/>
                <w:sz w:val="28"/>
                <w:szCs w:val="28"/>
              </w:rPr>
            </w:pPr>
            <w:r w:rsidRPr="002A0BC3">
              <w:rPr>
                <w:rFonts w:ascii="Times New Roman" w:hAnsi="Times New Roman"/>
                <w:sz w:val="28"/>
                <w:szCs w:val="28"/>
              </w:rPr>
              <w:t>T 005</w:t>
            </w:r>
          </w:p>
        </w:tc>
        <w:tc>
          <w:tcPr>
            <w:tcW w:w="236" w:type="dxa"/>
          </w:tcPr>
          <w:p w14:paraId="0A84F791" w14:textId="77777777" w:rsidR="00562F15" w:rsidRDefault="00562F15"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A1A19B8" w14:textId="07A504E3" w:rsidR="00562F15" w:rsidRDefault="00562F15" w:rsidP="00CA3D34">
            <w:pPr>
              <w:pStyle w:val="Nincstrkz"/>
              <w:rPr>
                <w:rFonts w:ascii="Times New Roman" w:hAnsi="Times New Roman"/>
                <w:sz w:val="28"/>
                <w:szCs w:val="28"/>
              </w:rPr>
            </w:pPr>
            <w:r w:rsidRPr="002A0BC3">
              <w:rPr>
                <w:rFonts w:ascii="Times New Roman" w:hAnsi="Times New Roman"/>
                <w:sz w:val="28"/>
                <w:szCs w:val="28"/>
              </w:rPr>
              <w:t>K 094113</w:t>
            </w:r>
          </w:p>
        </w:tc>
      </w:tr>
    </w:tbl>
    <w:p w14:paraId="20BBD630" w14:textId="77777777" w:rsidR="00C33CFF" w:rsidRPr="002A0BC3" w:rsidRDefault="00C33CFF" w:rsidP="0051193F">
      <w:pPr>
        <w:pStyle w:val="Nincstrkz"/>
        <w:spacing w:line="360" w:lineRule="auto"/>
        <w:jc w:val="both"/>
        <w:rPr>
          <w:rFonts w:ascii="Times New Roman" w:hAnsi="Times New Roman"/>
          <w:sz w:val="28"/>
          <w:szCs w:val="28"/>
        </w:rPr>
      </w:pPr>
    </w:p>
    <w:p w14:paraId="6114A6CF" w14:textId="77777777" w:rsidR="00C33CFF" w:rsidRPr="000F211B" w:rsidRDefault="00C33CFF" w:rsidP="0051193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13. December havi kifizetőhelyi költségtérítés elszámolása a következő évben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813473F" w14:textId="77777777" w:rsidTr="000F211B">
        <w:trPr>
          <w:jc w:val="center"/>
        </w:trPr>
        <w:tc>
          <w:tcPr>
            <w:tcW w:w="454" w:type="dxa"/>
          </w:tcPr>
          <w:p w14:paraId="7873B94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A9734C2" w14:textId="6D3F98A9" w:rsidR="00060167" w:rsidRDefault="00562F15" w:rsidP="00CA3D34">
            <w:pPr>
              <w:pStyle w:val="Nincstrkz"/>
              <w:rPr>
                <w:rFonts w:ascii="Times New Roman" w:hAnsi="Times New Roman"/>
                <w:sz w:val="28"/>
                <w:szCs w:val="28"/>
              </w:rPr>
            </w:pPr>
            <w:r w:rsidRPr="0045648F">
              <w:rPr>
                <w:rFonts w:ascii="Times New Roman" w:hAnsi="Times New Roman"/>
                <w:sz w:val="24"/>
                <w:szCs w:val="24"/>
              </w:rPr>
              <w:t>December havi kifizetőhelyi költségtérítés elszámolása a következő évben</w:t>
            </w:r>
          </w:p>
        </w:tc>
        <w:tc>
          <w:tcPr>
            <w:tcW w:w="2155" w:type="dxa"/>
          </w:tcPr>
          <w:p w14:paraId="65CF9BDD" w14:textId="7FF0127A" w:rsidR="00060167" w:rsidRDefault="00562F15" w:rsidP="00CA3D34">
            <w:pPr>
              <w:pStyle w:val="Nincstrkz"/>
              <w:rPr>
                <w:rFonts w:ascii="Times New Roman" w:hAnsi="Times New Roman"/>
                <w:sz w:val="28"/>
                <w:szCs w:val="28"/>
              </w:rPr>
            </w:pPr>
            <w:r w:rsidRPr="002A0BC3">
              <w:rPr>
                <w:rFonts w:ascii="Times New Roman" w:hAnsi="Times New Roman"/>
                <w:sz w:val="28"/>
                <w:szCs w:val="28"/>
              </w:rPr>
              <w:t>T3514</w:t>
            </w:r>
          </w:p>
        </w:tc>
        <w:tc>
          <w:tcPr>
            <w:tcW w:w="236" w:type="dxa"/>
          </w:tcPr>
          <w:p w14:paraId="689B5FA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BB05E02" w14:textId="5E19607A" w:rsidR="00060167" w:rsidRDefault="00562F15" w:rsidP="00CA3D34">
            <w:pPr>
              <w:pStyle w:val="Nincstrkz"/>
              <w:rPr>
                <w:rFonts w:ascii="Times New Roman" w:hAnsi="Times New Roman"/>
                <w:sz w:val="28"/>
                <w:szCs w:val="28"/>
              </w:rPr>
            </w:pPr>
            <w:r w:rsidRPr="002A0BC3">
              <w:rPr>
                <w:rFonts w:ascii="Times New Roman" w:hAnsi="Times New Roman"/>
                <w:sz w:val="28"/>
                <w:szCs w:val="28"/>
              </w:rPr>
              <w:t>K371</w:t>
            </w:r>
          </w:p>
        </w:tc>
      </w:tr>
    </w:tbl>
    <w:p w14:paraId="5032BAEA" w14:textId="77777777" w:rsidR="00C33CFF" w:rsidRPr="002A0BC3" w:rsidRDefault="00C33CFF" w:rsidP="0051193F">
      <w:pPr>
        <w:pStyle w:val="Nincstrkz"/>
        <w:spacing w:line="360" w:lineRule="auto"/>
        <w:jc w:val="both"/>
        <w:rPr>
          <w:rFonts w:ascii="Times New Roman" w:hAnsi="Times New Roman"/>
          <w:sz w:val="28"/>
          <w:szCs w:val="28"/>
        </w:rPr>
      </w:pPr>
    </w:p>
    <w:p w14:paraId="453984CA" w14:textId="1067A18F" w:rsidR="00C33CFF" w:rsidRPr="000F211B" w:rsidRDefault="00C33CFF">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 xml:space="preserve">14. </w:t>
      </w:r>
      <w:proofErr w:type="gramStart"/>
      <w:r w:rsidRPr="000F211B">
        <w:rPr>
          <w:rFonts w:ascii="Times New Roman" w:hAnsi="Times New Roman"/>
          <w:b/>
          <w:bCs/>
          <w:sz w:val="28"/>
          <w:szCs w:val="28"/>
        </w:rPr>
        <w:t>December</w:t>
      </w:r>
      <w:proofErr w:type="gramEnd"/>
      <w:r w:rsidRPr="000F211B">
        <w:rPr>
          <w:rFonts w:ascii="Times New Roman" w:hAnsi="Times New Roman"/>
          <w:b/>
          <w:bCs/>
          <w:sz w:val="28"/>
          <w:szCs w:val="28"/>
        </w:rPr>
        <w:t xml:space="preserve"> havi, pénzforgalomban nem jelentkező táppénzhez kapcsolódó, a dolgozó(k) illetménye csökkentésének (le nem dolgozott személyi juttatások) elszámolása januárban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0432EA6" w14:textId="77777777" w:rsidTr="000F211B">
        <w:trPr>
          <w:jc w:val="center"/>
        </w:trPr>
        <w:tc>
          <w:tcPr>
            <w:tcW w:w="454" w:type="dxa"/>
          </w:tcPr>
          <w:p w14:paraId="52AC1032"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DF63917" w14:textId="64E3C344" w:rsidR="00060167" w:rsidRPr="000F211B" w:rsidRDefault="00562F15" w:rsidP="00CA3D34">
            <w:pPr>
              <w:pStyle w:val="Nincstrkz"/>
              <w:rPr>
                <w:rFonts w:ascii="Times New Roman" w:hAnsi="Times New Roman"/>
                <w:sz w:val="24"/>
                <w:szCs w:val="24"/>
              </w:rPr>
            </w:pPr>
            <w:r w:rsidRPr="000F211B">
              <w:rPr>
                <w:rFonts w:ascii="Times New Roman" w:hAnsi="Times New Roman"/>
                <w:sz w:val="24"/>
                <w:szCs w:val="24"/>
              </w:rPr>
              <w:t>December havi, pénzforgalomban nem jelentkező táppénzhez kapcsolódó, a dolgozó(k) illetménye csökkentésének elszámolása januárban</w:t>
            </w:r>
          </w:p>
        </w:tc>
        <w:tc>
          <w:tcPr>
            <w:tcW w:w="2155" w:type="dxa"/>
          </w:tcPr>
          <w:p w14:paraId="59F8E28C" w14:textId="77D12C8B" w:rsidR="00060167" w:rsidRDefault="00562F15" w:rsidP="00CA3D34">
            <w:pPr>
              <w:pStyle w:val="Nincstrkz"/>
              <w:rPr>
                <w:rFonts w:ascii="Times New Roman" w:hAnsi="Times New Roman"/>
                <w:sz w:val="28"/>
                <w:szCs w:val="28"/>
              </w:rPr>
            </w:pPr>
            <w:r w:rsidRPr="002A0BC3">
              <w:rPr>
                <w:rFonts w:ascii="Times New Roman" w:hAnsi="Times New Roman"/>
                <w:sz w:val="28"/>
                <w:szCs w:val="28"/>
              </w:rPr>
              <w:t>T 0021</w:t>
            </w:r>
          </w:p>
        </w:tc>
        <w:tc>
          <w:tcPr>
            <w:tcW w:w="236" w:type="dxa"/>
          </w:tcPr>
          <w:p w14:paraId="3C1801B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00739DB" w14:textId="656F50D2" w:rsidR="00060167" w:rsidRDefault="00562F15" w:rsidP="00CA3D34">
            <w:pPr>
              <w:pStyle w:val="Nincstrkz"/>
              <w:rPr>
                <w:rFonts w:ascii="Times New Roman" w:hAnsi="Times New Roman"/>
                <w:sz w:val="28"/>
                <w:szCs w:val="28"/>
              </w:rPr>
            </w:pPr>
            <w:r w:rsidRPr="002A0BC3">
              <w:rPr>
                <w:rFonts w:ascii="Times New Roman" w:hAnsi="Times New Roman"/>
                <w:sz w:val="28"/>
                <w:szCs w:val="28"/>
              </w:rPr>
              <w:t>K 051… (2), 0522</w:t>
            </w:r>
          </w:p>
        </w:tc>
      </w:tr>
    </w:tbl>
    <w:p w14:paraId="0A4A6956" w14:textId="77777777" w:rsidR="00131A14" w:rsidRPr="002A0BC3" w:rsidRDefault="00131A14" w:rsidP="0051193F">
      <w:pPr>
        <w:pStyle w:val="Nincstrkz"/>
        <w:spacing w:line="360" w:lineRule="auto"/>
        <w:jc w:val="both"/>
        <w:rPr>
          <w:rFonts w:ascii="Times New Roman" w:hAnsi="Times New Roman"/>
          <w:sz w:val="28"/>
          <w:szCs w:val="28"/>
        </w:rPr>
      </w:pPr>
    </w:p>
    <w:p w14:paraId="63B7B7F8" w14:textId="1FFB498F" w:rsidR="00131A14" w:rsidRPr="000F211B" w:rsidRDefault="00131A14">
      <w:pPr>
        <w:pStyle w:val="Nincstrkz"/>
        <w:spacing w:line="360" w:lineRule="auto"/>
        <w:jc w:val="both"/>
        <w:rPr>
          <w:rFonts w:ascii="Times New Roman" w:hAnsi="Times New Roman"/>
          <w:b/>
          <w:bCs/>
          <w:sz w:val="28"/>
          <w:szCs w:val="28"/>
        </w:rPr>
      </w:pPr>
      <w:r w:rsidRPr="000F211B">
        <w:rPr>
          <w:rFonts w:ascii="Times New Roman" w:hAnsi="Times New Roman"/>
          <w:b/>
          <w:bCs/>
          <w:sz w:val="28"/>
          <w:szCs w:val="28"/>
        </w:rPr>
        <w:t xml:space="preserve">15. </w:t>
      </w:r>
      <w:proofErr w:type="gramStart"/>
      <w:r w:rsidRPr="000F211B">
        <w:rPr>
          <w:rFonts w:ascii="Times New Roman" w:hAnsi="Times New Roman"/>
          <w:b/>
          <w:bCs/>
          <w:sz w:val="28"/>
          <w:szCs w:val="28"/>
        </w:rPr>
        <w:t>December</w:t>
      </w:r>
      <w:proofErr w:type="gramEnd"/>
      <w:r w:rsidRPr="000F211B">
        <w:rPr>
          <w:rFonts w:ascii="Times New Roman" w:hAnsi="Times New Roman"/>
          <w:b/>
          <w:bCs/>
          <w:sz w:val="28"/>
          <w:szCs w:val="28"/>
        </w:rPr>
        <w:t xml:space="preserve"> havi, pénzforgalomban nem jelentkező táppénzhez kapcsolódó, a dolgozó(k) illetménye csökkentésének (le nem dolgozott személyi juttatások) elszámolása januárban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8AF5F07" w14:textId="77777777" w:rsidTr="000F211B">
        <w:trPr>
          <w:jc w:val="center"/>
        </w:trPr>
        <w:tc>
          <w:tcPr>
            <w:tcW w:w="454" w:type="dxa"/>
          </w:tcPr>
          <w:p w14:paraId="09826EA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BDA98F5" w14:textId="01180ED6" w:rsidR="00060167" w:rsidRPr="000F211B" w:rsidRDefault="00562F15" w:rsidP="00CA3D34">
            <w:pPr>
              <w:pStyle w:val="Nincstrkz"/>
              <w:rPr>
                <w:rFonts w:ascii="Times New Roman" w:hAnsi="Times New Roman"/>
                <w:sz w:val="24"/>
                <w:szCs w:val="24"/>
              </w:rPr>
            </w:pPr>
            <w:r w:rsidRPr="000F211B">
              <w:rPr>
                <w:rFonts w:ascii="Times New Roman" w:hAnsi="Times New Roman"/>
                <w:sz w:val="24"/>
                <w:szCs w:val="24"/>
              </w:rPr>
              <w:t>December havi, pénzforgalomban nem jelentkező táppénzhez kapcsolódó, a dolgozó(k) illetménye csökkentésének elszámolása januárban</w:t>
            </w:r>
          </w:p>
        </w:tc>
        <w:tc>
          <w:tcPr>
            <w:tcW w:w="2155" w:type="dxa"/>
          </w:tcPr>
          <w:p w14:paraId="3C2AEEFB" w14:textId="499A0912" w:rsidR="00060167" w:rsidRDefault="00562F15"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561EF65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CDC40D0" w14:textId="02231C3F" w:rsidR="00060167" w:rsidRDefault="00562F15" w:rsidP="00CA3D34">
            <w:pPr>
              <w:pStyle w:val="Nincstrkz"/>
              <w:rPr>
                <w:rFonts w:ascii="Times New Roman" w:hAnsi="Times New Roman"/>
                <w:sz w:val="28"/>
                <w:szCs w:val="28"/>
              </w:rPr>
            </w:pPr>
            <w:r w:rsidRPr="002A0BC3">
              <w:rPr>
                <w:rFonts w:ascii="Times New Roman" w:hAnsi="Times New Roman"/>
                <w:sz w:val="28"/>
                <w:szCs w:val="28"/>
              </w:rPr>
              <w:t>K442</w:t>
            </w:r>
          </w:p>
        </w:tc>
      </w:tr>
    </w:tbl>
    <w:p w14:paraId="633519CF" w14:textId="77777777" w:rsidR="00AE4CDE" w:rsidRPr="002A0BC3" w:rsidRDefault="00AE4CDE" w:rsidP="0051193F">
      <w:pPr>
        <w:pStyle w:val="Nincstrkz"/>
        <w:spacing w:line="360" w:lineRule="auto"/>
        <w:jc w:val="both"/>
        <w:rPr>
          <w:rFonts w:ascii="Times New Roman" w:hAnsi="Times New Roman"/>
          <w:b/>
          <w:sz w:val="28"/>
          <w:szCs w:val="28"/>
        </w:rPr>
      </w:pPr>
    </w:p>
    <w:p w14:paraId="072BFC0F" w14:textId="77777777" w:rsidR="006C10FA" w:rsidRPr="000F211B" w:rsidRDefault="006C10FA" w:rsidP="0051193F">
      <w:pPr>
        <w:pStyle w:val="Nincstrkz"/>
        <w:spacing w:line="360" w:lineRule="auto"/>
        <w:jc w:val="both"/>
        <w:rPr>
          <w:rFonts w:ascii="Times New Roman" w:hAnsi="Times New Roman"/>
          <w:b/>
          <w:sz w:val="32"/>
          <w:szCs w:val="32"/>
        </w:rPr>
      </w:pPr>
      <w:r w:rsidRPr="000F211B">
        <w:rPr>
          <w:rFonts w:ascii="Times New Roman" w:hAnsi="Times New Roman"/>
          <w:b/>
          <w:sz w:val="32"/>
          <w:szCs w:val="32"/>
        </w:rPr>
        <w:t>E) A személyi jövedelemadóról szóló törvény szerinti reprezentáció és üzleti ajándék elszámolása</w:t>
      </w:r>
    </w:p>
    <w:p w14:paraId="3D718778" w14:textId="77777777" w:rsidR="006C10FA" w:rsidRPr="002A0BC3" w:rsidRDefault="006C10FA" w:rsidP="0051193F">
      <w:pPr>
        <w:pStyle w:val="Nincstrkz"/>
        <w:spacing w:line="360" w:lineRule="auto"/>
        <w:jc w:val="both"/>
        <w:rPr>
          <w:rFonts w:ascii="Times New Roman" w:hAnsi="Times New Roman"/>
          <w:sz w:val="28"/>
          <w:szCs w:val="28"/>
        </w:rPr>
      </w:pPr>
    </w:p>
    <w:p w14:paraId="4766CD07" w14:textId="77777777" w:rsidR="006C10FA" w:rsidRPr="000F211B" w:rsidRDefault="006C10FA" w:rsidP="000F211B">
      <w:pPr>
        <w:pStyle w:val="Nincstrkz"/>
        <w:spacing w:line="360" w:lineRule="auto"/>
        <w:ind w:left="426" w:hanging="426"/>
        <w:jc w:val="both"/>
        <w:rPr>
          <w:rFonts w:ascii="Times New Roman" w:hAnsi="Times New Roman"/>
          <w:b/>
          <w:bCs/>
          <w:sz w:val="28"/>
          <w:szCs w:val="28"/>
        </w:rPr>
      </w:pPr>
      <w:r w:rsidRPr="000F211B">
        <w:rPr>
          <w:rFonts w:ascii="Times New Roman" w:hAnsi="Times New Roman"/>
          <w:b/>
          <w:bCs/>
          <w:sz w:val="28"/>
          <w:szCs w:val="28"/>
        </w:rPr>
        <w:t>1. Munkavállalónak utólagos elszámolásra kiadott előleg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1139808" w14:textId="77777777" w:rsidTr="000F211B">
        <w:trPr>
          <w:jc w:val="center"/>
        </w:trPr>
        <w:tc>
          <w:tcPr>
            <w:tcW w:w="454" w:type="dxa"/>
          </w:tcPr>
          <w:p w14:paraId="3E72D82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6DA7A4D" w14:textId="7052AF2B" w:rsidR="00060167" w:rsidRPr="000F211B" w:rsidRDefault="000F211B" w:rsidP="00CA3D34">
            <w:pPr>
              <w:pStyle w:val="Nincstrkz"/>
              <w:rPr>
                <w:rFonts w:ascii="Times New Roman" w:hAnsi="Times New Roman"/>
                <w:sz w:val="24"/>
                <w:szCs w:val="24"/>
              </w:rPr>
            </w:pPr>
            <w:r w:rsidRPr="000F211B">
              <w:rPr>
                <w:rFonts w:ascii="Times New Roman" w:hAnsi="Times New Roman"/>
                <w:sz w:val="24"/>
                <w:szCs w:val="24"/>
              </w:rPr>
              <w:t>Munkavállalónak utólagos elszámolásra kiadott előleg elszámolása</w:t>
            </w:r>
          </w:p>
        </w:tc>
        <w:tc>
          <w:tcPr>
            <w:tcW w:w="2155" w:type="dxa"/>
          </w:tcPr>
          <w:p w14:paraId="1692AFAC" w14:textId="650AB394" w:rsidR="00060167" w:rsidRDefault="000F211B" w:rsidP="00CA3D34">
            <w:pPr>
              <w:pStyle w:val="Nincstrkz"/>
              <w:rPr>
                <w:rFonts w:ascii="Times New Roman" w:hAnsi="Times New Roman"/>
                <w:sz w:val="28"/>
                <w:szCs w:val="28"/>
              </w:rPr>
            </w:pPr>
            <w:r w:rsidRPr="002A0BC3">
              <w:rPr>
                <w:rFonts w:ascii="Times New Roman" w:hAnsi="Times New Roman"/>
                <w:sz w:val="28"/>
                <w:szCs w:val="28"/>
              </w:rPr>
              <w:t>T36515</w:t>
            </w:r>
          </w:p>
        </w:tc>
        <w:tc>
          <w:tcPr>
            <w:tcW w:w="236" w:type="dxa"/>
          </w:tcPr>
          <w:p w14:paraId="146A08D8"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2E1F227" w14:textId="3659F9D6" w:rsidR="00060167" w:rsidRDefault="000F211B" w:rsidP="00CA3D34">
            <w:pPr>
              <w:pStyle w:val="Nincstrkz"/>
              <w:rPr>
                <w:rFonts w:ascii="Times New Roman" w:hAnsi="Times New Roman"/>
                <w:sz w:val="28"/>
                <w:szCs w:val="28"/>
              </w:rPr>
            </w:pPr>
            <w:r w:rsidRPr="002A0BC3">
              <w:rPr>
                <w:rFonts w:ascii="Times New Roman" w:hAnsi="Times New Roman"/>
                <w:sz w:val="28"/>
                <w:szCs w:val="28"/>
              </w:rPr>
              <w:t>K33…</w:t>
            </w:r>
          </w:p>
        </w:tc>
      </w:tr>
    </w:tbl>
    <w:p w14:paraId="78862255" w14:textId="77777777" w:rsidR="00060167" w:rsidRDefault="00060167">
      <w:pPr>
        <w:pStyle w:val="Nincstrkz"/>
        <w:spacing w:line="360" w:lineRule="auto"/>
        <w:ind w:firstLine="7"/>
        <w:jc w:val="both"/>
        <w:rPr>
          <w:rFonts w:ascii="Times New Roman" w:hAnsi="Times New Roman"/>
          <w:sz w:val="28"/>
          <w:szCs w:val="28"/>
        </w:rPr>
      </w:pPr>
    </w:p>
    <w:p w14:paraId="65E09558" w14:textId="77777777" w:rsidR="006C10FA" w:rsidRPr="000F211B" w:rsidRDefault="006C10FA" w:rsidP="000F211B">
      <w:pPr>
        <w:pStyle w:val="Nincstrkz"/>
        <w:numPr>
          <w:ilvl w:val="0"/>
          <w:numId w:val="51"/>
        </w:numPr>
        <w:spacing w:line="360" w:lineRule="auto"/>
        <w:ind w:left="426" w:hanging="426"/>
        <w:jc w:val="both"/>
        <w:rPr>
          <w:rFonts w:ascii="Times New Roman" w:hAnsi="Times New Roman"/>
          <w:b/>
          <w:bCs/>
          <w:sz w:val="28"/>
          <w:szCs w:val="28"/>
        </w:rPr>
      </w:pPr>
      <w:r w:rsidRPr="000F211B">
        <w:rPr>
          <w:rFonts w:ascii="Times New Roman" w:hAnsi="Times New Roman"/>
          <w:b/>
          <w:bCs/>
          <w:sz w:val="28"/>
          <w:szCs w:val="28"/>
        </w:rPr>
        <w:t xml:space="preserve">Az előleggel való elszámolás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7DA5BDB" w14:textId="77777777" w:rsidTr="000F211B">
        <w:trPr>
          <w:jc w:val="center"/>
        </w:trPr>
        <w:tc>
          <w:tcPr>
            <w:tcW w:w="454" w:type="dxa"/>
          </w:tcPr>
          <w:p w14:paraId="20EEF048"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lastRenderedPageBreak/>
              <w:t>a)</w:t>
            </w:r>
          </w:p>
        </w:tc>
        <w:tc>
          <w:tcPr>
            <w:tcW w:w="3969" w:type="dxa"/>
          </w:tcPr>
          <w:p w14:paraId="0984C96F" w14:textId="2C708D2A" w:rsidR="00060167" w:rsidRPr="00A3267C" w:rsidRDefault="000F211B" w:rsidP="00CA3D34">
            <w:pPr>
              <w:pStyle w:val="Nincstrkz"/>
              <w:rPr>
                <w:rFonts w:ascii="Times New Roman" w:hAnsi="Times New Roman"/>
                <w:sz w:val="24"/>
                <w:szCs w:val="24"/>
              </w:rPr>
            </w:pPr>
            <w:r w:rsidRPr="00A3267C">
              <w:rPr>
                <w:rFonts w:ascii="Times New Roman" w:hAnsi="Times New Roman"/>
                <w:sz w:val="24"/>
                <w:szCs w:val="24"/>
              </w:rPr>
              <w:t>Az előleggel való elszámolás</w:t>
            </w:r>
          </w:p>
        </w:tc>
        <w:tc>
          <w:tcPr>
            <w:tcW w:w="2155" w:type="dxa"/>
          </w:tcPr>
          <w:p w14:paraId="4630618B" w14:textId="3EFC9F64" w:rsidR="00060167" w:rsidRDefault="000F211B" w:rsidP="00CA3D34">
            <w:pPr>
              <w:pStyle w:val="Nincstrkz"/>
              <w:rPr>
                <w:rFonts w:ascii="Times New Roman" w:hAnsi="Times New Roman"/>
                <w:sz w:val="28"/>
                <w:szCs w:val="28"/>
              </w:rPr>
            </w:pPr>
            <w:r w:rsidRPr="002A0BC3">
              <w:rPr>
                <w:rFonts w:ascii="Times New Roman" w:hAnsi="Times New Roman"/>
                <w:sz w:val="28"/>
                <w:szCs w:val="28"/>
              </w:rPr>
              <w:t>T33…</w:t>
            </w:r>
          </w:p>
        </w:tc>
        <w:tc>
          <w:tcPr>
            <w:tcW w:w="236" w:type="dxa"/>
          </w:tcPr>
          <w:p w14:paraId="491AF08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9896AFE" w14:textId="1A570D12" w:rsidR="00060167" w:rsidRDefault="000F211B" w:rsidP="00CA3D34">
            <w:pPr>
              <w:pStyle w:val="Nincstrkz"/>
              <w:rPr>
                <w:rFonts w:ascii="Times New Roman" w:hAnsi="Times New Roman"/>
                <w:sz w:val="28"/>
                <w:szCs w:val="28"/>
              </w:rPr>
            </w:pPr>
            <w:r w:rsidRPr="002A0BC3">
              <w:rPr>
                <w:rFonts w:ascii="Times New Roman" w:hAnsi="Times New Roman"/>
                <w:sz w:val="28"/>
                <w:szCs w:val="28"/>
              </w:rPr>
              <w:t>K36515</w:t>
            </w:r>
          </w:p>
        </w:tc>
      </w:tr>
    </w:tbl>
    <w:p w14:paraId="48444DC0" w14:textId="77777777" w:rsidR="00955B47" w:rsidRPr="002A0BC3" w:rsidRDefault="00955B47" w:rsidP="0051193F">
      <w:pPr>
        <w:pStyle w:val="Nincstrkz"/>
        <w:spacing w:line="360" w:lineRule="auto"/>
        <w:ind w:firstLine="7"/>
        <w:jc w:val="both"/>
        <w:rPr>
          <w:rFonts w:ascii="Times New Roman" w:hAnsi="Times New Roman"/>
          <w:sz w:val="28"/>
          <w:szCs w:val="28"/>
        </w:rPr>
      </w:pPr>
    </w:p>
    <w:p w14:paraId="7F678EFF" w14:textId="77777777" w:rsidR="006C10FA" w:rsidRPr="000F211B" w:rsidRDefault="006C10FA" w:rsidP="000F211B">
      <w:pPr>
        <w:pStyle w:val="Nincstrkz"/>
        <w:spacing w:line="360" w:lineRule="auto"/>
        <w:ind w:left="284" w:hanging="284"/>
        <w:jc w:val="both"/>
        <w:rPr>
          <w:rFonts w:ascii="Times New Roman" w:hAnsi="Times New Roman"/>
          <w:b/>
          <w:bCs/>
          <w:sz w:val="28"/>
          <w:szCs w:val="28"/>
        </w:rPr>
      </w:pPr>
      <w:r w:rsidRPr="000F211B">
        <w:rPr>
          <w:rFonts w:ascii="Times New Roman" w:hAnsi="Times New Roman"/>
          <w:b/>
          <w:bCs/>
          <w:sz w:val="28"/>
          <w:szCs w:val="28"/>
        </w:rPr>
        <w:t>3. Az elszámoláskor benyújtott szállítói számla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B7588F1" w14:textId="77777777" w:rsidTr="00713BC6">
        <w:trPr>
          <w:jc w:val="center"/>
        </w:trPr>
        <w:tc>
          <w:tcPr>
            <w:tcW w:w="454" w:type="dxa"/>
          </w:tcPr>
          <w:p w14:paraId="72C2E04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921ECF7" w14:textId="26B70A4A" w:rsidR="00060167" w:rsidRPr="00713BC6" w:rsidRDefault="00713BC6" w:rsidP="00CA3D34">
            <w:pPr>
              <w:pStyle w:val="Nincstrkz"/>
              <w:rPr>
                <w:rFonts w:ascii="Times New Roman" w:hAnsi="Times New Roman"/>
                <w:sz w:val="24"/>
                <w:szCs w:val="24"/>
              </w:rPr>
            </w:pPr>
            <w:r w:rsidRPr="00713BC6">
              <w:rPr>
                <w:rFonts w:ascii="Times New Roman" w:hAnsi="Times New Roman"/>
                <w:sz w:val="24"/>
                <w:szCs w:val="24"/>
              </w:rPr>
              <w:t>Nettó összeg kötelezettségvállalásként, más fizetési kötelezettségként</w:t>
            </w:r>
          </w:p>
        </w:tc>
        <w:tc>
          <w:tcPr>
            <w:tcW w:w="2155" w:type="dxa"/>
          </w:tcPr>
          <w:p w14:paraId="658C80FE" w14:textId="2ADE6017" w:rsidR="00060167" w:rsidRDefault="00713BC6" w:rsidP="00CA3D34">
            <w:pPr>
              <w:pStyle w:val="Nincstrkz"/>
              <w:rPr>
                <w:rFonts w:ascii="Times New Roman" w:hAnsi="Times New Roman"/>
                <w:sz w:val="28"/>
                <w:szCs w:val="28"/>
              </w:rPr>
            </w:pPr>
            <w:r w:rsidRPr="002A0BC3">
              <w:rPr>
                <w:rFonts w:ascii="Times New Roman" w:hAnsi="Times New Roman"/>
                <w:sz w:val="28"/>
                <w:szCs w:val="28"/>
              </w:rPr>
              <w:t>T0022</w:t>
            </w:r>
          </w:p>
        </w:tc>
        <w:tc>
          <w:tcPr>
            <w:tcW w:w="236" w:type="dxa"/>
          </w:tcPr>
          <w:p w14:paraId="5A3D722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2503E60" w14:textId="5148E599" w:rsidR="00060167" w:rsidRDefault="00713BC6" w:rsidP="00CA3D34">
            <w:pPr>
              <w:pStyle w:val="Nincstrkz"/>
              <w:rPr>
                <w:rFonts w:ascii="Times New Roman" w:hAnsi="Times New Roman"/>
                <w:sz w:val="28"/>
                <w:szCs w:val="28"/>
              </w:rPr>
            </w:pPr>
            <w:r w:rsidRPr="002A0BC3">
              <w:rPr>
                <w:rFonts w:ascii="Times New Roman" w:hAnsi="Times New Roman"/>
                <w:sz w:val="28"/>
                <w:szCs w:val="28"/>
              </w:rPr>
              <w:t>K051232</w:t>
            </w:r>
          </w:p>
        </w:tc>
      </w:tr>
      <w:tr w:rsidR="00060167" w14:paraId="08FE4B51" w14:textId="77777777" w:rsidTr="00713BC6">
        <w:trPr>
          <w:jc w:val="center"/>
        </w:trPr>
        <w:tc>
          <w:tcPr>
            <w:tcW w:w="454" w:type="dxa"/>
          </w:tcPr>
          <w:p w14:paraId="47137BDD"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183B6DC" w14:textId="5FE11593" w:rsidR="00060167" w:rsidRPr="00713BC6" w:rsidRDefault="00713BC6" w:rsidP="00CA3D34">
            <w:pPr>
              <w:pStyle w:val="Nincstrkz"/>
              <w:rPr>
                <w:rFonts w:ascii="Times New Roman" w:hAnsi="Times New Roman"/>
                <w:sz w:val="24"/>
                <w:szCs w:val="24"/>
              </w:rPr>
            </w:pPr>
            <w:r w:rsidRPr="00713BC6">
              <w:rPr>
                <w:rFonts w:ascii="Times New Roman" w:hAnsi="Times New Roman"/>
                <w:sz w:val="24"/>
                <w:szCs w:val="24"/>
              </w:rPr>
              <w:t>Általános forgalmi adó kötelezettségvállalásként, más fizetési kötelezettségként</w:t>
            </w:r>
          </w:p>
        </w:tc>
        <w:tc>
          <w:tcPr>
            <w:tcW w:w="2155" w:type="dxa"/>
          </w:tcPr>
          <w:p w14:paraId="450AED23" w14:textId="24A3A457" w:rsidR="00060167" w:rsidRDefault="00713BC6" w:rsidP="00CA3D34">
            <w:pPr>
              <w:pStyle w:val="Nincstrkz"/>
              <w:rPr>
                <w:rFonts w:ascii="Times New Roman" w:hAnsi="Times New Roman"/>
                <w:sz w:val="28"/>
                <w:szCs w:val="28"/>
              </w:rPr>
            </w:pPr>
            <w:r w:rsidRPr="002A0BC3">
              <w:rPr>
                <w:rFonts w:ascii="Times New Roman" w:hAnsi="Times New Roman"/>
                <w:sz w:val="28"/>
                <w:szCs w:val="28"/>
              </w:rPr>
              <w:t>T0022</w:t>
            </w:r>
          </w:p>
        </w:tc>
        <w:tc>
          <w:tcPr>
            <w:tcW w:w="236" w:type="dxa"/>
          </w:tcPr>
          <w:p w14:paraId="4F38420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C4A49CE" w14:textId="5019CB75" w:rsidR="00060167" w:rsidRDefault="00713BC6" w:rsidP="00CA3D34">
            <w:pPr>
              <w:pStyle w:val="Nincstrkz"/>
              <w:rPr>
                <w:rFonts w:ascii="Times New Roman" w:hAnsi="Times New Roman"/>
                <w:sz w:val="28"/>
                <w:szCs w:val="28"/>
              </w:rPr>
            </w:pPr>
            <w:r w:rsidRPr="002A0BC3">
              <w:rPr>
                <w:rFonts w:ascii="Times New Roman" w:hAnsi="Times New Roman"/>
                <w:sz w:val="28"/>
                <w:szCs w:val="28"/>
              </w:rPr>
              <w:t>K053512</w:t>
            </w:r>
          </w:p>
        </w:tc>
      </w:tr>
      <w:tr w:rsidR="00713BC6" w14:paraId="3BE5CB63" w14:textId="77777777" w:rsidTr="00713BC6">
        <w:trPr>
          <w:jc w:val="center"/>
        </w:trPr>
        <w:tc>
          <w:tcPr>
            <w:tcW w:w="454" w:type="dxa"/>
          </w:tcPr>
          <w:p w14:paraId="310049F0" w14:textId="1CA2AA2D" w:rsidR="00713BC6" w:rsidRPr="00A10769" w:rsidRDefault="00713BC6" w:rsidP="00CA3D34">
            <w:pPr>
              <w:pStyle w:val="Nincstrkz"/>
              <w:rPr>
                <w:rFonts w:ascii="Times New Roman" w:hAnsi="Times New Roman"/>
                <w:sz w:val="28"/>
                <w:szCs w:val="28"/>
              </w:rPr>
            </w:pPr>
            <w:r w:rsidRPr="002A0BC3">
              <w:rPr>
                <w:rFonts w:ascii="Times New Roman" w:hAnsi="Times New Roman"/>
                <w:sz w:val="28"/>
                <w:szCs w:val="28"/>
              </w:rPr>
              <w:t>c)</w:t>
            </w:r>
          </w:p>
        </w:tc>
        <w:tc>
          <w:tcPr>
            <w:tcW w:w="3969" w:type="dxa"/>
          </w:tcPr>
          <w:p w14:paraId="73215383" w14:textId="250DC6C1" w:rsidR="00713BC6" w:rsidRPr="00713BC6" w:rsidRDefault="00713BC6" w:rsidP="00CA3D34">
            <w:pPr>
              <w:pStyle w:val="Nincstrkz"/>
              <w:rPr>
                <w:rFonts w:ascii="Times New Roman" w:hAnsi="Times New Roman"/>
                <w:sz w:val="24"/>
                <w:szCs w:val="24"/>
              </w:rPr>
            </w:pPr>
            <w:r w:rsidRPr="00713BC6">
              <w:rPr>
                <w:rFonts w:ascii="Times New Roman" w:hAnsi="Times New Roman"/>
                <w:sz w:val="24"/>
                <w:szCs w:val="24"/>
              </w:rPr>
              <w:t xml:space="preserve">Kifizetőt terhelő </w:t>
            </w:r>
            <w:proofErr w:type="spellStart"/>
            <w:r w:rsidRPr="00713BC6">
              <w:rPr>
                <w:rFonts w:ascii="Times New Roman" w:hAnsi="Times New Roman"/>
                <w:sz w:val="24"/>
                <w:szCs w:val="24"/>
              </w:rPr>
              <w:t>közterhek</w:t>
            </w:r>
            <w:proofErr w:type="spellEnd"/>
            <w:r w:rsidRPr="00713BC6">
              <w:rPr>
                <w:rFonts w:ascii="Times New Roman" w:hAnsi="Times New Roman"/>
                <w:sz w:val="24"/>
                <w:szCs w:val="24"/>
              </w:rPr>
              <w:t xml:space="preserve"> kötelezettségvállalásként, más fizetési kötelezettségként</w:t>
            </w:r>
          </w:p>
        </w:tc>
        <w:tc>
          <w:tcPr>
            <w:tcW w:w="2155" w:type="dxa"/>
          </w:tcPr>
          <w:p w14:paraId="608DD08C" w14:textId="48D35A4C" w:rsidR="00713BC6" w:rsidRDefault="00713BC6" w:rsidP="00CA3D34">
            <w:pPr>
              <w:pStyle w:val="Nincstrkz"/>
              <w:rPr>
                <w:rFonts w:ascii="Times New Roman" w:hAnsi="Times New Roman"/>
                <w:sz w:val="28"/>
                <w:szCs w:val="28"/>
              </w:rPr>
            </w:pPr>
            <w:r w:rsidRPr="002A0BC3">
              <w:rPr>
                <w:rFonts w:ascii="Times New Roman" w:hAnsi="Times New Roman"/>
                <w:sz w:val="28"/>
                <w:szCs w:val="28"/>
              </w:rPr>
              <w:t>T0022</w:t>
            </w:r>
          </w:p>
        </w:tc>
        <w:tc>
          <w:tcPr>
            <w:tcW w:w="236" w:type="dxa"/>
          </w:tcPr>
          <w:p w14:paraId="3B866825" w14:textId="457D81EA"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E5632C0" w14:textId="33C5C759" w:rsidR="00713BC6" w:rsidRDefault="00713BC6" w:rsidP="00CA3D34">
            <w:pPr>
              <w:pStyle w:val="Nincstrkz"/>
              <w:rPr>
                <w:rFonts w:ascii="Times New Roman" w:hAnsi="Times New Roman"/>
                <w:sz w:val="28"/>
                <w:szCs w:val="28"/>
              </w:rPr>
            </w:pPr>
            <w:r w:rsidRPr="002A0BC3">
              <w:rPr>
                <w:rFonts w:ascii="Times New Roman" w:hAnsi="Times New Roman"/>
                <w:sz w:val="28"/>
                <w:szCs w:val="28"/>
              </w:rPr>
              <w:t>K0522</w:t>
            </w:r>
          </w:p>
        </w:tc>
      </w:tr>
      <w:tr w:rsidR="00713BC6" w14:paraId="17E55053" w14:textId="77777777" w:rsidTr="00713BC6">
        <w:trPr>
          <w:jc w:val="center"/>
        </w:trPr>
        <w:tc>
          <w:tcPr>
            <w:tcW w:w="454" w:type="dxa"/>
          </w:tcPr>
          <w:p w14:paraId="2F41B701" w14:textId="39C591EE" w:rsidR="00713BC6" w:rsidRPr="00A10769" w:rsidRDefault="00713BC6" w:rsidP="00CA3D34">
            <w:pPr>
              <w:pStyle w:val="Nincstrkz"/>
              <w:rPr>
                <w:rFonts w:ascii="Times New Roman" w:hAnsi="Times New Roman"/>
                <w:sz w:val="28"/>
                <w:szCs w:val="28"/>
              </w:rPr>
            </w:pPr>
            <w:r w:rsidRPr="002A0BC3">
              <w:rPr>
                <w:rFonts w:ascii="Times New Roman" w:hAnsi="Times New Roman"/>
                <w:sz w:val="28"/>
                <w:szCs w:val="28"/>
              </w:rPr>
              <w:t>d)</w:t>
            </w:r>
          </w:p>
        </w:tc>
        <w:tc>
          <w:tcPr>
            <w:tcW w:w="3969" w:type="dxa"/>
          </w:tcPr>
          <w:p w14:paraId="071664CD" w14:textId="71065402" w:rsidR="00713BC6" w:rsidRPr="00713BC6" w:rsidRDefault="00713BC6" w:rsidP="00CA3D34">
            <w:pPr>
              <w:pStyle w:val="Nincstrkz"/>
              <w:rPr>
                <w:rFonts w:ascii="Times New Roman" w:hAnsi="Times New Roman"/>
                <w:sz w:val="24"/>
                <w:szCs w:val="24"/>
              </w:rPr>
            </w:pPr>
            <w:r w:rsidRPr="00713BC6">
              <w:rPr>
                <w:rFonts w:ascii="Times New Roman" w:hAnsi="Times New Roman"/>
                <w:sz w:val="24"/>
                <w:szCs w:val="24"/>
              </w:rPr>
              <w:t>Nettó összeg teljesítésként</w:t>
            </w:r>
          </w:p>
        </w:tc>
        <w:tc>
          <w:tcPr>
            <w:tcW w:w="2155" w:type="dxa"/>
          </w:tcPr>
          <w:p w14:paraId="0125D23C" w14:textId="7E2F042E" w:rsidR="00713BC6" w:rsidRDefault="00713BC6" w:rsidP="00CA3D34">
            <w:pPr>
              <w:pStyle w:val="Nincstrkz"/>
              <w:rPr>
                <w:rFonts w:ascii="Times New Roman" w:hAnsi="Times New Roman"/>
                <w:sz w:val="28"/>
                <w:szCs w:val="28"/>
              </w:rPr>
            </w:pPr>
            <w:r w:rsidRPr="002A0BC3">
              <w:rPr>
                <w:rFonts w:ascii="Times New Roman" w:hAnsi="Times New Roman"/>
                <w:sz w:val="28"/>
                <w:szCs w:val="28"/>
              </w:rPr>
              <w:t>T051233</w:t>
            </w:r>
          </w:p>
        </w:tc>
        <w:tc>
          <w:tcPr>
            <w:tcW w:w="236" w:type="dxa"/>
          </w:tcPr>
          <w:p w14:paraId="22FEFF65" w14:textId="2220C13C"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B9896FE" w14:textId="6ACEFF30" w:rsidR="00713BC6" w:rsidRDefault="00713BC6" w:rsidP="00CA3D34">
            <w:pPr>
              <w:pStyle w:val="Nincstrkz"/>
              <w:rPr>
                <w:rFonts w:ascii="Times New Roman" w:hAnsi="Times New Roman"/>
                <w:sz w:val="28"/>
                <w:szCs w:val="28"/>
              </w:rPr>
            </w:pPr>
            <w:r w:rsidRPr="002A0BC3">
              <w:rPr>
                <w:rFonts w:ascii="Times New Roman" w:hAnsi="Times New Roman"/>
                <w:sz w:val="28"/>
                <w:szCs w:val="28"/>
              </w:rPr>
              <w:t>K003</w:t>
            </w:r>
          </w:p>
        </w:tc>
      </w:tr>
      <w:tr w:rsidR="00713BC6" w14:paraId="2BAB96B1" w14:textId="77777777" w:rsidTr="00713BC6">
        <w:trPr>
          <w:jc w:val="center"/>
        </w:trPr>
        <w:tc>
          <w:tcPr>
            <w:tcW w:w="454" w:type="dxa"/>
          </w:tcPr>
          <w:p w14:paraId="674CE9A2" w14:textId="5563BFA1" w:rsidR="00713BC6" w:rsidRPr="00A10769" w:rsidRDefault="00713BC6" w:rsidP="00CA3D34">
            <w:pPr>
              <w:pStyle w:val="Nincstrkz"/>
              <w:rPr>
                <w:rFonts w:ascii="Times New Roman" w:hAnsi="Times New Roman"/>
                <w:sz w:val="28"/>
                <w:szCs w:val="28"/>
              </w:rPr>
            </w:pPr>
            <w:r w:rsidRPr="002A0BC3">
              <w:rPr>
                <w:rFonts w:ascii="Times New Roman" w:hAnsi="Times New Roman"/>
                <w:sz w:val="28"/>
                <w:szCs w:val="28"/>
              </w:rPr>
              <w:t>e)</w:t>
            </w:r>
          </w:p>
        </w:tc>
        <w:tc>
          <w:tcPr>
            <w:tcW w:w="3969" w:type="dxa"/>
          </w:tcPr>
          <w:p w14:paraId="0CABD56E" w14:textId="2E3D5040" w:rsidR="00713BC6" w:rsidRPr="00713BC6" w:rsidRDefault="00713BC6" w:rsidP="00CA3D34">
            <w:pPr>
              <w:pStyle w:val="Nincstrkz"/>
              <w:rPr>
                <w:rFonts w:ascii="Times New Roman" w:hAnsi="Times New Roman"/>
                <w:sz w:val="24"/>
                <w:szCs w:val="24"/>
              </w:rPr>
            </w:pPr>
            <w:r w:rsidRPr="00713BC6">
              <w:rPr>
                <w:rFonts w:ascii="Times New Roman" w:hAnsi="Times New Roman"/>
                <w:sz w:val="24"/>
                <w:szCs w:val="24"/>
              </w:rPr>
              <w:t>Általános forgalmi adó teljesítésként</w:t>
            </w:r>
          </w:p>
        </w:tc>
        <w:tc>
          <w:tcPr>
            <w:tcW w:w="2155" w:type="dxa"/>
          </w:tcPr>
          <w:p w14:paraId="37278DD1" w14:textId="53AADEDB" w:rsidR="00713BC6" w:rsidRDefault="00713BC6" w:rsidP="00CA3D34">
            <w:pPr>
              <w:pStyle w:val="Nincstrkz"/>
              <w:rPr>
                <w:rFonts w:ascii="Times New Roman" w:hAnsi="Times New Roman"/>
                <w:sz w:val="28"/>
                <w:szCs w:val="28"/>
              </w:rPr>
            </w:pPr>
            <w:r w:rsidRPr="002A0BC3">
              <w:rPr>
                <w:rFonts w:ascii="Times New Roman" w:hAnsi="Times New Roman"/>
                <w:sz w:val="28"/>
                <w:szCs w:val="28"/>
              </w:rPr>
              <w:t>T053513</w:t>
            </w:r>
          </w:p>
        </w:tc>
        <w:tc>
          <w:tcPr>
            <w:tcW w:w="236" w:type="dxa"/>
          </w:tcPr>
          <w:p w14:paraId="03784EE4" w14:textId="0CDBF74E"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9772AA4" w14:textId="48D77623" w:rsidR="00713BC6" w:rsidRDefault="00713BC6"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560D05EF" w14:textId="77777777" w:rsidR="00AE4CDE" w:rsidRPr="002A0BC3" w:rsidRDefault="00AE4CDE" w:rsidP="0051193F">
      <w:pPr>
        <w:pStyle w:val="Nincstrkz"/>
        <w:spacing w:line="360" w:lineRule="auto"/>
        <w:rPr>
          <w:rFonts w:ascii="Times New Roman" w:hAnsi="Times New Roman"/>
          <w:sz w:val="28"/>
          <w:szCs w:val="28"/>
        </w:rPr>
      </w:pPr>
    </w:p>
    <w:p w14:paraId="4CA97CA3" w14:textId="77777777" w:rsidR="006C10FA" w:rsidRPr="00713BC6" w:rsidRDefault="006C10FA" w:rsidP="00713BC6">
      <w:pPr>
        <w:pStyle w:val="Nincstrkz"/>
        <w:spacing w:line="360" w:lineRule="auto"/>
        <w:ind w:left="284" w:hanging="284"/>
        <w:jc w:val="both"/>
        <w:rPr>
          <w:rFonts w:ascii="Times New Roman" w:hAnsi="Times New Roman"/>
          <w:b/>
          <w:bCs/>
          <w:sz w:val="28"/>
          <w:szCs w:val="28"/>
        </w:rPr>
      </w:pPr>
      <w:r w:rsidRPr="00713BC6">
        <w:rPr>
          <w:rFonts w:ascii="Times New Roman" w:hAnsi="Times New Roman"/>
          <w:b/>
          <w:bCs/>
          <w:sz w:val="28"/>
          <w:szCs w:val="28"/>
        </w:rPr>
        <w:t>4. Az elszámoláskor benyújtott szállítói számla alapján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13BC6" w14:paraId="26824EB6" w14:textId="77777777" w:rsidTr="00713BC6">
        <w:trPr>
          <w:jc w:val="center"/>
        </w:trPr>
        <w:tc>
          <w:tcPr>
            <w:tcW w:w="454" w:type="dxa"/>
            <w:vMerge w:val="restart"/>
          </w:tcPr>
          <w:p w14:paraId="291F99C6" w14:textId="77777777" w:rsidR="00713BC6" w:rsidRDefault="00713BC6"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3C5AFEF9" w14:textId="074EE92E" w:rsidR="00713BC6" w:rsidRPr="00390EFE" w:rsidRDefault="00713BC6" w:rsidP="00CA3D34">
            <w:pPr>
              <w:pStyle w:val="Nincstrkz"/>
              <w:rPr>
                <w:rFonts w:ascii="Times New Roman" w:hAnsi="Times New Roman"/>
                <w:sz w:val="24"/>
                <w:szCs w:val="24"/>
              </w:rPr>
            </w:pPr>
            <w:r w:rsidRPr="00390EFE">
              <w:rPr>
                <w:rFonts w:ascii="Times New Roman" w:hAnsi="Times New Roman"/>
                <w:sz w:val="24"/>
                <w:szCs w:val="24"/>
              </w:rPr>
              <w:t>Nettó összeg kötelezettségként</w:t>
            </w:r>
          </w:p>
        </w:tc>
        <w:tc>
          <w:tcPr>
            <w:tcW w:w="2155" w:type="dxa"/>
          </w:tcPr>
          <w:p w14:paraId="09F45939" w14:textId="1EEE449B" w:rsidR="00713BC6" w:rsidRDefault="00713BC6" w:rsidP="00CA3D34">
            <w:pPr>
              <w:pStyle w:val="Nincstrkz"/>
              <w:rPr>
                <w:rFonts w:ascii="Times New Roman" w:hAnsi="Times New Roman"/>
                <w:sz w:val="28"/>
                <w:szCs w:val="28"/>
              </w:rPr>
            </w:pPr>
            <w:r w:rsidRPr="002A0BC3">
              <w:rPr>
                <w:rFonts w:ascii="Times New Roman" w:hAnsi="Times New Roman"/>
                <w:sz w:val="28"/>
                <w:szCs w:val="28"/>
              </w:rPr>
              <w:t>T54</w:t>
            </w:r>
          </w:p>
        </w:tc>
        <w:tc>
          <w:tcPr>
            <w:tcW w:w="236" w:type="dxa"/>
          </w:tcPr>
          <w:p w14:paraId="7E0F8D1C" w14:textId="77777777"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A56E39" w14:textId="3833F6DE" w:rsidR="00713BC6" w:rsidRDefault="00713BC6" w:rsidP="00CA3D34">
            <w:pPr>
              <w:pStyle w:val="Nincstrkz"/>
              <w:rPr>
                <w:rFonts w:ascii="Times New Roman" w:hAnsi="Times New Roman"/>
                <w:sz w:val="28"/>
                <w:szCs w:val="28"/>
              </w:rPr>
            </w:pPr>
            <w:r w:rsidRPr="002A0BC3">
              <w:rPr>
                <w:rFonts w:ascii="Times New Roman" w:hAnsi="Times New Roman"/>
                <w:sz w:val="28"/>
                <w:szCs w:val="28"/>
              </w:rPr>
              <w:t>K4211</w:t>
            </w:r>
          </w:p>
        </w:tc>
      </w:tr>
      <w:tr w:rsidR="00713BC6" w14:paraId="14C777B0" w14:textId="77777777" w:rsidTr="00713BC6">
        <w:trPr>
          <w:jc w:val="center"/>
        </w:trPr>
        <w:tc>
          <w:tcPr>
            <w:tcW w:w="454" w:type="dxa"/>
            <w:vMerge/>
          </w:tcPr>
          <w:p w14:paraId="60BB066C" w14:textId="77777777" w:rsidR="00713BC6" w:rsidRPr="00C30202" w:rsidRDefault="00713BC6" w:rsidP="00CA3D34">
            <w:pPr>
              <w:pStyle w:val="Nincstrkz"/>
              <w:rPr>
                <w:rFonts w:ascii="Times New Roman" w:hAnsi="Times New Roman"/>
                <w:sz w:val="28"/>
                <w:szCs w:val="28"/>
              </w:rPr>
            </w:pPr>
          </w:p>
        </w:tc>
        <w:tc>
          <w:tcPr>
            <w:tcW w:w="3969" w:type="dxa"/>
            <w:vMerge/>
          </w:tcPr>
          <w:p w14:paraId="01F24790" w14:textId="77777777" w:rsidR="00713BC6" w:rsidRPr="00390EFE" w:rsidRDefault="00713BC6" w:rsidP="00CA3D34">
            <w:pPr>
              <w:pStyle w:val="Nincstrkz"/>
              <w:rPr>
                <w:rFonts w:ascii="Times New Roman" w:hAnsi="Times New Roman"/>
                <w:sz w:val="24"/>
                <w:szCs w:val="24"/>
              </w:rPr>
            </w:pPr>
          </w:p>
        </w:tc>
        <w:tc>
          <w:tcPr>
            <w:tcW w:w="2155" w:type="dxa"/>
          </w:tcPr>
          <w:p w14:paraId="46B0091F" w14:textId="13771384"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6A5AD1BD" w14:textId="07961FB2"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92D2A95" w14:textId="6811A28E"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K591</w:t>
            </w:r>
          </w:p>
        </w:tc>
      </w:tr>
      <w:tr w:rsidR="00060167" w14:paraId="7F5957B6" w14:textId="77777777" w:rsidTr="00713BC6">
        <w:trPr>
          <w:jc w:val="center"/>
        </w:trPr>
        <w:tc>
          <w:tcPr>
            <w:tcW w:w="454" w:type="dxa"/>
          </w:tcPr>
          <w:p w14:paraId="701252F6"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A05A613" w14:textId="7E03830D" w:rsidR="00060167" w:rsidRPr="00390EFE" w:rsidRDefault="00713BC6" w:rsidP="00CA3D34">
            <w:pPr>
              <w:pStyle w:val="Nincstrkz"/>
              <w:rPr>
                <w:rFonts w:ascii="Times New Roman" w:hAnsi="Times New Roman"/>
                <w:sz w:val="24"/>
                <w:szCs w:val="24"/>
              </w:rPr>
            </w:pPr>
            <w:r w:rsidRPr="00390EFE">
              <w:rPr>
                <w:rFonts w:ascii="Times New Roman" w:hAnsi="Times New Roman"/>
                <w:sz w:val="24"/>
                <w:szCs w:val="24"/>
              </w:rPr>
              <w:t>Levonható általános forgalmi adó kötelezettségként</w:t>
            </w:r>
          </w:p>
        </w:tc>
        <w:tc>
          <w:tcPr>
            <w:tcW w:w="2155" w:type="dxa"/>
          </w:tcPr>
          <w:p w14:paraId="15C0E060" w14:textId="194C6922" w:rsidR="00060167" w:rsidRDefault="00713BC6" w:rsidP="00CA3D34">
            <w:pPr>
              <w:pStyle w:val="Nincstrkz"/>
              <w:rPr>
                <w:rFonts w:ascii="Times New Roman" w:hAnsi="Times New Roman"/>
                <w:sz w:val="28"/>
                <w:szCs w:val="28"/>
              </w:rPr>
            </w:pPr>
            <w:r w:rsidRPr="002A0BC3">
              <w:rPr>
                <w:rFonts w:ascii="Times New Roman" w:hAnsi="Times New Roman"/>
                <w:sz w:val="28"/>
                <w:szCs w:val="28"/>
              </w:rPr>
              <w:t>T36412</w:t>
            </w:r>
          </w:p>
        </w:tc>
        <w:tc>
          <w:tcPr>
            <w:tcW w:w="236" w:type="dxa"/>
          </w:tcPr>
          <w:p w14:paraId="236C829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4D9B74A" w14:textId="18A82C43" w:rsidR="00060167" w:rsidRDefault="00713BC6" w:rsidP="00CA3D34">
            <w:pPr>
              <w:pStyle w:val="Nincstrkz"/>
              <w:rPr>
                <w:rFonts w:ascii="Times New Roman" w:hAnsi="Times New Roman"/>
                <w:sz w:val="28"/>
                <w:szCs w:val="28"/>
              </w:rPr>
            </w:pPr>
            <w:r w:rsidRPr="002A0BC3">
              <w:rPr>
                <w:rFonts w:ascii="Times New Roman" w:hAnsi="Times New Roman"/>
                <w:sz w:val="28"/>
                <w:szCs w:val="28"/>
              </w:rPr>
              <w:t>K4213</w:t>
            </w:r>
          </w:p>
        </w:tc>
      </w:tr>
      <w:tr w:rsidR="00713BC6" w14:paraId="2BEDA7E8" w14:textId="77777777" w:rsidTr="00713BC6">
        <w:trPr>
          <w:jc w:val="center"/>
        </w:trPr>
        <w:tc>
          <w:tcPr>
            <w:tcW w:w="454" w:type="dxa"/>
            <w:vMerge w:val="restart"/>
          </w:tcPr>
          <w:p w14:paraId="4D4735EC" w14:textId="32955630" w:rsidR="00713BC6" w:rsidRPr="00A10769" w:rsidRDefault="00713BC6" w:rsidP="00CA3D34">
            <w:pPr>
              <w:pStyle w:val="Nincstrkz"/>
              <w:rPr>
                <w:rFonts w:ascii="Times New Roman" w:hAnsi="Times New Roman"/>
                <w:sz w:val="28"/>
                <w:szCs w:val="28"/>
              </w:rPr>
            </w:pPr>
            <w:r w:rsidRPr="002A0BC3">
              <w:rPr>
                <w:rFonts w:ascii="Times New Roman" w:hAnsi="Times New Roman"/>
                <w:sz w:val="28"/>
                <w:szCs w:val="28"/>
              </w:rPr>
              <w:t>c)</w:t>
            </w:r>
          </w:p>
        </w:tc>
        <w:tc>
          <w:tcPr>
            <w:tcW w:w="3969" w:type="dxa"/>
            <w:vMerge w:val="restart"/>
          </w:tcPr>
          <w:p w14:paraId="3FEC8742" w14:textId="6D04060E" w:rsidR="00713BC6" w:rsidRPr="00390EFE" w:rsidRDefault="00713BC6" w:rsidP="00CA3D34">
            <w:pPr>
              <w:pStyle w:val="Nincstrkz"/>
              <w:rPr>
                <w:rFonts w:ascii="Times New Roman" w:hAnsi="Times New Roman"/>
                <w:sz w:val="24"/>
                <w:szCs w:val="24"/>
              </w:rPr>
            </w:pPr>
            <w:r w:rsidRPr="00390EFE">
              <w:rPr>
                <w:rFonts w:ascii="Times New Roman" w:hAnsi="Times New Roman"/>
                <w:sz w:val="24"/>
                <w:szCs w:val="24"/>
              </w:rPr>
              <w:t>Le nem vonható általános forgalmi adó kötelezettségként</w:t>
            </w:r>
          </w:p>
        </w:tc>
        <w:tc>
          <w:tcPr>
            <w:tcW w:w="2155" w:type="dxa"/>
          </w:tcPr>
          <w:p w14:paraId="700DD7B9" w14:textId="1CF8407C"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T36414</w:t>
            </w:r>
          </w:p>
        </w:tc>
        <w:tc>
          <w:tcPr>
            <w:tcW w:w="236" w:type="dxa"/>
          </w:tcPr>
          <w:p w14:paraId="5E19D1DC" w14:textId="7D13FE33"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F94D64A" w14:textId="1FD1FA04"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K4213</w:t>
            </w:r>
          </w:p>
        </w:tc>
      </w:tr>
      <w:tr w:rsidR="00713BC6" w14:paraId="5BF986A7" w14:textId="77777777" w:rsidTr="00713BC6">
        <w:trPr>
          <w:jc w:val="center"/>
        </w:trPr>
        <w:tc>
          <w:tcPr>
            <w:tcW w:w="454" w:type="dxa"/>
            <w:vMerge/>
          </w:tcPr>
          <w:p w14:paraId="68B88FA6" w14:textId="77777777" w:rsidR="00713BC6" w:rsidRPr="00A10769" w:rsidRDefault="00713BC6" w:rsidP="00CA3D34">
            <w:pPr>
              <w:pStyle w:val="Nincstrkz"/>
              <w:rPr>
                <w:rFonts w:ascii="Times New Roman" w:hAnsi="Times New Roman"/>
                <w:sz w:val="28"/>
                <w:szCs w:val="28"/>
              </w:rPr>
            </w:pPr>
          </w:p>
        </w:tc>
        <w:tc>
          <w:tcPr>
            <w:tcW w:w="3969" w:type="dxa"/>
            <w:vMerge/>
          </w:tcPr>
          <w:p w14:paraId="0B6BD10A" w14:textId="77777777" w:rsidR="00713BC6" w:rsidRPr="00390EFE" w:rsidRDefault="00713BC6" w:rsidP="00CA3D34">
            <w:pPr>
              <w:pStyle w:val="Nincstrkz"/>
              <w:rPr>
                <w:rFonts w:ascii="Times New Roman" w:hAnsi="Times New Roman"/>
                <w:sz w:val="24"/>
                <w:szCs w:val="24"/>
              </w:rPr>
            </w:pPr>
          </w:p>
        </w:tc>
        <w:tc>
          <w:tcPr>
            <w:tcW w:w="2155" w:type="dxa"/>
          </w:tcPr>
          <w:p w14:paraId="423F182B" w14:textId="39DD1556"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T 8435</w:t>
            </w:r>
          </w:p>
        </w:tc>
        <w:tc>
          <w:tcPr>
            <w:tcW w:w="236" w:type="dxa"/>
          </w:tcPr>
          <w:p w14:paraId="098EF18E" w14:textId="030BF3BA"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BD59673" w14:textId="0C7B9BC8"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K 36414</w:t>
            </w:r>
          </w:p>
        </w:tc>
      </w:tr>
      <w:tr w:rsidR="00713BC6" w14:paraId="7EECD2A6" w14:textId="77777777" w:rsidTr="00713BC6">
        <w:trPr>
          <w:jc w:val="center"/>
        </w:trPr>
        <w:tc>
          <w:tcPr>
            <w:tcW w:w="454" w:type="dxa"/>
            <w:vMerge w:val="restart"/>
          </w:tcPr>
          <w:p w14:paraId="5EA8501F" w14:textId="69D4C4C3" w:rsidR="00713BC6" w:rsidRPr="00A10769" w:rsidRDefault="00713BC6" w:rsidP="00CA3D34">
            <w:pPr>
              <w:pStyle w:val="Nincstrkz"/>
              <w:rPr>
                <w:rFonts w:ascii="Times New Roman" w:hAnsi="Times New Roman"/>
                <w:sz w:val="28"/>
                <w:szCs w:val="28"/>
              </w:rPr>
            </w:pPr>
            <w:r w:rsidRPr="002A0BC3">
              <w:rPr>
                <w:rFonts w:ascii="Times New Roman" w:hAnsi="Times New Roman"/>
                <w:sz w:val="28"/>
                <w:szCs w:val="28"/>
              </w:rPr>
              <w:t>d)</w:t>
            </w:r>
          </w:p>
        </w:tc>
        <w:tc>
          <w:tcPr>
            <w:tcW w:w="3969" w:type="dxa"/>
            <w:vMerge w:val="restart"/>
          </w:tcPr>
          <w:p w14:paraId="7A1695FE" w14:textId="4863BC5D" w:rsidR="00713BC6" w:rsidRPr="00390EFE" w:rsidRDefault="00713BC6" w:rsidP="00CA3D34">
            <w:pPr>
              <w:pStyle w:val="Nincstrkz"/>
              <w:rPr>
                <w:rFonts w:ascii="Times New Roman" w:hAnsi="Times New Roman"/>
                <w:sz w:val="24"/>
                <w:szCs w:val="24"/>
              </w:rPr>
            </w:pPr>
            <w:r w:rsidRPr="00390EFE">
              <w:rPr>
                <w:rFonts w:ascii="Times New Roman" w:hAnsi="Times New Roman"/>
                <w:sz w:val="24"/>
                <w:szCs w:val="24"/>
              </w:rPr>
              <w:t xml:space="preserve">Kifizetőt terhelő </w:t>
            </w:r>
            <w:proofErr w:type="spellStart"/>
            <w:r w:rsidRPr="00390EFE">
              <w:rPr>
                <w:rFonts w:ascii="Times New Roman" w:hAnsi="Times New Roman"/>
                <w:sz w:val="24"/>
                <w:szCs w:val="24"/>
              </w:rPr>
              <w:t>közterhek</w:t>
            </w:r>
            <w:proofErr w:type="spellEnd"/>
            <w:r w:rsidRPr="00390EFE">
              <w:rPr>
                <w:rFonts w:ascii="Times New Roman" w:hAnsi="Times New Roman"/>
                <w:sz w:val="24"/>
                <w:szCs w:val="24"/>
              </w:rPr>
              <w:t xml:space="preserve"> kötelezettségként</w:t>
            </w:r>
          </w:p>
        </w:tc>
        <w:tc>
          <w:tcPr>
            <w:tcW w:w="2155" w:type="dxa"/>
          </w:tcPr>
          <w:p w14:paraId="4F851E38" w14:textId="63488AEC"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T55</w:t>
            </w:r>
          </w:p>
        </w:tc>
        <w:tc>
          <w:tcPr>
            <w:tcW w:w="236" w:type="dxa"/>
          </w:tcPr>
          <w:p w14:paraId="40E52861" w14:textId="35E91077"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24AE981" w14:textId="09AC669B"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K4212</w:t>
            </w:r>
          </w:p>
        </w:tc>
      </w:tr>
      <w:tr w:rsidR="00713BC6" w14:paraId="2F5352C1" w14:textId="77777777" w:rsidTr="00713BC6">
        <w:trPr>
          <w:jc w:val="center"/>
        </w:trPr>
        <w:tc>
          <w:tcPr>
            <w:tcW w:w="454" w:type="dxa"/>
            <w:vMerge/>
          </w:tcPr>
          <w:p w14:paraId="74C6342B" w14:textId="77777777" w:rsidR="00713BC6" w:rsidRPr="00A10769" w:rsidRDefault="00713BC6" w:rsidP="00CA3D34">
            <w:pPr>
              <w:pStyle w:val="Nincstrkz"/>
              <w:rPr>
                <w:rFonts w:ascii="Times New Roman" w:hAnsi="Times New Roman"/>
                <w:sz w:val="28"/>
                <w:szCs w:val="28"/>
              </w:rPr>
            </w:pPr>
          </w:p>
        </w:tc>
        <w:tc>
          <w:tcPr>
            <w:tcW w:w="3969" w:type="dxa"/>
            <w:vMerge/>
          </w:tcPr>
          <w:p w14:paraId="72CC4AF5" w14:textId="77777777" w:rsidR="00713BC6" w:rsidRPr="00390EFE" w:rsidRDefault="00713BC6" w:rsidP="00CA3D34">
            <w:pPr>
              <w:pStyle w:val="Nincstrkz"/>
              <w:rPr>
                <w:rFonts w:ascii="Times New Roman" w:hAnsi="Times New Roman"/>
                <w:sz w:val="24"/>
                <w:szCs w:val="24"/>
              </w:rPr>
            </w:pPr>
          </w:p>
        </w:tc>
        <w:tc>
          <w:tcPr>
            <w:tcW w:w="2155" w:type="dxa"/>
          </w:tcPr>
          <w:p w14:paraId="2264843A" w14:textId="35FF20F2"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T6/7</w:t>
            </w:r>
          </w:p>
        </w:tc>
        <w:tc>
          <w:tcPr>
            <w:tcW w:w="236" w:type="dxa"/>
          </w:tcPr>
          <w:p w14:paraId="05317C37" w14:textId="47E648F7"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7706F9" w14:textId="4403266F"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K591</w:t>
            </w:r>
          </w:p>
        </w:tc>
      </w:tr>
      <w:tr w:rsidR="00713BC6" w14:paraId="74182BC3" w14:textId="77777777" w:rsidTr="00713BC6">
        <w:trPr>
          <w:jc w:val="center"/>
        </w:trPr>
        <w:tc>
          <w:tcPr>
            <w:tcW w:w="454" w:type="dxa"/>
          </w:tcPr>
          <w:p w14:paraId="657440A9" w14:textId="4C0B022F" w:rsidR="00713BC6" w:rsidRPr="00A10769" w:rsidRDefault="00713BC6" w:rsidP="00CA3D34">
            <w:pPr>
              <w:pStyle w:val="Nincstrkz"/>
              <w:rPr>
                <w:rFonts w:ascii="Times New Roman" w:hAnsi="Times New Roman"/>
                <w:sz w:val="28"/>
                <w:szCs w:val="28"/>
              </w:rPr>
            </w:pPr>
            <w:r w:rsidRPr="002A0BC3">
              <w:rPr>
                <w:rFonts w:ascii="Times New Roman" w:hAnsi="Times New Roman"/>
                <w:sz w:val="28"/>
                <w:szCs w:val="28"/>
              </w:rPr>
              <w:t>e)</w:t>
            </w:r>
          </w:p>
        </w:tc>
        <w:tc>
          <w:tcPr>
            <w:tcW w:w="3969" w:type="dxa"/>
          </w:tcPr>
          <w:p w14:paraId="37E17EEB" w14:textId="58F5B14A" w:rsidR="00713BC6" w:rsidRPr="00390EFE" w:rsidRDefault="00713BC6" w:rsidP="00CA3D34">
            <w:pPr>
              <w:pStyle w:val="Nincstrkz"/>
              <w:rPr>
                <w:rFonts w:ascii="Times New Roman" w:hAnsi="Times New Roman"/>
                <w:sz w:val="24"/>
                <w:szCs w:val="24"/>
              </w:rPr>
            </w:pPr>
            <w:r w:rsidRPr="00390EFE">
              <w:rPr>
                <w:rFonts w:ascii="Times New Roman" w:hAnsi="Times New Roman"/>
                <w:sz w:val="24"/>
                <w:szCs w:val="24"/>
              </w:rPr>
              <w:t>Teljesítésként (bruttó összeg)</w:t>
            </w:r>
          </w:p>
        </w:tc>
        <w:tc>
          <w:tcPr>
            <w:tcW w:w="2155" w:type="dxa"/>
          </w:tcPr>
          <w:p w14:paraId="60CEC9F2" w14:textId="5975A709"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T4211</w:t>
            </w:r>
          </w:p>
        </w:tc>
        <w:tc>
          <w:tcPr>
            <w:tcW w:w="236" w:type="dxa"/>
          </w:tcPr>
          <w:p w14:paraId="78263B2D" w14:textId="14AB3B04" w:rsidR="00713BC6" w:rsidRDefault="00713BC6"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DB92D9F" w14:textId="7001EB42" w:rsidR="00713BC6" w:rsidRPr="002A0BC3" w:rsidRDefault="00713BC6" w:rsidP="00CA3D34">
            <w:pPr>
              <w:pStyle w:val="Nincstrkz"/>
              <w:rPr>
                <w:rFonts w:ascii="Times New Roman" w:hAnsi="Times New Roman"/>
                <w:sz w:val="28"/>
                <w:szCs w:val="28"/>
              </w:rPr>
            </w:pPr>
            <w:r w:rsidRPr="002A0BC3">
              <w:rPr>
                <w:rFonts w:ascii="Times New Roman" w:hAnsi="Times New Roman"/>
                <w:sz w:val="28"/>
                <w:szCs w:val="28"/>
              </w:rPr>
              <w:t>K33…</w:t>
            </w:r>
          </w:p>
        </w:tc>
      </w:tr>
    </w:tbl>
    <w:p w14:paraId="5353F4AE" w14:textId="77777777" w:rsidR="00B72702" w:rsidRPr="002A0BC3" w:rsidRDefault="00B72702" w:rsidP="0051193F">
      <w:pPr>
        <w:pStyle w:val="Nincstrkz"/>
        <w:spacing w:line="360" w:lineRule="auto"/>
        <w:rPr>
          <w:rFonts w:ascii="Times New Roman" w:hAnsi="Times New Roman"/>
          <w:sz w:val="28"/>
          <w:szCs w:val="28"/>
        </w:rPr>
      </w:pPr>
    </w:p>
    <w:p w14:paraId="56DE9000" w14:textId="77777777" w:rsidR="00232DF0" w:rsidRPr="00390EFE" w:rsidRDefault="00232DF0" w:rsidP="00390EFE">
      <w:pPr>
        <w:pStyle w:val="Nincstrkz"/>
        <w:spacing w:line="360" w:lineRule="auto"/>
        <w:ind w:left="284" w:hanging="284"/>
        <w:jc w:val="both"/>
        <w:rPr>
          <w:rFonts w:ascii="Times New Roman" w:hAnsi="Times New Roman"/>
          <w:b/>
          <w:bCs/>
          <w:sz w:val="28"/>
          <w:szCs w:val="28"/>
        </w:rPr>
      </w:pPr>
      <w:r w:rsidRPr="00390EFE">
        <w:rPr>
          <w:rFonts w:ascii="Times New Roman" w:hAnsi="Times New Roman"/>
          <w:b/>
          <w:bCs/>
          <w:sz w:val="28"/>
          <w:szCs w:val="28"/>
        </w:rPr>
        <w:t xml:space="preserve">5. A munkáltatót terhelő </w:t>
      </w:r>
      <w:proofErr w:type="spellStart"/>
      <w:r w:rsidRPr="00390EFE">
        <w:rPr>
          <w:rFonts w:ascii="Times New Roman" w:hAnsi="Times New Roman"/>
          <w:b/>
          <w:bCs/>
          <w:sz w:val="28"/>
          <w:szCs w:val="28"/>
        </w:rPr>
        <w:t>közterhek</w:t>
      </w:r>
      <w:proofErr w:type="spellEnd"/>
      <w:r w:rsidRPr="00390EFE">
        <w:rPr>
          <w:rFonts w:ascii="Times New Roman" w:hAnsi="Times New Roman"/>
          <w:b/>
          <w:bCs/>
          <w:sz w:val="28"/>
          <w:szCs w:val="28"/>
        </w:rPr>
        <w:t xml:space="preserve"> kifizetésének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6310BD3" w14:textId="77777777" w:rsidTr="00390EFE">
        <w:trPr>
          <w:jc w:val="center"/>
        </w:trPr>
        <w:tc>
          <w:tcPr>
            <w:tcW w:w="454" w:type="dxa"/>
          </w:tcPr>
          <w:p w14:paraId="0B128F6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2145548" w14:textId="653F2DE9" w:rsidR="00060167" w:rsidRPr="00390EFE" w:rsidRDefault="00390EFE" w:rsidP="00CA3D34">
            <w:pPr>
              <w:pStyle w:val="Nincstrkz"/>
              <w:rPr>
                <w:rFonts w:ascii="Times New Roman" w:hAnsi="Times New Roman"/>
                <w:sz w:val="24"/>
                <w:szCs w:val="24"/>
              </w:rPr>
            </w:pPr>
            <w:r w:rsidRPr="00390EFE">
              <w:rPr>
                <w:rFonts w:ascii="Times New Roman" w:hAnsi="Times New Roman"/>
                <w:sz w:val="24"/>
                <w:szCs w:val="24"/>
              </w:rPr>
              <w:t xml:space="preserve">A munkáltatót terhelő </w:t>
            </w:r>
            <w:proofErr w:type="spellStart"/>
            <w:r w:rsidRPr="00390EFE">
              <w:rPr>
                <w:rFonts w:ascii="Times New Roman" w:hAnsi="Times New Roman"/>
                <w:sz w:val="24"/>
                <w:szCs w:val="24"/>
              </w:rPr>
              <w:t>közterhek</w:t>
            </w:r>
            <w:proofErr w:type="spellEnd"/>
            <w:r w:rsidRPr="00390EFE">
              <w:rPr>
                <w:rFonts w:ascii="Times New Roman" w:hAnsi="Times New Roman"/>
                <w:sz w:val="24"/>
                <w:szCs w:val="24"/>
              </w:rPr>
              <w:t xml:space="preserve"> kifizetésének elszámolása</w:t>
            </w:r>
          </w:p>
        </w:tc>
        <w:tc>
          <w:tcPr>
            <w:tcW w:w="2155" w:type="dxa"/>
          </w:tcPr>
          <w:p w14:paraId="41189674" w14:textId="4F0EB2E4" w:rsidR="00060167" w:rsidRDefault="00390EFE" w:rsidP="00CA3D34">
            <w:pPr>
              <w:pStyle w:val="Nincstrkz"/>
              <w:rPr>
                <w:rFonts w:ascii="Times New Roman" w:hAnsi="Times New Roman"/>
                <w:sz w:val="28"/>
                <w:szCs w:val="28"/>
              </w:rPr>
            </w:pPr>
            <w:r w:rsidRPr="002A0BC3">
              <w:rPr>
                <w:rFonts w:ascii="Times New Roman" w:hAnsi="Times New Roman"/>
                <w:sz w:val="28"/>
                <w:szCs w:val="28"/>
              </w:rPr>
              <w:t>T0523</w:t>
            </w:r>
          </w:p>
        </w:tc>
        <w:tc>
          <w:tcPr>
            <w:tcW w:w="236" w:type="dxa"/>
          </w:tcPr>
          <w:p w14:paraId="6750BE2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F9C9C9E" w14:textId="1DEDFBC4" w:rsidR="00060167" w:rsidRDefault="00390EFE"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4D843E9C" w14:textId="77777777" w:rsidR="00B72702" w:rsidRPr="002A0BC3" w:rsidRDefault="00B72702" w:rsidP="0051193F">
      <w:pPr>
        <w:pStyle w:val="Nincstrkz"/>
        <w:spacing w:line="360" w:lineRule="auto"/>
        <w:rPr>
          <w:rFonts w:ascii="Times New Roman" w:hAnsi="Times New Roman"/>
          <w:sz w:val="28"/>
          <w:szCs w:val="28"/>
        </w:rPr>
      </w:pPr>
    </w:p>
    <w:p w14:paraId="6562D603" w14:textId="77777777" w:rsidR="00232DF0" w:rsidRPr="00390EFE" w:rsidRDefault="00232DF0" w:rsidP="00390EFE">
      <w:pPr>
        <w:pStyle w:val="Nincstrkz"/>
        <w:spacing w:line="360" w:lineRule="auto"/>
        <w:ind w:left="284" w:hanging="284"/>
        <w:jc w:val="both"/>
        <w:rPr>
          <w:rFonts w:ascii="Times New Roman" w:hAnsi="Times New Roman"/>
          <w:b/>
          <w:bCs/>
          <w:sz w:val="28"/>
          <w:szCs w:val="28"/>
        </w:rPr>
      </w:pPr>
      <w:r w:rsidRPr="00390EFE">
        <w:rPr>
          <w:rFonts w:ascii="Times New Roman" w:hAnsi="Times New Roman"/>
          <w:b/>
          <w:bCs/>
          <w:sz w:val="28"/>
          <w:szCs w:val="28"/>
        </w:rPr>
        <w:t xml:space="preserve">6. A munkáltatót terhelő </w:t>
      </w:r>
      <w:proofErr w:type="spellStart"/>
      <w:r w:rsidRPr="00390EFE">
        <w:rPr>
          <w:rFonts w:ascii="Times New Roman" w:hAnsi="Times New Roman"/>
          <w:b/>
          <w:bCs/>
          <w:sz w:val="28"/>
          <w:szCs w:val="28"/>
        </w:rPr>
        <w:t>közterhek</w:t>
      </w:r>
      <w:proofErr w:type="spellEnd"/>
      <w:r w:rsidRPr="00390EFE">
        <w:rPr>
          <w:rFonts w:ascii="Times New Roman" w:hAnsi="Times New Roman"/>
          <w:b/>
          <w:bCs/>
          <w:sz w:val="28"/>
          <w:szCs w:val="28"/>
        </w:rPr>
        <w:t xml:space="preserve"> kifizetésének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D0F9621" w14:textId="77777777" w:rsidTr="00390EFE">
        <w:trPr>
          <w:jc w:val="center"/>
        </w:trPr>
        <w:tc>
          <w:tcPr>
            <w:tcW w:w="454" w:type="dxa"/>
          </w:tcPr>
          <w:p w14:paraId="3E028C9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2D77098" w14:textId="361370A5" w:rsidR="00060167" w:rsidRDefault="00390EFE" w:rsidP="00CA3D34">
            <w:pPr>
              <w:pStyle w:val="Nincstrkz"/>
              <w:rPr>
                <w:rFonts w:ascii="Times New Roman" w:hAnsi="Times New Roman"/>
                <w:sz w:val="28"/>
                <w:szCs w:val="28"/>
              </w:rPr>
            </w:pPr>
            <w:r w:rsidRPr="00390EFE">
              <w:rPr>
                <w:rFonts w:ascii="Times New Roman" w:hAnsi="Times New Roman"/>
                <w:sz w:val="24"/>
                <w:szCs w:val="24"/>
              </w:rPr>
              <w:t xml:space="preserve">A munkáltatót terhelő </w:t>
            </w:r>
            <w:proofErr w:type="spellStart"/>
            <w:r w:rsidRPr="00390EFE">
              <w:rPr>
                <w:rFonts w:ascii="Times New Roman" w:hAnsi="Times New Roman"/>
                <w:sz w:val="24"/>
                <w:szCs w:val="24"/>
              </w:rPr>
              <w:t>közterhek</w:t>
            </w:r>
            <w:proofErr w:type="spellEnd"/>
            <w:r w:rsidRPr="00390EFE">
              <w:rPr>
                <w:rFonts w:ascii="Times New Roman" w:hAnsi="Times New Roman"/>
                <w:sz w:val="24"/>
                <w:szCs w:val="24"/>
              </w:rPr>
              <w:t xml:space="preserve"> kifizetésének elszámolása</w:t>
            </w:r>
          </w:p>
        </w:tc>
        <w:tc>
          <w:tcPr>
            <w:tcW w:w="2155" w:type="dxa"/>
          </w:tcPr>
          <w:p w14:paraId="1E07297F" w14:textId="0D2126F7" w:rsidR="00060167" w:rsidRDefault="00390EFE" w:rsidP="00CA3D34">
            <w:pPr>
              <w:pStyle w:val="Nincstrkz"/>
              <w:rPr>
                <w:rFonts w:ascii="Times New Roman" w:hAnsi="Times New Roman"/>
                <w:sz w:val="28"/>
                <w:szCs w:val="28"/>
              </w:rPr>
            </w:pPr>
            <w:r w:rsidRPr="002A0BC3">
              <w:rPr>
                <w:rFonts w:ascii="Times New Roman" w:hAnsi="Times New Roman"/>
                <w:sz w:val="28"/>
                <w:szCs w:val="28"/>
              </w:rPr>
              <w:t>T4212</w:t>
            </w:r>
          </w:p>
        </w:tc>
        <w:tc>
          <w:tcPr>
            <w:tcW w:w="236" w:type="dxa"/>
          </w:tcPr>
          <w:p w14:paraId="13CFC26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461F563" w14:textId="0724C509" w:rsidR="00060167" w:rsidRDefault="00390EFE" w:rsidP="00CA3D34">
            <w:pPr>
              <w:pStyle w:val="Nincstrkz"/>
              <w:rPr>
                <w:rFonts w:ascii="Times New Roman" w:hAnsi="Times New Roman"/>
                <w:sz w:val="28"/>
                <w:szCs w:val="28"/>
              </w:rPr>
            </w:pPr>
            <w:r w:rsidRPr="002A0BC3">
              <w:rPr>
                <w:rFonts w:ascii="Times New Roman" w:hAnsi="Times New Roman"/>
                <w:sz w:val="28"/>
                <w:szCs w:val="28"/>
              </w:rPr>
              <w:t>K33…</w:t>
            </w:r>
          </w:p>
        </w:tc>
      </w:tr>
    </w:tbl>
    <w:p w14:paraId="2A2C215A" w14:textId="77777777" w:rsidR="00B72702" w:rsidRPr="002A0BC3" w:rsidRDefault="00B72702" w:rsidP="0051193F">
      <w:pPr>
        <w:pStyle w:val="Nincstrkz"/>
        <w:spacing w:line="360" w:lineRule="auto"/>
        <w:rPr>
          <w:rFonts w:ascii="Times New Roman" w:hAnsi="Times New Roman"/>
          <w:sz w:val="28"/>
          <w:szCs w:val="28"/>
        </w:rPr>
      </w:pPr>
    </w:p>
    <w:p w14:paraId="7A084059" w14:textId="77777777" w:rsidR="00AE5716" w:rsidRPr="00390EFE" w:rsidRDefault="00232DF0" w:rsidP="00390EFE">
      <w:pPr>
        <w:pStyle w:val="Nincstrkz"/>
        <w:spacing w:line="360" w:lineRule="auto"/>
        <w:ind w:left="284" w:hanging="284"/>
        <w:jc w:val="both"/>
        <w:rPr>
          <w:rFonts w:ascii="Times New Roman" w:hAnsi="Times New Roman"/>
          <w:b/>
          <w:bCs/>
          <w:sz w:val="28"/>
          <w:szCs w:val="28"/>
        </w:rPr>
      </w:pPr>
      <w:r w:rsidRPr="00390EFE">
        <w:rPr>
          <w:rFonts w:ascii="Times New Roman" w:hAnsi="Times New Roman"/>
          <w:b/>
          <w:bCs/>
          <w:sz w:val="28"/>
          <w:szCs w:val="28"/>
        </w:rPr>
        <w:lastRenderedPageBreak/>
        <w:t>7. Kapcsolódó tétel: az esetleges árfolyam-különbözetek elszámolása és a raktárra vétel</w:t>
      </w:r>
    </w:p>
    <w:p w14:paraId="2999A18D" w14:textId="77777777" w:rsidR="00AE4CDE" w:rsidRPr="002A0BC3" w:rsidRDefault="00AE4CDE" w:rsidP="0051193F">
      <w:pPr>
        <w:pStyle w:val="Nincstrkz"/>
        <w:spacing w:line="360" w:lineRule="auto"/>
        <w:rPr>
          <w:rFonts w:ascii="Times New Roman" w:hAnsi="Times New Roman"/>
          <w:b/>
          <w:sz w:val="28"/>
          <w:szCs w:val="28"/>
        </w:rPr>
      </w:pPr>
    </w:p>
    <w:p w14:paraId="05D76496" w14:textId="7660A8C1" w:rsidR="00FD57F5" w:rsidRPr="00390EFE" w:rsidRDefault="008D6E78" w:rsidP="004E7F32">
      <w:pPr>
        <w:pStyle w:val="Nincstrkz"/>
        <w:spacing w:line="360" w:lineRule="auto"/>
        <w:ind w:left="426" w:hanging="426"/>
        <w:rPr>
          <w:rFonts w:ascii="Times New Roman" w:hAnsi="Times New Roman"/>
          <w:b/>
          <w:sz w:val="32"/>
          <w:szCs w:val="32"/>
        </w:rPr>
      </w:pPr>
      <w:r w:rsidRPr="00390EFE">
        <w:rPr>
          <w:rFonts w:ascii="Times New Roman" w:hAnsi="Times New Roman"/>
          <w:b/>
          <w:sz w:val="32"/>
          <w:szCs w:val="32"/>
        </w:rPr>
        <w:t>G</w:t>
      </w:r>
      <w:r w:rsidR="00FD57F5" w:rsidRPr="00390EFE">
        <w:rPr>
          <w:rFonts w:ascii="Times New Roman" w:hAnsi="Times New Roman"/>
          <w:b/>
          <w:sz w:val="32"/>
          <w:szCs w:val="32"/>
        </w:rPr>
        <w:t>) Az Európai Unió vagy más nemzetközi szervezettől közvetlenül kapott támogatás elszámolása (Áht. 20. § (1) bek</w:t>
      </w:r>
      <w:r w:rsidR="003F0356" w:rsidRPr="00390EFE">
        <w:rPr>
          <w:rFonts w:ascii="Times New Roman" w:hAnsi="Times New Roman"/>
          <w:b/>
          <w:sz w:val="32"/>
          <w:szCs w:val="32"/>
        </w:rPr>
        <w:t>ezdés</w:t>
      </w:r>
      <w:r w:rsidR="00FD57F5" w:rsidRPr="00390EFE">
        <w:rPr>
          <w:rFonts w:ascii="Times New Roman" w:hAnsi="Times New Roman"/>
          <w:b/>
          <w:sz w:val="32"/>
          <w:szCs w:val="32"/>
        </w:rPr>
        <w:t>)</w:t>
      </w:r>
    </w:p>
    <w:p w14:paraId="333A711C" w14:textId="77777777" w:rsidR="00FD57F5" w:rsidRPr="002A0BC3" w:rsidRDefault="00FD57F5" w:rsidP="0051193F">
      <w:pPr>
        <w:pStyle w:val="Nincstrkz"/>
        <w:spacing w:line="360" w:lineRule="auto"/>
        <w:rPr>
          <w:rFonts w:ascii="Times New Roman" w:hAnsi="Times New Roman"/>
          <w:sz w:val="28"/>
          <w:szCs w:val="28"/>
        </w:rPr>
      </w:pPr>
    </w:p>
    <w:p w14:paraId="641215DD" w14:textId="77777777" w:rsidR="00FD57F5" w:rsidRPr="00390EFE" w:rsidRDefault="00FD57F5" w:rsidP="0051193F">
      <w:pPr>
        <w:pStyle w:val="Nincstrkz"/>
        <w:spacing w:line="360" w:lineRule="auto"/>
        <w:rPr>
          <w:rFonts w:ascii="Times New Roman" w:hAnsi="Times New Roman"/>
          <w:b/>
          <w:bCs/>
          <w:sz w:val="28"/>
          <w:szCs w:val="28"/>
        </w:rPr>
      </w:pPr>
      <w:r w:rsidRPr="00390EFE">
        <w:rPr>
          <w:rFonts w:ascii="Times New Roman" w:hAnsi="Times New Roman"/>
          <w:b/>
          <w:bCs/>
          <w:sz w:val="28"/>
          <w:szCs w:val="28"/>
        </w:rPr>
        <w:t>1. Támogatásról való értesítés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79341E9" w14:textId="77777777" w:rsidTr="00CA3D34">
        <w:trPr>
          <w:jc w:val="center"/>
        </w:trPr>
        <w:tc>
          <w:tcPr>
            <w:tcW w:w="454" w:type="dxa"/>
          </w:tcPr>
          <w:p w14:paraId="3D2CECD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F872502" w14:textId="569EA551" w:rsidR="00060167" w:rsidRPr="00A3267C" w:rsidRDefault="00390EFE" w:rsidP="00CA3D34">
            <w:pPr>
              <w:pStyle w:val="Nincstrkz"/>
              <w:rPr>
                <w:rFonts w:ascii="Times New Roman" w:hAnsi="Times New Roman"/>
                <w:sz w:val="24"/>
                <w:szCs w:val="24"/>
              </w:rPr>
            </w:pPr>
            <w:r w:rsidRPr="00A3267C">
              <w:rPr>
                <w:rFonts w:ascii="Times New Roman" w:hAnsi="Times New Roman"/>
                <w:sz w:val="24"/>
                <w:szCs w:val="24"/>
              </w:rPr>
              <w:t>Bevételi előirányzatként (ha tárgyévi és nem került megtervezésre)</w:t>
            </w:r>
          </w:p>
        </w:tc>
        <w:tc>
          <w:tcPr>
            <w:tcW w:w="2155" w:type="dxa"/>
          </w:tcPr>
          <w:p w14:paraId="7EA3B84E" w14:textId="0CA669A8" w:rsidR="00060167" w:rsidRDefault="00390EFE" w:rsidP="00CA3D34">
            <w:pPr>
              <w:pStyle w:val="Nincstrkz"/>
              <w:rPr>
                <w:rFonts w:ascii="Times New Roman" w:hAnsi="Times New Roman"/>
                <w:sz w:val="28"/>
                <w:szCs w:val="28"/>
              </w:rPr>
            </w:pPr>
            <w:r w:rsidRPr="002A0BC3">
              <w:rPr>
                <w:rFonts w:ascii="Times New Roman" w:hAnsi="Times New Roman"/>
                <w:sz w:val="28"/>
                <w:szCs w:val="28"/>
              </w:rPr>
              <w:t>T001</w:t>
            </w:r>
          </w:p>
        </w:tc>
        <w:tc>
          <w:tcPr>
            <w:tcW w:w="227" w:type="dxa"/>
          </w:tcPr>
          <w:p w14:paraId="69E28ED4"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38E5D04" w14:textId="00CCAFAF" w:rsidR="00060167" w:rsidRDefault="00390EFE" w:rsidP="00CA3D34">
            <w:pPr>
              <w:pStyle w:val="Nincstrkz"/>
              <w:rPr>
                <w:rFonts w:ascii="Times New Roman" w:hAnsi="Times New Roman"/>
                <w:sz w:val="28"/>
                <w:szCs w:val="28"/>
              </w:rPr>
            </w:pPr>
            <w:r w:rsidRPr="002A0BC3">
              <w:rPr>
                <w:rFonts w:ascii="Times New Roman" w:hAnsi="Times New Roman"/>
                <w:sz w:val="28"/>
                <w:szCs w:val="28"/>
              </w:rPr>
              <w:t>K0965/0975(1)</w:t>
            </w:r>
          </w:p>
        </w:tc>
      </w:tr>
      <w:tr w:rsidR="00060167" w14:paraId="26DCFE86" w14:textId="77777777" w:rsidTr="00CA3D34">
        <w:trPr>
          <w:jc w:val="center"/>
        </w:trPr>
        <w:tc>
          <w:tcPr>
            <w:tcW w:w="454" w:type="dxa"/>
          </w:tcPr>
          <w:p w14:paraId="67547137"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2D8848A3" w14:textId="0210137E" w:rsidR="00060167" w:rsidRPr="00A3267C" w:rsidRDefault="00390EFE" w:rsidP="00CA3D34">
            <w:pPr>
              <w:pStyle w:val="Nincstrkz"/>
              <w:rPr>
                <w:rFonts w:ascii="Times New Roman" w:hAnsi="Times New Roman"/>
                <w:sz w:val="24"/>
                <w:szCs w:val="24"/>
              </w:rPr>
            </w:pPr>
            <w:r w:rsidRPr="00A3267C">
              <w:rPr>
                <w:rFonts w:ascii="Times New Roman" w:hAnsi="Times New Roman"/>
                <w:sz w:val="24"/>
                <w:szCs w:val="24"/>
              </w:rPr>
              <w:t>Kiadási előirányzatként (ha tárgyévi és nem került megtervezésre)</w:t>
            </w:r>
          </w:p>
        </w:tc>
        <w:tc>
          <w:tcPr>
            <w:tcW w:w="2155" w:type="dxa"/>
          </w:tcPr>
          <w:p w14:paraId="60576024" w14:textId="30D3FE7F" w:rsidR="00060167" w:rsidRDefault="00390EFE" w:rsidP="00CA3D34">
            <w:pPr>
              <w:pStyle w:val="Nincstrkz"/>
              <w:rPr>
                <w:rFonts w:ascii="Times New Roman" w:hAnsi="Times New Roman"/>
                <w:sz w:val="28"/>
                <w:szCs w:val="28"/>
              </w:rPr>
            </w:pPr>
            <w:r w:rsidRPr="002A0BC3">
              <w:rPr>
                <w:rFonts w:ascii="Times New Roman" w:hAnsi="Times New Roman"/>
                <w:sz w:val="28"/>
                <w:szCs w:val="28"/>
              </w:rPr>
              <w:t>T05…(1)</w:t>
            </w:r>
          </w:p>
        </w:tc>
        <w:tc>
          <w:tcPr>
            <w:tcW w:w="227" w:type="dxa"/>
          </w:tcPr>
          <w:p w14:paraId="1310377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02DC49F" w14:textId="39ADFE13" w:rsidR="00060167" w:rsidRDefault="00390EFE" w:rsidP="00CA3D34">
            <w:pPr>
              <w:pStyle w:val="Nincstrkz"/>
              <w:rPr>
                <w:rFonts w:ascii="Times New Roman" w:hAnsi="Times New Roman"/>
                <w:sz w:val="28"/>
                <w:szCs w:val="28"/>
              </w:rPr>
            </w:pPr>
            <w:r w:rsidRPr="002A0BC3">
              <w:rPr>
                <w:rFonts w:ascii="Times New Roman" w:hAnsi="Times New Roman"/>
                <w:sz w:val="28"/>
                <w:szCs w:val="28"/>
              </w:rPr>
              <w:t>K001</w:t>
            </w:r>
          </w:p>
        </w:tc>
      </w:tr>
      <w:tr w:rsidR="00390EFE" w14:paraId="09E70130" w14:textId="77777777" w:rsidTr="00CA3D34">
        <w:trPr>
          <w:jc w:val="center"/>
        </w:trPr>
        <w:tc>
          <w:tcPr>
            <w:tcW w:w="454" w:type="dxa"/>
          </w:tcPr>
          <w:p w14:paraId="28CCDC3E" w14:textId="13E9DCC9" w:rsidR="00390EFE" w:rsidRPr="00A10769" w:rsidRDefault="00390EFE" w:rsidP="00CA3D34">
            <w:pPr>
              <w:pStyle w:val="Nincstrkz"/>
              <w:rPr>
                <w:rFonts w:ascii="Times New Roman" w:hAnsi="Times New Roman"/>
                <w:sz w:val="28"/>
                <w:szCs w:val="28"/>
              </w:rPr>
            </w:pPr>
            <w:r w:rsidRPr="002A0BC3">
              <w:rPr>
                <w:rFonts w:ascii="Times New Roman" w:hAnsi="Times New Roman"/>
                <w:sz w:val="28"/>
                <w:szCs w:val="28"/>
              </w:rPr>
              <w:t>c)</w:t>
            </w:r>
          </w:p>
        </w:tc>
        <w:tc>
          <w:tcPr>
            <w:tcW w:w="3969" w:type="dxa"/>
          </w:tcPr>
          <w:p w14:paraId="562A0E0A" w14:textId="0133B7A1" w:rsidR="00390EFE" w:rsidRPr="00A3267C" w:rsidRDefault="00390EFE" w:rsidP="00CA3D34">
            <w:pPr>
              <w:pStyle w:val="Nincstrkz"/>
              <w:rPr>
                <w:rFonts w:ascii="Times New Roman" w:hAnsi="Times New Roman"/>
                <w:sz w:val="24"/>
                <w:szCs w:val="24"/>
              </w:rPr>
            </w:pPr>
            <w:r w:rsidRPr="00A3267C">
              <w:rPr>
                <w:rFonts w:ascii="Times New Roman" w:hAnsi="Times New Roman"/>
                <w:sz w:val="24"/>
                <w:szCs w:val="24"/>
              </w:rPr>
              <w:t>Követelésként</w:t>
            </w:r>
          </w:p>
        </w:tc>
        <w:tc>
          <w:tcPr>
            <w:tcW w:w="2155" w:type="dxa"/>
          </w:tcPr>
          <w:p w14:paraId="26697578" w14:textId="7BA67EB8" w:rsidR="00390EFE" w:rsidRDefault="00390EFE" w:rsidP="00CA3D34">
            <w:pPr>
              <w:pStyle w:val="Nincstrkz"/>
              <w:rPr>
                <w:rFonts w:ascii="Times New Roman" w:hAnsi="Times New Roman"/>
                <w:sz w:val="28"/>
                <w:szCs w:val="28"/>
              </w:rPr>
            </w:pPr>
            <w:r w:rsidRPr="002A0BC3">
              <w:rPr>
                <w:rFonts w:ascii="Times New Roman" w:hAnsi="Times New Roman"/>
                <w:sz w:val="28"/>
                <w:szCs w:val="28"/>
              </w:rPr>
              <w:t>T0965/0975(2)</w:t>
            </w:r>
          </w:p>
        </w:tc>
        <w:tc>
          <w:tcPr>
            <w:tcW w:w="227" w:type="dxa"/>
          </w:tcPr>
          <w:p w14:paraId="36CC3C49" w14:textId="151032BD" w:rsidR="00390EFE" w:rsidRDefault="00390EFE"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4317F21" w14:textId="2AD6FF63" w:rsidR="00390EFE" w:rsidRDefault="00390EFE" w:rsidP="00CA3D34">
            <w:pPr>
              <w:pStyle w:val="Nincstrkz"/>
              <w:rPr>
                <w:rFonts w:ascii="Times New Roman" w:hAnsi="Times New Roman"/>
                <w:sz w:val="28"/>
                <w:szCs w:val="28"/>
              </w:rPr>
            </w:pPr>
            <w:r w:rsidRPr="002A0BC3">
              <w:rPr>
                <w:rFonts w:ascii="Times New Roman" w:hAnsi="Times New Roman"/>
                <w:sz w:val="28"/>
                <w:szCs w:val="28"/>
              </w:rPr>
              <w:t>K0041</w:t>
            </w:r>
          </w:p>
        </w:tc>
      </w:tr>
    </w:tbl>
    <w:p w14:paraId="5711630D" w14:textId="77777777" w:rsidR="00B72702" w:rsidRPr="002A0BC3" w:rsidRDefault="00B72702" w:rsidP="0051193F">
      <w:pPr>
        <w:pStyle w:val="Nincstrkz"/>
        <w:spacing w:line="360" w:lineRule="auto"/>
        <w:rPr>
          <w:rFonts w:ascii="Times New Roman" w:hAnsi="Times New Roman"/>
          <w:sz w:val="28"/>
          <w:szCs w:val="28"/>
        </w:rPr>
      </w:pPr>
    </w:p>
    <w:p w14:paraId="5111C8E2" w14:textId="77777777" w:rsidR="00FD57F5" w:rsidRPr="004E7F32" w:rsidRDefault="00FD57F5" w:rsidP="0051193F">
      <w:pPr>
        <w:pStyle w:val="Nincstrkz"/>
        <w:spacing w:line="360" w:lineRule="auto"/>
        <w:rPr>
          <w:rFonts w:ascii="Times New Roman" w:hAnsi="Times New Roman"/>
          <w:b/>
          <w:bCs/>
          <w:sz w:val="28"/>
          <w:szCs w:val="28"/>
        </w:rPr>
      </w:pPr>
      <w:r w:rsidRPr="004E7F32">
        <w:rPr>
          <w:rFonts w:ascii="Times New Roman" w:hAnsi="Times New Roman"/>
          <w:b/>
          <w:bCs/>
          <w:sz w:val="28"/>
          <w:szCs w:val="28"/>
        </w:rPr>
        <w:t xml:space="preserve">2. Támogatásról való értesítés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04B6FFA" w14:textId="77777777" w:rsidTr="004E7F32">
        <w:trPr>
          <w:jc w:val="center"/>
        </w:trPr>
        <w:tc>
          <w:tcPr>
            <w:tcW w:w="454" w:type="dxa"/>
          </w:tcPr>
          <w:p w14:paraId="11D2215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5560981" w14:textId="11AA9047" w:rsidR="00060167"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Támogatásról való értesítés</w:t>
            </w:r>
          </w:p>
        </w:tc>
        <w:tc>
          <w:tcPr>
            <w:tcW w:w="2155" w:type="dxa"/>
          </w:tcPr>
          <w:p w14:paraId="10B78038" w14:textId="389378D1" w:rsidR="00060167" w:rsidRDefault="004E7F32" w:rsidP="00CA3D34">
            <w:pPr>
              <w:pStyle w:val="Nincstrkz"/>
              <w:rPr>
                <w:rFonts w:ascii="Times New Roman" w:hAnsi="Times New Roman"/>
                <w:sz w:val="28"/>
                <w:szCs w:val="28"/>
              </w:rPr>
            </w:pPr>
            <w:r w:rsidRPr="002A0BC3">
              <w:rPr>
                <w:rFonts w:ascii="Times New Roman" w:hAnsi="Times New Roman"/>
                <w:sz w:val="28"/>
                <w:szCs w:val="28"/>
              </w:rPr>
              <w:t>T3516/3517</w:t>
            </w:r>
          </w:p>
        </w:tc>
        <w:tc>
          <w:tcPr>
            <w:tcW w:w="236" w:type="dxa"/>
          </w:tcPr>
          <w:p w14:paraId="6ABE9C7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D855CF2" w14:textId="5895813B" w:rsidR="00060167" w:rsidRDefault="004E7F32" w:rsidP="00CA3D34">
            <w:pPr>
              <w:pStyle w:val="Nincstrkz"/>
              <w:rPr>
                <w:rFonts w:ascii="Times New Roman" w:hAnsi="Times New Roman"/>
                <w:sz w:val="28"/>
                <w:szCs w:val="28"/>
              </w:rPr>
            </w:pPr>
            <w:r w:rsidRPr="002A0BC3">
              <w:rPr>
                <w:rFonts w:ascii="Times New Roman" w:hAnsi="Times New Roman"/>
                <w:sz w:val="28"/>
                <w:szCs w:val="28"/>
              </w:rPr>
              <w:t>K922/923</w:t>
            </w:r>
          </w:p>
        </w:tc>
      </w:tr>
    </w:tbl>
    <w:p w14:paraId="681FC72C" w14:textId="77777777" w:rsidR="00B72702" w:rsidRPr="002A0BC3" w:rsidRDefault="00B72702" w:rsidP="0051193F">
      <w:pPr>
        <w:pStyle w:val="Nincstrkz"/>
        <w:spacing w:line="360" w:lineRule="auto"/>
        <w:rPr>
          <w:rFonts w:ascii="Times New Roman" w:hAnsi="Times New Roman"/>
          <w:sz w:val="28"/>
          <w:szCs w:val="28"/>
        </w:rPr>
      </w:pPr>
    </w:p>
    <w:p w14:paraId="2628CBD0" w14:textId="77777777" w:rsidR="00FD57F5" w:rsidRPr="004E7F32" w:rsidRDefault="00FD57F5" w:rsidP="004E7F32">
      <w:pPr>
        <w:pStyle w:val="Nincstrkz"/>
        <w:numPr>
          <w:ilvl w:val="0"/>
          <w:numId w:val="51"/>
        </w:numPr>
        <w:spacing w:line="360" w:lineRule="auto"/>
        <w:ind w:left="284" w:hanging="284"/>
        <w:rPr>
          <w:rFonts w:ascii="Times New Roman" w:hAnsi="Times New Roman"/>
          <w:b/>
          <w:bCs/>
          <w:sz w:val="28"/>
          <w:szCs w:val="28"/>
        </w:rPr>
      </w:pPr>
      <w:r w:rsidRPr="004E7F32">
        <w:rPr>
          <w:rFonts w:ascii="Times New Roman" w:hAnsi="Times New Roman"/>
          <w:b/>
          <w:bCs/>
          <w:sz w:val="28"/>
          <w:szCs w:val="28"/>
        </w:rPr>
        <w:t>Támogatás jóváírása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65D93A5" w14:textId="77777777" w:rsidTr="004E7F32">
        <w:trPr>
          <w:jc w:val="center"/>
        </w:trPr>
        <w:tc>
          <w:tcPr>
            <w:tcW w:w="454" w:type="dxa"/>
          </w:tcPr>
          <w:p w14:paraId="6AC54ED8"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E6EA756" w14:textId="2E3AF96A" w:rsidR="00060167"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Támogatás jóváírása</w:t>
            </w:r>
          </w:p>
        </w:tc>
        <w:tc>
          <w:tcPr>
            <w:tcW w:w="2155" w:type="dxa"/>
          </w:tcPr>
          <w:p w14:paraId="66165340" w14:textId="338E8FC9" w:rsidR="00060167" w:rsidRDefault="004E7F32" w:rsidP="00CA3D34">
            <w:pPr>
              <w:pStyle w:val="Nincstrkz"/>
              <w:rPr>
                <w:rFonts w:ascii="Times New Roman" w:hAnsi="Times New Roman"/>
                <w:sz w:val="28"/>
                <w:szCs w:val="28"/>
              </w:rPr>
            </w:pPr>
            <w:r w:rsidRPr="002A0BC3">
              <w:rPr>
                <w:rFonts w:ascii="Times New Roman" w:hAnsi="Times New Roman"/>
                <w:sz w:val="28"/>
                <w:szCs w:val="28"/>
              </w:rPr>
              <w:t>T33…</w:t>
            </w:r>
          </w:p>
        </w:tc>
        <w:tc>
          <w:tcPr>
            <w:tcW w:w="236" w:type="dxa"/>
          </w:tcPr>
          <w:p w14:paraId="0184A34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877C8C2" w14:textId="491E733A" w:rsidR="00060167" w:rsidRDefault="004E7F32" w:rsidP="00CA3D34">
            <w:pPr>
              <w:pStyle w:val="Nincstrkz"/>
              <w:rPr>
                <w:rFonts w:ascii="Times New Roman" w:hAnsi="Times New Roman"/>
                <w:sz w:val="28"/>
                <w:szCs w:val="28"/>
              </w:rPr>
            </w:pPr>
            <w:r w:rsidRPr="002A0BC3">
              <w:rPr>
                <w:rFonts w:ascii="Times New Roman" w:hAnsi="Times New Roman"/>
                <w:sz w:val="28"/>
                <w:szCs w:val="28"/>
              </w:rPr>
              <w:t>K36791</w:t>
            </w:r>
          </w:p>
        </w:tc>
      </w:tr>
    </w:tbl>
    <w:p w14:paraId="06A84FAE" w14:textId="77777777" w:rsidR="00B72702" w:rsidRPr="002A0BC3" w:rsidRDefault="00B72702" w:rsidP="0051193F">
      <w:pPr>
        <w:pStyle w:val="Nincstrkz"/>
        <w:spacing w:line="360" w:lineRule="auto"/>
        <w:jc w:val="both"/>
        <w:rPr>
          <w:rFonts w:ascii="Times New Roman" w:hAnsi="Times New Roman"/>
          <w:sz w:val="28"/>
          <w:szCs w:val="28"/>
        </w:rPr>
      </w:pPr>
    </w:p>
    <w:p w14:paraId="02056C47" w14:textId="77777777" w:rsidR="00FD57F5" w:rsidRPr="004E7F32" w:rsidRDefault="00FD57F5" w:rsidP="0051193F">
      <w:pPr>
        <w:pStyle w:val="Nincstrkz"/>
        <w:spacing w:line="360" w:lineRule="auto"/>
        <w:jc w:val="both"/>
        <w:rPr>
          <w:rFonts w:ascii="Times New Roman" w:hAnsi="Times New Roman"/>
          <w:b/>
          <w:bCs/>
          <w:sz w:val="28"/>
          <w:szCs w:val="28"/>
        </w:rPr>
      </w:pPr>
      <w:r w:rsidRPr="004E7F32">
        <w:rPr>
          <w:rFonts w:ascii="Times New Roman" w:hAnsi="Times New Roman"/>
          <w:b/>
          <w:bCs/>
          <w:sz w:val="28"/>
          <w:szCs w:val="28"/>
        </w:rPr>
        <w:t xml:space="preserve">4. Időbeli elhatárolás fejlesztési célú támogatás esetén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1D32D9A" w14:textId="77777777" w:rsidTr="004E7F32">
        <w:trPr>
          <w:jc w:val="center"/>
        </w:trPr>
        <w:tc>
          <w:tcPr>
            <w:tcW w:w="454" w:type="dxa"/>
          </w:tcPr>
          <w:p w14:paraId="324C48F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396FCED" w14:textId="41EA1F6F" w:rsidR="00060167"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Időbeli elhatárolás</w:t>
            </w:r>
          </w:p>
        </w:tc>
        <w:tc>
          <w:tcPr>
            <w:tcW w:w="2155" w:type="dxa"/>
          </w:tcPr>
          <w:p w14:paraId="4271CC7D" w14:textId="693E0827" w:rsidR="00060167" w:rsidRDefault="004E7F32" w:rsidP="00CA3D34">
            <w:pPr>
              <w:pStyle w:val="Nincstrkz"/>
              <w:rPr>
                <w:rFonts w:ascii="Times New Roman" w:hAnsi="Times New Roman"/>
                <w:sz w:val="28"/>
                <w:szCs w:val="28"/>
              </w:rPr>
            </w:pPr>
            <w:r w:rsidRPr="002A0BC3">
              <w:rPr>
                <w:rFonts w:ascii="Times New Roman" w:hAnsi="Times New Roman"/>
                <w:sz w:val="28"/>
                <w:szCs w:val="28"/>
              </w:rPr>
              <w:t>T941</w:t>
            </w:r>
          </w:p>
        </w:tc>
        <w:tc>
          <w:tcPr>
            <w:tcW w:w="236" w:type="dxa"/>
          </w:tcPr>
          <w:p w14:paraId="22BEC0B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AF2DB49" w14:textId="30C1FC93" w:rsidR="00060167" w:rsidRDefault="004E7F32" w:rsidP="00CA3D34">
            <w:pPr>
              <w:pStyle w:val="Nincstrkz"/>
              <w:rPr>
                <w:rFonts w:ascii="Times New Roman" w:hAnsi="Times New Roman"/>
                <w:sz w:val="28"/>
                <w:szCs w:val="28"/>
              </w:rPr>
            </w:pPr>
            <w:r w:rsidRPr="002A0BC3">
              <w:rPr>
                <w:rFonts w:ascii="Times New Roman" w:hAnsi="Times New Roman"/>
                <w:sz w:val="28"/>
                <w:szCs w:val="28"/>
              </w:rPr>
              <w:t>K443</w:t>
            </w:r>
          </w:p>
        </w:tc>
      </w:tr>
    </w:tbl>
    <w:p w14:paraId="160BFDA3" w14:textId="77777777" w:rsidR="00B72702" w:rsidRPr="002A0BC3" w:rsidRDefault="00B72702" w:rsidP="0051193F">
      <w:pPr>
        <w:pStyle w:val="Nincstrkz"/>
        <w:spacing w:line="360" w:lineRule="auto"/>
        <w:jc w:val="both"/>
        <w:rPr>
          <w:rFonts w:ascii="Times New Roman" w:hAnsi="Times New Roman"/>
          <w:sz w:val="28"/>
          <w:szCs w:val="28"/>
        </w:rPr>
      </w:pPr>
    </w:p>
    <w:p w14:paraId="650E1EBE" w14:textId="77777777" w:rsidR="00FD57F5" w:rsidRPr="004E7F32" w:rsidRDefault="00FD57F5" w:rsidP="004E7F32">
      <w:pPr>
        <w:pStyle w:val="Nincstrkz"/>
        <w:spacing w:line="360" w:lineRule="auto"/>
        <w:ind w:left="284" w:hanging="284"/>
        <w:jc w:val="both"/>
        <w:rPr>
          <w:rFonts w:ascii="Times New Roman" w:hAnsi="Times New Roman"/>
          <w:b/>
          <w:bCs/>
          <w:sz w:val="28"/>
          <w:szCs w:val="28"/>
        </w:rPr>
      </w:pPr>
      <w:r w:rsidRPr="004E7F32">
        <w:rPr>
          <w:rFonts w:ascii="Times New Roman" w:hAnsi="Times New Roman"/>
          <w:b/>
          <w:bCs/>
          <w:sz w:val="28"/>
          <w:szCs w:val="28"/>
        </w:rPr>
        <w:t>5. Kötelezettségvállalás a kapott támogatás terhére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96D9CF2" w14:textId="77777777" w:rsidTr="004E7F32">
        <w:trPr>
          <w:jc w:val="center"/>
        </w:trPr>
        <w:tc>
          <w:tcPr>
            <w:tcW w:w="454" w:type="dxa"/>
          </w:tcPr>
          <w:p w14:paraId="101B869A"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B0789BB" w14:textId="1C35552A" w:rsidR="00060167"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Kötelezettségvállalás a kapott támogatás terhére</w:t>
            </w:r>
          </w:p>
        </w:tc>
        <w:tc>
          <w:tcPr>
            <w:tcW w:w="2155" w:type="dxa"/>
          </w:tcPr>
          <w:p w14:paraId="3B3B7EDC" w14:textId="0E2A8E54" w:rsidR="00060167" w:rsidRDefault="004E7F32" w:rsidP="00CA3D34">
            <w:pPr>
              <w:pStyle w:val="Nincstrkz"/>
              <w:rPr>
                <w:rFonts w:ascii="Times New Roman" w:hAnsi="Times New Roman"/>
                <w:sz w:val="28"/>
                <w:szCs w:val="28"/>
              </w:rPr>
            </w:pPr>
            <w:r w:rsidRPr="002A0BC3">
              <w:rPr>
                <w:rFonts w:ascii="Times New Roman" w:hAnsi="Times New Roman"/>
                <w:sz w:val="28"/>
                <w:szCs w:val="28"/>
              </w:rPr>
              <w:t>T0021/0022</w:t>
            </w:r>
          </w:p>
        </w:tc>
        <w:tc>
          <w:tcPr>
            <w:tcW w:w="236" w:type="dxa"/>
          </w:tcPr>
          <w:p w14:paraId="747E930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6DBCDA9" w14:textId="35861BAE" w:rsidR="00060167" w:rsidRDefault="004E7F32" w:rsidP="00CA3D34">
            <w:pPr>
              <w:pStyle w:val="Nincstrkz"/>
              <w:rPr>
                <w:rFonts w:ascii="Times New Roman" w:hAnsi="Times New Roman"/>
                <w:sz w:val="28"/>
                <w:szCs w:val="28"/>
              </w:rPr>
            </w:pPr>
            <w:r w:rsidRPr="002A0BC3">
              <w:rPr>
                <w:rFonts w:ascii="Times New Roman" w:hAnsi="Times New Roman"/>
                <w:sz w:val="28"/>
                <w:szCs w:val="28"/>
              </w:rPr>
              <w:t>K05… (2)</w:t>
            </w:r>
          </w:p>
        </w:tc>
      </w:tr>
    </w:tbl>
    <w:p w14:paraId="465B111F" w14:textId="77777777" w:rsidR="00B72702" w:rsidRPr="002A0BC3" w:rsidRDefault="00B72702" w:rsidP="0051193F">
      <w:pPr>
        <w:pStyle w:val="Nincstrkz"/>
        <w:spacing w:line="360" w:lineRule="auto"/>
        <w:rPr>
          <w:rFonts w:ascii="Times New Roman" w:hAnsi="Times New Roman"/>
          <w:sz w:val="28"/>
          <w:szCs w:val="28"/>
        </w:rPr>
      </w:pPr>
    </w:p>
    <w:p w14:paraId="2EACBD09" w14:textId="77777777" w:rsidR="00FD57F5" w:rsidRPr="004E7F32" w:rsidRDefault="00FD57F5" w:rsidP="0051193F">
      <w:pPr>
        <w:pStyle w:val="Nincstrkz"/>
        <w:spacing w:line="360" w:lineRule="auto"/>
        <w:jc w:val="both"/>
        <w:rPr>
          <w:rFonts w:ascii="Times New Roman" w:hAnsi="Times New Roman"/>
          <w:b/>
          <w:bCs/>
          <w:sz w:val="28"/>
          <w:szCs w:val="28"/>
        </w:rPr>
      </w:pPr>
      <w:r w:rsidRPr="004E7F32">
        <w:rPr>
          <w:rFonts w:ascii="Times New Roman" w:hAnsi="Times New Roman"/>
          <w:b/>
          <w:bCs/>
          <w:sz w:val="28"/>
          <w:szCs w:val="28"/>
        </w:rPr>
        <w:t>6. Támogatás felhasználása (kifize</w:t>
      </w:r>
      <w:r w:rsidR="00AE4CDE" w:rsidRPr="004E7F32">
        <w:rPr>
          <w:rFonts w:ascii="Times New Roman" w:hAnsi="Times New Roman"/>
          <w:b/>
          <w:bCs/>
          <w:sz w:val="28"/>
          <w:szCs w:val="28"/>
        </w:rPr>
        <w:t xml:space="preserve">tés) a költségvetési számvitel </w:t>
      </w:r>
      <w:r w:rsidRPr="004E7F32">
        <w:rPr>
          <w:rFonts w:ascii="Times New Roman" w:hAnsi="Times New Roman"/>
          <w:b/>
          <w:bCs/>
          <w:sz w:val="28"/>
          <w:szCs w:val="28"/>
        </w:rPr>
        <w:t>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F61FBA7" w14:textId="77777777" w:rsidTr="00CA3D34">
        <w:trPr>
          <w:jc w:val="center"/>
        </w:trPr>
        <w:tc>
          <w:tcPr>
            <w:tcW w:w="454" w:type="dxa"/>
          </w:tcPr>
          <w:p w14:paraId="00BB911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6BA999F" w14:textId="6228686F" w:rsidR="00060167"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Kiadási előirányzat teljesítéseként</w:t>
            </w:r>
          </w:p>
        </w:tc>
        <w:tc>
          <w:tcPr>
            <w:tcW w:w="2155" w:type="dxa"/>
          </w:tcPr>
          <w:p w14:paraId="2FA426F3" w14:textId="4EFCB64B" w:rsidR="00060167" w:rsidRDefault="004E7F32" w:rsidP="00CA3D34">
            <w:pPr>
              <w:pStyle w:val="Nincstrkz"/>
              <w:rPr>
                <w:rFonts w:ascii="Times New Roman" w:hAnsi="Times New Roman"/>
                <w:sz w:val="28"/>
                <w:szCs w:val="28"/>
              </w:rPr>
            </w:pPr>
            <w:r w:rsidRPr="002A0BC3">
              <w:rPr>
                <w:rFonts w:ascii="Times New Roman" w:hAnsi="Times New Roman"/>
                <w:sz w:val="28"/>
                <w:szCs w:val="28"/>
              </w:rPr>
              <w:t>T05(3)</w:t>
            </w:r>
          </w:p>
        </w:tc>
        <w:tc>
          <w:tcPr>
            <w:tcW w:w="227" w:type="dxa"/>
          </w:tcPr>
          <w:p w14:paraId="4776F5D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9C32B54" w14:textId="7D7D2AFC" w:rsidR="00060167" w:rsidRDefault="004E7F32" w:rsidP="00CA3D34">
            <w:pPr>
              <w:pStyle w:val="Nincstrkz"/>
              <w:rPr>
                <w:rFonts w:ascii="Times New Roman" w:hAnsi="Times New Roman"/>
                <w:sz w:val="28"/>
                <w:szCs w:val="28"/>
              </w:rPr>
            </w:pPr>
            <w:r w:rsidRPr="002A0BC3">
              <w:rPr>
                <w:rFonts w:ascii="Times New Roman" w:hAnsi="Times New Roman"/>
                <w:sz w:val="28"/>
                <w:szCs w:val="28"/>
              </w:rPr>
              <w:t>K003</w:t>
            </w:r>
          </w:p>
        </w:tc>
      </w:tr>
      <w:tr w:rsidR="00060167" w14:paraId="64D60F95" w14:textId="77777777" w:rsidTr="00CA3D34">
        <w:trPr>
          <w:jc w:val="center"/>
        </w:trPr>
        <w:tc>
          <w:tcPr>
            <w:tcW w:w="454" w:type="dxa"/>
          </w:tcPr>
          <w:p w14:paraId="3CFFE9BE"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40B70114" w14:textId="6779A076" w:rsidR="00060167"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Bevételi előirányzat teljesítéseként</w:t>
            </w:r>
          </w:p>
        </w:tc>
        <w:tc>
          <w:tcPr>
            <w:tcW w:w="2155" w:type="dxa"/>
          </w:tcPr>
          <w:p w14:paraId="47B13B0D" w14:textId="7ED1B011" w:rsidR="00060167" w:rsidRDefault="004E7F32" w:rsidP="00CA3D34">
            <w:pPr>
              <w:pStyle w:val="Nincstrkz"/>
              <w:rPr>
                <w:rFonts w:ascii="Times New Roman" w:hAnsi="Times New Roman"/>
                <w:sz w:val="28"/>
                <w:szCs w:val="28"/>
              </w:rPr>
            </w:pPr>
            <w:r w:rsidRPr="002A0BC3">
              <w:rPr>
                <w:rFonts w:ascii="Times New Roman" w:hAnsi="Times New Roman"/>
                <w:sz w:val="28"/>
                <w:szCs w:val="28"/>
              </w:rPr>
              <w:t>T005</w:t>
            </w:r>
          </w:p>
        </w:tc>
        <w:tc>
          <w:tcPr>
            <w:tcW w:w="227" w:type="dxa"/>
          </w:tcPr>
          <w:p w14:paraId="753332F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83643DB" w14:textId="03A60AE6" w:rsidR="00060167" w:rsidRDefault="004E7F32" w:rsidP="00CA3D34">
            <w:pPr>
              <w:pStyle w:val="Nincstrkz"/>
              <w:rPr>
                <w:rFonts w:ascii="Times New Roman" w:hAnsi="Times New Roman"/>
                <w:sz w:val="28"/>
                <w:szCs w:val="28"/>
              </w:rPr>
            </w:pPr>
            <w:r w:rsidRPr="002A0BC3">
              <w:rPr>
                <w:rFonts w:ascii="Times New Roman" w:hAnsi="Times New Roman"/>
                <w:sz w:val="28"/>
                <w:szCs w:val="28"/>
              </w:rPr>
              <w:t>K0965/0975(3)</w:t>
            </w:r>
          </w:p>
        </w:tc>
      </w:tr>
    </w:tbl>
    <w:p w14:paraId="5B0B337C" w14:textId="57C2EFE4" w:rsidR="004E7F32" w:rsidRDefault="004E7F32" w:rsidP="0051193F">
      <w:pPr>
        <w:pStyle w:val="Nincstrkz"/>
        <w:spacing w:line="360" w:lineRule="auto"/>
        <w:jc w:val="both"/>
        <w:rPr>
          <w:rFonts w:ascii="Times New Roman" w:hAnsi="Times New Roman"/>
          <w:sz w:val="28"/>
          <w:szCs w:val="28"/>
        </w:rPr>
      </w:pPr>
    </w:p>
    <w:p w14:paraId="5054AA3D" w14:textId="15F647F0" w:rsidR="00614D40" w:rsidRDefault="00614D40" w:rsidP="0051193F">
      <w:pPr>
        <w:pStyle w:val="Nincstrkz"/>
        <w:spacing w:line="360" w:lineRule="auto"/>
        <w:jc w:val="both"/>
        <w:rPr>
          <w:rFonts w:ascii="Times New Roman" w:hAnsi="Times New Roman"/>
          <w:b/>
          <w:bCs/>
          <w:sz w:val="28"/>
          <w:szCs w:val="28"/>
        </w:rPr>
      </w:pPr>
    </w:p>
    <w:p w14:paraId="24327FC8" w14:textId="77777777" w:rsidR="00614D40" w:rsidRPr="002A0BC3" w:rsidRDefault="00614D40" w:rsidP="0051193F">
      <w:pPr>
        <w:pStyle w:val="Nincstrkz"/>
        <w:spacing w:line="360" w:lineRule="auto"/>
        <w:jc w:val="both"/>
        <w:rPr>
          <w:rFonts w:ascii="Times New Roman" w:hAnsi="Times New Roman"/>
          <w:sz w:val="28"/>
          <w:szCs w:val="28"/>
        </w:rPr>
      </w:pPr>
    </w:p>
    <w:p w14:paraId="0EC96752" w14:textId="77777777" w:rsidR="00FD57F5" w:rsidRPr="004E7F32" w:rsidRDefault="00FD57F5" w:rsidP="0051193F">
      <w:pPr>
        <w:pStyle w:val="Nincstrkz"/>
        <w:spacing w:line="360" w:lineRule="auto"/>
        <w:jc w:val="both"/>
        <w:rPr>
          <w:rFonts w:ascii="Times New Roman" w:hAnsi="Times New Roman"/>
          <w:b/>
          <w:bCs/>
          <w:sz w:val="28"/>
          <w:szCs w:val="28"/>
        </w:rPr>
      </w:pPr>
      <w:r w:rsidRPr="004E7F32">
        <w:rPr>
          <w:rFonts w:ascii="Times New Roman" w:hAnsi="Times New Roman"/>
          <w:b/>
          <w:bCs/>
          <w:sz w:val="28"/>
          <w:szCs w:val="28"/>
        </w:rPr>
        <w:lastRenderedPageBreak/>
        <w:t>7. Visszafizetési kötelezettség előírása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4E7F32" w14:paraId="30399BB7" w14:textId="77777777" w:rsidTr="004E7F32">
        <w:trPr>
          <w:jc w:val="center"/>
        </w:trPr>
        <w:tc>
          <w:tcPr>
            <w:tcW w:w="454" w:type="dxa"/>
            <w:vMerge w:val="restart"/>
          </w:tcPr>
          <w:p w14:paraId="7809BD46" w14:textId="77777777" w:rsidR="004E7F32" w:rsidRDefault="004E7F32"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28AF1C98" w14:textId="59167B1A" w:rsidR="004E7F32" w:rsidRPr="00A3267C" w:rsidRDefault="004E7F32" w:rsidP="00CA3D34">
            <w:pPr>
              <w:pStyle w:val="Nincstrkz"/>
              <w:rPr>
                <w:rFonts w:ascii="Times New Roman" w:hAnsi="Times New Roman"/>
                <w:sz w:val="24"/>
                <w:szCs w:val="24"/>
              </w:rPr>
            </w:pPr>
            <w:r w:rsidRPr="00A3267C">
              <w:rPr>
                <w:rFonts w:ascii="Times New Roman" w:hAnsi="Times New Roman"/>
                <w:sz w:val="24"/>
                <w:szCs w:val="24"/>
              </w:rPr>
              <w:t>Adott (a folyósítás) évén belül: az 1. pont c) alpontja és a 6. pont b) alpontja szerintiek fordítottjaként</w:t>
            </w:r>
            <w:r w:rsidR="007A0AED" w:rsidRPr="00A3267C">
              <w:rPr>
                <w:rFonts w:ascii="Times New Roman" w:hAnsi="Times New Roman"/>
                <w:sz w:val="24"/>
                <w:szCs w:val="24"/>
              </w:rPr>
              <w:t xml:space="preserve"> </w:t>
            </w:r>
          </w:p>
        </w:tc>
        <w:tc>
          <w:tcPr>
            <w:tcW w:w="2155" w:type="dxa"/>
          </w:tcPr>
          <w:p w14:paraId="60E8B7ED" w14:textId="3952C857" w:rsidR="004E7F32" w:rsidRDefault="004E7F32" w:rsidP="00CA3D34">
            <w:pPr>
              <w:pStyle w:val="Nincstrkz"/>
              <w:rPr>
                <w:rFonts w:ascii="Times New Roman" w:hAnsi="Times New Roman"/>
                <w:sz w:val="28"/>
                <w:szCs w:val="28"/>
              </w:rPr>
            </w:pPr>
            <w:r w:rsidRPr="002A0BC3">
              <w:rPr>
                <w:rFonts w:ascii="Times New Roman" w:hAnsi="Times New Roman"/>
                <w:sz w:val="28"/>
                <w:szCs w:val="28"/>
              </w:rPr>
              <w:t>T 0041</w:t>
            </w:r>
          </w:p>
        </w:tc>
        <w:tc>
          <w:tcPr>
            <w:tcW w:w="236" w:type="dxa"/>
          </w:tcPr>
          <w:p w14:paraId="5AE4EE97" w14:textId="77777777" w:rsidR="004E7F32" w:rsidRDefault="004E7F32"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BA1FB7D" w14:textId="020C1735" w:rsidR="004E7F32" w:rsidRDefault="004E7F32" w:rsidP="00CA3D34">
            <w:pPr>
              <w:pStyle w:val="Nincstrkz"/>
              <w:rPr>
                <w:rFonts w:ascii="Times New Roman" w:hAnsi="Times New Roman"/>
                <w:sz w:val="28"/>
                <w:szCs w:val="28"/>
              </w:rPr>
            </w:pPr>
            <w:r w:rsidRPr="002A0BC3">
              <w:rPr>
                <w:rFonts w:ascii="Times New Roman" w:hAnsi="Times New Roman"/>
                <w:sz w:val="28"/>
                <w:szCs w:val="28"/>
              </w:rPr>
              <w:t>K</w:t>
            </w:r>
            <w:r>
              <w:rPr>
                <w:rFonts w:ascii="Times New Roman" w:hAnsi="Times New Roman"/>
                <w:sz w:val="28"/>
                <w:szCs w:val="28"/>
              </w:rPr>
              <w:t xml:space="preserve"> </w:t>
            </w:r>
            <w:r w:rsidRPr="002A0BC3">
              <w:rPr>
                <w:rFonts w:ascii="Times New Roman" w:hAnsi="Times New Roman"/>
                <w:sz w:val="28"/>
                <w:szCs w:val="28"/>
              </w:rPr>
              <w:t>0965/0975(2)</w:t>
            </w:r>
          </w:p>
        </w:tc>
      </w:tr>
      <w:tr w:rsidR="004E7F32" w14:paraId="6BEE6E08" w14:textId="77777777" w:rsidTr="004E7F32">
        <w:trPr>
          <w:jc w:val="center"/>
        </w:trPr>
        <w:tc>
          <w:tcPr>
            <w:tcW w:w="454" w:type="dxa"/>
            <w:vMerge/>
          </w:tcPr>
          <w:p w14:paraId="5AEBBECF" w14:textId="77777777" w:rsidR="004E7F32" w:rsidRPr="00C30202" w:rsidRDefault="004E7F32" w:rsidP="00CA3D34">
            <w:pPr>
              <w:pStyle w:val="Nincstrkz"/>
              <w:rPr>
                <w:rFonts w:ascii="Times New Roman" w:hAnsi="Times New Roman"/>
                <w:sz w:val="28"/>
                <w:szCs w:val="28"/>
              </w:rPr>
            </w:pPr>
          </w:p>
        </w:tc>
        <w:tc>
          <w:tcPr>
            <w:tcW w:w="3969" w:type="dxa"/>
            <w:vMerge/>
          </w:tcPr>
          <w:p w14:paraId="2103DFCC" w14:textId="77777777" w:rsidR="004E7F32" w:rsidRPr="00A3267C" w:rsidRDefault="004E7F32" w:rsidP="00CA3D34">
            <w:pPr>
              <w:pStyle w:val="Nincstrkz"/>
              <w:rPr>
                <w:rFonts w:ascii="Times New Roman" w:hAnsi="Times New Roman"/>
                <w:sz w:val="24"/>
                <w:szCs w:val="24"/>
              </w:rPr>
            </w:pPr>
          </w:p>
        </w:tc>
        <w:tc>
          <w:tcPr>
            <w:tcW w:w="2155" w:type="dxa"/>
          </w:tcPr>
          <w:p w14:paraId="2CAD4B5C" w14:textId="2D0B044E" w:rsidR="004E7F32" w:rsidRPr="002A0BC3" w:rsidRDefault="004E7F32" w:rsidP="00CA3D34">
            <w:pPr>
              <w:pStyle w:val="Nincstrkz"/>
              <w:rPr>
                <w:rFonts w:ascii="Times New Roman" w:hAnsi="Times New Roman"/>
                <w:sz w:val="28"/>
                <w:szCs w:val="28"/>
              </w:rPr>
            </w:pPr>
            <w:r w:rsidRPr="002A0BC3">
              <w:rPr>
                <w:rFonts w:ascii="Times New Roman" w:hAnsi="Times New Roman"/>
                <w:sz w:val="28"/>
                <w:szCs w:val="28"/>
              </w:rPr>
              <w:t>T 0965/0975(3)</w:t>
            </w:r>
          </w:p>
        </w:tc>
        <w:tc>
          <w:tcPr>
            <w:tcW w:w="236" w:type="dxa"/>
          </w:tcPr>
          <w:p w14:paraId="0F30CF62" w14:textId="77777777" w:rsidR="004E7F32" w:rsidRDefault="004E7F32" w:rsidP="00CA3D34">
            <w:pPr>
              <w:pStyle w:val="Nincstrkz"/>
              <w:jc w:val="center"/>
              <w:rPr>
                <w:rFonts w:ascii="Times New Roman" w:hAnsi="Times New Roman"/>
                <w:sz w:val="28"/>
                <w:szCs w:val="28"/>
              </w:rPr>
            </w:pPr>
          </w:p>
        </w:tc>
        <w:tc>
          <w:tcPr>
            <w:tcW w:w="2155" w:type="dxa"/>
          </w:tcPr>
          <w:p w14:paraId="5E90969A" w14:textId="3E9B639B" w:rsidR="004E7F32" w:rsidRPr="002A0BC3" w:rsidRDefault="004E7F32" w:rsidP="00CA3D34">
            <w:pPr>
              <w:pStyle w:val="Nincstrkz"/>
              <w:rPr>
                <w:rFonts w:ascii="Times New Roman" w:hAnsi="Times New Roman"/>
                <w:sz w:val="28"/>
                <w:szCs w:val="28"/>
              </w:rPr>
            </w:pPr>
            <w:r w:rsidRPr="002A0BC3">
              <w:rPr>
                <w:rFonts w:ascii="Times New Roman" w:hAnsi="Times New Roman"/>
                <w:sz w:val="28"/>
                <w:szCs w:val="28"/>
              </w:rPr>
              <w:t>K 005</w:t>
            </w:r>
          </w:p>
        </w:tc>
      </w:tr>
      <w:tr w:rsidR="00060167" w14:paraId="199788D4" w14:textId="77777777" w:rsidTr="004E7F32">
        <w:trPr>
          <w:jc w:val="center"/>
        </w:trPr>
        <w:tc>
          <w:tcPr>
            <w:tcW w:w="454" w:type="dxa"/>
          </w:tcPr>
          <w:p w14:paraId="2D1782E3"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7A051C46" w14:textId="4E7D6BE3" w:rsidR="00060167" w:rsidRPr="00A3267C" w:rsidRDefault="007A0AED" w:rsidP="00CA3D34">
            <w:pPr>
              <w:pStyle w:val="Nincstrkz"/>
              <w:rPr>
                <w:rFonts w:ascii="Times New Roman" w:hAnsi="Times New Roman"/>
                <w:sz w:val="24"/>
                <w:szCs w:val="24"/>
              </w:rPr>
            </w:pPr>
            <w:r w:rsidRPr="00A3267C">
              <w:rPr>
                <w:rFonts w:ascii="Times New Roman" w:hAnsi="Times New Roman"/>
                <w:sz w:val="24"/>
                <w:szCs w:val="24"/>
              </w:rPr>
              <w:t>Adott (a folyósítás) évén túl</w:t>
            </w:r>
          </w:p>
        </w:tc>
        <w:tc>
          <w:tcPr>
            <w:tcW w:w="2155" w:type="dxa"/>
          </w:tcPr>
          <w:p w14:paraId="311A9328" w14:textId="253608B4" w:rsidR="00060167" w:rsidRDefault="007A0AED" w:rsidP="00CA3D34">
            <w:pPr>
              <w:pStyle w:val="Nincstrkz"/>
              <w:rPr>
                <w:rFonts w:ascii="Times New Roman" w:hAnsi="Times New Roman"/>
                <w:sz w:val="28"/>
                <w:szCs w:val="28"/>
              </w:rPr>
            </w:pPr>
            <w:r w:rsidRPr="002A0BC3">
              <w:rPr>
                <w:rFonts w:ascii="Times New Roman" w:hAnsi="Times New Roman"/>
                <w:sz w:val="28"/>
                <w:szCs w:val="28"/>
              </w:rPr>
              <w:t>T0022</w:t>
            </w:r>
          </w:p>
        </w:tc>
        <w:tc>
          <w:tcPr>
            <w:tcW w:w="236" w:type="dxa"/>
          </w:tcPr>
          <w:p w14:paraId="638C246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8DD53B1" w14:textId="77777777" w:rsidR="007A0AED" w:rsidRPr="002A0BC3" w:rsidRDefault="007A0AED" w:rsidP="007A0AED">
            <w:pPr>
              <w:pStyle w:val="Nincstrkz"/>
              <w:tabs>
                <w:tab w:val="left" w:pos="5103"/>
              </w:tabs>
              <w:spacing w:line="360" w:lineRule="auto"/>
              <w:jc w:val="both"/>
              <w:rPr>
                <w:rFonts w:ascii="Times New Roman" w:hAnsi="Times New Roman"/>
                <w:sz w:val="28"/>
                <w:szCs w:val="28"/>
              </w:rPr>
            </w:pPr>
            <w:r w:rsidRPr="002A0BC3">
              <w:rPr>
                <w:rFonts w:ascii="Times New Roman" w:hAnsi="Times New Roman"/>
                <w:sz w:val="28"/>
                <w:szCs w:val="28"/>
              </w:rPr>
              <w:t>K05511/</w:t>
            </w:r>
          </w:p>
          <w:p w14:paraId="125D1FBE" w14:textId="496844DB" w:rsidR="00060167" w:rsidRDefault="007A0AED" w:rsidP="007A0AED">
            <w:pPr>
              <w:pStyle w:val="Nincstrkz"/>
              <w:spacing w:line="360" w:lineRule="auto"/>
              <w:ind w:firstLine="8"/>
              <w:rPr>
                <w:rFonts w:ascii="Times New Roman" w:hAnsi="Times New Roman"/>
                <w:sz w:val="28"/>
                <w:szCs w:val="28"/>
              </w:rPr>
            </w:pPr>
            <w:r w:rsidRPr="002A0BC3">
              <w:rPr>
                <w:rFonts w:ascii="Times New Roman" w:hAnsi="Times New Roman"/>
                <w:sz w:val="28"/>
                <w:szCs w:val="28"/>
              </w:rPr>
              <w:t>0588(2)</w:t>
            </w:r>
          </w:p>
        </w:tc>
      </w:tr>
    </w:tbl>
    <w:p w14:paraId="76E5CF15" w14:textId="77777777" w:rsidR="00B72702" w:rsidRPr="002A0BC3" w:rsidRDefault="00B72702" w:rsidP="0051193F">
      <w:pPr>
        <w:pStyle w:val="Nincstrkz"/>
        <w:spacing w:line="360" w:lineRule="auto"/>
        <w:jc w:val="both"/>
        <w:rPr>
          <w:rFonts w:ascii="Times New Roman" w:hAnsi="Times New Roman"/>
          <w:sz w:val="28"/>
          <w:szCs w:val="28"/>
        </w:rPr>
      </w:pPr>
    </w:p>
    <w:p w14:paraId="694650E3" w14:textId="77777777" w:rsidR="00FD57F5" w:rsidRPr="006D1E58" w:rsidRDefault="00FD57F5" w:rsidP="0051193F">
      <w:pPr>
        <w:pStyle w:val="Nincstrkz"/>
        <w:spacing w:line="360" w:lineRule="auto"/>
        <w:jc w:val="both"/>
        <w:rPr>
          <w:rFonts w:ascii="Times New Roman" w:hAnsi="Times New Roman"/>
          <w:b/>
          <w:bCs/>
          <w:sz w:val="28"/>
          <w:szCs w:val="28"/>
        </w:rPr>
      </w:pPr>
      <w:r w:rsidRPr="006D1E58">
        <w:rPr>
          <w:rFonts w:ascii="Times New Roman" w:hAnsi="Times New Roman"/>
          <w:b/>
          <w:bCs/>
          <w:sz w:val="28"/>
          <w:szCs w:val="28"/>
        </w:rPr>
        <w:t>8. Visszafizetési kötelezettség előírása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D1B1691" w14:textId="77777777" w:rsidTr="00CA3D34">
        <w:trPr>
          <w:jc w:val="center"/>
        </w:trPr>
        <w:tc>
          <w:tcPr>
            <w:tcW w:w="454" w:type="dxa"/>
          </w:tcPr>
          <w:p w14:paraId="2EC300D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A032D91" w14:textId="2C217AC5" w:rsidR="00060167" w:rsidRPr="00A3267C" w:rsidRDefault="006D1E58" w:rsidP="00CA3D34">
            <w:pPr>
              <w:pStyle w:val="Nincstrkz"/>
              <w:rPr>
                <w:rFonts w:ascii="Times New Roman" w:hAnsi="Times New Roman"/>
                <w:sz w:val="24"/>
                <w:szCs w:val="24"/>
              </w:rPr>
            </w:pPr>
            <w:r w:rsidRPr="00A3267C">
              <w:rPr>
                <w:rFonts w:ascii="Times New Roman" w:hAnsi="Times New Roman"/>
                <w:sz w:val="24"/>
                <w:szCs w:val="24"/>
              </w:rPr>
              <w:t>Adott (a folyósítás) évén belül</w:t>
            </w:r>
          </w:p>
        </w:tc>
        <w:tc>
          <w:tcPr>
            <w:tcW w:w="2155" w:type="dxa"/>
          </w:tcPr>
          <w:p w14:paraId="36F7CCC6" w14:textId="06F6AED0" w:rsidR="00060167" w:rsidRDefault="006D1E58" w:rsidP="00CA3D34">
            <w:pPr>
              <w:pStyle w:val="Nincstrkz"/>
              <w:rPr>
                <w:rFonts w:ascii="Times New Roman" w:hAnsi="Times New Roman"/>
                <w:sz w:val="28"/>
                <w:szCs w:val="28"/>
              </w:rPr>
            </w:pPr>
            <w:r w:rsidRPr="002A0BC3">
              <w:rPr>
                <w:rFonts w:ascii="Times New Roman" w:hAnsi="Times New Roman"/>
                <w:sz w:val="28"/>
                <w:szCs w:val="28"/>
              </w:rPr>
              <w:t>T922/93</w:t>
            </w:r>
          </w:p>
        </w:tc>
        <w:tc>
          <w:tcPr>
            <w:tcW w:w="227" w:type="dxa"/>
          </w:tcPr>
          <w:p w14:paraId="5B778B24"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421BB4C" w14:textId="13A7A46A" w:rsidR="00060167" w:rsidRDefault="006D1E58" w:rsidP="00CA3D34">
            <w:pPr>
              <w:pStyle w:val="Nincstrkz"/>
              <w:rPr>
                <w:rFonts w:ascii="Times New Roman" w:hAnsi="Times New Roman"/>
                <w:sz w:val="28"/>
                <w:szCs w:val="28"/>
              </w:rPr>
            </w:pPr>
            <w:r w:rsidRPr="002A0BC3">
              <w:rPr>
                <w:rFonts w:ascii="Times New Roman" w:hAnsi="Times New Roman"/>
                <w:sz w:val="28"/>
                <w:szCs w:val="28"/>
              </w:rPr>
              <w:t>K367113</w:t>
            </w:r>
          </w:p>
        </w:tc>
      </w:tr>
      <w:tr w:rsidR="00060167" w14:paraId="4CF0310F" w14:textId="77777777" w:rsidTr="00CA3D34">
        <w:trPr>
          <w:jc w:val="center"/>
        </w:trPr>
        <w:tc>
          <w:tcPr>
            <w:tcW w:w="454" w:type="dxa"/>
          </w:tcPr>
          <w:p w14:paraId="433DAF36"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077923F" w14:textId="5BBBCC81" w:rsidR="00060167" w:rsidRPr="00A3267C" w:rsidRDefault="006D1E58" w:rsidP="00CA3D34">
            <w:pPr>
              <w:pStyle w:val="Nincstrkz"/>
              <w:rPr>
                <w:rFonts w:ascii="Times New Roman" w:hAnsi="Times New Roman"/>
                <w:sz w:val="24"/>
                <w:szCs w:val="24"/>
              </w:rPr>
            </w:pPr>
            <w:r w:rsidRPr="00A3267C">
              <w:rPr>
                <w:rFonts w:ascii="Times New Roman" w:hAnsi="Times New Roman"/>
                <w:sz w:val="24"/>
                <w:szCs w:val="24"/>
              </w:rPr>
              <w:t>Adott (a folyósítás) évén túl</w:t>
            </w:r>
          </w:p>
        </w:tc>
        <w:tc>
          <w:tcPr>
            <w:tcW w:w="2155" w:type="dxa"/>
          </w:tcPr>
          <w:p w14:paraId="76323660" w14:textId="4A85A1EE" w:rsidR="00060167" w:rsidRDefault="006D1E58" w:rsidP="00CA3D34">
            <w:pPr>
              <w:pStyle w:val="Nincstrkz"/>
              <w:rPr>
                <w:rFonts w:ascii="Times New Roman" w:hAnsi="Times New Roman"/>
                <w:sz w:val="28"/>
                <w:szCs w:val="28"/>
              </w:rPr>
            </w:pPr>
            <w:r w:rsidRPr="002A0BC3">
              <w:rPr>
                <w:rFonts w:ascii="Times New Roman" w:hAnsi="Times New Roman"/>
                <w:sz w:val="28"/>
                <w:szCs w:val="28"/>
              </w:rPr>
              <w:t>T8435</w:t>
            </w:r>
          </w:p>
        </w:tc>
        <w:tc>
          <w:tcPr>
            <w:tcW w:w="227" w:type="dxa"/>
          </w:tcPr>
          <w:p w14:paraId="7F5D099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F46DF45" w14:textId="7CB3D836" w:rsidR="00060167" w:rsidRDefault="006D1E58" w:rsidP="00CA3D34">
            <w:pPr>
              <w:pStyle w:val="Nincstrkz"/>
              <w:rPr>
                <w:rFonts w:ascii="Times New Roman" w:hAnsi="Times New Roman"/>
                <w:sz w:val="28"/>
                <w:szCs w:val="28"/>
              </w:rPr>
            </w:pPr>
            <w:r w:rsidRPr="002A0BC3">
              <w:rPr>
                <w:rFonts w:ascii="Times New Roman" w:hAnsi="Times New Roman"/>
                <w:sz w:val="28"/>
                <w:szCs w:val="28"/>
              </w:rPr>
              <w:t>K4215/4218</w:t>
            </w:r>
          </w:p>
        </w:tc>
      </w:tr>
    </w:tbl>
    <w:p w14:paraId="1E2F9429" w14:textId="77777777" w:rsidR="00B72702" w:rsidRPr="002A0BC3" w:rsidRDefault="00B72702" w:rsidP="0051193F">
      <w:pPr>
        <w:pStyle w:val="Nincstrkz"/>
        <w:spacing w:line="360" w:lineRule="auto"/>
        <w:jc w:val="both"/>
        <w:rPr>
          <w:rFonts w:ascii="Times New Roman" w:hAnsi="Times New Roman"/>
          <w:sz w:val="28"/>
          <w:szCs w:val="28"/>
        </w:rPr>
      </w:pPr>
    </w:p>
    <w:p w14:paraId="2253AAAF" w14:textId="77777777" w:rsidR="00FD57F5" w:rsidRPr="006D1E58" w:rsidRDefault="00FD57F5" w:rsidP="0051193F">
      <w:pPr>
        <w:pStyle w:val="Nincstrkz"/>
        <w:spacing w:line="360" w:lineRule="auto"/>
        <w:jc w:val="both"/>
        <w:rPr>
          <w:rFonts w:ascii="Times New Roman" w:hAnsi="Times New Roman"/>
          <w:b/>
          <w:bCs/>
          <w:sz w:val="28"/>
          <w:szCs w:val="28"/>
        </w:rPr>
      </w:pPr>
      <w:r w:rsidRPr="006D1E58">
        <w:rPr>
          <w:rFonts w:ascii="Times New Roman" w:hAnsi="Times New Roman"/>
          <w:b/>
          <w:bCs/>
          <w:sz w:val="28"/>
          <w:szCs w:val="28"/>
        </w:rPr>
        <w:t>9. Visszafizetés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72BFB" w14:paraId="12E0EF56" w14:textId="77777777" w:rsidTr="00CA3D34">
        <w:trPr>
          <w:jc w:val="center"/>
        </w:trPr>
        <w:tc>
          <w:tcPr>
            <w:tcW w:w="454" w:type="dxa"/>
          </w:tcPr>
          <w:p w14:paraId="13BEFA02" w14:textId="77777777" w:rsidR="00D72BFB" w:rsidRDefault="00D72BFB"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089CE62" w14:textId="1015CCE5" w:rsidR="00D72BFB" w:rsidRPr="00D72BFB" w:rsidRDefault="00D72BFB" w:rsidP="00CA3D34">
            <w:pPr>
              <w:pStyle w:val="Nincstrkz"/>
              <w:rPr>
                <w:rFonts w:ascii="Times New Roman" w:hAnsi="Times New Roman"/>
                <w:sz w:val="24"/>
                <w:szCs w:val="24"/>
              </w:rPr>
            </w:pPr>
            <w:r w:rsidRPr="00D72BFB">
              <w:rPr>
                <w:rFonts w:ascii="Times New Roman" w:hAnsi="Times New Roman"/>
                <w:sz w:val="24"/>
                <w:szCs w:val="24"/>
              </w:rPr>
              <w:t>Adott (a folyósítás) évén belül:</w:t>
            </w:r>
          </w:p>
        </w:tc>
        <w:tc>
          <w:tcPr>
            <w:tcW w:w="4546" w:type="dxa"/>
            <w:gridSpan w:val="3"/>
          </w:tcPr>
          <w:p w14:paraId="2DBEFC47" w14:textId="46C14016" w:rsidR="00D72BFB" w:rsidRDefault="00D72BFB" w:rsidP="00CA3D34">
            <w:pPr>
              <w:pStyle w:val="Nincstrkz"/>
              <w:rPr>
                <w:rFonts w:ascii="Times New Roman" w:hAnsi="Times New Roman"/>
                <w:sz w:val="28"/>
                <w:szCs w:val="28"/>
              </w:rPr>
            </w:pPr>
            <w:r w:rsidRPr="002A0BC3">
              <w:rPr>
                <w:rFonts w:ascii="Times New Roman" w:hAnsi="Times New Roman"/>
                <w:sz w:val="28"/>
                <w:szCs w:val="28"/>
              </w:rPr>
              <w:t>nincs könyvelési teendő</w:t>
            </w:r>
          </w:p>
        </w:tc>
      </w:tr>
      <w:tr w:rsidR="00060167" w14:paraId="05F95F22" w14:textId="77777777" w:rsidTr="00D72BFB">
        <w:trPr>
          <w:jc w:val="center"/>
        </w:trPr>
        <w:tc>
          <w:tcPr>
            <w:tcW w:w="454" w:type="dxa"/>
          </w:tcPr>
          <w:p w14:paraId="5A4A81EB"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7766FFBE" w14:textId="38F243FB" w:rsidR="00060167" w:rsidRPr="00D72BFB" w:rsidRDefault="006D1E58" w:rsidP="00CA3D34">
            <w:pPr>
              <w:pStyle w:val="Nincstrkz"/>
              <w:rPr>
                <w:rFonts w:ascii="Times New Roman" w:hAnsi="Times New Roman"/>
                <w:sz w:val="24"/>
                <w:szCs w:val="24"/>
              </w:rPr>
            </w:pPr>
            <w:r w:rsidRPr="00D72BFB">
              <w:rPr>
                <w:rFonts w:ascii="Times New Roman" w:hAnsi="Times New Roman"/>
                <w:sz w:val="24"/>
                <w:szCs w:val="24"/>
              </w:rPr>
              <w:t>Adott (a folyósítás) évén túl</w:t>
            </w:r>
          </w:p>
        </w:tc>
        <w:tc>
          <w:tcPr>
            <w:tcW w:w="2155" w:type="dxa"/>
          </w:tcPr>
          <w:p w14:paraId="456E0107" w14:textId="2024F2AB" w:rsidR="00060167" w:rsidRDefault="006D1E58" w:rsidP="00CA3D34">
            <w:pPr>
              <w:pStyle w:val="Nincstrkz"/>
              <w:rPr>
                <w:rFonts w:ascii="Times New Roman" w:hAnsi="Times New Roman"/>
                <w:sz w:val="28"/>
                <w:szCs w:val="28"/>
              </w:rPr>
            </w:pPr>
            <w:r w:rsidRPr="002A0BC3">
              <w:rPr>
                <w:rFonts w:ascii="Times New Roman" w:hAnsi="Times New Roman"/>
                <w:sz w:val="28"/>
                <w:szCs w:val="28"/>
              </w:rPr>
              <w:t>T05511/0588(3)</w:t>
            </w:r>
          </w:p>
        </w:tc>
        <w:tc>
          <w:tcPr>
            <w:tcW w:w="236" w:type="dxa"/>
          </w:tcPr>
          <w:p w14:paraId="282A3DB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78D6219" w14:textId="2A83C7EE" w:rsidR="00060167" w:rsidRDefault="006D1E58" w:rsidP="00CA3D34">
            <w:pPr>
              <w:pStyle w:val="Nincstrkz"/>
              <w:rPr>
                <w:rFonts w:ascii="Times New Roman" w:hAnsi="Times New Roman"/>
                <w:sz w:val="28"/>
                <w:szCs w:val="28"/>
              </w:rPr>
            </w:pPr>
            <w:r w:rsidRPr="002A0BC3">
              <w:rPr>
                <w:rFonts w:ascii="Times New Roman" w:hAnsi="Times New Roman"/>
                <w:sz w:val="28"/>
                <w:szCs w:val="28"/>
              </w:rPr>
              <w:t>K003</w:t>
            </w:r>
          </w:p>
        </w:tc>
      </w:tr>
    </w:tbl>
    <w:p w14:paraId="77776815" w14:textId="77777777" w:rsidR="00B72702" w:rsidRPr="002A0BC3" w:rsidRDefault="00B72702" w:rsidP="0051193F">
      <w:pPr>
        <w:pStyle w:val="Nincstrkz"/>
        <w:spacing w:line="360" w:lineRule="auto"/>
        <w:jc w:val="both"/>
        <w:rPr>
          <w:rFonts w:ascii="Times New Roman" w:hAnsi="Times New Roman"/>
          <w:sz w:val="28"/>
          <w:szCs w:val="28"/>
        </w:rPr>
      </w:pPr>
    </w:p>
    <w:p w14:paraId="3AE0DB06" w14:textId="77777777" w:rsidR="00FD57F5" w:rsidRPr="006D1E58" w:rsidRDefault="00FD57F5" w:rsidP="0051193F">
      <w:pPr>
        <w:pStyle w:val="Nincstrkz"/>
        <w:spacing w:line="360" w:lineRule="auto"/>
        <w:jc w:val="both"/>
        <w:rPr>
          <w:rFonts w:ascii="Times New Roman" w:hAnsi="Times New Roman"/>
          <w:b/>
          <w:bCs/>
          <w:sz w:val="28"/>
          <w:szCs w:val="28"/>
        </w:rPr>
      </w:pPr>
      <w:r w:rsidRPr="006D1E58">
        <w:rPr>
          <w:rFonts w:ascii="Times New Roman" w:hAnsi="Times New Roman"/>
          <w:b/>
          <w:bCs/>
          <w:sz w:val="28"/>
          <w:szCs w:val="28"/>
        </w:rPr>
        <w:t>10. Visszafizetés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870B78D" w14:textId="77777777" w:rsidTr="00CA3D34">
        <w:trPr>
          <w:jc w:val="center"/>
        </w:trPr>
        <w:tc>
          <w:tcPr>
            <w:tcW w:w="454" w:type="dxa"/>
          </w:tcPr>
          <w:p w14:paraId="4A605B1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D934B9B" w14:textId="05CF0CCC" w:rsidR="00060167" w:rsidRPr="00D72BFB" w:rsidRDefault="006D1E58" w:rsidP="00CA3D34">
            <w:pPr>
              <w:pStyle w:val="Nincstrkz"/>
              <w:rPr>
                <w:rFonts w:ascii="Times New Roman" w:hAnsi="Times New Roman"/>
                <w:sz w:val="24"/>
                <w:szCs w:val="24"/>
              </w:rPr>
            </w:pPr>
            <w:r w:rsidRPr="00D72BFB">
              <w:rPr>
                <w:rFonts w:ascii="Times New Roman" w:hAnsi="Times New Roman"/>
                <w:sz w:val="24"/>
                <w:szCs w:val="24"/>
              </w:rPr>
              <w:t>Adott (a folyósítás) évén belül</w:t>
            </w:r>
          </w:p>
        </w:tc>
        <w:tc>
          <w:tcPr>
            <w:tcW w:w="2155" w:type="dxa"/>
          </w:tcPr>
          <w:p w14:paraId="46C879BC" w14:textId="2312FB8E" w:rsidR="00060167" w:rsidRDefault="006D1E58" w:rsidP="00CA3D34">
            <w:pPr>
              <w:pStyle w:val="Nincstrkz"/>
              <w:rPr>
                <w:rFonts w:ascii="Times New Roman" w:hAnsi="Times New Roman"/>
                <w:sz w:val="28"/>
                <w:szCs w:val="28"/>
              </w:rPr>
            </w:pPr>
            <w:r w:rsidRPr="002A0BC3">
              <w:rPr>
                <w:rFonts w:ascii="Times New Roman" w:hAnsi="Times New Roman"/>
                <w:sz w:val="28"/>
                <w:szCs w:val="28"/>
              </w:rPr>
              <w:t>T36711</w:t>
            </w:r>
          </w:p>
        </w:tc>
        <w:tc>
          <w:tcPr>
            <w:tcW w:w="227" w:type="dxa"/>
          </w:tcPr>
          <w:p w14:paraId="13F3080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D87A924" w14:textId="19D7A611" w:rsidR="00060167" w:rsidRDefault="006D1E58" w:rsidP="00CA3D34">
            <w:pPr>
              <w:pStyle w:val="Nincstrkz"/>
              <w:rPr>
                <w:rFonts w:ascii="Times New Roman" w:hAnsi="Times New Roman"/>
                <w:sz w:val="28"/>
                <w:szCs w:val="28"/>
              </w:rPr>
            </w:pPr>
            <w:r w:rsidRPr="002A0BC3">
              <w:rPr>
                <w:rFonts w:ascii="Times New Roman" w:hAnsi="Times New Roman"/>
                <w:sz w:val="28"/>
                <w:szCs w:val="28"/>
              </w:rPr>
              <w:t>K33…</w:t>
            </w:r>
          </w:p>
        </w:tc>
      </w:tr>
      <w:tr w:rsidR="00060167" w14:paraId="30C1A550" w14:textId="77777777" w:rsidTr="00CA3D34">
        <w:trPr>
          <w:jc w:val="center"/>
        </w:trPr>
        <w:tc>
          <w:tcPr>
            <w:tcW w:w="454" w:type="dxa"/>
          </w:tcPr>
          <w:p w14:paraId="673E5E3B"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EB1FE9C" w14:textId="676A3C26" w:rsidR="00060167" w:rsidRPr="00D72BFB" w:rsidRDefault="006D1E58" w:rsidP="00CA3D34">
            <w:pPr>
              <w:pStyle w:val="Nincstrkz"/>
              <w:rPr>
                <w:rFonts w:ascii="Times New Roman" w:hAnsi="Times New Roman"/>
                <w:sz w:val="24"/>
                <w:szCs w:val="24"/>
              </w:rPr>
            </w:pPr>
            <w:r w:rsidRPr="00D72BFB">
              <w:rPr>
                <w:rFonts w:ascii="Times New Roman" w:hAnsi="Times New Roman"/>
                <w:sz w:val="24"/>
                <w:szCs w:val="24"/>
              </w:rPr>
              <w:t>Adott (a folyósítás) évén túl</w:t>
            </w:r>
          </w:p>
        </w:tc>
        <w:tc>
          <w:tcPr>
            <w:tcW w:w="2155" w:type="dxa"/>
          </w:tcPr>
          <w:p w14:paraId="6D818634" w14:textId="4E9F3826" w:rsidR="00060167" w:rsidRDefault="006D1E58" w:rsidP="00CA3D34">
            <w:pPr>
              <w:pStyle w:val="Nincstrkz"/>
              <w:rPr>
                <w:rFonts w:ascii="Times New Roman" w:hAnsi="Times New Roman"/>
                <w:sz w:val="28"/>
                <w:szCs w:val="28"/>
              </w:rPr>
            </w:pPr>
            <w:r w:rsidRPr="002A0BC3">
              <w:rPr>
                <w:rFonts w:ascii="Times New Roman" w:hAnsi="Times New Roman"/>
                <w:sz w:val="28"/>
                <w:szCs w:val="28"/>
              </w:rPr>
              <w:t>T4215/4218</w:t>
            </w:r>
          </w:p>
        </w:tc>
        <w:tc>
          <w:tcPr>
            <w:tcW w:w="227" w:type="dxa"/>
          </w:tcPr>
          <w:p w14:paraId="1D06696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A079A92" w14:textId="4CDAA6FE" w:rsidR="00060167" w:rsidRDefault="006D1E58" w:rsidP="00CA3D34">
            <w:pPr>
              <w:pStyle w:val="Nincstrkz"/>
              <w:rPr>
                <w:rFonts w:ascii="Times New Roman" w:hAnsi="Times New Roman"/>
                <w:sz w:val="28"/>
                <w:szCs w:val="28"/>
              </w:rPr>
            </w:pPr>
            <w:r w:rsidRPr="002A0BC3">
              <w:rPr>
                <w:rFonts w:ascii="Times New Roman" w:hAnsi="Times New Roman"/>
                <w:sz w:val="28"/>
                <w:szCs w:val="28"/>
              </w:rPr>
              <w:t>K33…</w:t>
            </w:r>
          </w:p>
        </w:tc>
      </w:tr>
    </w:tbl>
    <w:p w14:paraId="4F1402F9" w14:textId="77777777" w:rsidR="00505753" w:rsidRPr="002A0BC3" w:rsidRDefault="00505753" w:rsidP="0051193F">
      <w:pPr>
        <w:pStyle w:val="Nincstrkz"/>
        <w:spacing w:line="360" w:lineRule="auto"/>
        <w:jc w:val="both"/>
        <w:rPr>
          <w:rFonts w:ascii="Times New Roman" w:hAnsi="Times New Roman"/>
          <w:b/>
          <w:sz w:val="28"/>
          <w:szCs w:val="28"/>
        </w:rPr>
      </w:pPr>
    </w:p>
    <w:p w14:paraId="4DC2F5AE" w14:textId="5CA6BAA4" w:rsidR="00093F38" w:rsidRPr="006D1E58" w:rsidRDefault="00093F38" w:rsidP="006D1E58">
      <w:pPr>
        <w:pStyle w:val="Nincstrkz"/>
        <w:spacing w:line="360" w:lineRule="auto"/>
        <w:ind w:left="426" w:hanging="426"/>
        <w:jc w:val="both"/>
        <w:rPr>
          <w:rFonts w:ascii="Times New Roman" w:hAnsi="Times New Roman"/>
          <w:b/>
          <w:sz w:val="32"/>
          <w:szCs w:val="32"/>
        </w:rPr>
      </w:pPr>
      <w:r w:rsidRPr="006D1E58">
        <w:rPr>
          <w:rFonts w:ascii="Times New Roman" w:hAnsi="Times New Roman"/>
          <w:b/>
          <w:sz w:val="32"/>
          <w:szCs w:val="32"/>
        </w:rPr>
        <w:t>F) Az utalványok, bérletek és más hasonló, készpénz-helyettesítő fizetési eszköznek nem minősülő eszközök beszerzésével kapcsolatos elszámolás</w:t>
      </w:r>
    </w:p>
    <w:p w14:paraId="74281481" w14:textId="77777777" w:rsidR="004C58E3" w:rsidRDefault="004C58E3" w:rsidP="0051193F">
      <w:pPr>
        <w:pStyle w:val="Nincstrkz"/>
        <w:spacing w:line="360" w:lineRule="auto"/>
        <w:jc w:val="both"/>
        <w:rPr>
          <w:rFonts w:ascii="Times New Roman" w:hAnsi="Times New Roman"/>
          <w:sz w:val="28"/>
          <w:szCs w:val="28"/>
        </w:rPr>
      </w:pPr>
    </w:p>
    <w:p w14:paraId="0353015F" w14:textId="664B5C7D" w:rsidR="00060167" w:rsidRPr="004C58E3" w:rsidRDefault="004C58E3" w:rsidP="0051193F">
      <w:pPr>
        <w:pStyle w:val="Nincstrkz"/>
        <w:spacing w:line="360" w:lineRule="auto"/>
        <w:jc w:val="both"/>
        <w:rPr>
          <w:rFonts w:ascii="Times New Roman" w:hAnsi="Times New Roman"/>
          <w:b/>
          <w:bCs/>
          <w:sz w:val="28"/>
          <w:szCs w:val="28"/>
        </w:rPr>
      </w:pPr>
      <w:r w:rsidRPr="004C58E3">
        <w:rPr>
          <w:rFonts w:ascii="Times New Roman" w:hAnsi="Times New Roman"/>
          <w:b/>
          <w:bCs/>
          <w:sz w:val="28"/>
          <w:szCs w:val="28"/>
        </w:rPr>
        <w:t>1. Kötelezettségvállalás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632882C" w14:textId="77777777" w:rsidTr="004C58E3">
        <w:trPr>
          <w:jc w:val="center"/>
        </w:trPr>
        <w:tc>
          <w:tcPr>
            <w:tcW w:w="454" w:type="dxa"/>
          </w:tcPr>
          <w:p w14:paraId="04852E8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4560620" w14:textId="24FD5046" w:rsidR="00060167" w:rsidRPr="00D72BFB" w:rsidRDefault="004C58E3" w:rsidP="00CA3D34">
            <w:pPr>
              <w:pStyle w:val="Nincstrkz"/>
              <w:rPr>
                <w:rFonts w:ascii="Times New Roman" w:hAnsi="Times New Roman"/>
                <w:sz w:val="24"/>
                <w:szCs w:val="24"/>
              </w:rPr>
            </w:pPr>
            <w:r w:rsidRPr="00D72BFB">
              <w:rPr>
                <w:rFonts w:ascii="Times New Roman" w:hAnsi="Times New Roman"/>
                <w:sz w:val="24"/>
                <w:szCs w:val="24"/>
              </w:rPr>
              <w:t>Kötelezettségvállalás</w:t>
            </w:r>
          </w:p>
        </w:tc>
        <w:tc>
          <w:tcPr>
            <w:tcW w:w="2155" w:type="dxa"/>
          </w:tcPr>
          <w:p w14:paraId="7335A561" w14:textId="6B3CB3D1" w:rsidR="00060167" w:rsidRDefault="004C58E3" w:rsidP="00CA3D34">
            <w:pPr>
              <w:pStyle w:val="Nincstrkz"/>
              <w:rPr>
                <w:rFonts w:ascii="Times New Roman" w:hAnsi="Times New Roman"/>
                <w:sz w:val="28"/>
                <w:szCs w:val="28"/>
              </w:rPr>
            </w:pPr>
            <w:r w:rsidRPr="002A0BC3">
              <w:rPr>
                <w:rFonts w:ascii="Times New Roman" w:hAnsi="Times New Roman"/>
                <w:sz w:val="28"/>
                <w:szCs w:val="28"/>
              </w:rPr>
              <w:t>T0021</w:t>
            </w:r>
          </w:p>
        </w:tc>
        <w:tc>
          <w:tcPr>
            <w:tcW w:w="236" w:type="dxa"/>
          </w:tcPr>
          <w:p w14:paraId="6C167D6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D70DA0" w14:textId="45A78264" w:rsidR="00060167" w:rsidRDefault="004C58E3" w:rsidP="00CA3D34">
            <w:pPr>
              <w:pStyle w:val="Nincstrkz"/>
              <w:rPr>
                <w:rFonts w:ascii="Times New Roman" w:hAnsi="Times New Roman"/>
                <w:sz w:val="28"/>
                <w:szCs w:val="28"/>
              </w:rPr>
            </w:pPr>
            <w:r w:rsidRPr="002A0BC3">
              <w:rPr>
                <w:rFonts w:ascii="Times New Roman" w:hAnsi="Times New Roman"/>
                <w:sz w:val="28"/>
                <w:szCs w:val="28"/>
              </w:rPr>
              <w:t>K051… (2)</w:t>
            </w:r>
          </w:p>
        </w:tc>
      </w:tr>
    </w:tbl>
    <w:p w14:paraId="4B57EB47" w14:textId="24FD6493" w:rsidR="00093F38" w:rsidRDefault="00093F38" w:rsidP="004C58E3">
      <w:pPr>
        <w:pStyle w:val="Nincstrkz"/>
        <w:spacing w:line="360" w:lineRule="auto"/>
        <w:jc w:val="both"/>
        <w:rPr>
          <w:rFonts w:ascii="Times New Roman" w:hAnsi="Times New Roman"/>
          <w:b/>
          <w:sz w:val="28"/>
          <w:szCs w:val="28"/>
        </w:rPr>
      </w:pPr>
    </w:p>
    <w:p w14:paraId="28081865" w14:textId="3B4FD354" w:rsidR="004C58E3" w:rsidRPr="004C58E3" w:rsidRDefault="004C58E3" w:rsidP="004C58E3">
      <w:pPr>
        <w:pStyle w:val="Nincstrkz"/>
        <w:spacing w:line="360" w:lineRule="auto"/>
        <w:ind w:left="426" w:hanging="426"/>
        <w:jc w:val="both"/>
        <w:rPr>
          <w:rFonts w:ascii="Times New Roman" w:hAnsi="Times New Roman"/>
          <w:sz w:val="28"/>
          <w:szCs w:val="28"/>
        </w:rPr>
      </w:pPr>
      <w:r w:rsidRPr="004C58E3">
        <w:rPr>
          <w:rFonts w:ascii="Times New Roman" w:hAnsi="Times New Roman"/>
          <w:b/>
          <w:bCs/>
          <w:sz w:val="28"/>
          <w:szCs w:val="28"/>
        </w:rPr>
        <w:t>2. Megrendelés leadása az utalvány, bérlet és más hasonló, készpénz-helyettesítő fizetési eszköznek nem minősülő eszközök forgalmazójának:</w:t>
      </w:r>
      <w:r w:rsidRPr="0051193F">
        <w:rPr>
          <w:rFonts w:ascii="Times New Roman" w:hAnsi="Times New Roman"/>
          <w:sz w:val="28"/>
          <w:szCs w:val="28"/>
        </w:rPr>
        <w:t xml:space="preserve"> </w:t>
      </w:r>
      <w:r w:rsidRPr="004C58E3">
        <w:rPr>
          <w:rFonts w:ascii="Times New Roman" w:hAnsi="Times New Roman"/>
          <w:sz w:val="28"/>
          <w:szCs w:val="28"/>
        </w:rPr>
        <w:t>csak a részletező nyilvántartásokban kerül rögzítésre</w:t>
      </w:r>
    </w:p>
    <w:p w14:paraId="006B084C" w14:textId="17071A88" w:rsidR="004C58E3" w:rsidRDefault="004C58E3" w:rsidP="004C58E3">
      <w:pPr>
        <w:pStyle w:val="Nincstrkz"/>
        <w:spacing w:line="360" w:lineRule="auto"/>
        <w:jc w:val="both"/>
        <w:rPr>
          <w:rFonts w:ascii="Times New Roman" w:hAnsi="Times New Roman"/>
          <w:b/>
          <w:sz w:val="28"/>
          <w:szCs w:val="28"/>
        </w:rPr>
      </w:pPr>
    </w:p>
    <w:p w14:paraId="0691945F" w14:textId="08917514" w:rsidR="004C58E3" w:rsidRPr="004C58E3" w:rsidRDefault="004C58E3" w:rsidP="004C58E3">
      <w:pPr>
        <w:pStyle w:val="Nincstrkz"/>
        <w:spacing w:line="360" w:lineRule="auto"/>
        <w:jc w:val="both"/>
        <w:rPr>
          <w:rFonts w:ascii="Times New Roman" w:hAnsi="Times New Roman"/>
          <w:b/>
          <w:bCs/>
          <w:sz w:val="28"/>
          <w:szCs w:val="28"/>
        </w:rPr>
      </w:pPr>
      <w:r w:rsidRPr="004C58E3">
        <w:rPr>
          <w:rFonts w:ascii="Times New Roman" w:hAnsi="Times New Roman"/>
          <w:b/>
          <w:bCs/>
          <w:sz w:val="28"/>
          <w:szCs w:val="28"/>
        </w:rPr>
        <w:t>3. Szállítói számla kiegyenlítése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35A12E6" w14:textId="77777777" w:rsidTr="004C58E3">
        <w:trPr>
          <w:jc w:val="center"/>
        </w:trPr>
        <w:tc>
          <w:tcPr>
            <w:tcW w:w="454" w:type="dxa"/>
          </w:tcPr>
          <w:p w14:paraId="2622B1C5"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C0A8E96" w14:textId="5FE368A0" w:rsidR="00060167" w:rsidRPr="00D72BFB" w:rsidRDefault="004C58E3" w:rsidP="00CA3D34">
            <w:pPr>
              <w:pStyle w:val="Nincstrkz"/>
              <w:rPr>
                <w:rFonts w:ascii="Times New Roman" w:hAnsi="Times New Roman"/>
                <w:sz w:val="24"/>
                <w:szCs w:val="24"/>
              </w:rPr>
            </w:pPr>
            <w:r w:rsidRPr="00D72BFB">
              <w:rPr>
                <w:rFonts w:ascii="Times New Roman" w:hAnsi="Times New Roman"/>
                <w:sz w:val="24"/>
                <w:szCs w:val="24"/>
              </w:rPr>
              <w:t>Szállítói számla kiegyenlítése</w:t>
            </w:r>
          </w:p>
        </w:tc>
        <w:tc>
          <w:tcPr>
            <w:tcW w:w="2155" w:type="dxa"/>
          </w:tcPr>
          <w:p w14:paraId="5C0CD6EC" w14:textId="5DD31A27" w:rsidR="00060167" w:rsidRDefault="004C58E3" w:rsidP="00CA3D34">
            <w:pPr>
              <w:pStyle w:val="Nincstrkz"/>
              <w:rPr>
                <w:rFonts w:ascii="Times New Roman" w:hAnsi="Times New Roman"/>
                <w:sz w:val="28"/>
                <w:szCs w:val="28"/>
              </w:rPr>
            </w:pPr>
            <w:r w:rsidRPr="0051193F">
              <w:rPr>
                <w:rFonts w:ascii="Times New Roman" w:hAnsi="Times New Roman"/>
                <w:sz w:val="28"/>
                <w:szCs w:val="28"/>
              </w:rPr>
              <w:t>T3662</w:t>
            </w:r>
          </w:p>
        </w:tc>
        <w:tc>
          <w:tcPr>
            <w:tcW w:w="236" w:type="dxa"/>
          </w:tcPr>
          <w:p w14:paraId="739E120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22728EF" w14:textId="320BA1AB" w:rsidR="00060167" w:rsidRDefault="004C58E3" w:rsidP="00CA3D34">
            <w:pPr>
              <w:pStyle w:val="Nincstrkz"/>
              <w:rPr>
                <w:rFonts w:ascii="Times New Roman" w:hAnsi="Times New Roman"/>
                <w:sz w:val="28"/>
                <w:szCs w:val="28"/>
              </w:rPr>
            </w:pPr>
            <w:r w:rsidRPr="0051193F">
              <w:rPr>
                <w:rFonts w:ascii="Times New Roman" w:hAnsi="Times New Roman"/>
                <w:sz w:val="28"/>
                <w:szCs w:val="28"/>
              </w:rPr>
              <w:t>K33…</w:t>
            </w:r>
          </w:p>
        </w:tc>
      </w:tr>
    </w:tbl>
    <w:p w14:paraId="18478BF6" w14:textId="0BD112D8" w:rsidR="004C58E3" w:rsidRPr="00E6524F" w:rsidRDefault="004C58E3" w:rsidP="00E6524F">
      <w:pPr>
        <w:pStyle w:val="Nincstrkz"/>
        <w:spacing w:line="360" w:lineRule="auto"/>
        <w:ind w:left="284" w:hanging="284"/>
        <w:jc w:val="both"/>
        <w:rPr>
          <w:rFonts w:ascii="Times New Roman" w:hAnsi="Times New Roman"/>
          <w:b/>
          <w:bCs/>
          <w:sz w:val="28"/>
          <w:szCs w:val="28"/>
        </w:rPr>
      </w:pPr>
      <w:r w:rsidRPr="00E6524F">
        <w:rPr>
          <w:rFonts w:ascii="Times New Roman" w:hAnsi="Times New Roman"/>
          <w:b/>
          <w:bCs/>
          <w:sz w:val="28"/>
          <w:szCs w:val="28"/>
        </w:rPr>
        <w:lastRenderedPageBreak/>
        <w:t>4. Esedékes személyi juttatások a költségvetési számvitel szerint a bérszámfejtés alapján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E6524F" w14:paraId="01AD9B0F" w14:textId="77777777" w:rsidTr="00E6524F">
        <w:trPr>
          <w:jc w:val="center"/>
        </w:trPr>
        <w:tc>
          <w:tcPr>
            <w:tcW w:w="454" w:type="dxa"/>
            <w:vMerge w:val="restart"/>
          </w:tcPr>
          <w:p w14:paraId="0FF37FC9" w14:textId="77777777" w:rsidR="00E6524F" w:rsidRDefault="00E6524F"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0B79ED1B" w14:textId="1897D302" w:rsidR="00E6524F" w:rsidRPr="00D72BFB" w:rsidRDefault="00E6524F" w:rsidP="00CA3D34">
            <w:pPr>
              <w:pStyle w:val="Nincstrkz"/>
              <w:rPr>
                <w:rFonts w:ascii="Times New Roman" w:hAnsi="Times New Roman"/>
                <w:sz w:val="24"/>
                <w:szCs w:val="24"/>
              </w:rPr>
            </w:pPr>
            <w:r w:rsidRPr="00D72BFB">
              <w:rPr>
                <w:rFonts w:ascii="Times New Roman" w:hAnsi="Times New Roman"/>
                <w:sz w:val="24"/>
                <w:szCs w:val="24"/>
              </w:rPr>
              <w:t>Esedékes személyi juttatások</w:t>
            </w:r>
          </w:p>
        </w:tc>
        <w:tc>
          <w:tcPr>
            <w:tcW w:w="2155" w:type="dxa"/>
          </w:tcPr>
          <w:p w14:paraId="5F89E94B" w14:textId="4C7F2434" w:rsidR="00E6524F" w:rsidRDefault="00E6524F" w:rsidP="00CA3D34">
            <w:pPr>
              <w:pStyle w:val="Nincstrkz"/>
              <w:rPr>
                <w:rFonts w:ascii="Times New Roman" w:hAnsi="Times New Roman"/>
                <w:sz w:val="28"/>
                <w:szCs w:val="28"/>
              </w:rPr>
            </w:pPr>
            <w:r w:rsidRPr="0051193F">
              <w:rPr>
                <w:rFonts w:ascii="Times New Roman" w:hAnsi="Times New Roman"/>
                <w:sz w:val="28"/>
                <w:szCs w:val="28"/>
              </w:rPr>
              <w:t>T051… (2)</w:t>
            </w:r>
          </w:p>
        </w:tc>
        <w:tc>
          <w:tcPr>
            <w:tcW w:w="236" w:type="dxa"/>
          </w:tcPr>
          <w:p w14:paraId="48C7BCD6" w14:textId="77777777" w:rsidR="00E6524F" w:rsidRDefault="00E6524F"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1A4285F" w14:textId="41D3C052" w:rsidR="00E6524F" w:rsidRDefault="00E6524F" w:rsidP="00CA3D34">
            <w:pPr>
              <w:pStyle w:val="Nincstrkz"/>
              <w:rPr>
                <w:rFonts w:ascii="Times New Roman" w:hAnsi="Times New Roman"/>
                <w:sz w:val="28"/>
                <w:szCs w:val="28"/>
              </w:rPr>
            </w:pPr>
            <w:r w:rsidRPr="0051193F">
              <w:rPr>
                <w:rFonts w:ascii="Times New Roman" w:hAnsi="Times New Roman"/>
                <w:sz w:val="28"/>
                <w:szCs w:val="28"/>
              </w:rPr>
              <w:t>K0021</w:t>
            </w:r>
          </w:p>
        </w:tc>
      </w:tr>
      <w:tr w:rsidR="00E6524F" w14:paraId="3025C67D" w14:textId="77777777" w:rsidTr="00E6524F">
        <w:trPr>
          <w:jc w:val="center"/>
        </w:trPr>
        <w:tc>
          <w:tcPr>
            <w:tcW w:w="454" w:type="dxa"/>
            <w:vMerge/>
          </w:tcPr>
          <w:p w14:paraId="7C223A0E" w14:textId="55562052" w:rsidR="00E6524F" w:rsidRDefault="00E6524F" w:rsidP="00CA3D34">
            <w:pPr>
              <w:pStyle w:val="Nincstrkz"/>
              <w:rPr>
                <w:rFonts w:ascii="Times New Roman" w:hAnsi="Times New Roman"/>
                <w:sz w:val="28"/>
                <w:szCs w:val="28"/>
              </w:rPr>
            </w:pPr>
          </w:p>
        </w:tc>
        <w:tc>
          <w:tcPr>
            <w:tcW w:w="3969" w:type="dxa"/>
            <w:vMerge/>
          </w:tcPr>
          <w:p w14:paraId="481A205A" w14:textId="77777777" w:rsidR="00E6524F" w:rsidRPr="00D72BFB" w:rsidRDefault="00E6524F" w:rsidP="00CA3D34">
            <w:pPr>
              <w:pStyle w:val="Nincstrkz"/>
              <w:rPr>
                <w:rFonts w:ascii="Times New Roman" w:hAnsi="Times New Roman"/>
                <w:sz w:val="24"/>
                <w:szCs w:val="24"/>
              </w:rPr>
            </w:pPr>
          </w:p>
        </w:tc>
        <w:tc>
          <w:tcPr>
            <w:tcW w:w="2155" w:type="dxa"/>
          </w:tcPr>
          <w:p w14:paraId="2D57F171" w14:textId="1D1E8137" w:rsidR="00E6524F" w:rsidRDefault="00E6524F" w:rsidP="00CA3D34">
            <w:pPr>
              <w:pStyle w:val="Nincstrkz"/>
              <w:rPr>
                <w:rFonts w:ascii="Times New Roman" w:hAnsi="Times New Roman"/>
                <w:sz w:val="28"/>
                <w:szCs w:val="28"/>
              </w:rPr>
            </w:pPr>
            <w:r w:rsidRPr="0051193F">
              <w:rPr>
                <w:rFonts w:ascii="Times New Roman" w:hAnsi="Times New Roman"/>
                <w:sz w:val="28"/>
                <w:szCs w:val="28"/>
              </w:rPr>
              <w:t>T0022</w:t>
            </w:r>
          </w:p>
        </w:tc>
        <w:tc>
          <w:tcPr>
            <w:tcW w:w="236" w:type="dxa"/>
          </w:tcPr>
          <w:p w14:paraId="21D6403D" w14:textId="77777777" w:rsidR="00E6524F" w:rsidRDefault="00E6524F"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36B22E0" w14:textId="0465ED88" w:rsidR="00E6524F" w:rsidRDefault="00E6524F" w:rsidP="00CA3D34">
            <w:pPr>
              <w:pStyle w:val="Nincstrkz"/>
              <w:rPr>
                <w:rFonts w:ascii="Times New Roman" w:hAnsi="Times New Roman"/>
                <w:sz w:val="28"/>
                <w:szCs w:val="28"/>
              </w:rPr>
            </w:pPr>
            <w:r w:rsidRPr="0051193F">
              <w:rPr>
                <w:rFonts w:ascii="Times New Roman" w:hAnsi="Times New Roman"/>
                <w:sz w:val="28"/>
                <w:szCs w:val="28"/>
              </w:rPr>
              <w:t>K051… (2)</w:t>
            </w:r>
          </w:p>
        </w:tc>
      </w:tr>
    </w:tbl>
    <w:p w14:paraId="6C0199B6" w14:textId="67D7D639" w:rsidR="00060167" w:rsidRDefault="00060167" w:rsidP="00E6524F">
      <w:pPr>
        <w:pStyle w:val="Nincstrkz"/>
        <w:spacing w:line="360" w:lineRule="auto"/>
        <w:jc w:val="both"/>
        <w:rPr>
          <w:rFonts w:ascii="Times New Roman" w:hAnsi="Times New Roman"/>
          <w:b/>
          <w:sz w:val="28"/>
          <w:szCs w:val="28"/>
        </w:rPr>
      </w:pPr>
    </w:p>
    <w:p w14:paraId="5E4239D9" w14:textId="2DB23551" w:rsidR="00E6524F" w:rsidRPr="00E6524F" w:rsidRDefault="00E6524F" w:rsidP="00E6524F">
      <w:pPr>
        <w:pStyle w:val="Nincstrkz"/>
        <w:spacing w:line="360" w:lineRule="auto"/>
        <w:ind w:left="284" w:hanging="284"/>
        <w:jc w:val="both"/>
        <w:rPr>
          <w:rFonts w:ascii="Times New Roman" w:hAnsi="Times New Roman"/>
          <w:b/>
          <w:bCs/>
          <w:sz w:val="28"/>
          <w:szCs w:val="28"/>
        </w:rPr>
      </w:pPr>
      <w:r w:rsidRPr="00E6524F">
        <w:rPr>
          <w:rFonts w:ascii="Times New Roman" w:hAnsi="Times New Roman"/>
          <w:b/>
          <w:bCs/>
          <w:sz w:val="28"/>
          <w:szCs w:val="28"/>
        </w:rPr>
        <w:t>5. Esedékes személyi juttatások a pénzügyi számvitel szerint a bérszámfejtés alapján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D72BFB" w14:paraId="68C21EF4" w14:textId="77777777" w:rsidTr="00E6524F">
        <w:trPr>
          <w:jc w:val="center"/>
        </w:trPr>
        <w:tc>
          <w:tcPr>
            <w:tcW w:w="454" w:type="dxa"/>
            <w:vMerge w:val="restart"/>
          </w:tcPr>
          <w:p w14:paraId="748960FD" w14:textId="77777777" w:rsidR="00D72BFB" w:rsidRDefault="00D72BFB"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555ACB9C" w14:textId="6558FF56" w:rsidR="00D72BFB" w:rsidRPr="00D72BFB" w:rsidRDefault="00D72BFB" w:rsidP="00CA3D34">
            <w:pPr>
              <w:pStyle w:val="Nincstrkz"/>
              <w:rPr>
                <w:rFonts w:ascii="Times New Roman" w:hAnsi="Times New Roman"/>
                <w:sz w:val="24"/>
                <w:szCs w:val="24"/>
              </w:rPr>
            </w:pPr>
            <w:r w:rsidRPr="00D72BFB">
              <w:rPr>
                <w:rFonts w:ascii="Times New Roman" w:hAnsi="Times New Roman"/>
                <w:sz w:val="24"/>
                <w:szCs w:val="24"/>
              </w:rPr>
              <w:t>Esedékes személyi juttatások</w:t>
            </w:r>
          </w:p>
        </w:tc>
        <w:tc>
          <w:tcPr>
            <w:tcW w:w="2155" w:type="dxa"/>
          </w:tcPr>
          <w:p w14:paraId="174209B3" w14:textId="2D458985" w:rsidR="00D72BFB" w:rsidRDefault="00D72BFB" w:rsidP="00CA3D34">
            <w:pPr>
              <w:pStyle w:val="Nincstrkz"/>
              <w:rPr>
                <w:rFonts w:ascii="Times New Roman" w:hAnsi="Times New Roman"/>
                <w:sz w:val="28"/>
                <w:szCs w:val="28"/>
              </w:rPr>
            </w:pPr>
            <w:r w:rsidRPr="0051193F">
              <w:rPr>
                <w:rFonts w:ascii="Times New Roman" w:hAnsi="Times New Roman"/>
                <w:sz w:val="28"/>
                <w:szCs w:val="28"/>
              </w:rPr>
              <w:t>T54</w:t>
            </w:r>
          </w:p>
        </w:tc>
        <w:tc>
          <w:tcPr>
            <w:tcW w:w="236" w:type="dxa"/>
          </w:tcPr>
          <w:p w14:paraId="5B7ACC53" w14:textId="77777777" w:rsidR="00D72BFB" w:rsidRDefault="00D72BFB"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0FD841E" w14:textId="405BAC4B" w:rsidR="00D72BFB" w:rsidRDefault="00D72BFB" w:rsidP="00CA3D34">
            <w:pPr>
              <w:pStyle w:val="Nincstrkz"/>
              <w:rPr>
                <w:rFonts w:ascii="Times New Roman" w:hAnsi="Times New Roman"/>
                <w:sz w:val="28"/>
                <w:szCs w:val="28"/>
              </w:rPr>
            </w:pPr>
            <w:r w:rsidRPr="0051193F">
              <w:rPr>
                <w:rFonts w:ascii="Times New Roman" w:hAnsi="Times New Roman"/>
                <w:sz w:val="28"/>
                <w:szCs w:val="28"/>
              </w:rPr>
              <w:t>K4211</w:t>
            </w:r>
          </w:p>
        </w:tc>
      </w:tr>
      <w:tr w:rsidR="00D72BFB" w14:paraId="036918BD" w14:textId="77777777" w:rsidTr="00E6524F">
        <w:trPr>
          <w:jc w:val="center"/>
        </w:trPr>
        <w:tc>
          <w:tcPr>
            <w:tcW w:w="454" w:type="dxa"/>
            <w:vMerge/>
          </w:tcPr>
          <w:p w14:paraId="7A2A6F59" w14:textId="202126D7" w:rsidR="00D72BFB" w:rsidRDefault="00D72BFB" w:rsidP="00CA3D34">
            <w:pPr>
              <w:pStyle w:val="Nincstrkz"/>
              <w:rPr>
                <w:rFonts w:ascii="Times New Roman" w:hAnsi="Times New Roman"/>
                <w:sz w:val="28"/>
                <w:szCs w:val="28"/>
              </w:rPr>
            </w:pPr>
          </w:p>
        </w:tc>
        <w:tc>
          <w:tcPr>
            <w:tcW w:w="3969" w:type="dxa"/>
            <w:vMerge/>
          </w:tcPr>
          <w:p w14:paraId="48FE9B13" w14:textId="77777777" w:rsidR="00D72BFB" w:rsidRPr="00D72BFB" w:rsidRDefault="00D72BFB" w:rsidP="00CA3D34">
            <w:pPr>
              <w:pStyle w:val="Nincstrkz"/>
              <w:rPr>
                <w:rFonts w:ascii="Times New Roman" w:hAnsi="Times New Roman"/>
                <w:sz w:val="24"/>
                <w:szCs w:val="24"/>
              </w:rPr>
            </w:pPr>
          </w:p>
        </w:tc>
        <w:tc>
          <w:tcPr>
            <w:tcW w:w="2155" w:type="dxa"/>
          </w:tcPr>
          <w:p w14:paraId="6A8FF78D" w14:textId="5410455F" w:rsidR="00D72BFB" w:rsidRDefault="00D72BFB" w:rsidP="00CA3D34">
            <w:pPr>
              <w:pStyle w:val="Nincstrkz"/>
              <w:rPr>
                <w:rFonts w:ascii="Times New Roman" w:hAnsi="Times New Roman"/>
                <w:sz w:val="28"/>
                <w:szCs w:val="28"/>
              </w:rPr>
            </w:pPr>
            <w:r w:rsidRPr="0051193F">
              <w:rPr>
                <w:rFonts w:ascii="Times New Roman" w:hAnsi="Times New Roman"/>
                <w:sz w:val="28"/>
                <w:szCs w:val="28"/>
              </w:rPr>
              <w:t>T6/7</w:t>
            </w:r>
          </w:p>
        </w:tc>
        <w:tc>
          <w:tcPr>
            <w:tcW w:w="236" w:type="dxa"/>
          </w:tcPr>
          <w:p w14:paraId="3018B949" w14:textId="77777777" w:rsidR="00D72BFB" w:rsidRDefault="00D72BFB"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F88EFEC" w14:textId="25F07B4A" w:rsidR="00D72BFB" w:rsidRDefault="00D72BFB" w:rsidP="00CA3D34">
            <w:pPr>
              <w:pStyle w:val="Nincstrkz"/>
              <w:rPr>
                <w:rFonts w:ascii="Times New Roman" w:hAnsi="Times New Roman"/>
                <w:sz w:val="28"/>
                <w:szCs w:val="28"/>
              </w:rPr>
            </w:pPr>
            <w:r w:rsidRPr="0051193F">
              <w:rPr>
                <w:rFonts w:ascii="Times New Roman" w:hAnsi="Times New Roman"/>
                <w:sz w:val="28"/>
                <w:szCs w:val="28"/>
              </w:rPr>
              <w:t>K591</w:t>
            </w:r>
          </w:p>
        </w:tc>
      </w:tr>
    </w:tbl>
    <w:p w14:paraId="2A5295EE" w14:textId="57B297A6" w:rsidR="00060167" w:rsidRDefault="00060167">
      <w:pPr>
        <w:pStyle w:val="Nincstrkz"/>
        <w:spacing w:line="360" w:lineRule="auto"/>
        <w:jc w:val="both"/>
        <w:rPr>
          <w:rFonts w:ascii="Times New Roman" w:hAnsi="Times New Roman"/>
          <w:b/>
          <w:sz w:val="28"/>
          <w:szCs w:val="28"/>
        </w:rPr>
      </w:pPr>
    </w:p>
    <w:p w14:paraId="79709810" w14:textId="7971FAB2" w:rsidR="00060167" w:rsidRPr="00E6524F" w:rsidRDefault="00E6524F" w:rsidP="00E6524F">
      <w:pPr>
        <w:pStyle w:val="Nincstrkz"/>
        <w:spacing w:line="360" w:lineRule="auto"/>
        <w:ind w:left="284" w:hanging="284"/>
        <w:jc w:val="both"/>
        <w:rPr>
          <w:rFonts w:ascii="Times New Roman" w:hAnsi="Times New Roman"/>
          <w:b/>
          <w:bCs/>
          <w:sz w:val="28"/>
          <w:szCs w:val="28"/>
        </w:rPr>
      </w:pPr>
      <w:r w:rsidRPr="00E6524F">
        <w:rPr>
          <w:rFonts w:ascii="Times New Roman" w:hAnsi="Times New Roman"/>
          <w:b/>
          <w:bCs/>
          <w:sz w:val="28"/>
          <w:szCs w:val="28"/>
        </w:rPr>
        <w:t>6. Munkavállalónak kiadás elszámolása a számfejtéssel együtt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946FBC9" w14:textId="77777777" w:rsidTr="00E6524F">
        <w:trPr>
          <w:jc w:val="center"/>
        </w:trPr>
        <w:tc>
          <w:tcPr>
            <w:tcW w:w="454" w:type="dxa"/>
          </w:tcPr>
          <w:p w14:paraId="2959DD2B"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78670B7" w14:textId="73D175EE" w:rsidR="00060167" w:rsidRPr="00D72BFB" w:rsidRDefault="00E6524F" w:rsidP="00CA3D34">
            <w:pPr>
              <w:pStyle w:val="Nincstrkz"/>
              <w:rPr>
                <w:rFonts w:ascii="Times New Roman" w:hAnsi="Times New Roman"/>
                <w:sz w:val="24"/>
                <w:szCs w:val="24"/>
              </w:rPr>
            </w:pPr>
            <w:r w:rsidRPr="00D72BFB">
              <w:rPr>
                <w:rFonts w:ascii="Times New Roman" w:hAnsi="Times New Roman"/>
                <w:sz w:val="24"/>
                <w:szCs w:val="24"/>
              </w:rPr>
              <w:t>Munkavállalónak kiadás elszámolása</w:t>
            </w:r>
          </w:p>
        </w:tc>
        <w:tc>
          <w:tcPr>
            <w:tcW w:w="2155" w:type="dxa"/>
          </w:tcPr>
          <w:p w14:paraId="7B9F2239" w14:textId="191E71A2" w:rsidR="00060167" w:rsidRDefault="00E6524F" w:rsidP="00CA3D34">
            <w:pPr>
              <w:pStyle w:val="Nincstrkz"/>
              <w:rPr>
                <w:rFonts w:ascii="Times New Roman" w:hAnsi="Times New Roman"/>
                <w:sz w:val="28"/>
                <w:szCs w:val="28"/>
              </w:rPr>
            </w:pPr>
            <w:r w:rsidRPr="0051193F">
              <w:rPr>
                <w:rFonts w:ascii="Times New Roman" w:hAnsi="Times New Roman"/>
                <w:sz w:val="28"/>
                <w:szCs w:val="28"/>
              </w:rPr>
              <w:t>T051… (3)</w:t>
            </w:r>
          </w:p>
        </w:tc>
        <w:tc>
          <w:tcPr>
            <w:tcW w:w="236" w:type="dxa"/>
          </w:tcPr>
          <w:p w14:paraId="22F0EDC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FDDC122" w14:textId="5CB482E0" w:rsidR="00060167" w:rsidRDefault="00E6524F"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3D738874" w14:textId="140DA584" w:rsidR="00060167" w:rsidRDefault="00060167" w:rsidP="00E6524F">
      <w:pPr>
        <w:pStyle w:val="Nincstrkz"/>
        <w:spacing w:line="360" w:lineRule="auto"/>
        <w:jc w:val="both"/>
        <w:rPr>
          <w:rFonts w:ascii="Times New Roman" w:hAnsi="Times New Roman"/>
          <w:b/>
          <w:sz w:val="28"/>
          <w:szCs w:val="28"/>
        </w:rPr>
      </w:pPr>
    </w:p>
    <w:p w14:paraId="6A938022" w14:textId="225DD6DE" w:rsidR="00E6524F" w:rsidRPr="00D72BFB" w:rsidRDefault="00E6524F" w:rsidP="00D72BFB">
      <w:pPr>
        <w:pStyle w:val="Nincstrkz"/>
        <w:spacing w:line="360" w:lineRule="auto"/>
        <w:ind w:left="284" w:hanging="284"/>
        <w:jc w:val="both"/>
        <w:rPr>
          <w:rFonts w:ascii="Times New Roman" w:hAnsi="Times New Roman"/>
          <w:b/>
          <w:bCs/>
          <w:sz w:val="28"/>
          <w:szCs w:val="28"/>
        </w:rPr>
      </w:pPr>
      <w:r w:rsidRPr="00D72BFB">
        <w:rPr>
          <w:rFonts w:ascii="Times New Roman" w:hAnsi="Times New Roman"/>
          <w:b/>
          <w:bCs/>
          <w:sz w:val="28"/>
          <w:szCs w:val="28"/>
        </w:rPr>
        <w:t>7. Munkavállalónak kiadás elszámolása a számfejtéssel együtt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BA89600" w14:textId="77777777" w:rsidTr="00E6524F">
        <w:trPr>
          <w:jc w:val="center"/>
        </w:trPr>
        <w:tc>
          <w:tcPr>
            <w:tcW w:w="454" w:type="dxa"/>
          </w:tcPr>
          <w:p w14:paraId="44000A1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08FE833" w14:textId="13CD4FF9" w:rsidR="00060167" w:rsidRPr="00D72BFB" w:rsidRDefault="00E6524F" w:rsidP="00CA3D34">
            <w:pPr>
              <w:pStyle w:val="Nincstrkz"/>
              <w:rPr>
                <w:rFonts w:ascii="Times New Roman" w:hAnsi="Times New Roman"/>
                <w:sz w:val="24"/>
                <w:szCs w:val="24"/>
              </w:rPr>
            </w:pPr>
            <w:r w:rsidRPr="00D72BFB">
              <w:rPr>
                <w:rFonts w:ascii="Times New Roman" w:hAnsi="Times New Roman"/>
                <w:sz w:val="24"/>
                <w:szCs w:val="24"/>
              </w:rPr>
              <w:t>Munkavállalónak kiadás elszámolása</w:t>
            </w:r>
          </w:p>
        </w:tc>
        <w:tc>
          <w:tcPr>
            <w:tcW w:w="2155" w:type="dxa"/>
          </w:tcPr>
          <w:p w14:paraId="3BCBD02F" w14:textId="4566D279" w:rsidR="00060167" w:rsidRDefault="00E6524F" w:rsidP="00CA3D34">
            <w:pPr>
              <w:pStyle w:val="Nincstrkz"/>
              <w:rPr>
                <w:rFonts w:ascii="Times New Roman" w:hAnsi="Times New Roman"/>
                <w:sz w:val="28"/>
                <w:szCs w:val="28"/>
              </w:rPr>
            </w:pPr>
            <w:r w:rsidRPr="0051193F">
              <w:rPr>
                <w:rFonts w:ascii="Times New Roman" w:hAnsi="Times New Roman"/>
                <w:sz w:val="28"/>
                <w:szCs w:val="28"/>
              </w:rPr>
              <w:t>T4211</w:t>
            </w:r>
          </w:p>
        </w:tc>
        <w:tc>
          <w:tcPr>
            <w:tcW w:w="236" w:type="dxa"/>
          </w:tcPr>
          <w:p w14:paraId="14FE64E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E70E25A" w14:textId="332894EB" w:rsidR="00060167" w:rsidRDefault="00E6524F" w:rsidP="00CA3D34">
            <w:pPr>
              <w:pStyle w:val="Nincstrkz"/>
              <w:rPr>
                <w:rFonts w:ascii="Times New Roman" w:hAnsi="Times New Roman"/>
                <w:sz w:val="28"/>
                <w:szCs w:val="28"/>
              </w:rPr>
            </w:pPr>
            <w:r w:rsidRPr="0051193F">
              <w:rPr>
                <w:rFonts w:ascii="Times New Roman" w:hAnsi="Times New Roman"/>
                <w:sz w:val="28"/>
                <w:szCs w:val="28"/>
              </w:rPr>
              <w:t>K3662</w:t>
            </w:r>
          </w:p>
        </w:tc>
      </w:tr>
    </w:tbl>
    <w:p w14:paraId="633D02F8" w14:textId="37A7879F" w:rsidR="00060167" w:rsidRDefault="00060167" w:rsidP="00E6524F">
      <w:pPr>
        <w:pStyle w:val="Nincstrkz"/>
        <w:spacing w:line="360" w:lineRule="auto"/>
        <w:jc w:val="both"/>
        <w:rPr>
          <w:rFonts w:ascii="Times New Roman" w:hAnsi="Times New Roman"/>
          <w:b/>
          <w:sz w:val="28"/>
          <w:szCs w:val="28"/>
        </w:rPr>
      </w:pPr>
    </w:p>
    <w:p w14:paraId="310AAE7D" w14:textId="2D18559A" w:rsidR="00E6524F" w:rsidRPr="00D72BFB" w:rsidRDefault="00E6524F" w:rsidP="00D72BFB">
      <w:pPr>
        <w:pStyle w:val="Nincstrkz"/>
        <w:spacing w:line="360" w:lineRule="auto"/>
        <w:ind w:left="284" w:hanging="284"/>
        <w:jc w:val="both"/>
        <w:rPr>
          <w:rFonts w:ascii="Times New Roman" w:hAnsi="Times New Roman"/>
          <w:b/>
          <w:bCs/>
          <w:sz w:val="28"/>
          <w:szCs w:val="28"/>
        </w:rPr>
      </w:pPr>
      <w:r w:rsidRPr="00D72BFB">
        <w:rPr>
          <w:rFonts w:ascii="Times New Roman" w:hAnsi="Times New Roman"/>
          <w:b/>
          <w:bCs/>
          <w:sz w:val="28"/>
          <w:szCs w:val="28"/>
        </w:rPr>
        <w:t xml:space="preserve">8. A munkáltatót terhelő </w:t>
      </w:r>
      <w:proofErr w:type="spellStart"/>
      <w:r w:rsidRPr="00D72BFB">
        <w:rPr>
          <w:rFonts w:ascii="Times New Roman" w:hAnsi="Times New Roman"/>
          <w:b/>
          <w:bCs/>
          <w:sz w:val="28"/>
          <w:szCs w:val="28"/>
        </w:rPr>
        <w:t>közterhek</w:t>
      </w:r>
      <w:proofErr w:type="spellEnd"/>
      <w:r w:rsidRPr="00D72BFB">
        <w:rPr>
          <w:rFonts w:ascii="Times New Roman" w:hAnsi="Times New Roman"/>
          <w:b/>
          <w:bCs/>
          <w:sz w:val="28"/>
          <w:szCs w:val="28"/>
        </w:rPr>
        <w:t xml:space="preserve">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8864941" w14:textId="77777777" w:rsidTr="00E6524F">
        <w:trPr>
          <w:jc w:val="center"/>
        </w:trPr>
        <w:tc>
          <w:tcPr>
            <w:tcW w:w="454" w:type="dxa"/>
          </w:tcPr>
          <w:p w14:paraId="61AFDED4"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30447DA" w14:textId="77C9EAB9" w:rsidR="00060167" w:rsidRPr="00D72BFB" w:rsidRDefault="00E6524F" w:rsidP="00CA3D34">
            <w:pPr>
              <w:pStyle w:val="Nincstrkz"/>
              <w:rPr>
                <w:rFonts w:ascii="Times New Roman" w:hAnsi="Times New Roman"/>
                <w:sz w:val="24"/>
                <w:szCs w:val="24"/>
              </w:rPr>
            </w:pPr>
            <w:r w:rsidRPr="00D72BFB">
              <w:rPr>
                <w:rFonts w:ascii="Times New Roman" w:hAnsi="Times New Roman"/>
                <w:sz w:val="24"/>
                <w:szCs w:val="24"/>
              </w:rPr>
              <w:t xml:space="preserve">A munkáltatót terhelő </w:t>
            </w:r>
            <w:proofErr w:type="spellStart"/>
            <w:r w:rsidRPr="00D72BFB">
              <w:rPr>
                <w:rFonts w:ascii="Times New Roman" w:hAnsi="Times New Roman"/>
                <w:sz w:val="24"/>
                <w:szCs w:val="24"/>
              </w:rPr>
              <w:t>közterhek</w:t>
            </w:r>
            <w:proofErr w:type="spellEnd"/>
            <w:r w:rsidRPr="00D72BFB">
              <w:rPr>
                <w:rFonts w:ascii="Times New Roman" w:hAnsi="Times New Roman"/>
                <w:sz w:val="24"/>
                <w:szCs w:val="24"/>
              </w:rPr>
              <w:t xml:space="preserve"> elszámolása</w:t>
            </w:r>
          </w:p>
        </w:tc>
        <w:tc>
          <w:tcPr>
            <w:tcW w:w="2155" w:type="dxa"/>
          </w:tcPr>
          <w:p w14:paraId="4645520F" w14:textId="0B133E10" w:rsidR="00060167" w:rsidRDefault="00E6524F" w:rsidP="00CA3D34">
            <w:pPr>
              <w:pStyle w:val="Nincstrkz"/>
              <w:rPr>
                <w:rFonts w:ascii="Times New Roman" w:hAnsi="Times New Roman"/>
                <w:sz w:val="28"/>
                <w:szCs w:val="28"/>
              </w:rPr>
            </w:pPr>
            <w:r w:rsidRPr="0051193F">
              <w:rPr>
                <w:rFonts w:ascii="Times New Roman" w:hAnsi="Times New Roman"/>
                <w:sz w:val="28"/>
                <w:szCs w:val="28"/>
              </w:rPr>
              <w:t>T0022</w:t>
            </w:r>
          </w:p>
        </w:tc>
        <w:tc>
          <w:tcPr>
            <w:tcW w:w="236" w:type="dxa"/>
          </w:tcPr>
          <w:p w14:paraId="6C69D77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37B33FD" w14:textId="6AA19DD5" w:rsidR="00060167" w:rsidRDefault="00E6524F" w:rsidP="00CA3D34">
            <w:pPr>
              <w:pStyle w:val="Nincstrkz"/>
              <w:rPr>
                <w:rFonts w:ascii="Times New Roman" w:hAnsi="Times New Roman"/>
                <w:sz w:val="28"/>
                <w:szCs w:val="28"/>
              </w:rPr>
            </w:pPr>
            <w:r w:rsidRPr="0051193F">
              <w:rPr>
                <w:rFonts w:ascii="Times New Roman" w:hAnsi="Times New Roman"/>
                <w:sz w:val="28"/>
                <w:szCs w:val="28"/>
              </w:rPr>
              <w:t>K0522</w:t>
            </w:r>
          </w:p>
        </w:tc>
      </w:tr>
    </w:tbl>
    <w:p w14:paraId="1179F4E5" w14:textId="01D4AF15" w:rsidR="00060167" w:rsidRDefault="00060167" w:rsidP="00E6524F">
      <w:pPr>
        <w:pStyle w:val="Nincstrkz"/>
        <w:spacing w:line="360" w:lineRule="auto"/>
        <w:jc w:val="both"/>
        <w:rPr>
          <w:rFonts w:ascii="Times New Roman" w:hAnsi="Times New Roman"/>
          <w:b/>
          <w:sz w:val="28"/>
          <w:szCs w:val="28"/>
        </w:rPr>
      </w:pPr>
    </w:p>
    <w:p w14:paraId="574D588C" w14:textId="3D90D7B9" w:rsidR="00E6524F" w:rsidRPr="00D72BFB" w:rsidRDefault="00D72BFB">
      <w:pPr>
        <w:pStyle w:val="Nincstrkz"/>
        <w:spacing w:line="360" w:lineRule="auto"/>
        <w:jc w:val="both"/>
        <w:rPr>
          <w:rFonts w:ascii="Times New Roman" w:hAnsi="Times New Roman"/>
          <w:b/>
          <w:bCs/>
          <w:sz w:val="28"/>
          <w:szCs w:val="28"/>
        </w:rPr>
      </w:pPr>
      <w:r w:rsidRPr="00D72BFB">
        <w:rPr>
          <w:rFonts w:ascii="Times New Roman" w:hAnsi="Times New Roman"/>
          <w:b/>
          <w:bCs/>
          <w:sz w:val="28"/>
          <w:szCs w:val="28"/>
        </w:rPr>
        <w:t xml:space="preserve">9. A munkáltatót terhelő </w:t>
      </w:r>
      <w:proofErr w:type="spellStart"/>
      <w:r w:rsidRPr="00D72BFB">
        <w:rPr>
          <w:rFonts w:ascii="Times New Roman" w:hAnsi="Times New Roman"/>
          <w:b/>
          <w:bCs/>
          <w:sz w:val="28"/>
          <w:szCs w:val="28"/>
        </w:rPr>
        <w:t>közterhek</w:t>
      </w:r>
      <w:proofErr w:type="spellEnd"/>
      <w:r w:rsidRPr="00D72BFB">
        <w:rPr>
          <w:rFonts w:ascii="Times New Roman" w:hAnsi="Times New Roman"/>
          <w:b/>
          <w:bCs/>
          <w:sz w:val="28"/>
          <w:szCs w:val="28"/>
        </w:rPr>
        <w:t xml:space="preserve">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4D0D2BE" w14:textId="77777777" w:rsidTr="00D72BFB">
        <w:trPr>
          <w:jc w:val="center"/>
        </w:trPr>
        <w:tc>
          <w:tcPr>
            <w:tcW w:w="454" w:type="dxa"/>
          </w:tcPr>
          <w:p w14:paraId="6F5CE76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A253713" w14:textId="4983F87F" w:rsidR="00060167" w:rsidRPr="00D72BFB" w:rsidRDefault="00D72BFB" w:rsidP="00CA3D34">
            <w:pPr>
              <w:pStyle w:val="Nincstrkz"/>
              <w:rPr>
                <w:rFonts w:ascii="Times New Roman" w:hAnsi="Times New Roman"/>
                <w:sz w:val="24"/>
                <w:szCs w:val="24"/>
              </w:rPr>
            </w:pPr>
            <w:r w:rsidRPr="00D72BFB">
              <w:rPr>
                <w:rFonts w:ascii="Times New Roman" w:hAnsi="Times New Roman"/>
                <w:sz w:val="24"/>
                <w:szCs w:val="24"/>
              </w:rPr>
              <w:t xml:space="preserve">A munkáltatót terhelő </w:t>
            </w:r>
            <w:proofErr w:type="spellStart"/>
            <w:r w:rsidRPr="00D72BFB">
              <w:rPr>
                <w:rFonts w:ascii="Times New Roman" w:hAnsi="Times New Roman"/>
                <w:sz w:val="24"/>
                <w:szCs w:val="24"/>
              </w:rPr>
              <w:t>közterhek</w:t>
            </w:r>
            <w:proofErr w:type="spellEnd"/>
            <w:r w:rsidRPr="00D72BFB">
              <w:rPr>
                <w:rFonts w:ascii="Times New Roman" w:hAnsi="Times New Roman"/>
                <w:sz w:val="24"/>
                <w:szCs w:val="24"/>
              </w:rPr>
              <w:t xml:space="preserve"> elszámolása</w:t>
            </w:r>
          </w:p>
        </w:tc>
        <w:tc>
          <w:tcPr>
            <w:tcW w:w="2155" w:type="dxa"/>
          </w:tcPr>
          <w:p w14:paraId="60BEAEA4" w14:textId="6A3EBC31" w:rsidR="00060167" w:rsidRDefault="00D72BFB" w:rsidP="00CA3D34">
            <w:pPr>
              <w:pStyle w:val="Nincstrkz"/>
              <w:rPr>
                <w:rFonts w:ascii="Times New Roman" w:hAnsi="Times New Roman"/>
                <w:sz w:val="28"/>
                <w:szCs w:val="28"/>
              </w:rPr>
            </w:pPr>
            <w:r w:rsidRPr="0051193F">
              <w:rPr>
                <w:rFonts w:ascii="Times New Roman" w:hAnsi="Times New Roman"/>
                <w:sz w:val="28"/>
                <w:szCs w:val="28"/>
              </w:rPr>
              <w:t>T55</w:t>
            </w:r>
          </w:p>
        </w:tc>
        <w:tc>
          <w:tcPr>
            <w:tcW w:w="236" w:type="dxa"/>
          </w:tcPr>
          <w:p w14:paraId="0E3EA22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3DF33BF" w14:textId="5619F878" w:rsidR="00060167" w:rsidRDefault="00D72BFB" w:rsidP="00CA3D34">
            <w:pPr>
              <w:pStyle w:val="Nincstrkz"/>
              <w:rPr>
                <w:rFonts w:ascii="Times New Roman" w:hAnsi="Times New Roman"/>
                <w:sz w:val="28"/>
                <w:szCs w:val="28"/>
              </w:rPr>
            </w:pPr>
            <w:r w:rsidRPr="0051193F">
              <w:rPr>
                <w:rFonts w:ascii="Times New Roman" w:hAnsi="Times New Roman"/>
                <w:sz w:val="28"/>
                <w:szCs w:val="28"/>
              </w:rPr>
              <w:t>K4212</w:t>
            </w:r>
          </w:p>
        </w:tc>
      </w:tr>
    </w:tbl>
    <w:p w14:paraId="015B46A0" w14:textId="66E10E0E" w:rsidR="00060167" w:rsidRDefault="00060167" w:rsidP="00D72BFB">
      <w:pPr>
        <w:pStyle w:val="Nincstrkz"/>
        <w:spacing w:line="360" w:lineRule="auto"/>
        <w:jc w:val="both"/>
        <w:rPr>
          <w:rFonts w:ascii="Times New Roman" w:hAnsi="Times New Roman"/>
          <w:b/>
          <w:sz w:val="28"/>
          <w:szCs w:val="28"/>
        </w:rPr>
      </w:pPr>
    </w:p>
    <w:p w14:paraId="62E51AD5" w14:textId="00310461" w:rsidR="00D72BFB" w:rsidRPr="00D72BFB" w:rsidRDefault="00D72BFB" w:rsidP="00D72BFB">
      <w:pPr>
        <w:pStyle w:val="Nincstrkz"/>
        <w:spacing w:line="360" w:lineRule="auto"/>
        <w:ind w:left="426" w:hanging="426"/>
        <w:jc w:val="both"/>
        <w:rPr>
          <w:rFonts w:ascii="Times New Roman" w:hAnsi="Times New Roman"/>
          <w:b/>
          <w:bCs/>
          <w:sz w:val="28"/>
          <w:szCs w:val="28"/>
        </w:rPr>
      </w:pPr>
      <w:r w:rsidRPr="00D72BFB">
        <w:rPr>
          <w:rFonts w:ascii="Times New Roman" w:hAnsi="Times New Roman"/>
          <w:b/>
          <w:bCs/>
          <w:sz w:val="28"/>
          <w:szCs w:val="28"/>
        </w:rPr>
        <w:t xml:space="preserve">10. A munkáltatót terhelő </w:t>
      </w:r>
      <w:proofErr w:type="spellStart"/>
      <w:r w:rsidRPr="00D72BFB">
        <w:rPr>
          <w:rFonts w:ascii="Times New Roman" w:hAnsi="Times New Roman"/>
          <w:b/>
          <w:bCs/>
          <w:sz w:val="28"/>
          <w:szCs w:val="28"/>
        </w:rPr>
        <w:t>közterhek</w:t>
      </w:r>
      <w:proofErr w:type="spellEnd"/>
      <w:r w:rsidRPr="00D72BFB">
        <w:rPr>
          <w:rFonts w:ascii="Times New Roman" w:hAnsi="Times New Roman"/>
          <w:b/>
          <w:bCs/>
          <w:sz w:val="28"/>
          <w:szCs w:val="28"/>
        </w:rPr>
        <w:t xml:space="preserve"> átutalása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0C0D275" w14:textId="77777777" w:rsidTr="00D72BFB">
        <w:trPr>
          <w:jc w:val="center"/>
        </w:trPr>
        <w:tc>
          <w:tcPr>
            <w:tcW w:w="454" w:type="dxa"/>
          </w:tcPr>
          <w:p w14:paraId="49F61ED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2095A26" w14:textId="7F58E5FF" w:rsidR="00060167" w:rsidRPr="00D72BFB" w:rsidRDefault="00D72BFB" w:rsidP="00CA3D34">
            <w:pPr>
              <w:pStyle w:val="Nincstrkz"/>
              <w:rPr>
                <w:rFonts w:ascii="Times New Roman" w:hAnsi="Times New Roman"/>
                <w:sz w:val="24"/>
                <w:szCs w:val="24"/>
              </w:rPr>
            </w:pPr>
            <w:r w:rsidRPr="00D72BFB">
              <w:rPr>
                <w:rFonts w:ascii="Times New Roman" w:hAnsi="Times New Roman"/>
                <w:sz w:val="24"/>
                <w:szCs w:val="24"/>
              </w:rPr>
              <w:t xml:space="preserve">A munkáltatót terhelő </w:t>
            </w:r>
            <w:proofErr w:type="spellStart"/>
            <w:r w:rsidRPr="00D72BFB">
              <w:rPr>
                <w:rFonts w:ascii="Times New Roman" w:hAnsi="Times New Roman"/>
                <w:sz w:val="24"/>
                <w:szCs w:val="24"/>
              </w:rPr>
              <w:t>közterhek</w:t>
            </w:r>
            <w:proofErr w:type="spellEnd"/>
            <w:r w:rsidRPr="00D72BFB">
              <w:rPr>
                <w:rFonts w:ascii="Times New Roman" w:hAnsi="Times New Roman"/>
                <w:sz w:val="24"/>
                <w:szCs w:val="24"/>
              </w:rPr>
              <w:t xml:space="preserve"> átutalása</w:t>
            </w:r>
          </w:p>
        </w:tc>
        <w:tc>
          <w:tcPr>
            <w:tcW w:w="2155" w:type="dxa"/>
          </w:tcPr>
          <w:p w14:paraId="3BD420F2" w14:textId="2C964E8E" w:rsidR="00060167" w:rsidRDefault="00D72BFB" w:rsidP="00CA3D34">
            <w:pPr>
              <w:pStyle w:val="Nincstrkz"/>
              <w:rPr>
                <w:rFonts w:ascii="Times New Roman" w:hAnsi="Times New Roman"/>
                <w:sz w:val="28"/>
                <w:szCs w:val="28"/>
              </w:rPr>
            </w:pPr>
            <w:r w:rsidRPr="0051193F">
              <w:rPr>
                <w:rFonts w:ascii="Times New Roman" w:hAnsi="Times New Roman"/>
                <w:sz w:val="28"/>
                <w:szCs w:val="28"/>
              </w:rPr>
              <w:t>T0523</w:t>
            </w:r>
          </w:p>
        </w:tc>
        <w:tc>
          <w:tcPr>
            <w:tcW w:w="236" w:type="dxa"/>
          </w:tcPr>
          <w:p w14:paraId="5400C62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CBE6F4E" w14:textId="06125593" w:rsidR="00060167" w:rsidRDefault="00D72BFB"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5C82C1DF" w14:textId="7381BB0D" w:rsidR="00060167" w:rsidRDefault="00060167" w:rsidP="00D72BFB">
      <w:pPr>
        <w:pStyle w:val="Nincstrkz"/>
        <w:spacing w:line="360" w:lineRule="auto"/>
        <w:jc w:val="both"/>
        <w:rPr>
          <w:rFonts w:ascii="Times New Roman" w:hAnsi="Times New Roman"/>
          <w:b/>
          <w:sz w:val="28"/>
          <w:szCs w:val="28"/>
        </w:rPr>
      </w:pPr>
    </w:p>
    <w:p w14:paraId="0CD8D4F4" w14:textId="77777777" w:rsidR="006103AC" w:rsidRDefault="006103AC">
      <w:pPr>
        <w:pStyle w:val="Nincstrkz"/>
        <w:spacing w:line="360" w:lineRule="auto"/>
        <w:jc w:val="both"/>
        <w:rPr>
          <w:rFonts w:ascii="Times New Roman" w:hAnsi="Times New Roman"/>
          <w:b/>
          <w:bCs/>
          <w:sz w:val="28"/>
          <w:szCs w:val="28"/>
        </w:rPr>
      </w:pPr>
    </w:p>
    <w:p w14:paraId="52F1DC4E" w14:textId="3C1F0392" w:rsidR="00D72BFB" w:rsidRPr="00D72BFB" w:rsidRDefault="00D72BFB">
      <w:pPr>
        <w:pStyle w:val="Nincstrkz"/>
        <w:spacing w:line="360" w:lineRule="auto"/>
        <w:jc w:val="both"/>
        <w:rPr>
          <w:rFonts w:ascii="Times New Roman" w:hAnsi="Times New Roman"/>
          <w:b/>
          <w:bCs/>
          <w:sz w:val="28"/>
          <w:szCs w:val="28"/>
        </w:rPr>
      </w:pPr>
      <w:r w:rsidRPr="00D72BFB">
        <w:rPr>
          <w:rFonts w:ascii="Times New Roman" w:hAnsi="Times New Roman"/>
          <w:b/>
          <w:bCs/>
          <w:sz w:val="28"/>
          <w:szCs w:val="28"/>
        </w:rPr>
        <w:lastRenderedPageBreak/>
        <w:t xml:space="preserve">11. A munkáltatót terhelő </w:t>
      </w:r>
      <w:proofErr w:type="spellStart"/>
      <w:r w:rsidRPr="00D72BFB">
        <w:rPr>
          <w:rFonts w:ascii="Times New Roman" w:hAnsi="Times New Roman"/>
          <w:b/>
          <w:bCs/>
          <w:sz w:val="28"/>
          <w:szCs w:val="28"/>
        </w:rPr>
        <w:t>közterhek</w:t>
      </w:r>
      <w:proofErr w:type="spellEnd"/>
      <w:r w:rsidRPr="00D72BFB">
        <w:rPr>
          <w:rFonts w:ascii="Times New Roman" w:hAnsi="Times New Roman"/>
          <w:b/>
          <w:bCs/>
          <w:sz w:val="28"/>
          <w:szCs w:val="28"/>
        </w:rPr>
        <w:t xml:space="preserve"> átutalása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046652F" w14:textId="77777777" w:rsidTr="00D72BFB">
        <w:trPr>
          <w:jc w:val="center"/>
        </w:trPr>
        <w:tc>
          <w:tcPr>
            <w:tcW w:w="454" w:type="dxa"/>
          </w:tcPr>
          <w:p w14:paraId="15E5427D"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7346238" w14:textId="107C57E2" w:rsidR="00060167" w:rsidRPr="00D72BFB" w:rsidRDefault="00D72BFB" w:rsidP="00CA3D34">
            <w:pPr>
              <w:pStyle w:val="Nincstrkz"/>
              <w:rPr>
                <w:rFonts w:ascii="Times New Roman" w:hAnsi="Times New Roman"/>
                <w:sz w:val="24"/>
                <w:szCs w:val="24"/>
              </w:rPr>
            </w:pPr>
            <w:r w:rsidRPr="00D72BFB">
              <w:rPr>
                <w:rFonts w:ascii="Times New Roman" w:hAnsi="Times New Roman"/>
                <w:sz w:val="24"/>
                <w:szCs w:val="24"/>
              </w:rPr>
              <w:t xml:space="preserve">A munkáltatót terhelő </w:t>
            </w:r>
            <w:proofErr w:type="spellStart"/>
            <w:r w:rsidRPr="00D72BFB">
              <w:rPr>
                <w:rFonts w:ascii="Times New Roman" w:hAnsi="Times New Roman"/>
                <w:sz w:val="24"/>
                <w:szCs w:val="24"/>
              </w:rPr>
              <w:t>közterhek</w:t>
            </w:r>
            <w:proofErr w:type="spellEnd"/>
            <w:r w:rsidRPr="00D72BFB">
              <w:rPr>
                <w:rFonts w:ascii="Times New Roman" w:hAnsi="Times New Roman"/>
                <w:sz w:val="24"/>
                <w:szCs w:val="24"/>
              </w:rPr>
              <w:t xml:space="preserve"> átutalása</w:t>
            </w:r>
          </w:p>
        </w:tc>
        <w:tc>
          <w:tcPr>
            <w:tcW w:w="2155" w:type="dxa"/>
          </w:tcPr>
          <w:p w14:paraId="4FA8C9A5" w14:textId="79A0A053" w:rsidR="00060167" w:rsidRDefault="00D72BFB" w:rsidP="00CA3D34">
            <w:pPr>
              <w:pStyle w:val="Nincstrkz"/>
              <w:rPr>
                <w:rFonts w:ascii="Times New Roman" w:hAnsi="Times New Roman"/>
                <w:sz w:val="28"/>
                <w:szCs w:val="28"/>
              </w:rPr>
            </w:pPr>
            <w:r w:rsidRPr="0051193F">
              <w:rPr>
                <w:rFonts w:ascii="Times New Roman" w:hAnsi="Times New Roman"/>
                <w:sz w:val="28"/>
                <w:szCs w:val="28"/>
              </w:rPr>
              <w:t>T4212</w:t>
            </w:r>
          </w:p>
        </w:tc>
        <w:tc>
          <w:tcPr>
            <w:tcW w:w="236" w:type="dxa"/>
          </w:tcPr>
          <w:p w14:paraId="194CADD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DB5BDFD" w14:textId="198644CB" w:rsidR="00060167" w:rsidRDefault="00D72BFB" w:rsidP="00CA3D34">
            <w:pPr>
              <w:pStyle w:val="Nincstrkz"/>
              <w:rPr>
                <w:rFonts w:ascii="Times New Roman" w:hAnsi="Times New Roman"/>
                <w:sz w:val="28"/>
                <w:szCs w:val="28"/>
              </w:rPr>
            </w:pPr>
            <w:r w:rsidRPr="0051193F">
              <w:rPr>
                <w:rFonts w:ascii="Times New Roman" w:hAnsi="Times New Roman"/>
                <w:sz w:val="28"/>
                <w:szCs w:val="28"/>
              </w:rPr>
              <w:t>K33…</w:t>
            </w:r>
          </w:p>
        </w:tc>
      </w:tr>
    </w:tbl>
    <w:p w14:paraId="0687E0FB" w14:textId="7283667F" w:rsidR="00093F38" w:rsidRDefault="00093F38" w:rsidP="0051193F">
      <w:pPr>
        <w:autoSpaceDE w:val="0"/>
        <w:autoSpaceDN w:val="0"/>
        <w:adjustRightInd w:val="0"/>
        <w:spacing w:after="0" w:line="360" w:lineRule="auto"/>
        <w:rPr>
          <w:rFonts w:ascii="Times New Roman" w:hAnsi="Times New Roman"/>
          <w:sz w:val="28"/>
          <w:szCs w:val="28"/>
        </w:rPr>
      </w:pPr>
    </w:p>
    <w:p w14:paraId="36001BBC" w14:textId="77777777" w:rsidR="00D72BFB" w:rsidRPr="0051193F" w:rsidRDefault="00D72BFB" w:rsidP="0051193F">
      <w:pPr>
        <w:autoSpaceDE w:val="0"/>
        <w:autoSpaceDN w:val="0"/>
        <w:adjustRightInd w:val="0"/>
        <w:spacing w:after="0" w:line="360" w:lineRule="auto"/>
        <w:rPr>
          <w:rFonts w:ascii="Times New Roman" w:hAnsi="Times New Roman"/>
          <w:sz w:val="28"/>
          <w:szCs w:val="28"/>
        </w:rPr>
      </w:pPr>
    </w:p>
    <w:p w14:paraId="06CC0484" w14:textId="77777777" w:rsidR="00FD57F5" w:rsidRPr="00D72BFB" w:rsidRDefault="008D6E78" w:rsidP="0051193F">
      <w:pPr>
        <w:pStyle w:val="Nincstrkz"/>
        <w:spacing w:line="360" w:lineRule="auto"/>
        <w:jc w:val="both"/>
        <w:rPr>
          <w:rFonts w:ascii="Times New Roman" w:hAnsi="Times New Roman"/>
          <w:b/>
          <w:sz w:val="32"/>
          <w:szCs w:val="32"/>
        </w:rPr>
      </w:pPr>
      <w:r w:rsidRPr="00D72BFB">
        <w:rPr>
          <w:rFonts w:ascii="Times New Roman" w:hAnsi="Times New Roman"/>
          <w:b/>
          <w:sz w:val="32"/>
          <w:szCs w:val="32"/>
        </w:rPr>
        <w:t>I</w:t>
      </w:r>
      <w:r w:rsidR="00FD57F5" w:rsidRPr="00D72BFB">
        <w:rPr>
          <w:rFonts w:ascii="Times New Roman" w:hAnsi="Times New Roman"/>
          <w:b/>
          <w:sz w:val="32"/>
          <w:szCs w:val="32"/>
        </w:rPr>
        <w:t>) Utólagos elszámolásra kiadott összeg elszámolása</w:t>
      </w:r>
    </w:p>
    <w:p w14:paraId="5BD5F892" w14:textId="77777777" w:rsidR="00FD57F5" w:rsidRPr="0051193F" w:rsidRDefault="00FD57F5" w:rsidP="0051193F">
      <w:pPr>
        <w:pStyle w:val="Nincstrkz"/>
        <w:spacing w:line="360" w:lineRule="auto"/>
        <w:jc w:val="both"/>
        <w:rPr>
          <w:rFonts w:ascii="Times New Roman" w:hAnsi="Times New Roman"/>
          <w:sz w:val="28"/>
          <w:szCs w:val="28"/>
        </w:rPr>
      </w:pPr>
    </w:p>
    <w:p w14:paraId="3AADD0DB" w14:textId="77777777" w:rsidR="0056593B" w:rsidRPr="005E596A" w:rsidRDefault="00FD57F5" w:rsidP="005E596A">
      <w:pPr>
        <w:pStyle w:val="Nincstrkz"/>
        <w:numPr>
          <w:ilvl w:val="0"/>
          <w:numId w:val="27"/>
        </w:numPr>
        <w:spacing w:line="360" w:lineRule="auto"/>
        <w:ind w:left="284" w:hanging="284"/>
        <w:jc w:val="both"/>
        <w:rPr>
          <w:rFonts w:ascii="Times New Roman" w:hAnsi="Times New Roman"/>
          <w:b/>
          <w:bCs/>
          <w:sz w:val="28"/>
          <w:szCs w:val="28"/>
        </w:rPr>
      </w:pPr>
      <w:r w:rsidRPr="005E596A">
        <w:rPr>
          <w:rFonts w:ascii="Times New Roman" w:hAnsi="Times New Roman"/>
          <w:b/>
          <w:bCs/>
          <w:sz w:val="28"/>
          <w:szCs w:val="28"/>
        </w:rPr>
        <w:t xml:space="preserve">Az elszámolásra kiadott összeg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44474DC" w14:textId="77777777" w:rsidTr="005E596A">
        <w:trPr>
          <w:jc w:val="center"/>
        </w:trPr>
        <w:tc>
          <w:tcPr>
            <w:tcW w:w="454" w:type="dxa"/>
          </w:tcPr>
          <w:p w14:paraId="650419C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95DC57A" w14:textId="71913BD8" w:rsidR="00060167" w:rsidRPr="005E596A" w:rsidRDefault="005E596A" w:rsidP="00CA3D34">
            <w:pPr>
              <w:pStyle w:val="Nincstrkz"/>
              <w:rPr>
                <w:rFonts w:ascii="Times New Roman" w:hAnsi="Times New Roman"/>
                <w:sz w:val="24"/>
                <w:szCs w:val="24"/>
              </w:rPr>
            </w:pPr>
            <w:r w:rsidRPr="005E596A">
              <w:rPr>
                <w:rFonts w:ascii="Times New Roman" w:hAnsi="Times New Roman"/>
                <w:sz w:val="24"/>
                <w:szCs w:val="24"/>
              </w:rPr>
              <w:t>Az elszámolásra kiadott összeg</w:t>
            </w:r>
          </w:p>
        </w:tc>
        <w:tc>
          <w:tcPr>
            <w:tcW w:w="2155" w:type="dxa"/>
          </w:tcPr>
          <w:p w14:paraId="4D6DBF86" w14:textId="6BA12483" w:rsidR="00060167" w:rsidRDefault="005E596A" w:rsidP="00CA3D34">
            <w:pPr>
              <w:pStyle w:val="Nincstrkz"/>
              <w:rPr>
                <w:rFonts w:ascii="Times New Roman" w:hAnsi="Times New Roman"/>
                <w:sz w:val="28"/>
                <w:szCs w:val="28"/>
              </w:rPr>
            </w:pPr>
            <w:r w:rsidRPr="0051193F">
              <w:rPr>
                <w:rFonts w:ascii="Times New Roman" w:hAnsi="Times New Roman"/>
                <w:sz w:val="28"/>
                <w:szCs w:val="28"/>
              </w:rPr>
              <w:t>T36515</w:t>
            </w:r>
          </w:p>
        </w:tc>
        <w:tc>
          <w:tcPr>
            <w:tcW w:w="236" w:type="dxa"/>
          </w:tcPr>
          <w:p w14:paraId="0659483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A34BD07" w14:textId="35364D1F" w:rsidR="00060167" w:rsidRDefault="005E596A" w:rsidP="00CA3D34">
            <w:pPr>
              <w:pStyle w:val="Nincstrkz"/>
              <w:rPr>
                <w:rFonts w:ascii="Times New Roman" w:hAnsi="Times New Roman"/>
                <w:sz w:val="28"/>
                <w:szCs w:val="28"/>
              </w:rPr>
            </w:pPr>
            <w:r w:rsidRPr="0051193F">
              <w:rPr>
                <w:rFonts w:ascii="Times New Roman" w:hAnsi="Times New Roman"/>
                <w:sz w:val="28"/>
                <w:szCs w:val="28"/>
              </w:rPr>
              <w:t>K33…</w:t>
            </w:r>
          </w:p>
        </w:tc>
      </w:tr>
    </w:tbl>
    <w:p w14:paraId="5671117C" w14:textId="77777777" w:rsidR="00B72702" w:rsidRPr="0051193F" w:rsidRDefault="00B72702" w:rsidP="0051193F">
      <w:pPr>
        <w:pStyle w:val="Nincstrkz"/>
        <w:spacing w:line="360" w:lineRule="auto"/>
        <w:jc w:val="both"/>
        <w:rPr>
          <w:rFonts w:ascii="Times New Roman" w:hAnsi="Times New Roman"/>
          <w:sz w:val="28"/>
          <w:szCs w:val="28"/>
        </w:rPr>
      </w:pPr>
    </w:p>
    <w:p w14:paraId="4AB8AC85" w14:textId="77777777" w:rsidR="00FD57F5" w:rsidRPr="005E596A" w:rsidRDefault="00FD57F5" w:rsidP="0051193F">
      <w:pPr>
        <w:pStyle w:val="Nincstrkz"/>
        <w:spacing w:line="360" w:lineRule="auto"/>
        <w:jc w:val="both"/>
        <w:rPr>
          <w:rFonts w:ascii="Times New Roman" w:hAnsi="Times New Roman"/>
          <w:b/>
          <w:bCs/>
          <w:sz w:val="28"/>
          <w:szCs w:val="28"/>
        </w:rPr>
      </w:pPr>
      <w:r w:rsidRPr="005E596A">
        <w:rPr>
          <w:rFonts w:ascii="Times New Roman" w:hAnsi="Times New Roman"/>
          <w:b/>
          <w:bCs/>
          <w:sz w:val="28"/>
          <w:szCs w:val="28"/>
        </w:rPr>
        <w:t>2. Az elszámoláskor a visszave</w:t>
      </w:r>
      <w:r w:rsidR="0056593B" w:rsidRPr="005E596A">
        <w:rPr>
          <w:rFonts w:ascii="Times New Roman" w:hAnsi="Times New Roman"/>
          <w:b/>
          <w:bCs/>
          <w:sz w:val="28"/>
          <w:szCs w:val="28"/>
        </w:rPr>
        <w:t xml:space="preserve">tt összeg a pénzügyi számvitel </w:t>
      </w:r>
      <w:r w:rsidRPr="005E596A">
        <w:rPr>
          <w:rFonts w:ascii="Times New Roman" w:hAnsi="Times New Roman"/>
          <w:b/>
          <w:bCs/>
          <w:sz w:val="28"/>
          <w:szCs w:val="28"/>
        </w:rPr>
        <w:t>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1A75AD7" w14:textId="77777777" w:rsidTr="005E596A">
        <w:trPr>
          <w:jc w:val="center"/>
        </w:trPr>
        <w:tc>
          <w:tcPr>
            <w:tcW w:w="454" w:type="dxa"/>
          </w:tcPr>
          <w:p w14:paraId="647CDB2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4EF410E" w14:textId="2F7DAD21" w:rsidR="00060167" w:rsidRPr="005E596A" w:rsidRDefault="005E596A" w:rsidP="00CA3D34">
            <w:pPr>
              <w:pStyle w:val="Nincstrkz"/>
              <w:rPr>
                <w:rFonts w:ascii="Times New Roman" w:hAnsi="Times New Roman"/>
                <w:sz w:val="24"/>
                <w:szCs w:val="24"/>
              </w:rPr>
            </w:pPr>
            <w:r w:rsidRPr="005E596A">
              <w:rPr>
                <w:rFonts w:ascii="Times New Roman" w:hAnsi="Times New Roman"/>
                <w:sz w:val="24"/>
                <w:szCs w:val="24"/>
              </w:rPr>
              <w:t>Az elszámoláskor a visszavett összeg</w:t>
            </w:r>
          </w:p>
        </w:tc>
        <w:tc>
          <w:tcPr>
            <w:tcW w:w="2155" w:type="dxa"/>
          </w:tcPr>
          <w:p w14:paraId="099F752E" w14:textId="0168DC89" w:rsidR="00060167" w:rsidRDefault="005E596A" w:rsidP="00CA3D34">
            <w:pPr>
              <w:pStyle w:val="Nincstrkz"/>
              <w:rPr>
                <w:rFonts w:ascii="Times New Roman" w:hAnsi="Times New Roman"/>
                <w:sz w:val="28"/>
                <w:szCs w:val="28"/>
              </w:rPr>
            </w:pPr>
            <w:r w:rsidRPr="0051193F">
              <w:rPr>
                <w:rFonts w:ascii="Times New Roman" w:hAnsi="Times New Roman"/>
                <w:sz w:val="28"/>
                <w:szCs w:val="28"/>
              </w:rPr>
              <w:t>T33…</w:t>
            </w:r>
          </w:p>
        </w:tc>
        <w:tc>
          <w:tcPr>
            <w:tcW w:w="236" w:type="dxa"/>
          </w:tcPr>
          <w:p w14:paraId="455F16F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BFFDBFD" w14:textId="2D91D0B7" w:rsidR="00060167" w:rsidRDefault="005E596A" w:rsidP="00CA3D34">
            <w:pPr>
              <w:pStyle w:val="Nincstrkz"/>
              <w:rPr>
                <w:rFonts w:ascii="Times New Roman" w:hAnsi="Times New Roman"/>
                <w:sz w:val="28"/>
                <w:szCs w:val="28"/>
              </w:rPr>
            </w:pPr>
            <w:r w:rsidRPr="0051193F">
              <w:rPr>
                <w:rFonts w:ascii="Times New Roman" w:hAnsi="Times New Roman"/>
                <w:sz w:val="28"/>
                <w:szCs w:val="28"/>
              </w:rPr>
              <w:t>K36515</w:t>
            </w:r>
          </w:p>
        </w:tc>
      </w:tr>
    </w:tbl>
    <w:p w14:paraId="2A4A5CD5" w14:textId="77777777" w:rsidR="00B72702" w:rsidRPr="0051193F" w:rsidRDefault="00B72702" w:rsidP="0051193F">
      <w:pPr>
        <w:pStyle w:val="Nincstrkz"/>
        <w:spacing w:line="360" w:lineRule="auto"/>
        <w:jc w:val="both"/>
        <w:rPr>
          <w:rFonts w:ascii="Times New Roman" w:hAnsi="Times New Roman"/>
          <w:sz w:val="28"/>
          <w:szCs w:val="28"/>
        </w:rPr>
      </w:pPr>
    </w:p>
    <w:p w14:paraId="01D82C0D" w14:textId="77777777" w:rsidR="0056593B" w:rsidRPr="005E596A" w:rsidRDefault="0056593B" w:rsidP="0051193F">
      <w:pPr>
        <w:pStyle w:val="Nincstrkz"/>
        <w:spacing w:line="360" w:lineRule="auto"/>
        <w:jc w:val="both"/>
        <w:rPr>
          <w:rFonts w:ascii="Times New Roman" w:hAnsi="Times New Roman"/>
          <w:b/>
          <w:bCs/>
          <w:sz w:val="28"/>
          <w:szCs w:val="28"/>
        </w:rPr>
      </w:pPr>
      <w:r w:rsidRPr="005E596A">
        <w:rPr>
          <w:rFonts w:ascii="Times New Roman" w:hAnsi="Times New Roman"/>
          <w:b/>
          <w:bCs/>
          <w:sz w:val="28"/>
          <w:szCs w:val="28"/>
        </w:rPr>
        <w:t>3. A felhasznált összeg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11D3346" w14:textId="77777777" w:rsidTr="00CA3D34">
        <w:trPr>
          <w:jc w:val="center"/>
        </w:trPr>
        <w:tc>
          <w:tcPr>
            <w:tcW w:w="454" w:type="dxa"/>
          </w:tcPr>
          <w:p w14:paraId="370BF508"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0C40115" w14:textId="30557230" w:rsidR="00060167" w:rsidRPr="00A3267C" w:rsidRDefault="005E596A" w:rsidP="00CA3D34">
            <w:pPr>
              <w:pStyle w:val="Nincstrkz"/>
              <w:rPr>
                <w:rFonts w:ascii="Times New Roman" w:hAnsi="Times New Roman"/>
                <w:sz w:val="24"/>
                <w:szCs w:val="24"/>
              </w:rPr>
            </w:pPr>
            <w:r w:rsidRPr="00A3267C">
              <w:rPr>
                <w:rFonts w:ascii="Times New Roman" w:hAnsi="Times New Roman"/>
                <w:sz w:val="24"/>
                <w:szCs w:val="24"/>
              </w:rPr>
              <w:t>Végleges kötelezettségvállalásként, más fizetési kötelezettségként</w:t>
            </w:r>
          </w:p>
        </w:tc>
        <w:tc>
          <w:tcPr>
            <w:tcW w:w="2155" w:type="dxa"/>
          </w:tcPr>
          <w:p w14:paraId="5A6A5FEA" w14:textId="1F84B391" w:rsidR="00060167" w:rsidRDefault="005E596A" w:rsidP="00CA3D34">
            <w:pPr>
              <w:pStyle w:val="Nincstrkz"/>
              <w:rPr>
                <w:rFonts w:ascii="Times New Roman" w:hAnsi="Times New Roman"/>
                <w:sz w:val="28"/>
                <w:szCs w:val="28"/>
              </w:rPr>
            </w:pPr>
            <w:r w:rsidRPr="0051193F">
              <w:rPr>
                <w:rFonts w:ascii="Times New Roman" w:hAnsi="Times New Roman"/>
                <w:sz w:val="28"/>
                <w:szCs w:val="28"/>
              </w:rPr>
              <w:t>T0022</w:t>
            </w:r>
          </w:p>
        </w:tc>
        <w:tc>
          <w:tcPr>
            <w:tcW w:w="227" w:type="dxa"/>
          </w:tcPr>
          <w:p w14:paraId="3DEE735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FCAC60F" w14:textId="7966FDF2" w:rsidR="00060167" w:rsidRDefault="005E596A" w:rsidP="00CA3D34">
            <w:pPr>
              <w:pStyle w:val="Nincstrkz"/>
              <w:rPr>
                <w:rFonts w:ascii="Times New Roman" w:hAnsi="Times New Roman"/>
                <w:sz w:val="28"/>
                <w:szCs w:val="28"/>
              </w:rPr>
            </w:pPr>
            <w:r w:rsidRPr="0051193F">
              <w:rPr>
                <w:rFonts w:ascii="Times New Roman" w:hAnsi="Times New Roman"/>
                <w:sz w:val="28"/>
                <w:szCs w:val="28"/>
              </w:rPr>
              <w:t>K05… (2)</w:t>
            </w:r>
          </w:p>
        </w:tc>
      </w:tr>
      <w:tr w:rsidR="00060167" w14:paraId="127317A8" w14:textId="77777777" w:rsidTr="00CA3D34">
        <w:trPr>
          <w:jc w:val="center"/>
        </w:trPr>
        <w:tc>
          <w:tcPr>
            <w:tcW w:w="454" w:type="dxa"/>
          </w:tcPr>
          <w:p w14:paraId="7844C7CA"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1B1758A" w14:textId="5DFEF9F4" w:rsidR="00060167" w:rsidRPr="00A3267C" w:rsidRDefault="005E596A" w:rsidP="00CA3D34">
            <w:pPr>
              <w:pStyle w:val="Nincstrkz"/>
              <w:rPr>
                <w:rFonts w:ascii="Times New Roman" w:hAnsi="Times New Roman"/>
                <w:sz w:val="24"/>
                <w:szCs w:val="24"/>
              </w:rPr>
            </w:pPr>
            <w:r w:rsidRPr="00A3267C">
              <w:rPr>
                <w:rFonts w:ascii="Times New Roman" w:hAnsi="Times New Roman"/>
                <w:sz w:val="24"/>
                <w:szCs w:val="24"/>
              </w:rPr>
              <w:t>Teljesítésként</w:t>
            </w:r>
          </w:p>
        </w:tc>
        <w:tc>
          <w:tcPr>
            <w:tcW w:w="2155" w:type="dxa"/>
          </w:tcPr>
          <w:p w14:paraId="0FF6EB01" w14:textId="592FBA8A" w:rsidR="00060167" w:rsidRDefault="005E596A" w:rsidP="00CA3D34">
            <w:pPr>
              <w:pStyle w:val="Nincstrkz"/>
              <w:rPr>
                <w:rFonts w:ascii="Times New Roman" w:hAnsi="Times New Roman"/>
                <w:sz w:val="28"/>
                <w:szCs w:val="28"/>
              </w:rPr>
            </w:pPr>
            <w:r w:rsidRPr="0051193F">
              <w:rPr>
                <w:rFonts w:ascii="Times New Roman" w:hAnsi="Times New Roman"/>
                <w:sz w:val="28"/>
                <w:szCs w:val="28"/>
              </w:rPr>
              <w:t>T05… (3)</w:t>
            </w:r>
          </w:p>
        </w:tc>
        <w:tc>
          <w:tcPr>
            <w:tcW w:w="227" w:type="dxa"/>
          </w:tcPr>
          <w:p w14:paraId="0EA23DDD"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12C101F" w14:textId="181B1968" w:rsidR="00060167" w:rsidRDefault="005E596A"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3D9D597B" w14:textId="77777777" w:rsidR="00B72702" w:rsidRPr="0051193F" w:rsidRDefault="00B72702" w:rsidP="0051193F">
      <w:pPr>
        <w:pStyle w:val="Nincstrkz"/>
        <w:spacing w:line="360" w:lineRule="auto"/>
        <w:jc w:val="both"/>
        <w:rPr>
          <w:rFonts w:ascii="Times New Roman" w:hAnsi="Times New Roman"/>
          <w:sz w:val="28"/>
          <w:szCs w:val="28"/>
        </w:rPr>
      </w:pPr>
    </w:p>
    <w:p w14:paraId="587E8E16" w14:textId="77777777" w:rsidR="0056593B" w:rsidRPr="005E596A" w:rsidRDefault="0056593B" w:rsidP="0051193F">
      <w:pPr>
        <w:pStyle w:val="Nincstrkz"/>
        <w:spacing w:line="360" w:lineRule="auto"/>
        <w:jc w:val="both"/>
        <w:rPr>
          <w:rFonts w:ascii="Times New Roman" w:hAnsi="Times New Roman"/>
          <w:b/>
          <w:bCs/>
          <w:sz w:val="28"/>
          <w:szCs w:val="28"/>
        </w:rPr>
      </w:pPr>
      <w:r w:rsidRPr="005E596A">
        <w:rPr>
          <w:rFonts w:ascii="Times New Roman" w:hAnsi="Times New Roman"/>
          <w:b/>
          <w:bCs/>
          <w:sz w:val="28"/>
          <w:szCs w:val="28"/>
        </w:rPr>
        <w:t>4. A felhasznált összeg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3267C" w14:paraId="04341251" w14:textId="77777777" w:rsidTr="00A3267C">
        <w:trPr>
          <w:jc w:val="center"/>
        </w:trPr>
        <w:tc>
          <w:tcPr>
            <w:tcW w:w="454" w:type="dxa"/>
            <w:vMerge w:val="restart"/>
          </w:tcPr>
          <w:p w14:paraId="7EDF76E6" w14:textId="77777777" w:rsidR="00A3267C" w:rsidRDefault="00A3267C"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5DE14B0A" w14:textId="6FEC3CDD" w:rsidR="00A3267C" w:rsidRPr="00A3267C" w:rsidRDefault="00A3267C" w:rsidP="00CA3D34">
            <w:pPr>
              <w:pStyle w:val="Nincstrkz"/>
              <w:rPr>
                <w:rFonts w:ascii="Times New Roman" w:hAnsi="Times New Roman"/>
                <w:sz w:val="24"/>
                <w:szCs w:val="24"/>
              </w:rPr>
            </w:pPr>
            <w:r w:rsidRPr="00A3267C">
              <w:rPr>
                <w:rFonts w:ascii="Times New Roman" w:hAnsi="Times New Roman"/>
                <w:sz w:val="24"/>
                <w:szCs w:val="24"/>
              </w:rPr>
              <w:t>Kötelezettségként</w:t>
            </w:r>
          </w:p>
        </w:tc>
        <w:tc>
          <w:tcPr>
            <w:tcW w:w="2155" w:type="dxa"/>
          </w:tcPr>
          <w:p w14:paraId="2708B7A5" w14:textId="2BF1A77B" w:rsidR="00A3267C" w:rsidRDefault="00A3267C" w:rsidP="00CA3D34">
            <w:pPr>
              <w:pStyle w:val="Nincstrkz"/>
              <w:rPr>
                <w:rFonts w:ascii="Times New Roman" w:hAnsi="Times New Roman"/>
                <w:sz w:val="28"/>
                <w:szCs w:val="28"/>
              </w:rPr>
            </w:pPr>
            <w:r w:rsidRPr="0051193F">
              <w:rPr>
                <w:rFonts w:ascii="Times New Roman" w:hAnsi="Times New Roman"/>
                <w:sz w:val="28"/>
                <w:szCs w:val="28"/>
              </w:rPr>
              <w:t>T1-2/3641/5-8</w:t>
            </w:r>
          </w:p>
        </w:tc>
        <w:tc>
          <w:tcPr>
            <w:tcW w:w="236" w:type="dxa"/>
          </w:tcPr>
          <w:p w14:paraId="1479F5D5" w14:textId="77777777" w:rsidR="00A3267C" w:rsidRDefault="00A3267C"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5D8AB65" w14:textId="411EE3BD" w:rsidR="00A3267C" w:rsidRDefault="00A3267C" w:rsidP="00CA3D34">
            <w:pPr>
              <w:pStyle w:val="Nincstrkz"/>
              <w:rPr>
                <w:rFonts w:ascii="Times New Roman" w:hAnsi="Times New Roman"/>
                <w:sz w:val="28"/>
                <w:szCs w:val="28"/>
              </w:rPr>
            </w:pPr>
            <w:r w:rsidRPr="0051193F">
              <w:rPr>
                <w:rFonts w:ascii="Times New Roman" w:hAnsi="Times New Roman"/>
                <w:sz w:val="28"/>
                <w:szCs w:val="28"/>
              </w:rPr>
              <w:t>K4213/4215-4218</w:t>
            </w:r>
          </w:p>
        </w:tc>
      </w:tr>
      <w:tr w:rsidR="00A3267C" w14:paraId="73902B0D" w14:textId="77777777" w:rsidTr="00A3267C">
        <w:trPr>
          <w:jc w:val="center"/>
        </w:trPr>
        <w:tc>
          <w:tcPr>
            <w:tcW w:w="454" w:type="dxa"/>
            <w:vMerge/>
          </w:tcPr>
          <w:p w14:paraId="4E2804AC" w14:textId="77777777" w:rsidR="00A3267C" w:rsidRPr="00C30202" w:rsidRDefault="00A3267C" w:rsidP="00CA3D34">
            <w:pPr>
              <w:pStyle w:val="Nincstrkz"/>
              <w:rPr>
                <w:rFonts w:ascii="Times New Roman" w:hAnsi="Times New Roman"/>
                <w:sz w:val="28"/>
                <w:szCs w:val="28"/>
              </w:rPr>
            </w:pPr>
          </w:p>
        </w:tc>
        <w:tc>
          <w:tcPr>
            <w:tcW w:w="3969" w:type="dxa"/>
            <w:vMerge/>
          </w:tcPr>
          <w:p w14:paraId="70481645" w14:textId="77777777" w:rsidR="00A3267C" w:rsidRPr="00A3267C" w:rsidRDefault="00A3267C" w:rsidP="00CA3D34">
            <w:pPr>
              <w:pStyle w:val="Nincstrkz"/>
              <w:rPr>
                <w:rFonts w:ascii="Times New Roman" w:hAnsi="Times New Roman"/>
                <w:sz w:val="24"/>
                <w:szCs w:val="24"/>
              </w:rPr>
            </w:pPr>
          </w:p>
        </w:tc>
        <w:tc>
          <w:tcPr>
            <w:tcW w:w="2155" w:type="dxa"/>
          </w:tcPr>
          <w:p w14:paraId="188B4277" w14:textId="32ECB529" w:rsidR="00A3267C" w:rsidRPr="0051193F" w:rsidRDefault="00A3267C" w:rsidP="00CA3D34">
            <w:pPr>
              <w:pStyle w:val="Nincstrkz"/>
              <w:rPr>
                <w:rFonts w:ascii="Times New Roman" w:hAnsi="Times New Roman"/>
                <w:sz w:val="28"/>
                <w:szCs w:val="28"/>
              </w:rPr>
            </w:pPr>
            <w:r w:rsidRPr="0051193F">
              <w:rPr>
                <w:rFonts w:ascii="Times New Roman" w:hAnsi="Times New Roman"/>
                <w:sz w:val="28"/>
                <w:szCs w:val="28"/>
              </w:rPr>
              <w:t>T6/7</w:t>
            </w:r>
          </w:p>
        </w:tc>
        <w:tc>
          <w:tcPr>
            <w:tcW w:w="236" w:type="dxa"/>
          </w:tcPr>
          <w:p w14:paraId="31818A33" w14:textId="43BB260E" w:rsidR="00A3267C" w:rsidRDefault="00A3267C"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19F9E7E" w14:textId="6A4A696B" w:rsidR="00A3267C" w:rsidRPr="0051193F" w:rsidRDefault="00A3267C" w:rsidP="00CA3D34">
            <w:pPr>
              <w:pStyle w:val="Nincstrkz"/>
              <w:rPr>
                <w:rFonts w:ascii="Times New Roman" w:hAnsi="Times New Roman"/>
                <w:sz w:val="28"/>
                <w:szCs w:val="28"/>
              </w:rPr>
            </w:pPr>
            <w:r w:rsidRPr="0051193F">
              <w:rPr>
                <w:rFonts w:ascii="Times New Roman" w:hAnsi="Times New Roman"/>
                <w:sz w:val="28"/>
                <w:szCs w:val="28"/>
              </w:rPr>
              <w:t>K591</w:t>
            </w:r>
          </w:p>
        </w:tc>
      </w:tr>
      <w:tr w:rsidR="00060167" w14:paraId="75F7E587" w14:textId="77777777" w:rsidTr="00A3267C">
        <w:trPr>
          <w:jc w:val="center"/>
        </w:trPr>
        <w:tc>
          <w:tcPr>
            <w:tcW w:w="454" w:type="dxa"/>
          </w:tcPr>
          <w:p w14:paraId="5CAF71FC"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1B4B21A" w14:textId="10CFC668" w:rsidR="00060167" w:rsidRPr="00A3267C" w:rsidRDefault="005E596A" w:rsidP="00CA3D34">
            <w:pPr>
              <w:pStyle w:val="Nincstrkz"/>
              <w:rPr>
                <w:rFonts w:ascii="Times New Roman" w:hAnsi="Times New Roman"/>
                <w:sz w:val="24"/>
                <w:szCs w:val="24"/>
              </w:rPr>
            </w:pPr>
            <w:r w:rsidRPr="00A3267C">
              <w:rPr>
                <w:rFonts w:ascii="Times New Roman" w:hAnsi="Times New Roman"/>
                <w:sz w:val="24"/>
                <w:szCs w:val="24"/>
              </w:rPr>
              <w:t>Teljesítésként</w:t>
            </w:r>
          </w:p>
        </w:tc>
        <w:tc>
          <w:tcPr>
            <w:tcW w:w="2155" w:type="dxa"/>
          </w:tcPr>
          <w:p w14:paraId="1C217C52" w14:textId="6608E324" w:rsidR="00060167" w:rsidRDefault="005E596A" w:rsidP="00CA3D34">
            <w:pPr>
              <w:pStyle w:val="Nincstrkz"/>
              <w:rPr>
                <w:rFonts w:ascii="Times New Roman" w:hAnsi="Times New Roman"/>
                <w:sz w:val="28"/>
                <w:szCs w:val="28"/>
              </w:rPr>
            </w:pPr>
            <w:r w:rsidRPr="0051193F">
              <w:rPr>
                <w:rFonts w:ascii="Times New Roman" w:hAnsi="Times New Roman"/>
                <w:sz w:val="28"/>
                <w:szCs w:val="28"/>
              </w:rPr>
              <w:t>T4213/4215-4218</w:t>
            </w:r>
          </w:p>
        </w:tc>
        <w:tc>
          <w:tcPr>
            <w:tcW w:w="236" w:type="dxa"/>
          </w:tcPr>
          <w:p w14:paraId="4BAB0658"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B1F2C6A" w14:textId="3942FA2C" w:rsidR="00060167" w:rsidRDefault="005E596A" w:rsidP="00CA3D34">
            <w:pPr>
              <w:pStyle w:val="Nincstrkz"/>
              <w:rPr>
                <w:rFonts w:ascii="Times New Roman" w:hAnsi="Times New Roman"/>
                <w:sz w:val="28"/>
                <w:szCs w:val="28"/>
              </w:rPr>
            </w:pPr>
            <w:r w:rsidRPr="0051193F">
              <w:rPr>
                <w:rFonts w:ascii="Times New Roman" w:hAnsi="Times New Roman"/>
                <w:sz w:val="28"/>
                <w:szCs w:val="28"/>
              </w:rPr>
              <w:t>K33…</w:t>
            </w:r>
          </w:p>
        </w:tc>
      </w:tr>
    </w:tbl>
    <w:p w14:paraId="441B8A76" w14:textId="77777777" w:rsidR="00FD57F5" w:rsidRPr="0051193F" w:rsidRDefault="00FD57F5" w:rsidP="0051193F">
      <w:pPr>
        <w:pStyle w:val="Nincstrkz"/>
        <w:spacing w:line="360" w:lineRule="auto"/>
        <w:ind w:firstLine="708"/>
        <w:rPr>
          <w:rFonts w:ascii="Times New Roman" w:hAnsi="Times New Roman"/>
          <w:sz w:val="28"/>
          <w:szCs w:val="28"/>
        </w:rPr>
      </w:pPr>
    </w:p>
    <w:p w14:paraId="3E56936D" w14:textId="77777777" w:rsidR="005E596A" w:rsidRDefault="005E596A">
      <w:pPr>
        <w:spacing w:after="0" w:line="240" w:lineRule="auto"/>
        <w:rPr>
          <w:rFonts w:ascii="Times New Roman" w:eastAsia="Times New Roman" w:hAnsi="Times New Roman"/>
          <w:b/>
          <w:bCs/>
          <w:sz w:val="28"/>
          <w:szCs w:val="28"/>
        </w:rPr>
      </w:pPr>
      <w:bookmarkStart w:id="23" w:name="_Toc408478128"/>
      <w:bookmarkStart w:id="24" w:name="_Toc520303786"/>
      <w:r>
        <w:rPr>
          <w:rFonts w:ascii="Times New Roman" w:hAnsi="Times New Roman"/>
          <w:sz w:val="28"/>
          <w:szCs w:val="28"/>
        </w:rPr>
        <w:br w:type="page"/>
      </w:r>
    </w:p>
    <w:p w14:paraId="6F9B96FF" w14:textId="59842A46" w:rsidR="005A1968" w:rsidRPr="005E596A" w:rsidRDefault="005A1968" w:rsidP="005E596A">
      <w:pPr>
        <w:pStyle w:val="Cmsor3"/>
        <w:spacing w:before="0" w:line="360" w:lineRule="auto"/>
        <w:ind w:left="567" w:hanging="567"/>
        <w:rPr>
          <w:rFonts w:ascii="Times New Roman" w:hAnsi="Times New Roman"/>
          <w:color w:val="auto"/>
          <w:sz w:val="36"/>
          <w:szCs w:val="36"/>
        </w:rPr>
      </w:pPr>
      <w:r w:rsidRPr="005E596A">
        <w:rPr>
          <w:rFonts w:ascii="Times New Roman" w:hAnsi="Times New Roman"/>
          <w:color w:val="auto"/>
          <w:sz w:val="36"/>
          <w:szCs w:val="36"/>
        </w:rPr>
        <w:lastRenderedPageBreak/>
        <w:t>4.</w:t>
      </w:r>
      <w:r w:rsidR="001B39B1" w:rsidRPr="005E596A">
        <w:rPr>
          <w:rFonts w:ascii="Times New Roman" w:hAnsi="Times New Roman"/>
          <w:color w:val="auto"/>
          <w:sz w:val="36"/>
          <w:szCs w:val="36"/>
        </w:rPr>
        <w:t xml:space="preserve"> </w:t>
      </w:r>
      <w:r w:rsidRPr="005E596A">
        <w:rPr>
          <w:rFonts w:ascii="Times New Roman" w:hAnsi="Times New Roman"/>
          <w:color w:val="auto"/>
          <w:sz w:val="36"/>
          <w:szCs w:val="36"/>
        </w:rPr>
        <w:t>Számlaosztály: Források</w:t>
      </w:r>
      <w:bookmarkEnd w:id="23"/>
      <w:bookmarkEnd w:id="24"/>
    </w:p>
    <w:p w14:paraId="3EFCB570" w14:textId="77777777" w:rsidR="00505753" w:rsidRPr="0051193F" w:rsidRDefault="00505753" w:rsidP="0051193F">
      <w:pPr>
        <w:spacing w:after="0" w:line="360" w:lineRule="auto"/>
        <w:rPr>
          <w:rFonts w:ascii="Times New Roman" w:hAnsi="Times New Roman"/>
          <w:sz w:val="28"/>
          <w:szCs w:val="28"/>
        </w:rPr>
      </w:pPr>
    </w:p>
    <w:p w14:paraId="7FC96CD0" w14:textId="77777777" w:rsidR="00765440" w:rsidRPr="0051193F" w:rsidRDefault="00765440" w:rsidP="005E596A">
      <w:pPr>
        <w:spacing w:after="0" w:line="360" w:lineRule="auto"/>
        <w:jc w:val="both"/>
        <w:rPr>
          <w:rFonts w:ascii="Times New Roman" w:hAnsi="Times New Roman"/>
          <w:sz w:val="28"/>
          <w:szCs w:val="28"/>
        </w:rPr>
      </w:pPr>
      <w:r w:rsidRPr="0051193F">
        <w:rPr>
          <w:rFonts w:ascii="Times New Roman" w:hAnsi="Times New Roman"/>
          <w:sz w:val="28"/>
          <w:szCs w:val="28"/>
        </w:rPr>
        <w:t>Ebben a számlaosztályban kell kimutatni:</w:t>
      </w:r>
    </w:p>
    <w:p w14:paraId="6D6073AD"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saját tőkét,</w:t>
      </w:r>
    </w:p>
    <w:p w14:paraId="2842A777"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kötelezettséget,</w:t>
      </w:r>
    </w:p>
    <w:p w14:paraId="201F3E33"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 xml:space="preserve">kincstári számlavezetéssel kapcsolatos elszámolásokat (csak </w:t>
      </w:r>
      <w:r w:rsidR="00974C21" w:rsidRPr="0051193F">
        <w:rPr>
          <w:rFonts w:ascii="Times New Roman" w:hAnsi="Times New Roman"/>
          <w:sz w:val="28"/>
          <w:szCs w:val="28"/>
        </w:rPr>
        <w:t>a Kincstár</w:t>
      </w:r>
      <w:r w:rsidR="005A1968" w:rsidRPr="0051193F">
        <w:rPr>
          <w:rFonts w:ascii="Times New Roman" w:hAnsi="Times New Roman"/>
          <w:sz w:val="28"/>
          <w:szCs w:val="28"/>
        </w:rPr>
        <w:t xml:space="preserve"> </w:t>
      </w:r>
      <w:r w:rsidRPr="0051193F">
        <w:rPr>
          <w:rFonts w:ascii="Times New Roman" w:hAnsi="Times New Roman"/>
          <w:sz w:val="28"/>
          <w:szCs w:val="28"/>
        </w:rPr>
        <w:t>alkalmazhatja),</w:t>
      </w:r>
    </w:p>
    <w:p w14:paraId="69A1E651"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passzív időbeli elhatárolásokat,</w:t>
      </w:r>
    </w:p>
    <w:p w14:paraId="030DAFAF"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évi mérlegszámlákat.</w:t>
      </w:r>
    </w:p>
    <w:p w14:paraId="3F198286" w14:textId="77777777" w:rsidR="005A1968" w:rsidRPr="0051193F" w:rsidRDefault="005A1968" w:rsidP="0051193F">
      <w:pPr>
        <w:pStyle w:val="Nincstrkz"/>
        <w:spacing w:line="360" w:lineRule="auto"/>
        <w:rPr>
          <w:rFonts w:ascii="Times New Roman" w:hAnsi="Times New Roman"/>
          <w:sz w:val="28"/>
          <w:szCs w:val="28"/>
        </w:rPr>
      </w:pPr>
    </w:p>
    <w:p w14:paraId="50B12021"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 4. számlaosztályba tartozó főkönyvi számlákhoz az NGM rendelet a</w:t>
      </w:r>
      <w:r w:rsidR="00DE7372" w:rsidRPr="0051193F">
        <w:rPr>
          <w:rFonts w:ascii="Times New Roman" w:hAnsi="Times New Roman"/>
          <w:sz w:val="28"/>
          <w:szCs w:val="28"/>
        </w:rPr>
        <w:t xml:space="preserve"> </w:t>
      </w:r>
      <w:r w:rsidRPr="0051193F">
        <w:rPr>
          <w:rFonts w:ascii="Times New Roman" w:hAnsi="Times New Roman"/>
          <w:sz w:val="28"/>
          <w:szCs w:val="28"/>
        </w:rPr>
        <w:t>következő, kötelezően alkalmazandó elszámolási szabályokat írja elő:</w:t>
      </w:r>
    </w:p>
    <w:p w14:paraId="362A6D7A"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Könyvviteli zárlat sajátos elszámolásai</w:t>
      </w:r>
      <w:r w:rsidR="00DE7372" w:rsidRPr="0051193F">
        <w:rPr>
          <w:rFonts w:ascii="Times New Roman" w:hAnsi="Times New Roman"/>
          <w:sz w:val="28"/>
          <w:szCs w:val="28"/>
        </w:rPr>
        <w:t xml:space="preserve"> </w:t>
      </w:r>
      <w:r w:rsidRPr="0051193F">
        <w:rPr>
          <w:rFonts w:ascii="Times New Roman" w:hAnsi="Times New Roman"/>
          <w:sz w:val="28"/>
          <w:szCs w:val="28"/>
        </w:rPr>
        <w:t>–</w:t>
      </w:r>
      <w:r w:rsidR="00DE7372" w:rsidRPr="0051193F">
        <w:rPr>
          <w:rFonts w:ascii="Times New Roman" w:hAnsi="Times New Roman"/>
          <w:sz w:val="28"/>
          <w:szCs w:val="28"/>
        </w:rPr>
        <w:t xml:space="preserve"> </w:t>
      </w:r>
      <w:r w:rsidRPr="0051193F">
        <w:rPr>
          <w:rFonts w:ascii="Times New Roman" w:hAnsi="Times New Roman"/>
          <w:sz w:val="28"/>
          <w:szCs w:val="28"/>
        </w:rPr>
        <w:t>NGM rendelet</w:t>
      </w:r>
      <w:r w:rsidR="00DE7372" w:rsidRPr="0051193F">
        <w:rPr>
          <w:rFonts w:ascii="Times New Roman" w:hAnsi="Times New Roman"/>
          <w:sz w:val="28"/>
          <w:szCs w:val="28"/>
        </w:rPr>
        <w:t xml:space="preserve"> </w:t>
      </w:r>
      <w:r w:rsidRPr="0051193F">
        <w:rPr>
          <w:rFonts w:ascii="Times New Roman" w:hAnsi="Times New Roman"/>
          <w:sz w:val="28"/>
          <w:szCs w:val="28"/>
        </w:rPr>
        <w:t>XIII. fejezetből</w:t>
      </w:r>
      <w:r w:rsidR="00DE7372" w:rsidRPr="0051193F">
        <w:rPr>
          <w:rFonts w:ascii="Times New Roman" w:hAnsi="Times New Roman"/>
          <w:sz w:val="28"/>
          <w:szCs w:val="28"/>
        </w:rPr>
        <w:t xml:space="preserve"> </w:t>
      </w:r>
      <w:r w:rsidRPr="0051193F">
        <w:rPr>
          <w:rFonts w:ascii="Times New Roman" w:hAnsi="Times New Roman"/>
          <w:sz w:val="28"/>
          <w:szCs w:val="28"/>
        </w:rPr>
        <w:t>az évi mérlegszámlákra vonatkozó könyvelési tételek,</w:t>
      </w:r>
    </w:p>
    <w:p w14:paraId="14B6B2D8"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Könyvviteli nyitás feladatai</w:t>
      </w:r>
      <w:r w:rsidR="00DE7372" w:rsidRPr="0051193F">
        <w:rPr>
          <w:rFonts w:ascii="Times New Roman" w:hAnsi="Times New Roman"/>
          <w:sz w:val="28"/>
          <w:szCs w:val="28"/>
        </w:rPr>
        <w:t xml:space="preserve"> </w:t>
      </w:r>
      <w:r w:rsidRPr="0051193F">
        <w:rPr>
          <w:rFonts w:ascii="Times New Roman" w:hAnsi="Times New Roman"/>
          <w:sz w:val="28"/>
          <w:szCs w:val="28"/>
        </w:rPr>
        <w:t>–</w:t>
      </w:r>
      <w:r w:rsidR="00DE7372" w:rsidRPr="0051193F">
        <w:rPr>
          <w:rFonts w:ascii="Times New Roman" w:hAnsi="Times New Roman"/>
          <w:sz w:val="28"/>
          <w:szCs w:val="28"/>
        </w:rPr>
        <w:t xml:space="preserve"> </w:t>
      </w:r>
      <w:r w:rsidRPr="0051193F">
        <w:rPr>
          <w:rFonts w:ascii="Times New Roman" w:hAnsi="Times New Roman"/>
          <w:sz w:val="28"/>
          <w:szCs w:val="28"/>
        </w:rPr>
        <w:t>NGM rendelet</w:t>
      </w:r>
      <w:r w:rsidR="00DE7372" w:rsidRPr="0051193F">
        <w:rPr>
          <w:rFonts w:ascii="Times New Roman" w:hAnsi="Times New Roman"/>
          <w:sz w:val="28"/>
          <w:szCs w:val="28"/>
        </w:rPr>
        <w:t xml:space="preserve"> </w:t>
      </w:r>
      <w:r w:rsidRPr="0051193F">
        <w:rPr>
          <w:rFonts w:ascii="Times New Roman" w:hAnsi="Times New Roman"/>
          <w:sz w:val="28"/>
          <w:szCs w:val="28"/>
        </w:rPr>
        <w:t>XIV. fejezetből</w:t>
      </w:r>
      <w:r w:rsidR="00DE7372" w:rsidRPr="0051193F">
        <w:rPr>
          <w:rFonts w:ascii="Times New Roman" w:hAnsi="Times New Roman"/>
          <w:sz w:val="28"/>
          <w:szCs w:val="28"/>
        </w:rPr>
        <w:t xml:space="preserve"> </w:t>
      </w:r>
      <w:r w:rsidRPr="0051193F">
        <w:rPr>
          <w:rFonts w:ascii="Times New Roman" w:hAnsi="Times New Roman"/>
          <w:sz w:val="28"/>
          <w:szCs w:val="28"/>
        </w:rPr>
        <w:t>az évi</w:t>
      </w:r>
      <w:r w:rsidR="00DE7372" w:rsidRPr="0051193F">
        <w:rPr>
          <w:rFonts w:ascii="Times New Roman" w:hAnsi="Times New Roman"/>
          <w:sz w:val="28"/>
          <w:szCs w:val="28"/>
        </w:rPr>
        <w:t xml:space="preserve"> </w:t>
      </w:r>
      <w:r w:rsidRPr="0051193F">
        <w:rPr>
          <w:rFonts w:ascii="Times New Roman" w:hAnsi="Times New Roman"/>
          <w:sz w:val="28"/>
          <w:szCs w:val="28"/>
        </w:rPr>
        <w:t>mérlegszámlákra vonatkozó könyvelési tételek,</w:t>
      </w:r>
    </w:p>
    <w:p w14:paraId="3FF7D3EC"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Passzív időbeli elhatárolásokhoz:</w:t>
      </w:r>
    </w:p>
    <w:p w14:paraId="2189DB34" w14:textId="77777777" w:rsidR="00765440" w:rsidRPr="0051193F" w:rsidRDefault="00765440" w:rsidP="005E596A">
      <w:pPr>
        <w:pStyle w:val="Listaszerbekezds"/>
        <w:numPr>
          <w:ilvl w:val="2"/>
          <w:numId w:val="41"/>
        </w:numPr>
        <w:spacing w:after="0" w:line="360" w:lineRule="auto"/>
        <w:jc w:val="both"/>
        <w:rPr>
          <w:rFonts w:ascii="Times New Roman" w:hAnsi="Times New Roman"/>
          <w:sz w:val="28"/>
          <w:szCs w:val="28"/>
        </w:rPr>
      </w:pPr>
      <w:r w:rsidRPr="0051193F">
        <w:rPr>
          <w:rFonts w:ascii="Times New Roman" w:hAnsi="Times New Roman"/>
          <w:sz w:val="28"/>
          <w:szCs w:val="28"/>
        </w:rPr>
        <w:t>NGM rendelet</w:t>
      </w:r>
      <w:r w:rsidR="00DE7372" w:rsidRPr="0051193F">
        <w:rPr>
          <w:rFonts w:ascii="Times New Roman" w:hAnsi="Times New Roman"/>
          <w:sz w:val="28"/>
          <w:szCs w:val="28"/>
        </w:rPr>
        <w:t xml:space="preserve"> </w:t>
      </w:r>
      <w:r w:rsidRPr="0051193F">
        <w:rPr>
          <w:rFonts w:ascii="Times New Roman" w:hAnsi="Times New Roman"/>
          <w:sz w:val="28"/>
          <w:szCs w:val="28"/>
        </w:rPr>
        <w:t>I. fejezet</w:t>
      </w:r>
      <w:r w:rsidR="00DE7372" w:rsidRPr="0051193F">
        <w:rPr>
          <w:rFonts w:ascii="Times New Roman" w:hAnsi="Times New Roman"/>
          <w:sz w:val="28"/>
          <w:szCs w:val="28"/>
        </w:rPr>
        <w:t xml:space="preserve"> </w:t>
      </w:r>
      <w:r w:rsidRPr="0051193F">
        <w:rPr>
          <w:rFonts w:ascii="Times New Roman" w:hAnsi="Times New Roman"/>
          <w:sz w:val="28"/>
          <w:szCs w:val="28"/>
        </w:rPr>
        <w:t>C. pont,</w:t>
      </w:r>
    </w:p>
    <w:p w14:paraId="40AB24E5" w14:textId="77777777" w:rsidR="00765440" w:rsidRPr="0051193F" w:rsidRDefault="00765440" w:rsidP="005E596A">
      <w:pPr>
        <w:pStyle w:val="Listaszerbekezds"/>
        <w:numPr>
          <w:ilvl w:val="2"/>
          <w:numId w:val="41"/>
        </w:numPr>
        <w:spacing w:after="0" w:line="360" w:lineRule="auto"/>
        <w:jc w:val="both"/>
        <w:rPr>
          <w:rFonts w:ascii="Times New Roman" w:hAnsi="Times New Roman"/>
          <w:sz w:val="28"/>
          <w:szCs w:val="28"/>
        </w:rPr>
      </w:pPr>
      <w:r w:rsidRPr="0051193F">
        <w:rPr>
          <w:rFonts w:ascii="Times New Roman" w:hAnsi="Times New Roman"/>
          <w:sz w:val="28"/>
          <w:szCs w:val="28"/>
        </w:rPr>
        <w:t>NGM rendelet</w:t>
      </w:r>
      <w:r w:rsidR="00DE7372" w:rsidRPr="0051193F">
        <w:rPr>
          <w:rFonts w:ascii="Times New Roman" w:hAnsi="Times New Roman"/>
          <w:sz w:val="28"/>
          <w:szCs w:val="28"/>
        </w:rPr>
        <w:t xml:space="preserve"> </w:t>
      </w:r>
      <w:r w:rsidRPr="0051193F">
        <w:rPr>
          <w:rFonts w:ascii="Times New Roman" w:hAnsi="Times New Roman"/>
          <w:sz w:val="28"/>
          <w:szCs w:val="28"/>
        </w:rPr>
        <w:t>III. fejezet</w:t>
      </w:r>
      <w:r w:rsidR="00DE7372" w:rsidRPr="0051193F">
        <w:rPr>
          <w:rFonts w:ascii="Times New Roman" w:hAnsi="Times New Roman"/>
          <w:sz w:val="28"/>
          <w:szCs w:val="28"/>
        </w:rPr>
        <w:t xml:space="preserve"> </w:t>
      </w:r>
      <w:r w:rsidRPr="0051193F">
        <w:rPr>
          <w:rFonts w:ascii="Times New Roman" w:hAnsi="Times New Roman"/>
          <w:sz w:val="28"/>
          <w:szCs w:val="28"/>
        </w:rPr>
        <w:t>A., E. pont,</w:t>
      </w:r>
    </w:p>
    <w:p w14:paraId="00B33837" w14:textId="3D9B12CD" w:rsidR="00765440" w:rsidRPr="0051193F" w:rsidRDefault="00765440" w:rsidP="005E596A">
      <w:pPr>
        <w:pStyle w:val="Listaszerbekezds"/>
        <w:numPr>
          <w:ilvl w:val="2"/>
          <w:numId w:val="41"/>
        </w:numPr>
        <w:spacing w:after="0" w:line="360" w:lineRule="auto"/>
        <w:jc w:val="both"/>
        <w:rPr>
          <w:rFonts w:ascii="Times New Roman" w:hAnsi="Times New Roman"/>
          <w:sz w:val="28"/>
          <w:szCs w:val="28"/>
        </w:rPr>
      </w:pPr>
      <w:r w:rsidRPr="0051193F">
        <w:rPr>
          <w:rFonts w:ascii="Times New Roman" w:hAnsi="Times New Roman"/>
          <w:sz w:val="28"/>
          <w:szCs w:val="28"/>
        </w:rPr>
        <w:t>NGM rendelet</w:t>
      </w:r>
      <w:r w:rsidR="00DE7372" w:rsidRPr="0051193F">
        <w:rPr>
          <w:rFonts w:ascii="Times New Roman" w:hAnsi="Times New Roman"/>
          <w:sz w:val="28"/>
          <w:szCs w:val="28"/>
        </w:rPr>
        <w:t xml:space="preserve"> </w:t>
      </w:r>
      <w:r w:rsidRPr="0051193F">
        <w:rPr>
          <w:rFonts w:ascii="Times New Roman" w:hAnsi="Times New Roman"/>
          <w:sz w:val="28"/>
          <w:szCs w:val="28"/>
        </w:rPr>
        <w:t>V. fejezet</w:t>
      </w:r>
      <w:r w:rsidR="00DE7372" w:rsidRPr="0051193F">
        <w:rPr>
          <w:rFonts w:ascii="Times New Roman" w:hAnsi="Times New Roman"/>
          <w:sz w:val="28"/>
          <w:szCs w:val="28"/>
        </w:rPr>
        <w:t xml:space="preserve"> </w:t>
      </w:r>
      <w:r w:rsidRPr="0051193F">
        <w:rPr>
          <w:rFonts w:ascii="Times New Roman" w:hAnsi="Times New Roman"/>
          <w:sz w:val="28"/>
          <w:szCs w:val="28"/>
        </w:rPr>
        <w:t>C. pont.</w:t>
      </w:r>
    </w:p>
    <w:p w14:paraId="76805358" w14:textId="77777777" w:rsidR="00765440" w:rsidRPr="0051193F" w:rsidRDefault="00765440" w:rsidP="005E596A">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kötelezettségekre</w:t>
      </w:r>
    </w:p>
    <w:p w14:paraId="340A4E1B" w14:textId="77777777" w:rsidR="00765440" w:rsidRPr="0051193F" w:rsidRDefault="00765440" w:rsidP="005E596A">
      <w:pPr>
        <w:pStyle w:val="Listaszerbekezds"/>
        <w:numPr>
          <w:ilvl w:val="2"/>
          <w:numId w:val="41"/>
        </w:numPr>
        <w:spacing w:after="0" w:line="360" w:lineRule="auto"/>
        <w:ind w:left="1134"/>
        <w:jc w:val="both"/>
        <w:rPr>
          <w:rFonts w:ascii="Times New Roman" w:hAnsi="Times New Roman"/>
          <w:sz w:val="28"/>
          <w:szCs w:val="28"/>
        </w:rPr>
      </w:pPr>
      <w:r w:rsidRPr="0051193F">
        <w:rPr>
          <w:rFonts w:ascii="Times New Roman" w:hAnsi="Times New Roman"/>
          <w:sz w:val="28"/>
          <w:szCs w:val="28"/>
        </w:rPr>
        <w:t>NGM rendelet</w:t>
      </w:r>
      <w:r w:rsidR="00DE7372" w:rsidRPr="0051193F">
        <w:rPr>
          <w:rFonts w:ascii="Times New Roman" w:hAnsi="Times New Roman"/>
          <w:sz w:val="28"/>
          <w:szCs w:val="28"/>
        </w:rPr>
        <w:t xml:space="preserve"> </w:t>
      </w:r>
      <w:r w:rsidRPr="0051193F">
        <w:rPr>
          <w:rFonts w:ascii="Times New Roman" w:hAnsi="Times New Roman"/>
          <w:sz w:val="28"/>
          <w:szCs w:val="28"/>
        </w:rPr>
        <w:t>I. fejezet</w:t>
      </w:r>
      <w:r w:rsidR="00DE7372" w:rsidRPr="0051193F">
        <w:rPr>
          <w:rFonts w:ascii="Times New Roman" w:hAnsi="Times New Roman"/>
          <w:sz w:val="28"/>
          <w:szCs w:val="28"/>
        </w:rPr>
        <w:t xml:space="preserve"> </w:t>
      </w:r>
      <w:r w:rsidRPr="0051193F">
        <w:rPr>
          <w:rFonts w:ascii="Times New Roman" w:hAnsi="Times New Roman"/>
          <w:sz w:val="28"/>
          <w:szCs w:val="28"/>
        </w:rPr>
        <w:t>összefoglaló táblázat,</w:t>
      </w:r>
    </w:p>
    <w:p w14:paraId="0A633FD9" w14:textId="77777777" w:rsidR="00765440" w:rsidRPr="0051193F" w:rsidRDefault="00DE7372" w:rsidP="005E596A">
      <w:pPr>
        <w:pStyle w:val="Listaszerbekezds"/>
        <w:numPr>
          <w:ilvl w:val="2"/>
          <w:numId w:val="41"/>
        </w:numPr>
        <w:spacing w:after="0" w:line="360" w:lineRule="auto"/>
        <w:ind w:left="1134"/>
        <w:jc w:val="both"/>
        <w:rPr>
          <w:rFonts w:ascii="Times New Roman" w:hAnsi="Times New Roman"/>
          <w:sz w:val="28"/>
          <w:szCs w:val="28"/>
        </w:rPr>
      </w:pPr>
      <w:r w:rsidRPr="0051193F">
        <w:rPr>
          <w:rFonts w:ascii="Times New Roman" w:hAnsi="Times New Roman"/>
          <w:sz w:val="28"/>
          <w:szCs w:val="28"/>
        </w:rPr>
        <w:t>NGM</w:t>
      </w:r>
      <w:r w:rsidR="00765440" w:rsidRPr="0051193F">
        <w:rPr>
          <w:rFonts w:ascii="Times New Roman" w:hAnsi="Times New Roman"/>
          <w:sz w:val="28"/>
          <w:szCs w:val="28"/>
        </w:rPr>
        <w:t xml:space="preserve"> rendelet</w:t>
      </w:r>
      <w:r w:rsidRPr="0051193F">
        <w:rPr>
          <w:rFonts w:ascii="Times New Roman" w:hAnsi="Times New Roman"/>
          <w:sz w:val="28"/>
          <w:szCs w:val="28"/>
        </w:rPr>
        <w:t xml:space="preserve"> </w:t>
      </w:r>
      <w:r w:rsidR="00765440" w:rsidRPr="0051193F">
        <w:rPr>
          <w:rFonts w:ascii="Times New Roman" w:hAnsi="Times New Roman"/>
          <w:sz w:val="28"/>
          <w:szCs w:val="28"/>
        </w:rPr>
        <w:t>II</w:t>
      </w:r>
      <w:r w:rsidRPr="0051193F">
        <w:rPr>
          <w:rFonts w:ascii="Times New Roman" w:hAnsi="Times New Roman"/>
          <w:sz w:val="28"/>
          <w:szCs w:val="28"/>
        </w:rPr>
        <w:t xml:space="preserve"> </w:t>
      </w:r>
      <w:r w:rsidR="00765440" w:rsidRPr="0051193F">
        <w:rPr>
          <w:rFonts w:ascii="Times New Roman" w:hAnsi="Times New Roman"/>
          <w:sz w:val="28"/>
          <w:szCs w:val="28"/>
        </w:rPr>
        <w:t>–</w:t>
      </w:r>
      <w:r w:rsidRPr="0051193F">
        <w:rPr>
          <w:rFonts w:ascii="Times New Roman" w:hAnsi="Times New Roman"/>
          <w:sz w:val="28"/>
          <w:szCs w:val="28"/>
        </w:rPr>
        <w:t xml:space="preserve"> </w:t>
      </w:r>
      <w:r w:rsidR="00765440" w:rsidRPr="0051193F">
        <w:rPr>
          <w:rFonts w:ascii="Times New Roman" w:hAnsi="Times New Roman"/>
          <w:sz w:val="28"/>
          <w:szCs w:val="28"/>
        </w:rPr>
        <w:t>XII. fejezetekben</w:t>
      </w:r>
      <w:r w:rsidRPr="0051193F">
        <w:rPr>
          <w:rFonts w:ascii="Times New Roman" w:hAnsi="Times New Roman"/>
          <w:sz w:val="28"/>
          <w:szCs w:val="28"/>
        </w:rPr>
        <w:t xml:space="preserve"> </w:t>
      </w:r>
      <w:r w:rsidR="00765440" w:rsidRPr="0051193F">
        <w:rPr>
          <w:rFonts w:ascii="Times New Roman" w:hAnsi="Times New Roman"/>
          <w:sz w:val="28"/>
          <w:szCs w:val="28"/>
        </w:rPr>
        <w:t>a kötelezettségekre vonatkozó</w:t>
      </w:r>
      <w:r w:rsidRPr="0051193F">
        <w:rPr>
          <w:rFonts w:ascii="Times New Roman" w:hAnsi="Times New Roman"/>
          <w:sz w:val="28"/>
          <w:szCs w:val="28"/>
        </w:rPr>
        <w:t xml:space="preserve"> </w:t>
      </w:r>
      <w:r w:rsidR="00765440" w:rsidRPr="0051193F">
        <w:rPr>
          <w:rFonts w:ascii="Times New Roman" w:hAnsi="Times New Roman"/>
          <w:sz w:val="28"/>
          <w:szCs w:val="28"/>
        </w:rPr>
        <w:t>könyvelési tételek.</w:t>
      </w:r>
    </w:p>
    <w:p w14:paraId="1C9519BD" w14:textId="77777777" w:rsidR="00B72702" w:rsidRPr="0051193F" w:rsidRDefault="00B72702" w:rsidP="0051193F">
      <w:pPr>
        <w:spacing w:after="0" w:line="360" w:lineRule="auto"/>
        <w:rPr>
          <w:rFonts w:ascii="Times New Roman" w:hAnsi="Times New Roman"/>
          <w:sz w:val="28"/>
          <w:szCs w:val="28"/>
        </w:rPr>
      </w:pPr>
    </w:p>
    <w:p w14:paraId="4B621C1A" w14:textId="77777777" w:rsidR="005E596A" w:rsidRDefault="005E596A">
      <w:pPr>
        <w:spacing w:after="0" w:line="240" w:lineRule="auto"/>
        <w:rPr>
          <w:rFonts w:ascii="Times New Roman" w:hAnsi="Times New Roman"/>
          <w:b/>
          <w:bCs/>
          <w:sz w:val="28"/>
          <w:szCs w:val="28"/>
        </w:rPr>
      </w:pPr>
      <w:r>
        <w:rPr>
          <w:rFonts w:ascii="Times New Roman" w:hAnsi="Times New Roman"/>
          <w:b/>
          <w:bCs/>
          <w:sz w:val="28"/>
          <w:szCs w:val="28"/>
        </w:rPr>
        <w:br w:type="page"/>
      </w:r>
    </w:p>
    <w:p w14:paraId="1F091A17" w14:textId="0F83B923" w:rsidR="003F5035" w:rsidRPr="005E596A" w:rsidRDefault="003F5035" w:rsidP="0051193F">
      <w:pPr>
        <w:spacing w:after="0" w:line="360" w:lineRule="auto"/>
        <w:jc w:val="both"/>
        <w:rPr>
          <w:rFonts w:ascii="Times New Roman" w:hAnsi="Times New Roman"/>
          <w:b/>
          <w:bCs/>
          <w:sz w:val="28"/>
          <w:szCs w:val="28"/>
        </w:rPr>
      </w:pPr>
      <w:r w:rsidRPr="005E596A">
        <w:rPr>
          <w:rFonts w:ascii="Times New Roman" w:hAnsi="Times New Roman"/>
          <w:b/>
          <w:bCs/>
          <w:sz w:val="28"/>
          <w:szCs w:val="28"/>
        </w:rPr>
        <w:lastRenderedPageBreak/>
        <w:t xml:space="preserve">41.   SAJÁT TŐKE </w:t>
      </w:r>
    </w:p>
    <w:p w14:paraId="23C0D255" w14:textId="77777777" w:rsidR="005E596A" w:rsidRDefault="005E596A" w:rsidP="0051193F">
      <w:pPr>
        <w:pStyle w:val="Nincstrkz"/>
        <w:spacing w:line="360" w:lineRule="auto"/>
        <w:jc w:val="both"/>
        <w:rPr>
          <w:rFonts w:ascii="Times New Roman" w:hAnsi="Times New Roman"/>
          <w:sz w:val="28"/>
          <w:szCs w:val="28"/>
        </w:rPr>
      </w:pPr>
    </w:p>
    <w:p w14:paraId="57864E49" w14:textId="77777777" w:rsidR="005E596A" w:rsidRDefault="003F5035"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Saját tőkeként kell kimutatni </w:t>
      </w:r>
      <w:r w:rsidR="00712E73" w:rsidRPr="0051193F">
        <w:rPr>
          <w:rFonts w:ascii="Times New Roman" w:hAnsi="Times New Roman"/>
          <w:sz w:val="28"/>
          <w:szCs w:val="28"/>
        </w:rPr>
        <w:t>a CSFK</w:t>
      </w:r>
      <w:r w:rsidRPr="0051193F">
        <w:rPr>
          <w:rFonts w:ascii="Times New Roman" w:hAnsi="Times New Roman"/>
          <w:sz w:val="28"/>
          <w:szCs w:val="28"/>
        </w:rPr>
        <w:t xml:space="preserve"> által kezelt vagyon, illetve egyéb jogszabály alapján </w:t>
      </w:r>
      <w:r w:rsidR="00712E73" w:rsidRPr="0051193F">
        <w:rPr>
          <w:rFonts w:ascii="Times New Roman" w:hAnsi="Times New Roman"/>
          <w:sz w:val="28"/>
          <w:szCs w:val="28"/>
        </w:rPr>
        <w:t>a CSFK</w:t>
      </w:r>
      <w:r w:rsidRPr="0051193F">
        <w:rPr>
          <w:rFonts w:ascii="Times New Roman" w:hAnsi="Times New Roman"/>
          <w:sz w:val="28"/>
          <w:szCs w:val="28"/>
        </w:rPr>
        <w:t xml:space="preserve"> tulajdonát képező vagyon eszközeinek a forrását, amely korábbi költségvetési vagy egyéb felhalmozásból, juttatásból képződött, illetve folyamatos vagyonváltozásból ered. </w:t>
      </w:r>
    </w:p>
    <w:p w14:paraId="10B52DB4" w14:textId="77777777" w:rsidR="005E596A" w:rsidRDefault="005E596A" w:rsidP="0051193F">
      <w:pPr>
        <w:pStyle w:val="Nincstrkz"/>
        <w:spacing w:line="360" w:lineRule="auto"/>
        <w:jc w:val="both"/>
        <w:rPr>
          <w:rFonts w:ascii="Times New Roman" w:hAnsi="Times New Roman"/>
          <w:sz w:val="28"/>
          <w:szCs w:val="28"/>
        </w:rPr>
      </w:pPr>
    </w:p>
    <w:p w14:paraId="3B3AA133" w14:textId="56763AA8" w:rsidR="003F5035" w:rsidRPr="0051193F" w:rsidRDefault="003F5035"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számlacsoport az alábbi bontásokat tartalmazza:</w:t>
      </w:r>
    </w:p>
    <w:p w14:paraId="623AB871" w14:textId="77777777" w:rsidR="003F5035" w:rsidRPr="0051193F" w:rsidRDefault="003F5035" w:rsidP="005E596A">
      <w:pPr>
        <w:pStyle w:val="Nincstrkz"/>
        <w:spacing w:line="360" w:lineRule="auto"/>
        <w:ind w:left="284"/>
        <w:rPr>
          <w:rFonts w:ascii="Times New Roman" w:hAnsi="Times New Roman"/>
          <w:sz w:val="28"/>
          <w:szCs w:val="28"/>
        </w:rPr>
      </w:pPr>
      <w:r w:rsidRPr="0051193F">
        <w:rPr>
          <w:rFonts w:ascii="Times New Roman" w:hAnsi="Times New Roman"/>
          <w:sz w:val="28"/>
          <w:szCs w:val="28"/>
        </w:rPr>
        <w:t>411</w:t>
      </w:r>
      <w:r w:rsidR="00712E73" w:rsidRPr="0051193F">
        <w:rPr>
          <w:rFonts w:ascii="Times New Roman" w:hAnsi="Times New Roman"/>
          <w:sz w:val="28"/>
          <w:szCs w:val="28"/>
        </w:rPr>
        <w:t>.</w:t>
      </w:r>
      <w:r w:rsidRPr="0051193F">
        <w:rPr>
          <w:rFonts w:ascii="Times New Roman" w:hAnsi="Times New Roman"/>
          <w:sz w:val="28"/>
          <w:szCs w:val="28"/>
        </w:rPr>
        <w:t xml:space="preserve"> Nemzeti vagyon induláskori értéke</w:t>
      </w:r>
    </w:p>
    <w:p w14:paraId="01C2C41C" w14:textId="77777777" w:rsidR="003F5035" w:rsidRPr="0051193F" w:rsidRDefault="003F5035" w:rsidP="005E596A">
      <w:pPr>
        <w:pStyle w:val="Nincstrkz"/>
        <w:spacing w:line="360" w:lineRule="auto"/>
        <w:ind w:left="284"/>
        <w:rPr>
          <w:rFonts w:ascii="Times New Roman" w:hAnsi="Times New Roman"/>
          <w:sz w:val="28"/>
          <w:szCs w:val="28"/>
        </w:rPr>
      </w:pPr>
      <w:r w:rsidRPr="0051193F">
        <w:rPr>
          <w:rFonts w:ascii="Times New Roman" w:hAnsi="Times New Roman"/>
          <w:sz w:val="28"/>
          <w:szCs w:val="28"/>
        </w:rPr>
        <w:t>412</w:t>
      </w:r>
      <w:r w:rsidR="00712E73" w:rsidRPr="0051193F">
        <w:rPr>
          <w:rFonts w:ascii="Times New Roman" w:hAnsi="Times New Roman"/>
          <w:sz w:val="28"/>
          <w:szCs w:val="28"/>
        </w:rPr>
        <w:t>.</w:t>
      </w:r>
      <w:r w:rsidRPr="0051193F">
        <w:rPr>
          <w:rFonts w:ascii="Times New Roman" w:hAnsi="Times New Roman"/>
          <w:sz w:val="28"/>
          <w:szCs w:val="28"/>
        </w:rPr>
        <w:t xml:space="preserve"> Nemzeti vagyon változása</w:t>
      </w:r>
    </w:p>
    <w:p w14:paraId="27EA1FB8" w14:textId="77777777" w:rsidR="003F5035" w:rsidRPr="0051193F" w:rsidRDefault="003F5035" w:rsidP="005E596A">
      <w:pPr>
        <w:pStyle w:val="Nincstrkz"/>
        <w:spacing w:line="360" w:lineRule="auto"/>
        <w:ind w:left="284"/>
        <w:rPr>
          <w:rFonts w:ascii="Times New Roman" w:hAnsi="Times New Roman"/>
          <w:sz w:val="28"/>
          <w:szCs w:val="28"/>
        </w:rPr>
      </w:pPr>
      <w:r w:rsidRPr="0051193F">
        <w:rPr>
          <w:rFonts w:ascii="Times New Roman" w:hAnsi="Times New Roman"/>
          <w:sz w:val="28"/>
          <w:szCs w:val="28"/>
        </w:rPr>
        <w:t>413</w:t>
      </w:r>
      <w:r w:rsidR="00712E73" w:rsidRPr="0051193F">
        <w:rPr>
          <w:rFonts w:ascii="Times New Roman" w:hAnsi="Times New Roman"/>
          <w:sz w:val="28"/>
          <w:szCs w:val="28"/>
        </w:rPr>
        <w:t>.</w:t>
      </w:r>
      <w:r w:rsidRPr="0051193F">
        <w:rPr>
          <w:rFonts w:ascii="Times New Roman" w:hAnsi="Times New Roman"/>
          <w:sz w:val="28"/>
          <w:szCs w:val="28"/>
        </w:rPr>
        <w:t xml:space="preserve"> Egyéb eszköz induláskori értéke és változásai</w:t>
      </w:r>
    </w:p>
    <w:p w14:paraId="5BCF9C81" w14:textId="77777777" w:rsidR="003F5035" w:rsidRPr="0051193F" w:rsidRDefault="003F5035" w:rsidP="005E596A">
      <w:pPr>
        <w:pStyle w:val="Nincstrkz"/>
        <w:spacing w:line="360" w:lineRule="auto"/>
        <w:ind w:left="284"/>
        <w:rPr>
          <w:rFonts w:ascii="Times New Roman" w:hAnsi="Times New Roman"/>
          <w:sz w:val="28"/>
          <w:szCs w:val="28"/>
        </w:rPr>
      </w:pPr>
      <w:r w:rsidRPr="0051193F">
        <w:rPr>
          <w:rFonts w:ascii="Times New Roman" w:hAnsi="Times New Roman"/>
          <w:sz w:val="28"/>
          <w:szCs w:val="28"/>
        </w:rPr>
        <w:t>414</w:t>
      </w:r>
      <w:r w:rsidR="00712E73" w:rsidRPr="0051193F">
        <w:rPr>
          <w:rFonts w:ascii="Times New Roman" w:hAnsi="Times New Roman"/>
          <w:sz w:val="28"/>
          <w:szCs w:val="28"/>
        </w:rPr>
        <w:t>.</w:t>
      </w:r>
      <w:r w:rsidRPr="0051193F">
        <w:rPr>
          <w:rFonts w:ascii="Times New Roman" w:hAnsi="Times New Roman"/>
          <w:sz w:val="28"/>
          <w:szCs w:val="28"/>
        </w:rPr>
        <w:t xml:space="preserve"> Felhalmozott eredmény</w:t>
      </w:r>
    </w:p>
    <w:p w14:paraId="46B3D65B" w14:textId="77777777" w:rsidR="003F5035" w:rsidRPr="0051193F" w:rsidRDefault="00FA2AA3" w:rsidP="005E596A">
      <w:pPr>
        <w:pStyle w:val="Nincstrkz"/>
        <w:spacing w:line="360" w:lineRule="auto"/>
        <w:ind w:left="284"/>
        <w:rPr>
          <w:rFonts w:ascii="Times New Roman" w:hAnsi="Times New Roman"/>
          <w:sz w:val="28"/>
          <w:szCs w:val="28"/>
        </w:rPr>
      </w:pPr>
      <w:r w:rsidRPr="0051193F">
        <w:rPr>
          <w:rFonts w:ascii="Times New Roman" w:hAnsi="Times New Roman"/>
          <w:sz w:val="28"/>
          <w:szCs w:val="28"/>
        </w:rPr>
        <w:t> 416.</w:t>
      </w:r>
      <w:r w:rsidR="00AE4FA7" w:rsidRPr="0051193F">
        <w:rPr>
          <w:rFonts w:ascii="Times New Roman" w:hAnsi="Times New Roman"/>
          <w:sz w:val="28"/>
          <w:szCs w:val="28"/>
        </w:rPr>
        <w:t xml:space="preserve"> </w:t>
      </w:r>
      <w:r w:rsidR="003F5035" w:rsidRPr="0051193F">
        <w:rPr>
          <w:rFonts w:ascii="Times New Roman" w:hAnsi="Times New Roman"/>
          <w:sz w:val="28"/>
          <w:szCs w:val="28"/>
        </w:rPr>
        <w:t>Mérleg szerinti eredmény</w:t>
      </w:r>
    </w:p>
    <w:p w14:paraId="4B0EBD5F" w14:textId="77777777" w:rsidR="005E596A" w:rsidRDefault="005E596A" w:rsidP="0051193F">
      <w:pPr>
        <w:pStyle w:val="Nincstrkz"/>
        <w:spacing w:line="360" w:lineRule="auto"/>
        <w:jc w:val="both"/>
        <w:rPr>
          <w:rFonts w:ascii="Times New Roman" w:hAnsi="Times New Roman"/>
          <w:sz w:val="28"/>
          <w:szCs w:val="28"/>
        </w:rPr>
      </w:pPr>
    </w:p>
    <w:p w14:paraId="7C33448F" w14:textId="3805A16E" w:rsidR="003F5035" w:rsidRPr="0051193F" w:rsidRDefault="003F5035"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mérlegben a nemzeti vagyon induláskori értékeként a 2014. január 1-én meglévő, a nemzeti vagyonba tartozó eszközök bekerülési értékének forrását kell kimutatni.</w:t>
      </w:r>
      <w:r w:rsidR="00C65304" w:rsidRPr="0051193F">
        <w:rPr>
          <w:rFonts w:ascii="Times New Roman" w:hAnsi="Times New Roman"/>
          <w:sz w:val="28"/>
          <w:szCs w:val="28"/>
        </w:rPr>
        <w:t xml:space="preserve"> A 411. számlára kizárólag az </w:t>
      </w:r>
      <w:proofErr w:type="spellStart"/>
      <w:r w:rsidR="00C65304" w:rsidRPr="0051193F">
        <w:rPr>
          <w:rFonts w:ascii="Times New Roman" w:hAnsi="Times New Roman"/>
          <w:sz w:val="28"/>
          <w:szCs w:val="28"/>
        </w:rPr>
        <w:t>Áhsz</w:t>
      </w:r>
      <w:proofErr w:type="spellEnd"/>
      <w:r w:rsidR="00C65304" w:rsidRPr="0051193F">
        <w:rPr>
          <w:rFonts w:ascii="Times New Roman" w:hAnsi="Times New Roman"/>
          <w:sz w:val="28"/>
          <w:szCs w:val="28"/>
        </w:rPr>
        <w:t xml:space="preserve">. által előírt esetekben lehet könyvelni. </w:t>
      </w:r>
      <w:r w:rsidRPr="0051193F">
        <w:rPr>
          <w:rFonts w:ascii="Times New Roman" w:hAnsi="Times New Roman"/>
          <w:sz w:val="28"/>
          <w:szCs w:val="28"/>
        </w:rPr>
        <w:t xml:space="preserve"> </w:t>
      </w:r>
    </w:p>
    <w:p w14:paraId="55DA2A8B" w14:textId="77777777" w:rsidR="003F5035" w:rsidRPr="0051193F" w:rsidRDefault="003F5035"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mérlegben a nemzeti vagyon változásai között a 2014. január 1-ét követően, a nemzeti vagyonba tartozó befektetett eszközök és forgóeszközök változásait kell kimutatni.</w:t>
      </w:r>
    </w:p>
    <w:p w14:paraId="2D9EF56F" w14:textId="77777777" w:rsidR="005B6C35" w:rsidRPr="0051193F" w:rsidRDefault="005B6C35" w:rsidP="0051193F">
      <w:pPr>
        <w:spacing w:after="0" w:line="360" w:lineRule="auto"/>
        <w:jc w:val="both"/>
        <w:rPr>
          <w:rFonts w:ascii="Times New Roman" w:hAnsi="Times New Roman"/>
          <w:sz w:val="28"/>
          <w:szCs w:val="28"/>
        </w:rPr>
      </w:pPr>
      <w:r w:rsidRPr="0051193F">
        <w:rPr>
          <w:rFonts w:ascii="Times New Roman" w:hAnsi="Times New Roman"/>
          <w:sz w:val="28"/>
          <w:szCs w:val="28"/>
        </w:rPr>
        <w:tab/>
      </w:r>
    </w:p>
    <w:p w14:paraId="463A5C1F" w14:textId="77777777" w:rsidR="005B6C35" w:rsidRPr="003008B6" w:rsidRDefault="005B6C35" w:rsidP="0051193F">
      <w:pPr>
        <w:spacing w:after="0" w:line="360" w:lineRule="auto"/>
        <w:ind w:firstLine="708"/>
        <w:jc w:val="both"/>
        <w:rPr>
          <w:rFonts w:ascii="Times New Roman" w:hAnsi="Times New Roman"/>
          <w:b/>
          <w:bCs/>
          <w:sz w:val="28"/>
          <w:szCs w:val="28"/>
        </w:rPr>
      </w:pPr>
      <w:r w:rsidRPr="003008B6">
        <w:rPr>
          <w:rFonts w:ascii="Times New Roman" w:hAnsi="Times New Roman"/>
          <w:b/>
          <w:bCs/>
          <w:sz w:val="28"/>
          <w:szCs w:val="28"/>
        </w:rPr>
        <w:t>42. KÖTELEZETTSÉGEK</w:t>
      </w:r>
    </w:p>
    <w:p w14:paraId="7DBA9BD0" w14:textId="77777777" w:rsidR="003008B6" w:rsidRDefault="003008B6" w:rsidP="0051193F">
      <w:pPr>
        <w:spacing w:after="0" w:line="360" w:lineRule="auto"/>
        <w:ind w:hanging="1"/>
        <w:jc w:val="both"/>
        <w:rPr>
          <w:rFonts w:ascii="Times New Roman" w:hAnsi="Times New Roman"/>
          <w:sz w:val="28"/>
          <w:szCs w:val="28"/>
        </w:rPr>
      </w:pPr>
    </w:p>
    <w:p w14:paraId="47ECDEF6" w14:textId="5F8B4A9F" w:rsidR="00110DEC" w:rsidRPr="0051193F" w:rsidRDefault="00110DEC" w:rsidP="0051193F">
      <w:pPr>
        <w:spacing w:after="0" w:line="360" w:lineRule="auto"/>
        <w:ind w:hanging="1"/>
        <w:jc w:val="both"/>
        <w:rPr>
          <w:rFonts w:ascii="Times New Roman" w:hAnsi="Times New Roman"/>
          <w:sz w:val="28"/>
          <w:szCs w:val="28"/>
        </w:rPr>
      </w:pPr>
      <w:r w:rsidRPr="0051193F">
        <w:rPr>
          <w:rFonts w:ascii="Times New Roman" w:hAnsi="Times New Roman"/>
          <w:sz w:val="28"/>
          <w:szCs w:val="28"/>
        </w:rPr>
        <w:t>Ebben a számlacsoportban kell kimutatni az egységes rovatrend s</w:t>
      </w:r>
      <w:r w:rsidR="00974C21" w:rsidRPr="0051193F">
        <w:rPr>
          <w:rFonts w:ascii="Times New Roman" w:hAnsi="Times New Roman"/>
          <w:sz w:val="28"/>
          <w:szCs w:val="28"/>
        </w:rPr>
        <w:t xml:space="preserve">zerinti rovatokhoz kapcsolódóan </w:t>
      </w:r>
      <w:r w:rsidRPr="0051193F">
        <w:rPr>
          <w:rFonts w:ascii="Times New Roman" w:hAnsi="Times New Roman"/>
          <w:sz w:val="28"/>
          <w:szCs w:val="28"/>
        </w:rPr>
        <w:t xml:space="preserve">vezetett nyilvántartási számlákon nyilvántartott végleges kötelezettségvállalásokat, más fizetési kötelezettségeket mindaddig, amíg azokat pénzügyileg ki nem egyenlítették, el nem engedték vagy egyéb módon nem rendezték. Ezen belül a kötelezettségeket költségvetési évben </w:t>
      </w:r>
      <w:r w:rsidRPr="0051193F">
        <w:rPr>
          <w:rFonts w:ascii="Times New Roman" w:hAnsi="Times New Roman"/>
          <w:sz w:val="28"/>
          <w:szCs w:val="28"/>
        </w:rPr>
        <w:lastRenderedPageBreak/>
        <w:t>esedékes kötelezettségek és költségvetési évet követően esedékes kötelezettségek, ezen belül a költségvetési kiadások kiemelt előirányzatai és finanszírozási kiadások szerinti tagolásra kell megbontani.</w:t>
      </w:r>
    </w:p>
    <w:p w14:paraId="260F6B0B" w14:textId="77777777" w:rsidR="003008B6" w:rsidRDefault="003008B6" w:rsidP="0051193F">
      <w:pPr>
        <w:pStyle w:val="Nincstrkz"/>
        <w:spacing w:line="360" w:lineRule="auto"/>
        <w:jc w:val="both"/>
        <w:rPr>
          <w:rFonts w:ascii="Times New Roman" w:hAnsi="Times New Roman"/>
          <w:sz w:val="28"/>
          <w:szCs w:val="28"/>
        </w:rPr>
      </w:pPr>
    </w:p>
    <w:p w14:paraId="65326B11" w14:textId="7AF86389" w:rsidR="005B6C35" w:rsidRPr="0051193F" w:rsidRDefault="005B6C35"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csoport az alábbi bontást tartalmazza:</w:t>
      </w:r>
    </w:p>
    <w:p w14:paraId="5A425400" w14:textId="77777777" w:rsidR="005B6C35" w:rsidRPr="0051193F" w:rsidRDefault="005B6C35" w:rsidP="003008B6">
      <w:pPr>
        <w:pStyle w:val="Nincstrkz"/>
        <w:spacing w:line="360" w:lineRule="auto"/>
        <w:ind w:left="284"/>
        <w:jc w:val="both"/>
        <w:rPr>
          <w:rFonts w:ascii="Times New Roman" w:hAnsi="Times New Roman"/>
          <w:sz w:val="28"/>
          <w:szCs w:val="28"/>
        </w:rPr>
      </w:pPr>
      <w:r w:rsidRPr="0051193F">
        <w:rPr>
          <w:rFonts w:ascii="Times New Roman" w:hAnsi="Times New Roman"/>
          <w:sz w:val="28"/>
          <w:szCs w:val="28"/>
        </w:rPr>
        <w:t>421</w:t>
      </w:r>
      <w:r w:rsidR="00712E73" w:rsidRPr="0051193F">
        <w:rPr>
          <w:rFonts w:ascii="Times New Roman" w:hAnsi="Times New Roman"/>
          <w:sz w:val="28"/>
          <w:szCs w:val="28"/>
        </w:rPr>
        <w:t>.</w:t>
      </w:r>
      <w:r w:rsidRPr="0051193F">
        <w:rPr>
          <w:rFonts w:ascii="Times New Roman" w:hAnsi="Times New Roman"/>
          <w:sz w:val="28"/>
          <w:szCs w:val="28"/>
        </w:rPr>
        <w:t xml:space="preserve"> Költségvetési évben esedékes kötelezettség</w:t>
      </w:r>
    </w:p>
    <w:p w14:paraId="3D9D6243" w14:textId="77777777" w:rsidR="005B6C35" w:rsidRPr="0051193F" w:rsidRDefault="005B6C35" w:rsidP="003008B6">
      <w:pPr>
        <w:pStyle w:val="Nincstrkz"/>
        <w:spacing w:line="360" w:lineRule="auto"/>
        <w:ind w:left="284"/>
        <w:jc w:val="both"/>
        <w:rPr>
          <w:rFonts w:ascii="Times New Roman" w:hAnsi="Times New Roman"/>
          <w:sz w:val="28"/>
          <w:szCs w:val="28"/>
        </w:rPr>
      </w:pPr>
      <w:r w:rsidRPr="0051193F">
        <w:rPr>
          <w:rFonts w:ascii="Times New Roman" w:hAnsi="Times New Roman"/>
          <w:sz w:val="28"/>
          <w:szCs w:val="28"/>
        </w:rPr>
        <w:t>422</w:t>
      </w:r>
      <w:r w:rsidR="00712E73" w:rsidRPr="0051193F">
        <w:rPr>
          <w:rFonts w:ascii="Times New Roman" w:hAnsi="Times New Roman"/>
          <w:sz w:val="28"/>
          <w:szCs w:val="28"/>
        </w:rPr>
        <w:t>.</w:t>
      </w:r>
      <w:r w:rsidRPr="0051193F">
        <w:rPr>
          <w:rFonts w:ascii="Times New Roman" w:hAnsi="Times New Roman"/>
          <w:sz w:val="28"/>
          <w:szCs w:val="28"/>
        </w:rPr>
        <w:t xml:space="preserve"> Költségvetési évet követően esedékes kötelezettség</w:t>
      </w:r>
    </w:p>
    <w:p w14:paraId="37059DB9" w14:textId="77777777" w:rsidR="003008B6" w:rsidRDefault="003008B6" w:rsidP="0051193F">
      <w:pPr>
        <w:pStyle w:val="Nincstrkz"/>
        <w:spacing w:line="360" w:lineRule="auto"/>
        <w:jc w:val="both"/>
        <w:rPr>
          <w:rFonts w:ascii="Times New Roman" w:hAnsi="Times New Roman"/>
          <w:sz w:val="28"/>
          <w:szCs w:val="28"/>
        </w:rPr>
      </w:pPr>
    </w:p>
    <w:p w14:paraId="59CF6B25" w14:textId="1BAF8171" w:rsidR="00110DEC" w:rsidRPr="0051193F" w:rsidRDefault="00110DE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kapcsolódó könyvelési tételeket az előzőekben már bemutatott gazdasági események tartalmazzák.</w:t>
      </w:r>
    </w:p>
    <w:p w14:paraId="054E5D3C" w14:textId="77777777" w:rsidR="00F105E9" w:rsidRPr="0051193F" w:rsidRDefault="00F105E9" w:rsidP="0051193F">
      <w:pPr>
        <w:pStyle w:val="Nincstrkz"/>
        <w:spacing w:line="360" w:lineRule="auto"/>
        <w:jc w:val="both"/>
        <w:rPr>
          <w:rFonts w:ascii="Times New Roman" w:hAnsi="Times New Roman"/>
          <w:sz w:val="28"/>
          <w:szCs w:val="28"/>
        </w:rPr>
      </w:pPr>
    </w:p>
    <w:p w14:paraId="2A5B84C4" w14:textId="77777777" w:rsidR="00F105E9" w:rsidRPr="003008B6" w:rsidRDefault="00F105E9" w:rsidP="0051193F">
      <w:pPr>
        <w:pStyle w:val="Nincstrkz"/>
        <w:spacing w:line="360" w:lineRule="auto"/>
        <w:jc w:val="both"/>
        <w:rPr>
          <w:rFonts w:ascii="Times New Roman" w:hAnsi="Times New Roman"/>
          <w:b/>
          <w:bCs/>
          <w:sz w:val="28"/>
          <w:szCs w:val="28"/>
        </w:rPr>
      </w:pPr>
      <w:r w:rsidRPr="003008B6">
        <w:rPr>
          <w:rFonts w:ascii="Times New Roman" w:hAnsi="Times New Roman"/>
          <w:b/>
          <w:bCs/>
          <w:sz w:val="28"/>
          <w:szCs w:val="28"/>
        </w:rPr>
        <w:t>44. PASSZÍV IDŐBELI ELHATÁROLÁSOK</w:t>
      </w:r>
    </w:p>
    <w:p w14:paraId="14010F00" w14:textId="77777777" w:rsidR="00F105E9" w:rsidRPr="0051193F" w:rsidRDefault="00F105E9" w:rsidP="0051193F">
      <w:pPr>
        <w:pStyle w:val="Nincstrkz"/>
        <w:spacing w:line="360" w:lineRule="auto"/>
        <w:jc w:val="both"/>
        <w:rPr>
          <w:rFonts w:ascii="Times New Roman" w:hAnsi="Times New Roman"/>
          <w:sz w:val="28"/>
          <w:szCs w:val="28"/>
        </w:rPr>
      </w:pPr>
    </w:p>
    <w:p w14:paraId="07A92488" w14:textId="77777777" w:rsidR="00F105E9" w:rsidRPr="0051193F" w:rsidRDefault="004155A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mérlegben a passzív időbeli elhatárolásokon belül kell </w:t>
      </w:r>
      <w:r w:rsidR="00F105E9" w:rsidRPr="0051193F">
        <w:rPr>
          <w:rFonts w:ascii="Times New Roman" w:hAnsi="Times New Roman"/>
          <w:sz w:val="28"/>
          <w:szCs w:val="28"/>
        </w:rPr>
        <w:t>kim</w:t>
      </w:r>
      <w:r w:rsidRPr="0051193F">
        <w:rPr>
          <w:rFonts w:ascii="Times New Roman" w:hAnsi="Times New Roman"/>
          <w:sz w:val="28"/>
          <w:szCs w:val="28"/>
        </w:rPr>
        <w:t xml:space="preserve">utatni az </w:t>
      </w:r>
      <w:r w:rsidR="00F105E9" w:rsidRPr="0051193F">
        <w:rPr>
          <w:rFonts w:ascii="Times New Roman" w:hAnsi="Times New Roman"/>
          <w:sz w:val="28"/>
          <w:szCs w:val="28"/>
        </w:rPr>
        <w:t>eredményszemléletű bevételek passzív időbeli elhatárolását, a k</w:t>
      </w:r>
      <w:r w:rsidRPr="0051193F">
        <w:rPr>
          <w:rFonts w:ascii="Times New Roman" w:hAnsi="Times New Roman"/>
          <w:sz w:val="28"/>
          <w:szCs w:val="28"/>
        </w:rPr>
        <w:t xml:space="preserve">öltségek, ráfordítások passzív </w:t>
      </w:r>
      <w:r w:rsidR="00F105E9" w:rsidRPr="0051193F">
        <w:rPr>
          <w:rFonts w:ascii="Times New Roman" w:hAnsi="Times New Roman"/>
          <w:sz w:val="28"/>
          <w:szCs w:val="28"/>
        </w:rPr>
        <w:t>idő</w:t>
      </w:r>
      <w:r w:rsidRPr="0051193F">
        <w:rPr>
          <w:rFonts w:ascii="Times New Roman" w:hAnsi="Times New Roman"/>
          <w:sz w:val="28"/>
          <w:szCs w:val="28"/>
        </w:rPr>
        <w:t xml:space="preserve">beli </w:t>
      </w:r>
      <w:r w:rsidR="00F105E9" w:rsidRPr="0051193F">
        <w:rPr>
          <w:rFonts w:ascii="Times New Roman" w:hAnsi="Times New Roman"/>
          <w:sz w:val="28"/>
          <w:szCs w:val="28"/>
        </w:rPr>
        <w:t>elhatárolását és a halasztott eredményszemléletű bevételeket.</w:t>
      </w:r>
    </w:p>
    <w:p w14:paraId="7EEB2B5A" w14:textId="77777777" w:rsidR="00110DEC" w:rsidRPr="0051193F" w:rsidRDefault="004155A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mérlegben </w:t>
      </w:r>
      <w:r w:rsidR="00F105E9" w:rsidRPr="0051193F">
        <w:rPr>
          <w:rFonts w:ascii="Times New Roman" w:hAnsi="Times New Roman"/>
          <w:sz w:val="28"/>
          <w:szCs w:val="28"/>
        </w:rPr>
        <w:t>a</w:t>
      </w:r>
      <w:r w:rsidRPr="0051193F">
        <w:rPr>
          <w:rFonts w:ascii="Times New Roman" w:hAnsi="Times New Roman"/>
          <w:sz w:val="28"/>
          <w:szCs w:val="28"/>
        </w:rPr>
        <w:t xml:space="preserve">z eredményszemléletű bevételek </w:t>
      </w:r>
      <w:r w:rsidR="00F105E9" w:rsidRPr="0051193F">
        <w:rPr>
          <w:rFonts w:ascii="Times New Roman" w:hAnsi="Times New Roman"/>
          <w:sz w:val="28"/>
          <w:szCs w:val="28"/>
        </w:rPr>
        <w:t>passzív időbeli</w:t>
      </w:r>
      <w:r w:rsidRPr="0051193F">
        <w:rPr>
          <w:rFonts w:ascii="Times New Roman" w:hAnsi="Times New Roman"/>
          <w:sz w:val="28"/>
          <w:szCs w:val="28"/>
        </w:rPr>
        <w:t xml:space="preserve"> elhatárolása között a </w:t>
      </w:r>
      <w:r w:rsidR="00F105E9" w:rsidRPr="0051193F">
        <w:rPr>
          <w:rFonts w:ascii="Times New Roman" w:hAnsi="Times New Roman"/>
          <w:sz w:val="28"/>
          <w:szCs w:val="28"/>
        </w:rPr>
        <w:t>mérleg fordulónapja előtt a pénzügyi számvitelben elszámolt olyan e</w:t>
      </w:r>
      <w:r w:rsidRPr="0051193F">
        <w:rPr>
          <w:rFonts w:ascii="Times New Roman" w:hAnsi="Times New Roman"/>
          <w:sz w:val="28"/>
          <w:szCs w:val="28"/>
        </w:rPr>
        <w:t xml:space="preserve">redményszemléletű </w:t>
      </w:r>
      <w:r w:rsidR="00F105E9" w:rsidRPr="0051193F">
        <w:rPr>
          <w:rFonts w:ascii="Times New Roman" w:hAnsi="Times New Roman"/>
          <w:sz w:val="28"/>
          <w:szCs w:val="28"/>
        </w:rPr>
        <w:t>bevételeket kel</w:t>
      </w:r>
      <w:r w:rsidRPr="0051193F">
        <w:rPr>
          <w:rFonts w:ascii="Times New Roman" w:hAnsi="Times New Roman"/>
          <w:sz w:val="28"/>
          <w:szCs w:val="28"/>
        </w:rPr>
        <w:t xml:space="preserve">l kimutatni, amelyek a mérleg fordulónapja utáni </w:t>
      </w:r>
      <w:r w:rsidR="00F105E9" w:rsidRPr="0051193F">
        <w:rPr>
          <w:rFonts w:ascii="Times New Roman" w:hAnsi="Times New Roman"/>
          <w:sz w:val="28"/>
          <w:szCs w:val="28"/>
        </w:rPr>
        <w:t xml:space="preserve">időszak </w:t>
      </w:r>
      <w:r w:rsidRPr="0051193F">
        <w:rPr>
          <w:rFonts w:ascii="Times New Roman" w:hAnsi="Times New Roman"/>
          <w:sz w:val="28"/>
          <w:szCs w:val="28"/>
        </w:rPr>
        <w:t xml:space="preserve">eredményszemléletű </w:t>
      </w:r>
      <w:r w:rsidR="00F105E9" w:rsidRPr="0051193F">
        <w:rPr>
          <w:rFonts w:ascii="Times New Roman" w:hAnsi="Times New Roman"/>
          <w:sz w:val="28"/>
          <w:szCs w:val="28"/>
        </w:rPr>
        <w:t>bevételét képezik. Az eredményszemléletű bevételek passzív időbeli elhat</w:t>
      </w:r>
      <w:r w:rsidRPr="0051193F">
        <w:rPr>
          <w:rFonts w:ascii="Times New Roman" w:hAnsi="Times New Roman"/>
          <w:sz w:val="28"/>
          <w:szCs w:val="28"/>
        </w:rPr>
        <w:t xml:space="preserve">árolása között kell </w:t>
      </w:r>
      <w:r w:rsidR="00F105E9" w:rsidRPr="0051193F">
        <w:rPr>
          <w:rFonts w:ascii="Times New Roman" w:hAnsi="Times New Roman"/>
          <w:sz w:val="28"/>
          <w:szCs w:val="28"/>
        </w:rPr>
        <w:t>kimutatni az Szt. 44. § (2) be</w:t>
      </w:r>
      <w:r w:rsidRPr="0051193F">
        <w:rPr>
          <w:rFonts w:ascii="Times New Roman" w:hAnsi="Times New Roman"/>
          <w:sz w:val="28"/>
          <w:szCs w:val="28"/>
        </w:rPr>
        <w:t xml:space="preserve">kezdése szerinti támogatásokat </w:t>
      </w:r>
      <w:r w:rsidR="00F105E9" w:rsidRPr="0051193F">
        <w:rPr>
          <w:rFonts w:ascii="Times New Roman" w:hAnsi="Times New Roman"/>
          <w:sz w:val="28"/>
          <w:szCs w:val="28"/>
        </w:rPr>
        <w:t>is azzal, hogy</w:t>
      </w:r>
      <w:r w:rsidRPr="0051193F">
        <w:rPr>
          <w:rFonts w:ascii="Times New Roman" w:hAnsi="Times New Roman"/>
          <w:sz w:val="28"/>
          <w:szCs w:val="28"/>
        </w:rPr>
        <w:t xml:space="preserve"> azon az egységes </w:t>
      </w:r>
      <w:r w:rsidR="00F105E9" w:rsidRPr="0051193F">
        <w:rPr>
          <w:rFonts w:ascii="Times New Roman" w:hAnsi="Times New Roman"/>
          <w:sz w:val="28"/>
          <w:szCs w:val="28"/>
        </w:rPr>
        <w:t xml:space="preserve">rovatrend B16. Egyéb működési célú támogatások bevételei államháztartáson belülről és </w:t>
      </w:r>
      <w:r w:rsidR="00110DEC" w:rsidRPr="0051193F">
        <w:rPr>
          <w:rFonts w:ascii="Times New Roman" w:hAnsi="Times New Roman"/>
          <w:sz w:val="28"/>
          <w:szCs w:val="28"/>
        </w:rPr>
        <w:t>a</w:t>
      </w:r>
    </w:p>
    <w:p w14:paraId="734BF5F6" w14:textId="77777777" w:rsidR="00C46A27" w:rsidRPr="0051193F" w:rsidRDefault="00110DE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B65. </w:t>
      </w:r>
      <w:r w:rsidR="004155AC" w:rsidRPr="0051193F">
        <w:rPr>
          <w:rFonts w:ascii="Times New Roman" w:hAnsi="Times New Roman"/>
          <w:sz w:val="28"/>
          <w:szCs w:val="28"/>
        </w:rPr>
        <w:t xml:space="preserve">Egyéb működési célú átvett pénzeszközök rovataihoz </w:t>
      </w:r>
      <w:r w:rsidR="00F105E9" w:rsidRPr="0051193F">
        <w:rPr>
          <w:rFonts w:ascii="Times New Roman" w:hAnsi="Times New Roman"/>
          <w:sz w:val="28"/>
          <w:szCs w:val="28"/>
        </w:rPr>
        <w:t>kapcsoló</w:t>
      </w:r>
      <w:r w:rsidR="004155AC" w:rsidRPr="0051193F">
        <w:rPr>
          <w:rFonts w:ascii="Times New Roman" w:hAnsi="Times New Roman"/>
          <w:sz w:val="28"/>
          <w:szCs w:val="28"/>
        </w:rPr>
        <w:t xml:space="preserve">dóan vezetett </w:t>
      </w:r>
      <w:r w:rsidR="00F105E9" w:rsidRPr="0051193F">
        <w:rPr>
          <w:rFonts w:ascii="Times New Roman" w:hAnsi="Times New Roman"/>
          <w:sz w:val="28"/>
          <w:szCs w:val="28"/>
        </w:rPr>
        <w:t xml:space="preserve">nyilvántartási </w:t>
      </w:r>
      <w:r w:rsidR="004155AC" w:rsidRPr="0051193F">
        <w:rPr>
          <w:rFonts w:ascii="Times New Roman" w:hAnsi="Times New Roman"/>
          <w:sz w:val="28"/>
          <w:szCs w:val="28"/>
        </w:rPr>
        <w:t xml:space="preserve">számlákon nyilvántartott </w:t>
      </w:r>
      <w:r w:rsidR="00F105E9" w:rsidRPr="0051193F">
        <w:rPr>
          <w:rFonts w:ascii="Times New Roman" w:hAnsi="Times New Roman"/>
          <w:sz w:val="28"/>
          <w:szCs w:val="28"/>
        </w:rPr>
        <w:t>be</w:t>
      </w:r>
      <w:r w:rsidR="004155AC" w:rsidRPr="0051193F">
        <w:rPr>
          <w:rFonts w:ascii="Times New Roman" w:hAnsi="Times New Roman"/>
          <w:sz w:val="28"/>
          <w:szCs w:val="28"/>
        </w:rPr>
        <w:t xml:space="preserve">vételeket kell érteni.  Szt. 44. (2) </w:t>
      </w:r>
      <w:r w:rsidR="00F105E9" w:rsidRPr="0051193F">
        <w:rPr>
          <w:rFonts w:ascii="Times New Roman" w:hAnsi="Times New Roman"/>
          <w:sz w:val="28"/>
          <w:szCs w:val="28"/>
        </w:rPr>
        <w:t>Pas</w:t>
      </w:r>
      <w:r w:rsidR="004155AC" w:rsidRPr="0051193F">
        <w:rPr>
          <w:rFonts w:ascii="Times New Roman" w:hAnsi="Times New Roman"/>
          <w:sz w:val="28"/>
          <w:szCs w:val="28"/>
        </w:rPr>
        <w:t xml:space="preserve">szív időbeli </w:t>
      </w:r>
      <w:r w:rsidR="00F105E9" w:rsidRPr="0051193F">
        <w:rPr>
          <w:rFonts w:ascii="Times New Roman" w:hAnsi="Times New Roman"/>
          <w:sz w:val="28"/>
          <w:szCs w:val="28"/>
        </w:rPr>
        <w:t xml:space="preserve">elhatárolásként </w:t>
      </w:r>
      <w:r w:rsidR="004155AC" w:rsidRPr="0051193F">
        <w:rPr>
          <w:rFonts w:ascii="Times New Roman" w:hAnsi="Times New Roman"/>
          <w:sz w:val="28"/>
          <w:szCs w:val="28"/>
        </w:rPr>
        <w:t>kell kimutatni a költségek (a ráfordítások) ellentételezésére</w:t>
      </w:r>
      <w:r w:rsidR="00F105E9" w:rsidRPr="0051193F">
        <w:rPr>
          <w:rFonts w:ascii="Times New Roman" w:hAnsi="Times New Roman"/>
          <w:sz w:val="28"/>
          <w:szCs w:val="28"/>
        </w:rPr>
        <w:t xml:space="preserve"> – </w:t>
      </w:r>
      <w:r w:rsidR="004155AC" w:rsidRPr="0051193F">
        <w:rPr>
          <w:rFonts w:ascii="Times New Roman" w:hAnsi="Times New Roman"/>
          <w:sz w:val="28"/>
          <w:szCs w:val="28"/>
        </w:rPr>
        <w:t xml:space="preserve">visszafizetési </w:t>
      </w:r>
      <w:r w:rsidR="00F105E9" w:rsidRPr="0051193F">
        <w:rPr>
          <w:rFonts w:ascii="Times New Roman" w:hAnsi="Times New Roman"/>
          <w:sz w:val="28"/>
          <w:szCs w:val="28"/>
        </w:rPr>
        <w:t xml:space="preserve">kötelezettség </w:t>
      </w:r>
      <w:r w:rsidR="004155AC" w:rsidRPr="0051193F">
        <w:rPr>
          <w:rFonts w:ascii="Times New Roman" w:hAnsi="Times New Roman"/>
          <w:sz w:val="28"/>
          <w:szCs w:val="28"/>
        </w:rPr>
        <w:t xml:space="preserve">nélkül – </w:t>
      </w:r>
      <w:r w:rsidR="00F105E9" w:rsidRPr="0051193F">
        <w:rPr>
          <w:rFonts w:ascii="Times New Roman" w:hAnsi="Times New Roman"/>
          <w:sz w:val="28"/>
          <w:szCs w:val="28"/>
        </w:rPr>
        <w:t>kapott, pénzügyileg rendezett, egyéb bevételként elsz</w:t>
      </w:r>
      <w:r w:rsidR="004155AC" w:rsidRPr="0051193F">
        <w:rPr>
          <w:rFonts w:ascii="Times New Roman" w:hAnsi="Times New Roman"/>
          <w:sz w:val="28"/>
          <w:szCs w:val="28"/>
        </w:rPr>
        <w:t xml:space="preserve">ámolt </w:t>
      </w:r>
      <w:r w:rsidR="00F105E9" w:rsidRPr="0051193F">
        <w:rPr>
          <w:rFonts w:ascii="Times New Roman" w:hAnsi="Times New Roman"/>
          <w:sz w:val="28"/>
          <w:szCs w:val="28"/>
        </w:rPr>
        <w:t xml:space="preserve">támogatás összegéből az üzleti évben </w:t>
      </w:r>
      <w:r w:rsidR="00F105E9" w:rsidRPr="0051193F">
        <w:rPr>
          <w:rFonts w:ascii="Times New Roman" w:hAnsi="Times New Roman"/>
          <w:sz w:val="28"/>
          <w:szCs w:val="28"/>
        </w:rPr>
        <w:lastRenderedPageBreak/>
        <w:t xml:space="preserve">költséggel, ráfordítással nem ellentételezett összeget. Az elhatárolást a költségek, </w:t>
      </w:r>
      <w:r w:rsidR="004155AC" w:rsidRPr="0051193F">
        <w:rPr>
          <w:rFonts w:ascii="Times New Roman" w:hAnsi="Times New Roman"/>
          <w:sz w:val="28"/>
          <w:szCs w:val="28"/>
        </w:rPr>
        <w:t xml:space="preserve">ráfordítások tényleges felmerülésekor, illetve a támogatási szerződésben, megállapodásban foglaltak </w:t>
      </w:r>
      <w:r w:rsidR="00F105E9" w:rsidRPr="0051193F">
        <w:rPr>
          <w:rFonts w:ascii="Times New Roman" w:hAnsi="Times New Roman"/>
          <w:sz w:val="28"/>
          <w:szCs w:val="28"/>
        </w:rPr>
        <w:t>teljesül</w:t>
      </w:r>
      <w:r w:rsidR="004155AC" w:rsidRPr="0051193F">
        <w:rPr>
          <w:rFonts w:ascii="Times New Roman" w:hAnsi="Times New Roman"/>
          <w:sz w:val="28"/>
          <w:szCs w:val="28"/>
        </w:rPr>
        <w:t xml:space="preserve">ésekor kell megszüntetni.  </w:t>
      </w:r>
    </w:p>
    <w:p w14:paraId="0F362E27" w14:textId="77777777" w:rsidR="00C46A27" w:rsidRPr="0051193F" w:rsidRDefault="004155A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mérlegben a </w:t>
      </w:r>
      <w:r w:rsidR="00F105E9" w:rsidRPr="0051193F">
        <w:rPr>
          <w:rFonts w:ascii="Times New Roman" w:hAnsi="Times New Roman"/>
          <w:sz w:val="28"/>
          <w:szCs w:val="28"/>
        </w:rPr>
        <w:t>köl</w:t>
      </w:r>
      <w:r w:rsidRPr="0051193F">
        <w:rPr>
          <w:rFonts w:ascii="Times New Roman" w:hAnsi="Times New Roman"/>
          <w:sz w:val="28"/>
          <w:szCs w:val="28"/>
        </w:rPr>
        <w:t xml:space="preserve">tségek, ráfordítások </w:t>
      </w:r>
      <w:r w:rsidR="00F105E9" w:rsidRPr="0051193F">
        <w:rPr>
          <w:rFonts w:ascii="Times New Roman" w:hAnsi="Times New Roman"/>
          <w:sz w:val="28"/>
          <w:szCs w:val="28"/>
        </w:rPr>
        <w:t xml:space="preserve">passzív </w:t>
      </w:r>
      <w:r w:rsidRPr="0051193F">
        <w:rPr>
          <w:rFonts w:ascii="Times New Roman" w:hAnsi="Times New Roman"/>
          <w:sz w:val="28"/>
          <w:szCs w:val="28"/>
        </w:rPr>
        <w:t xml:space="preserve">időbeli elhatárolása között a mérleg </w:t>
      </w:r>
      <w:r w:rsidR="00F105E9" w:rsidRPr="0051193F">
        <w:rPr>
          <w:rFonts w:ascii="Times New Roman" w:hAnsi="Times New Roman"/>
          <w:sz w:val="28"/>
          <w:szCs w:val="28"/>
        </w:rPr>
        <w:t>fordulónapja előtti időszakot terhelő olyan költségeket, ráfordít</w:t>
      </w:r>
      <w:r w:rsidRPr="0051193F">
        <w:rPr>
          <w:rFonts w:ascii="Times New Roman" w:hAnsi="Times New Roman"/>
          <w:sz w:val="28"/>
          <w:szCs w:val="28"/>
        </w:rPr>
        <w:t xml:space="preserve">ásokat kell kimutatni, amelyek </w:t>
      </w:r>
      <w:r w:rsidR="00F105E9" w:rsidRPr="0051193F">
        <w:rPr>
          <w:rFonts w:ascii="Times New Roman" w:hAnsi="Times New Roman"/>
          <w:sz w:val="28"/>
          <w:szCs w:val="28"/>
        </w:rPr>
        <w:t xml:space="preserve">csak a mérleg fordulónapja utáni időszakban merülnek </w:t>
      </w:r>
      <w:r w:rsidRPr="0051193F">
        <w:rPr>
          <w:rFonts w:ascii="Times New Roman" w:hAnsi="Times New Roman"/>
          <w:sz w:val="28"/>
          <w:szCs w:val="28"/>
        </w:rPr>
        <w:t>fel, kerülnek</w:t>
      </w:r>
      <w:r w:rsidR="00F105E9" w:rsidRPr="0051193F">
        <w:rPr>
          <w:rFonts w:ascii="Times New Roman" w:hAnsi="Times New Roman"/>
          <w:sz w:val="28"/>
          <w:szCs w:val="28"/>
        </w:rPr>
        <w:t xml:space="preserve"> számlázásra. </w:t>
      </w:r>
    </w:p>
    <w:p w14:paraId="1EEB1382" w14:textId="48C07657" w:rsidR="00451D77" w:rsidRPr="0051193F" w:rsidRDefault="00F105E9"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Szt. 45. § (1) A passzív időbeli elhatárolások között halasztott bevételként kell kimutatni </w:t>
      </w:r>
      <w:proofErr w:type="gramStart"/>
      <w:r w:rsidRPr="0051193F">
        <w:rPr>
          <w:rFonts w:ascii="Times New Roman" w:hAnsi="Times New Roman"/>
          <w:sz w:val="28"/>
          <w:szCs w:val="28"/>
        </w:rPr>
        <w:t>a  bevételként</w:t>
      </w:r>
      <w:proofErr w:type="gramEnd"/>
      <w:r w:rsidRPr="0051193F">
        <w:rPr>
          <w:rFonts w:ascii="Times New Roman" w:hAnsi="Times New Roman"/>
          <w:sz w:val="28"/>
          <w:szCs w:val="28"/>
        </w:rPr>
        <w:t xml:space="preserve"> elszámolt</w:t>
      </w:r>
    </w:p>
    <w:p w14:paraId="3B5826C9" w14:textId="77777777" w:rsidR="00F105E9" w:rsidRPr="0051193F" w:rsidRDefault="00F105E9" w:rsidP="003008B6">
      <w:pPr>
        <w:pStyle w:val="Nincstrkz"/>
        <w:spacing w:line="360" w:lineRule="auto"/>
        <w:ind w:left="426" w:hanging="284"/>
        <w:jc w:val="both"/>
        <w:rPr>
          <w:rFonts w:ascii="Times New Roman" w:hAnsi="Times New Roman"/>
          <w:sz w:val="28"/>
          <w:szCs w:val="28"/>
        </w:rPr>
      </w:pPr>
      <w:r w:rsidRPr="0051193F">
        <w:rPr>
          <w:rFonts w:ascii="Times New Roman" w:hAnsi="Times New Roman"/>
          <w:sz w:val="28"/>
          <w:szCs w:val="28"/>
        </w:rPr>
        <w:t>a) fejlesztési célra – visszafizetési kötelezettség nélkül – kapott, pénzügyileg rendezett támogatás véglegesen átvett pénzeszköz összegét,</w:t>
      </w:r>
    </w:p>
    <w:p w14:paraId="3FD4CE94" w14:textId="77777777" w:rsidR="00F105E9" w:rsidRPr="0051193F" w:rsidRDefault="00F105E9" w:rsidP="003008B6">
      <w:pPr>
        <w:pStyle w:val="Nincstrkz"/>
        <w:spacing w:line="360" w:lineRule="auto"/>
        <w:ind w:left="426" w:hanging="284"/>
        <w:jc w:val="both"/>
        <w:rPr>
          <w:rFonts w:ascii="Times New Roman" w:hAnsi="Times New Roman"/>
          <w:sz w:val="28"/>
          <w:szCs w:val="28"/>
        </w:rPr>
      </w:pPr>
      <w:r w:rsidRPr="0051193F">
        <w:rPr>
          <w:rFonts w:ascii="Times New Roman" w:hAnsi="Times New Roman"/>
          <w:sz w:val="28"/>
          <w:szCs w:val="28"/>
        </w:rPr>
        <w:t xml:space="preserve">b) elengedett, valamint a harmadik személy által átvállalt kötelezettség összegét, amennyiben </w:t>
      </w:r>
      <w:r w:rsidR="004155AC" w:rsidRPr="0051193F">
        <w:rPr>
          <w:rFonts w:ascii="Times New Roman" w:hAnsi="Times New Roman"/>
          <w:sz w:val="28"/>
          <w:szCs w:val="28"/>
        </w:rPr>
        <w:t xml:space="preserve">az a kötelezettség terhére beszerzett eszközökhöz </w:t>
      </w:r>
      <w:r w:rsidRPr="0051193F">
        <w:rPr>
          <w:rFonts w:ascii="Times New Roman" w:hAnsi="Times New Roman"/>
          <w:sz w:val="28"/>
          <w:szCs w:val="28"/>
        </w:rPr>
        <w:t>kapcsolód</w:t>
      </w:r>
      <w:r w:rsidR="004155AC" w:rsidRPr="0051193F">
        <w:rPr>
          <w:rFonts w:ascii="Times New Roman" w:hAnsi="Times New Roman"/>
          <w:sz w:val="28"/>
          <w:szCs w:val="28"/>
        </w:rPr>
        <w:t xml:space="preserve">ik (legfeljebb a </w:t>
      </w:r>
      <w:r w:rsidRPr="0051193F">
        <w:rPr>
          <w:rFonts w:ascii="Times New Roman" w:hAnsi="Times New Roman"/>
          <w:sz w:val="28"/>
          <w:szCs w:val="28"/>
        </w:rPr>
        <w:t>kapcsolódó eszközök nyilvántartás szerinti értékében),</w:t>
      </w:r>
    </w:p>
    <w:p w14:paraId="6205CA45" w14:textId="77777777" w:rsidR="00F105E9" w:rsidRPr="0051193F" w:rsidRDefault="00F105E9" w:rsidP="003008B6">
      <w:pPr>
        <w:pStyle w:val="Nincstrkz"/>
        <w:spacing w:line="360" w:lineRule="auto"/>
        <w:ind w:left="426" w:hanging="284"/>
        <w:jc w:val="both"/>
        <w:rPr>
          <w:rFonts w:ascii="Times New Roman" w:hAnsi="Times New Roman"/>
          <w:sz w:val="28"/>
          <w:szCs w:val="28"/>
        </w:rPr>
      </w:pPr>
      <w:r w:rsidRPr="0051193F">
        <w:rPr>
          <w:rFonts w:ascii="Times New Roman" w:hAnsi="Times New Roman"/>
          <w:sz w:val="28"/>
          <w:szCs w:val="28"/>
        </w:rPr>
        <w:t xml:space="preserve">c) térítés nélkül (visszaadási kötelezettség nélkül) átvett eszközök, továbbá az ajándékként, a </w:t>
      </w:r>
      <w:r w:rsidR="004155AC" w:rsidRPr="0051193F">
        <w:rPr>
          <w:rFonts w:ascii="Times New Roman" w:hAnsi="Times New Roman"/>
          <w:sz w:val="28"/>
          <w:szCs w:val="28"/>
        </w:rPr>
        <w:t xml:space="preserve">hagyatékként kapott, a többletként fellelt eszközök </w:t>
      </w:r>
      <w:r w:rsidRPr="0051193F">
        <w:rPr>
          <w:rFonts w:ascii="Times New Roman" w:hAnsi="Times New Roman"/>
          <w:sz w:val="28"/>
          <w:szCs w:val="28"/>
        </w:rPr>
        <w:t xml:space="preserve">piaci </w:t>
      </w:r>
      <w:r w:rsidR="004155AC" w:rsidRPr="0051193F">
        <w:rPr>
          <w:rFonts w:ascii="Times New Roman" w:hAnsi="Times New Roman"/>
          <w:sz w:val="28"/>
          <w:szCs w:val="28"/>
        </w:rPr>
        <w:t>– illetve jogszabály</w:t>
      </w:r>
      <w:r w:rsidRPr="0051193F">
        <w:rPr>
          <w:rFonts w:ascii="Times New Roman" w:hAnsi="Times New Roman"/>
          <w:sz w:val="28"/>
          <w:szCs w:val="28"/>
        </w:rPr>
        <w:t xml:space="preserve"> eltérő rendelkezése esetén a jogszabály szerinti – értékét.</w:t>
      </w:r>
    </w:p>
    <w:p w14:paraId="132DB659" w14:textId="77777777" w:rsidR="00F105E9" w:rsidRPr="0051193F" w:rsidRDefault="004155A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(2) A támogatásonként, a véglegesen átvett pénzeszközönként, a </w:t>
      </w:r>
      <w:r w:rsidR="00F105E9" w:rsidRPr="0051193F">
        <w:rPr>
          <w:rFonts w:ascii="Times New Roman" w:hAnsi="Times New Roman"/>
          <w:sz w:val="28"/>
          <w:szCs w:val="28"/>
        </w:rPr>
        <w:t>tér</w:t>
      </w:r>
      <w:r w:rsidRPr="0051193F">
        <w:rPr>
          <w:rFonts w:ascii="Times New Roman" w:hAnsi="Times New Roman"/>
          <w:sz w:val="28"/>
          <w:szCs w:val="28"/>
        </w:rPr>
        <w:t xml:space="preserve">ítés </w:t>
      </w:r>
      <w:r w:rsidR="00F105E9" w:rsidRPr="0051193F">
        <w:rPr>
          <w:rFonts w:ascii="Times New Roman" w:hAnsi="Times New Roman"/>
          <w:sz w:val="28"/>
          <w:szCs w:val="28"/>
        </w:rPr>
        <w:t xml:space="preserve">nélkül átvett </w:t>
      </w:r>
      <w:r w:rsidRPr="0051193F">
        <w:rPr>
          <w:rFonts w:ascii="Times New Roman" w:hAnsi="Times New Roman"/>
          <w:sz w:val="28"/>
          <w:szCs w:val="28"/>
        </w:rPr>
        <w:t xml:space="preserve">eszközönként kimutatott halasztott bevételt a fejlesztés során megvalósított eszköz, </w:t>
      </w:r>
      <w:r w:rsidR="00F105E9" w:rsidRPr="0051193F">
        <w:rPr>
          <w:rFonts w:ascii="Times New Roman" w:hAnsi="Times New Roman"/>
          <w:sz w:val="28"/>
          <w:szCs w:val="28"/>
        </w:rPr>
        <w:t xml:space="preserve">az </w:t>
      </w:r>
      <w:r w:rsidRPr="0051193F">
        <w:rPr>
          <w:rFonts w:ascii="Times New Roman" w:hAnsi="Times New Roman"/>
          <w:sz w:val="28"/>
          <w:szCs w:val="28"/>
        </w:rPr>
        <w:t xml:space="preserve">elengedett, valamint a </w:t>
      </w:r>
      <w:r w:rsidR="00F105E9" w:rsidRPr="0051193F">
        <w:rPr>
          <w:rFonts w:ascii="Times New Roman" w:hAnsi="Times New Roman"/>
          <w:sz w:val="28"/>
          <w:szCs w:val="28"/>
        </w:rPr>
        <w:t xml:space="preserve">harmadik személy által átvállalt kötelezettséghez kapcsolódó eszköz, </w:t>
      </w:r>
      <w:r w:rsidR="00402FB8" w:rsidRPr="0051193F">
        <w:rPr>
          <w:rFonts w:ascii="Times New Roman" w:hAnsi="Times New Roman"/>
          <w:sz w:val="28"/>
          <w:szCs w:val="28"/>
        </w:rPr>
        <w:t xml:space="preserve">illetve a térítés nélkül átvett </w:t>
      </w:r>
      <w:r w:rsidR="00F105E9" w:rsidRPr="0051193F">
        <w:rPr>
          <w:rFonts w:ascii="Times New Roman" w:hAnsi="Times New Roman"/>
          <w:sz w:val="28"/>
          <w:szCs w:val="28"/>
        </w:rPr>
        <w:t>eszkö</w:t>
      </w:r>
      <w:r w:rsidR="00402FB8" w:rsidRPr="0051193F">
        <w:rPr>
          <w:rFonts w:ascii="Times New Roman" w:hAnsi="Times New Roman"/>
          <w:sz w:val="28"/>
          <w:szCs w:val="28"/>
        </w:rPr>
        <w:t xml:space="preserve">z (ideértve az </w:t>
      </w:r>
      <w:r w:rsidR="00F105E9" w:rsidRPr="0051193F">
        <w:rPr>
          <w:rFonts w:ascii="Times New Roman" w:hAnsi="Times New Roman"/>
          <w:sz w:val="28"/>
          <w:szCs w:val="28"/>
        </w:rPr>
        <w:t>ajándékként</w:t>
      </w:r>
      <w:r w:rsidR="00402FB8" w:rsidRPr="0051193F">
        <w:rPr>
          <w:rFonts w:ascii="Times New Roman" w:hAnsi="Times New Roman"/>
          <w:sz w:val="28"/>
          <w:szCs w:val="28"/>
        </w:rPr>
        <w:t xml:space="preserve">, a hagyatékként kapott, </w:t>
      </w:r>
      <w:r w:rsidR="00F105E9" w:rsidRPr="0051193F">
        <w:rPr>
          <w:rFonts w:ascii="Times New Roman" w:hAnsi="Times New Roman"/>
          <w:sz w:val="28"/>
          <w:szCs w:val="28"/>
        </w:rPr>
        <w:t xml:space="preserve">a </w:t>
      </w:r>
      <w:r w:rsidR="00402FB8" w:rsidRPr="0051193F">
        <w:rPr>
          <w:rFonts w:ascii="Times New Roman" w:hAnsi="Times New Roman"/>
          <w:sz w:val="28"/>
          <w:szCs w:val="28"/>
        </w:rPr>
        <w:t xml:space="preserve">többletként fellelt eszközöket is) </w:t>
      </w:r>
      <w:r w:rsidR="00C46A27" w:rsidRPr="0051193F">
        <w:rPr>
          <w:rFonts w:ascii="Times New Roman" w:hAnsi="Times New Roman"/>
          <w:sz w:val="28"/>
          <w:szCs w:val="28"/>
        </w:rPr>
        <w:t xml:space="preserve">Szt. </w:t>
      </w:r>
      <w:r w:rsidR="00402FB8" w:rsidRPr="0051193F">
        <w:rPr>
          <w:rFonts w:ascii="Times New Roman" w:hAnsi="Times New Roman"/>
          <w:sz w:val="28"/>
          <w:szCs w:val="28"/>
        </w:rPr>
        <w:t xml:space="preserve">47–51.§ </w:t>
      </w:r>
      <w:r w:rsidR="00F105E9" w:rsidRPr="0051193F">
        <w:rPr>
          <w:rFonts w:ascii="Times New Roman" w:hAnsi="Times New Roman"/>
          <w:sz w:val="28"/>
          <w:szCs w:val="28"/>
        </w:rPr>
        <w:t xml:space="preserve">szerint meghatározott bekerülési értékének, illetve </w:t>
      </w:r>
      <w:r w:rsidR="00402FB8" w:rsidRPr="0051193F">
        <w:rPr>
          <w:rFonts w:ascii="Times New Roman" w:hAnsi="Times New Roman"/>
          <w:sz w:val="28"/>
          <w:szCs w:val="28"/>
        </w:rPr>
        <w:t xml:space="preserve">bekerülési értéke arányos részének </w:t>
      </w:r>
      <w:proofErr w:type="spellStart"/>
      <w:r w:rsidR="00402FB8" w:rsidRPr="0051193F">
        <w:rPr>
          <w:rFonts w:ascii="Times New Roman" w:hAnsi="Times New Roman"/>
          <w:sz w:val="28"/>
          <w:szCs w:val="28"/>
        </w:rPr>
        <w:t>költségkénti</w:t>
      </w:r>
      <w:proofErr w:type="spellEnd"/>
      <w:r w:rsidR="00402FB8" w:rsidRPr="0051193F">
        <w:rPr>
          <w:rFonts w:ascii="Times New Roman" w:hAnsi="Times New Roman"/>
          <w:sz w:val="28"/>
          <w:szCs w:val="28"/>
        </w:rPr>
        <w:t xml:space="preserve">, illetve </w:t>
      </w:r>
      <w:proofErr w:type="spellStart"/>
      <w:r w:rsidR="00402FB8" w:rsidRPr="0051193F">
        <w:rPr>
          <w:rFonts w:ascii="Times New Roman" w:hAnsi="Times New Roman"/>
          <w:sz w:val="28"/>
          <w:szCs w:val="28"/>
        </w:rPr>
        <w:t>ráfordításkénti</w:t>
      </w:r>
      <w:proofErr w:type="spellEnd"/>
      <w:r w:rsidR="00402FB8" w:rsidRPr="0051193F">
        <w:rPr>
          <w:rFonts w:ascii="Times New Roman" w:hAnsi="Times New Roman"/>
          <w:sz w:val="28"/>
          <w:szCs w:val="28"/>
        </w:rPr>
        <w:t xml:space="preserve"> elszámolásakor </w:t>
      </w:r>
      <w:r w:rsidR="00F105E9" w:rsidRPr="0051193F">
        <w:rPr>
          <w:rFonts w:ascii="Times New Roman" w:hAnsi="Times New Roman"/>
          <w:sz w:val="28"/>
          <w:szCs w:val="28"/>
        </w:rPr>
        <w:t>kell megszüntetni. Meg kell szü</w:t>
      </w:r>
      <w:r w:rsidR="00402FB8" w:rsidRPr="0051193F">
        <w:rPr>
          <w:rFonts w:ascii="Times New Roman" w:hAnsi="Times New Roman"/>
          <w:sz w:val="28"/>
          <w:szCs w:val="28"/>
        </w:rPr>
        <w:t xml:space="preserve">ntetni a fejlesztési támogatás </w:t>
      </w:r>
      <w:r w:rsidR="00F105E9" w:rsidRPr="0051193F">
        <w:rPr>
          <w:rFonts w:ascii="Times New Roman" w:hAnsi="Times New Roman"/>
          <w:sz w:val="28"/>
          <w:szCs w:val="28"/>
        </w:rPr>
        <w:t xml:space="preserve">miatt kimutatott halasztott bevételt a </w:t>
      </w:r>
      <w:r w:rsidR="00110DEC" w:rsidRPr="0051193F">
        <w:rPr>
          <w:rFonts w:ascii="Times New Roman" w:hAnsi="Times New Roman"/>
          <w:sz w:val="28"/>
          <w:szCs w:val="28"/>
        </w:rPr>
        <w:t xml:space="preserve">visszafizetendő támogatás </w:t>
      </w:r>
      <w:proofErr w:type="spellStart"/>
      <w:r w:rsidR="00110DEC" w:rsidRPr="0051193F">
        <w:rPr>
          <w:rFonts w:ascii="Times New Roman" w:hAnsi="Times New Roman"/>
          <w:sz w:val="28"/>
          <w:szCs w:val="28"/>
        </w:rPr>
        <w:t>ráfordításkénti</w:t>
      </w:r>
      <w:proofErr w:type="spellEnd"/>
      <w:r w:rsidR="00110DEC" w:rsidRPr="0051193F">
        <w:rPr>
          <w:rFonts w:ascii="Times New Roman" w:hAnsi="Times New Roman"/>
          <w:sz w:val="28"/>
          <w:szCs w:val="28"/>
        </w:rPr>
        <w:t xml:space="preserve"> elszámolásakor is.</w:t>
      </w:r>
    </w:p>
    <w:p w14:paraId="5BB942C8" w14:textId="77777777" w:rsidR="004155AC" w:rsidRPr="0051193F" w:rsidRDefault="004155AC"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passzív időbeli elhatárolásokhoz kapcsolódóan a </w:t>
      </w:r>
      <w:r w:rsidR="00110DEC" w:rsidRPr="0051193F">
        <w:rPr>
          <w:rFonts w:ascii="Times New Roman" w:hAnsi="Times New Roman"/>
          <w:sz w:val="28"/>
          <w:szCs w:val="28"/>
        </w:rPr>
        <w:t>CSFK</w:t>
      </w:r>
      <w:r w:rsidR="00FA2AA3" w:rsidRPr="0051193F">
        <w:rPr>
          <w:rFonts w:ascii="Times New Roman" w:hAnsi="Times New Roman"/>
          <w:sz w:val="28"/>
          <w:szCs w:val="28"/>
        </w:rPr>
        <w:t xml:space="preserve"> </w:t>
      </w:r>
      <w:r w:rsidRPr="0051193F">
        <w:rPr>
          <w:rFonts w:ascii="Times New Roman" w:hAnsi="Times New Roman"/>
          <w:sz w:val="28"/>
          <w:szCs w:val="28"/>
        </w:rPr>
        <w:t>tételes részletező nyilvántartást vezet.</w:t>
      </w:r>
    </w:p>
    <w:p w14:paraId="6D43D350" w14:textId="77777777" w:rsidR="0050176B" w:rsidRPr="0051193F" w:rsidRDefault="0050176B" w:rsidP="0051193F">
      <w:pPr>
        <w:pStyle w:val="Nincstrkz"/>
        <w:spacing w:line="360" w:lineRule="auto"/>
        <w:jc w:val="both"/>
        <w:rPr>
          <w:rFonts w:ascii="Times New Roman" w:hAnsi="Times New Roman"/>
          <w:sz w:val="28"/>
          <w:szCs w:val="28"/>
        </w:rPr>
      </w:pPr>
    </w:p>
    <w:p w14:paraId="5E0E8A0A" w14:textId="023008AF" w:rsidR="0050176B" w:rsidRPr="003008B6" w:rsidRDefault="0050176B" w:rsidP="0051193F">
      <w:pPr>
        <w:pStyle w:val="Nincstrkz"/>
        <w:spacing w:line="360" w:lineRule="auto"/>
        <w:jc w:val="both"/>
        <w:rPr>
          <w:rFonts w:ascii="Times New Roman" w:hAnsi="Times New Roman"/>
          <w:b/>
          <w:bCs/>
          <w:sz w:val="28"/>
          <w:szCs w:val="28"/>
        </w:rPr>
      </w:pPr>
      <w:r w:rsidRPr="003008B6">
        <w:rPr>
          <w:rFonts w:ascii="Times New Roman" w:hAnsi="Times New Roman"/>
          <w:b/>
          <w:bCs/>
          <w:sz w:val="28"/>
          <w:szCs w:val="28"/>
        </w:rPr>
        <w:lastRenderedPageBreak/>
        <w:t>49</w:t>
      </w:r>
      <w:r w:rsidR="00F17368" w:rsidRPr="003008B6">
        <w:rPr>
          <w:rFonts w:ascii="Times New Roman" w:hAnsi="Times New Roman"/>
          <w:b/>
          <w:bCs/>
          <w:sz w:val="28"/>
          <w:szCs w:val="28"/>
        </w:rPr>
        <w:t>.</w:t>
      </w:r>
      <w:r w:rsidRPr="003008B6">
        <w:rPr>
          <w:rFonts w:ascii="Times New Roman" w:hAnsi="Times New Roman"/>
          <w:b/>
          <w:bCs/>
          <w:sz w:val="28"/>
          <w:szCs w:val="28"/>
        </w:rPr>
        <w:t xml:space="preserve">  ÉVI MÉRLEGSZÁMLÁK </w:t>
      </w:r>
    </w:p>
    <w:p w14:paraId="6ED283B6" w14:textId="77777777" w:rsidR="0050176B" w:rsidRPr="0051193F" w:rsidRDefault="0050176B" w:rsidP="0051193F">
      <w:pPr>
        <w:pStyle w:val="Nincstrkz"/>
        <w:spacing w:line="360" w:lineRule="auto"/>
        <w:jc w:val="both"/>
        <w:rPr>
          <w:rFonts w:ascii="Times New Roman" w:hAnsi="Times New Roman"/>
          <w:sz w:val="28"/>
          <w:szCs w:val="28"/>
        </w:rPr>
      </w:pPr>
    </w:p>
    <w:p w14:paraId="1D13D468" w14:textId="77777777" w:rsidR="0050176B" w:rsidRPr="003008B6" w:rsidRDefault="0050176B" w:rsidP="0051193F">
      <w:pPr>
        <w:pStyle w:val="Nincstrkz"/>
        <w:spacing w:line="360" w:lineRule="auto"/>
        <w:jc w:val="both"/>
        <w:rPr>
          <w:rFonts w:ascii="Times New Roman" w:hAnsi="Times New Roman"/>
          <w:b/>
          <w:bCs/>
          <w:sz w:val="28"/>
          <w:szCs w:val="28"/>
        </w:rPr>
      </w:pPr>
      <w:r w:rsidRPr="003008B6">
        <w:rPr>
          <w:rFonts w:ascii="Times New Roman" w:hAnsi="Times New Roman"/>
          <w:b/>
          <w:bCs/>
          <w:sz w:val="28"/>
          <w:szCs w:val="28"/>
        </w:rPr>
        <w:t>491. Nyitó mérlegszámla</w:t>
      </w:r>
    </w:p>
    <w:p w14:paraId="1CC853DA" w14:textId="77777777" w:rsidR="0050176B" w:rsidRPr="0051193F" w:rsidRDefault="00CA52B4"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számlát a főkönyvi számlák megnyitására kell használni.  A </w:t>
      </w:r>
      <w:r w:rsidR="0050176B" w:rsidRPr="0051193F">
        <w:rPr>
          <w:rFonts w:ascii="Times New Roman" w:hAnsi="Times New Roman"/>
          <w:sz w:val="28"/>
          <w:szCs w:val="28"/>
        </w:rPr>
        <w:t>s</w:t>
      </w:r>
      <w:r w:rsidRPr="0051193F">
        <w:rPr>
          <w:rFonts w:ascii="Times New Roman" w:hAnsi="Times New Roman"/>
          <w:sz w:val="28"/>
          <w:szCs w:val="28"/>
        </w:rPr>
        <w:t xml:space="preserve">zámlán a nyitó tételeket a </w:t>
      </w:r>
      <w:r w:rsidR="0050176B" w:rsidRPr="0051193F">
        <w:rPr>
          <w:rFonts w:ascii="Times New Roman" w:hAnsi="Times New Roman"/>
          <w:sz w:val="28"/>
          <w:szCs w:val="28"/>
        </w:rPr>
        <w:t xml:space="preserve">zárómérleggel egyezően "ellentétes előjellel" kell könyvelni. </w:t>
      </w:r>
    </w:p>
    <w:p w14:paraId="17391907" w14:textId="77777777" w:rsidR="003008B6" w:rsidRDefault="003008B6" w:rsidP="0051193F">
      <w:pPr>
        <w:pStyle w:val="Nincstrkz"/>
        <w:spacing w:line="360" w:lineRule="auto"/>
        <w:jc w:val="both"/>
        <w:rPr>
          <w:rFonts w:ascii="Times New Roman" w:hAnsi="Times New Roman"/>
          <w:b/>
          <w:bCs/>
          <w:sz w:val="28"/>
          <w:szCs w:val="28"/>
        </w:rPr>
      </w:pPr>
    </w:p>
    <w:p w14:paraId="4C45A344" w14:textId="3FA42556" w:rsidR="0050176B" w:rsidRPr="003008B6" w:rsidRDefault="0050176B" w:rsidP="0051193F">
      <w:pPr>
        <w:pStyle w:val="Nincstrkz"/>
        <w:spacing w:line="360" w:lineRule="auto"/>
        <w:jc w:val="both"/>
        <w:rPr>
          <w:rFonts w:ascii="Times New Roman" w:hAnsi="Times New Roman"/>
          <w:b/>
          <w:bCs/>
          <w:sz w:val="28"/>
          <w:szCs w:val="28"/>
        </w:rPr>
      </w:pPr>
      <w:r w:rsidRPr="003008B6">
        <w:rPr>
          <w:rFonts w:ascii="Times New Roman" w:hAnsi="Times New Roman"/>
          <w:b/>
          <w:bCs/>
          <w:sz w:val="28"/>
          <w:szCs w:val="28"/>
        </w:rPr>
        <w:t xml:space="preserve">493. Zárómérlegszámla </w:t>
      </w:r>
    </w:p>
    <w:p w14:paraId="26955613" w14:textId="77777777" w:rsidR="0050176B" w:rsidRPr="0051193F" w:rsidRDefault="0050176B"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számlát a</w:t>
      </w:r>
      <w:r w:rsidR="00110DEC" w:rsidRPr="0051193F">
        <w:rPr>
          <w:rFonts w:ascii="Times New Roman" w:hAnsi="Times New Roman"/>
          <w:sz w:val="28"/>
          <w:szCs w:val="28"/>
        </w:rPr>
        <w:t xml:space="preserve"> CSFK</w:t>
      </w:r>
      <w:r w:rsidRPr="0051193F">
        <w:rPr>
          <w:rFonts w:ascii="Times New Roman" w:hAnsi="Times New Roman"/>
          <w:sz w:val="28"/>
          <w:szCs w:val="28"/>
        </w:rPr>
        <w:t xml:space="preserve"> kön</w:t>
      </w:r>
      <w:r w:rsidR="00110DEC" w:rsidRPr="0051193F">
        <w:rPr>
          <w:rFonts w:ascii="Times New Roman" w:hAnsi="Times New Roman"/>
          <w:sz w:val="28"/>
          <w:szCs w:val="28"/>
        </w:rPr>
        <w:t>yvviteli</w:t>
      </w:r>
      <w:r w:rsidRPr="0051193F">
        <w:rPr>
          <w:rFonts w:ascii="Times New Roman" w:hAnsi="Times New Roman"/>
          <w:sz w:val="28"/>
          <w:szCs w:val="28"/>
        </w:rPr>
        <w:t xml:space="preserve"> számláinak lezárására kell has</w:t>
      </w:r>
      <w:r w:rsidR="00CA52B4" w:rsidRPr="0051193F">
        <w:rPr>
          <w:rFonts w:ascii="Times New Roman" w:hAnsi="Times New Roman"/>
          <w:sz w:val="28"/>
          <w:szCs w:val="28"/>
        </w:rPr>
        <w:t xml:space="preserve">ználni.  Itt kell átvezetni az </w:t>
      </w:r>
      <w:r w:rsidRPr="0051193F">
        <w:rPr>
          <w:rFonts w:ascii="Times New Roman" w:hAnsi="Times New Roman"/>
          <w:sz w:val="28"/>
          <w:szCs w:val="28"/>
        </w:rPr>
        <w:t xml:space="preserve">1, </w:t>
      </w:r>
      <w:r w:rsidR="00110DEC" w:rsidRPr="0051193F">
        <w:rPr>
          <w:rFonts w:ascii="Times New Roman" w:hAnsi="Times New Roman"/>
          <w:sz w:val="28"/>
          <w:szCs w:val="28"/>
        </w:rPr>
        <w:t>2,</w:t>
      </w:r>
      <w:r w:rsidR="00F97ADC" w:rsidRPr="0051193F">
        <w:rPr>
          <w:rFonts w:ascii="Times New Roman" w:hAnsi="Times New Roman"/>
          <w:sz w:val="28"/>
          <w:szCs w:val="28"/>
        </w:rPr>
        <w:t xml:space="preserve"> </w:t>
      </w:r>
      <w:r w:rsidR="00110DEC" w:rsidRPr="0051193F">
        <w:rPr>
          <w:rFonts w:ascii="Times New Roman" w:hAnsi="Times New Roman"/>
          <w:sz w:val="28"/>
          <w:szCs w:val="28"/>
        </w:rPr>
        <w:t>3,</w:t>
      </w:r>
      <w:r w:rsidR="00F97ADC" w:rsidRPr="0051193F">
        <w:rPr>
          <w:rFonts w:ascii="Times New Roman" w:hAnsi="Times New Roman"/>
          <w:sz w:val="28"/>
          <w:szCs w:val="28"/>
        </w:rPr>
        <w:t xml:space="preserve"> </w:t>
      </w:r>
      <w:r w:rsidR="00110DEC" w:rsidRPr="0051193F">
        <w:rPr>
          <w:rFonts w:ascii="Times New Roman" w:hAnsi="Times New Roman"/>
          <w:sz w:val="28"/>
          <w:szCs w:val="28"/>
        </w:rPr>
        <w:t>4</w:t>
      </w:r>
      <w:r w:rsidR="00131968" w:rsidRPr="0051193F">
        <w:rPr>
          <w:rFonts w:ascii="Times New Roman" w:hAnsi="Times New Roman"/>
          <w:sz w:val="28"/>
          <w:szCs w:val="28"/>
        </w:rPr>
        <w:t>,</w:t>
      </w:r>
      <w:r w:rsidRPr="0051193F">
        <w:rPr>
          <w:rFonts w:ascii="Times New Roman" w:hAnsi="Times New Roman"/>
          <w:sz w:val="28"/>
          <w:szCs w:val="28"/>
        </w:rPr>
        <w:t xml:space="preserve"> számlákat.</w:t>
      </w:r>
    </w:p>
    <w:p w14:paraId="08200117" w14:textId="77777777" w:rsidR="003008B6" w:rsidRDefault="003008B6" w:rsidP="0051193F">
      <w:pPr>
        <w:pStyle w:val="Nincstrkz"/>
        <w:spacing w:line="360" w:lineRule="auto"/>
        <w:jc w:val="both"/>
        <w:rPr>
          <w:rFonts w:ascii="Times New Roman" w:hAnsi="Times New Roman"/>
          <w:b/>
          <w:bCs/>
          <w:sz w:val="28"/>
          <w:szCs w:val="28"/>
        </w:rPr>
      </w:pPr>
    </w:p>
    <w:p w14:paraId="526EECDF" w14:textId="16848967" w:rsidR="007616EA" w:rsidRDefault="00974C21" w:rsidP="0051193F">
      <w:pPr>
        <w:pStyle w:val="Nincstrkz"/>
        <w:spacing w:line="360" w:lineRule="auto"/>
        <w:jc w:val="both"/>
        <w:rPr>
          <w:rFonts w:ascii="Times New Roman" w:hAnsi="Times New Roman"/>
          <w:b/>
          <w:bCs/>
          <w:sz w:val="28"/>
          <w:szCs w:val="28"/>
        </w:rPr>
      </w:pPr>
      <w:r w:rsidRPr="003008B6">
        <w:rPr>
          <w:rFonts w:ascii="Times New Roman" w:hAnsi="Times New Roman"/>
          <w:b/>
          <w:bCs/>
          <w:sz w:val="28"/>
          <w:szCs w:val="28"/>
        </w:rPr>
        <w:t>494. Árfolyam-különbözet elszámolási számla</w:t>
      </w:r>
      <w:r w:rsidR="007616EA">
        <w:rPr>
          <w:rFonts w:ascii="Times New Roman" w:hAnsi="Times New Roman"/>
          <w:b/>
          <w:bCs/>
          <w:sz w:val="28"/>
          <w:szCs w:val="28"/>
        </w:rPr>
        <w:t xml:space="preserve"> </w:t>
      </w:r>
    </w:p>
    <w:p w14:paraId="11E2FD78" w14:textId="424AB706" w:rsidR="007616EA" w:rsidRPr="00BB18A2" w:rsidRDefault="007616EA" w:rsidP="0051193F">
      <w:pPr>
        <w:pStyle w:val="Nincstrkz"/>
        <w:spacing w:line="360" w:lineRule="auto"/>
        <w:jc w:val="both"/>
        <w:rPr>
          <w:rFonts w:ascii="Times New Roman" w:hAnsi="Times New Roman"/>
          <w:sz w:val="28"/>
          <w:szCs w:val="28"/>
        </w:rPr>
      </w:pPr>
      <w:r w:rsidRPr="00BB18A2">
        <w:rPr>
          <w:rFonts w:ascii="Times New Roman" w:hAnsi="Times New Roman"/>
          <w:sz w:val="28"/>
          <w:szCs w:val="28"/>
        </w:rPr>
        <w:t xml:space="preserve">A számlát az év végén keletkező árfolyamnyereség vagy árfolyamveszteség </w:t>
      </w:r>
      <w:r>
        <w:rPr>
          <w:rFonts w:ascii="Times New Roman" w:hAnsi="Times New Roman"/>
          <w:sz w:val="28"/>
          <w:szCs w:val="28"/>
        </w:rPr>
        <w:t>átvezetésére</w:t>
      </w:r>
      <w:r w:rsidRPr="00BB18A2">
        <w:rPr>
          <w:rFonts w:ascii="Times New Roman" w:hAnsi="Times New Roman"/>
          <w:sz w:val="28"/>
          <w:szCs w:val="28"/>
        </w:rPr>
        <w:t xml:space="preserve"> kell használni. </w:t>
      </w:r>
    </w:p>
    <w:p w14:paraId="777AF80D" w14:textId="77777777" w:rsidR="00505753" w:rsidRPr="0051193F" w:rsidRDefault="00505753" w:rsidP="0051193F">
      <w:pPr>
        <w:pStyle w:val="Nincstrkz"/>
        <w:spacing w:line="360" w:lineRule="auto"/>
        <w:jc w:val="both"/>
        <w:rPr>
          <w:rFonts w:ascii="Times New Roman" w:hAnsi="Times New Roman"/>
          <w:sz w:val="28"/>
          <w:szCs w:val="28"/>
        </w:rPr>
      </w:pPr>
    </w:p>
    <w:p w14:paraId="1620FA28" w14:textId="77777777" w:rsidR="003008B6" w:rsidRDefault="003008B6">
      <w:pPr>
        <w:spacing w:after="0" w:line="240" w:lineRule="auto"/>
        <w:rPr>
          <w:rFonts w:ascii="Times New Roman" w:eastAsia="Times New Roman" w:hAnsi="Times New Roman"/>
          <w:b/>
          <w:bCs/>
          <w:sz w:val="28"/>
          <w:szCs w:val="28"/>
        </w:rPr>
      </w:pPr>
      <w:bookmarkStart w:id="25" w:name="_Toc408478129"/>
      <w:bookmarkStart w:id="26" w:name="_Toc520303787"/>
      <w:r>
        <w:rPr>
          <w:rFonts w:ascii="Times New Roman" w:hAnsi="Times New Roman"/>
          <w:sz w:val="28"/>
          <w:szCs w:val="28"/>
        </w:rPr>
        <w:br w:type="page"/>
      </w:r>
    </w:p>
    <w:p w14:paraId="438AF2E0" w14:textId="4ED68108" w:rsidR="00765440" w:rsidRPr="003008B6" w:rsidRDefault="00765440" w:rsidP="003008B6">
      <w:pPr>
        <w:pStyle w:val="Cmsor3"/>
        <w:spacing w:before="0" w:line="360" w:lineRule="auto"/>
        <w:ind w:left="567" w:hanging="567"/>
        <w:rPr>
          <w:rFonts w:ascii="Times New Roman" w:hAnsi="Times New Roman"/>
          <w:b w:val="0"/>
          <w:color w:val="auto"/>
          <w:sz w:val="36"/>
          <w:szCs w:val="36"/>
        </w:rPr>
      </w:pPr>
      <w:r w:rsidRPr="003008B6">
        <w:rPr>
          <w:rFonts w:ascii="Times New Roman" w:hAnsi="Times New Roman"/>
          <w:color w:val="auto"/>
          <w:sz w:val="36"/>
          <w:szCs w:val="36"/>
        </w:rPr>
        <w:lastRenderedPageBreak/>
        <w:t>5.</w:t>
      </w:r>
      <w:r w:rsidR="001B39B1" w:rsidRPr="003008B6">
        <w:rPr>
          <w:rFonts w:ascii="Times New Roman" w:hAnsi="Times New Roman"/>
          <w:color w:val="auto"/>
          <w:sz w:val="36"/>
          <w:szCs w:val="36"/>
        </w:rPr>
        <w:t xml:space="preserve"> </w:t>
      </w:r>
      <w:r w:rsidRPr="003008B6">
        <w:rPr>
          <w:rFonts w:ascii="Times New Roman" w:hAnsi="Times New Roman"/>
          <w:color w:val="auto"/>
          <w:sz w:val="36"/>
          <w:szCs w:val="36"/>
        </w:rPr>
        <w:t>Számlaosztály:</w:t>
      </w:r>
      <w:r w:rsidR="00DE7372" w:rsidRPr="003008B6">
        <w:rPr>
          <w:rFonts w:ascii="Times New Roman" w:hAnsi="Times New Roman"/>
          <w:color w:val="auto"/>
          <w:sz w:val="36"/>
          <w:szCs w:val="36"/>
        </w:rPr>
        <w:t xml:space="preserve"> </w:t>
      </w:r>
      <w:r w:rsidRPr="003008B6">
        <w:rPr>
          <w:rFonts w:ascii="Times New Roman" w:hAnsi="Times New Roman"/>
          <w:color w:val="auto"/>
          <w:sz w:val="36"/>
          <w:szCs w:val="36"/>
        </w:rPr>
        <w:t>Költségnemek</w:t>
      </w:r>
      <w:bookmarkEnd w:id="25"/>
      <w:bookmarkEnd w:id="26"/>
    </w:p>
    <w:p w14:paraId="4494416F" w14:textId="77777777" w:rsidR="00CE3F70" w:rsidRPr="0051193F" w:rsidRDefault="00CE3F70" w:rsidP="0051193F">
      <w:pPr>
        <w:spacing w:after="0" w:line="360" w:lineRule="auto"/>
        <w:jc w:val="both"/>
        <w:rPr>
          <w:rFonts w:ascii="Times New Roman" w:hAnsi="Times New Roman"/>
          <w:sz w:val="28"/>
          <w:szCs w:val="28"/>
        </w:rPr>
      </w:pPr>
    </w:p>
    <w:p w14:paraId="069F12CC"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Ebben a számlaosztályban kell kimutatni:</w:t>
      </w:r>
    </w:p>
    <w:p w14:paraId="1FA0DCED"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anyagköltséget,</w:t>
      </w:r>
    </w:p>
    <w:p w14:paraId="79482824"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igénybe vett szolgáltatások költségeit,</w:t>
      </w:r>
    </w:p>
    <w:p w14:paraId="6038E82F"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bérköltséget,</w:t>
      </w:r>
    </w:p>
    <w:p w14:paraId="02303DB4"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személyi jellegű egyéb kifizetéseket,</w:t>
      </w:r>
    </w:p>
    <w:p w14:paraId="0FBBC1B7"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bérjárulékokat,</w:t>
      </w:r>
    </w:p>
    <w:p w14:paraId="31033A1D"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értékcsökkenési leírásokat,</w:t>
      </w:r>
    </w:p>
    <w:p w14:paraId="63D93097"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aktivált saját teljesítmények értékét,</w:t>
      </w:r>
    </w:p>
    <w:p w14:paraId="1E2A0AB1" w14:textId="77777777" w:rsidR="00765440" w:rsidRPr="0051193F" w:rsidRDefault="00765440" w:rsidP="003008B6">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költségnem-átvezetési számlákat.</w:t>
      </w:r>
    </w:p>
    <w:p w14:paraId="4DE8E91D" w14:textId="77777777" w:rsidR="00280CE1" w:rsidRPr="0051193F" w:rsidRDefault="00280CE1" w:rsidP="0051193F">
      <w:pPr>
        <w:spacing w:after="0" w:line="360" w:lineRule="auto"/>
        <w:jc w:val="both"/>
        <w:rPr>
          <w:rFonts w:ascii="Times New Roman" w:hAnsi="Times New Roman"/>
          <w:sz w:val="28"/>
          <w:szCs w:val="28"/>
        </w:rPr>
      </w:pPr>
    </w:p>
    <w:p w14:paraId="7B43DBF1" w14:textId="0430C395"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Az 5. számlaosztályba tartozó főköny</w:t>
      </w:r>
      <w:r w:rsidR="00280CE1" w:rsidRPr="0051193F">
        <w:rPr>
          <w:rFonts w:ascii="Times New Roman" w:hAnsi="Times New Roman"/>
          <w:sz w:val="28"/>
          <w:szCs w:val="28"/>
        </w:rPr>
        <w:t xml:space="preserve">vi számlákhoz az NGM rendelet a </w:t>
      </w:r>
      <w:r w:rsidRPr="0051193F">
        <w:rPr>
          <w:rFonts w:ascii="Times New Roman" w:hAnsi="Times New Roman"/>
          <w:sz w:val="28"/>
          <w:szCs w:val="28"/>
        </w:rPr>
        <w:t>kö</w:t>
      </w:r>
      <w:r w:rsidR="00280CE1" w:rsidRPr="0051193F">
        <w:rPr>
          <w:rFonts w:ascii="Times New Roman" w:hAnsi="Times New Roman"/>
          <w:sz w:val="28"/>
          <w:szCs w:val="28"/>
        </w:rPr>
        <w:t>vetkező kötelezően alkalmazan</w:t>
      </w:r>
      <w:r w:rsidRPr="0051193F">
        <w:rPr>
          <w:rFonts w:ascii="Times New Roman" w:hAnsi="Times New Roman"/>
          <w:sz w:val="28"/>
          <w:szCs w:val="28"/>
        </w:rPr>
        <w:t>dó elszámolási szabályokat írja elő:</w:t>
      </w:r>
    </w:p>
    <w:p w14:paraId="7559A7A8" w14:textId="77777777" w:rsidR="00765440" w:rsidRPr="0051193F" w:rsidRDefault="00280CE1" w:rsidP="00DA7309">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 xml:space="preserve">NGM rendelet I. fejezet </w:t>
      </w:r>
      <w:r w:rsidR="00765440" w:rsidRPr="0051193F">
        <w:rPr>
          <w:rFonts w:ascii="Times New Roman" w:hAnsi="Times New Roman"/>
          <w:sz w:val="28"/>
          <w:szCs w:val="28"/>
        </w:rPr>
        <w:t>A. pont táblázata;</w:t>
      </w:r>
    </w:p>
    <w:p w14:paraId="0B81C2A8" w14:textId="77777777" w:rsidR="00765440" w:rsidRPr="0051193F" w:rsidRDefault="00280CE1" w:rsidP="00DA7309">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 xml:space="preserve">NGM rendelet </w:t>
      </w:r>
      <w:r w:rsidR="00765440" w:rsidRPr="0051193F">
        <w:rPr>
          <w:rFonts w:ascii="Times New Roman" w:hAnsi="Times New Roman"/>
          <w:sz w:val="28"/>
          <w:szCs w:val="28"/>
        </w:rPr>
        <w:t>V. fejezet, VI. feje</w:t>
      </w:r>
      <w:r w:rsidRPr="0051193F">
        <w:rPr>
          <w:rFonts w:ascii="Times New Roman" w:hAnsi="Times New Roman"/>
          <w:sz w:val="28"/>
          <w:szCs w:val="28"/>
        </w:rPr>
        <w:t>zet, VIII. fejezet, IX. fejezet</w:t>
      </w:r>
      <w:r w:rsidR="00765440" w:rsidRPr="0051193F">
        <w:rPr>
          <w:rFonts w:ascii="Times New Roman" w:hAnsi="Times New Roman"/>
          <w:sz w:val="28"/>
          <w:szCs w:val="28"/>
        </w:rPr>
        <w:t>;</w:t>
      </w:r>
    </w:p>
    <w:p w14:paraId="0C156CCB" w14:textId="77777777" w:rsidR="00765440" w:rsidRPr="0051193F" w:rsidRDefault="00280CE1" w:rsidP="00DA7309">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 xml:space="preserve">NGM rendelet XII. fejezetből </w:t>
      </w:r>
      <w:r w:rsidR="00765440" w:rsidRPr="0051193F">
        <w:rPr>
          <w:rFonts w:ascii="Times New Roman" w:hAnsi="Times New Roman"/>
          <w:sz w:val="28"/>
          <w:szCs w:val="28"/>
        </w:rPr>
        <w:t>A., G. pont;</w:t>
      </w:r>
    </w:p>
    <w:p w14:paraId="2CFB5F58" w14:textId="77777777" w:rsidR="00765440" w:rsidRPr="0051193F" w:rsidRDefault="00280CE1" w:rsidP="00DA7309">
      <w:pPr>
        <w:pStyle w:val="Nincstrkz"/>
        <w:numPr>
          <w:ilvl w:val="4"/>
          <w:numId w:val="40"/>
        </w:numPr>
        <w:spacing w:line="360" w:lineRule="auto"/>
        <w:ind w:left="567" w:hanging="284"/>
        <w:rPr>
          <w:rFonts w:ascii="Times New Roman" w:hAnsi="Times New Roman"/>
          <w:sz w:val="28"/>
          <w:szCs w:val="28"/>
        </w:rPr>
      </w:pPr>
      <w:r w:rsidRPr="0051193F">
        <w:rPr>
          <w:rFonts w:ascii="Times New Roman" w:hAnsi="Times New Roman"/>
          <w:sz w:val="28"/>
          <w:szCs w:val="28"/>
        </w:rPr>
        <w:t xml:space="preserve">NGM rendelet XIII. fejezetből </w:t>
      </w:r>
      <w:r w:rsidR="00765440" w:rsidRPr="0051193F">
        <w:rPr>
          <w:rFonts w:ascii="Times New Roman" w:hAnsi="Times New Roman"/>
          <w:sz w:val="28"/>
          <w:szCs w:val="28"/>
        </w:rPr>
        <w:t>az 5. számlaosztályra vonatko</w:t>
      </w:r>
      <w:r w:rsidRPr="0051193F">
        <w:rPr>
          <w:rFonts w:ascii="Times New Roman" w:hAnsi="Times New Roman"/>
          <w:sz w:val="28"/>
          <w:szCs w:val="28"/>
        </w:rPr>
        <w:t xml:space="preserve">zó zárási </w:t>
      </w:r>
      <w:r w:rsidR="00765440" w:rsidRPr="0051193F">
        <w:rPr>
          <w:rFonts w:ascii="Times New Roman" w:hAnsi="Times New Roman"/>
          <w:sz w:val="28"/>
          <w:szCs w:val="28"/>
        </w:rPr>
        <w:t>tételek.</w:t>
      </w:r>
    </w:p>
    <w:p w14:paraId="42858444" w14:textId="77777777" w:rsidR="00DA6BD8" w:rsidRPr="0051193F" w:rsidRDefault="00DA6BD8" w:rsidP="0051193F">
      <w:pPr>
        <w:pStyle w:val="Nincstrkz"/>
        <w:spacing w:line="360" w:lineRule="auto"/>
        <w:jc w:val="both"/>
        <w:rPr>
          <w:rFonts w:ascii="Times New Roman" w:hAnsi="Times New Roman"/>
          <w:sz w:val="28"/>
          <w:szCs w:val="28"/>
        </w:rPr>
      </w:pPr>
    </w:p>
    <w:p w14:paraId="1730019E" w14:textId="77777777" w:rsidR="00280CE1" w:rsidRPr="0051193F" w:rsidRDefault="00DA6BD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pénzügyi könyvvezetés során a költségeket elsődlegesen az 5. számlaosztályban költségnemek szerint, másodlagosan az 591. Költségnem átvezetési számla használatával a 6. vagy 7. számlaosztály könyvviteli számláin kell könyvelni.</w:t>
      </w:r>
    </w:p>
    <w:p w14:paraId="27BAC6DE" w14:textId="77777777" w:rsidR="00CA52B4" w:rsidRPr="0051193F" w:rsidRDefault="00CA52B4" w:rsidP="0051193F">
      <w:pPr>
        <w:pStyle w:val="Nincstrkz"/>
        <w:spacing w:line="360" w:lineRule="auto"/>
        <w:jc w:val="both"/>
        <w:rPr>
          <w:rFonts w:ascii="Times New Roman" w:hAnsi="Times New Roman"/>
          <w:sz w:val="28"/>
          <w:szCs w:val="28"/>
        </w:rPr>
      </w:pPr>
    </w:p>
    <w:p w14:paraId="436BFC87" w14:textId="77777777" w:rsidR="00CA52B4" w:rsidRPr="0051193F" w:rsidRDefault="00CA52B4"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Az 5. számlaosztály az alábbi bontást tartalmazza:</w:t>
      </w:r>
    </w:p>
    <w:p w14:paraId="20C3A4A1"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51</w:t>
      </w:r>
      <w:r w:rsidR="00712E73" w:rsidRPr="0051193F">
        <w:rPr>
          <w:rFonts w:ascii="Times New Roman" w:hAnsi="Times New Roman"/>
          <w:sz w:val="28"/>
          <w:szCs w:val="28"/>
        </w:rPr>
        <w:t>.</w:t>
      </w:r>
      <w:r w:rsidRPr="0051193F">
        <w:rPr>
          <w:rFonts w:ascii="Times New Roman" w:hAnsi="Times New Roman"/>
          <w:sz w:val="28"/>
          <w:szCs w:val="28"/>
        </w:rPr>
        <w:t xml:space="preserve"> Anyagköltség</w:t>
      </w:r>
    </w:p>
    <w:p w14:paraId="0C8F8950"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52</w:t>
      </w:r>
      <w:r w:rsidR="00712E73" w:rsidRPr="0051193F">
        <w:rPr>
          <w:rFonts w:ascii="Times New Roman" w:hAnsi="Times New Roman"/>
          <w:sz w:val="28"/>
          <w:szCs w:val="28"/>
        </w:rPr>
        <w:t>.</w:t>
      </w:r>
      <w:r w:rsidRPr="0051193F">
        <w:rPr>
          <w:rFonts w:ascii="Times New Roman" w:hAnsi="Times New Roman"/>
          <w:sz w:val="28"/>
          <w:szCs w:val="28"/>
        </w:rPr>
        <w:t xml:space="preserve"> Igénybe vet szolgáltatások költsége</w:t>
      </w:r>
    </w:p>
    <w:p w14:paraId="799366D9"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lastRenderedPageBreak/>
        <w:t>53</w:t>
      </w:r>
      <w:r w:rsidR="00712E73" w:rsidRPr="0051193F">
        <w:rPr>
          <w:rFonts w:ascii="Times New Roman" w:hAnsi="Times New Roman"/>
          <w:sz w:val="28"/>
          <w:szCs w:val="28"/>
        </w:rPr>
        <w:t>.</w:t>
      </w:r>
      <w:r w:rsidRPr="0051193F">
        <w:rPr>
          <w:rFonts w:ascii="Times New Roman" w:hAnsi="Times New Roman"/>
          <w:sz w:val="28"/>
          <w:szCs w:val="28"/>
        </w:rPr>
        <w:t xml:space="preserve"> Bérköltség</w:t>
      </w:r>
    </w:p>
    <w:p w14:paraId="26DD9A28"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54</w:t>
      </w:r>
      <w:r w:rsidR="00712E73" w:rsidRPr="0051193F">
        <w:rPr>
          <w:rFonts w:ascii="Times New Roman" w:hAnsi="Times New Roman"/>
          <w:sz w:val="28"/>
          <w:szCs w:val="28"/>
        </w:rPr>
        <w:t>.</w:t>
      </w:r>
      <w:r w:rsidRPr="0051193F">
        <w:rPr>
          <w:rFonts w:ascii="Times New Roman" w:hAnsi="Times New Roman"/>
          <w:sz w:val="28"/>
          <w:szCs w:val="28"/>
        </w:rPr>
        <w:t xml:space="preserve"> Személyi jellegű egyéb kifizetések</w:t>
      </w:r>
    </w:p>
    <w:p w14:paraId="1E6FA5CF"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55</w:t>
      </w:r>
      <w:r w:rsidR="00712E73" w:rsidRPr="0051193F">
        <w:rPr>
          <w:rFonts w:ascii="Times New Roman" w:hAnsi="Times New Roman"/>
          <w:sz w:val="28"/>
          <w:szCs w:val="28"/>
        </w:rPr>
        <w:t>.</w:t>
      </w:r>
      <w:r w:rsidRPr="0051193F">
        <w:rPr>
          <w:rFonts w:ascii="Times New Roman" w:hAnsi="Times New Roman"/>
          <w:sz w:val="28"/>
          <w:szCs w:val="28"/>
        </w:rPr>
        <w:t xml:space="preserve"> Bérjárulék</w:t>
      </w:r>
    </w:p>
    <w:p w14:paraId="3C38AF4C"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56</w:t>
      </w:r>
      <w:r w:rsidR="00712E73" w:rsidRPr="0051193F">
        <w:rPr>
          <w:rFonts w:ascii="Times New Roman" w:hAnsi="Times New Roman"/>
          <w:sz w:val="28"/>
          <w:szCs w:val="28"/>
        </w:rPr>
        <w:t>.</w:t>
      </w:r>
      <w:r w:rsidRPr="0051193F">
        <w:rPr>
          <w:rFonts w:ascii="Times New Roman" w:hAnsi="Times New Roman"/>
          <w:sz w:val="28"/>
          <w:szCs w:val="28"/>
        </w:rPr>
        <w:t xml:space="preserve"> Ért</w:t>
      </w:r>
      <w:r w:rsidR="00214E27" w:rsidRPr="0051193F">
        <w:rPr>
          <w:rFonts w:ascii="Times New Roman" w:hAnsi="Times New Roman"/>
          <w:sz w:val="28"/>
          <w:szCs w:val="28"/>
        </w:rPr>
        <w:t>ékcs</w:t>
      </w:r>
      <w:r w:rsidRPr="0051193F">
        <w:rPr>
          <w:rFonts w:ascii="Times New Roman" w:hAnsi="Times New Roman"/>
          <w:sz w:val="28"/>
          <w:szCs w:val="28"/>
        </w:rPr>
        <w:t>ökkenési leírás</w:t>
      </w:r>
    </w:p>
    <w:p w14:paraId="65A9B9D1" w14:textId="77777777" w:rsidR="00CA52B4" w:rsidRPr="0051193F" w:rsidRDefault="00CA52B4"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57</w:t>
      </w:r>
      <w:r w:rsidR="00712E73" w:rsidRPr="0051193F">
        <w:rPr>
          <w:rFonts w:ascii="Times New Roman" w:hAnsi="Times New Roman"/>
          <w:sz w:val="28"/>
          <w:szCs w:val="28"/>
        </w:rPr>
        <w:t>.</w:t>
      </w:r>
      <w:r w:rsidRPr="0051193F">
        <w:rPr>
          <w:rFonts w:ascii="Times New Roman" w:hAnsi="Times New Roman"/>
          <w:sz w:val="28"/>
          <w:szCs w:val="28"/>
        </w:rPr>
        <w:t xml:space="preserve"> Aktivált saját teljesítmények értéke</w:t>
      </w:r>
    </w:p>
    <w:p w14:paraId="3B4A8482" w14:textId="77777777" w:rsidR="00CA52B4" w:rsidRPr="0051193F" w:rsidRDefault="00214E27" w:rsidP="00DA7309">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59</w:t>
      </w:r>
      <w:r w:rsidR="00712E73" w:rsidRPr="0051193F">
        <w:rPr>
          <w:rFonts w:ascii="Times New Roman" w:hAnsi="Times New Roman"/>
          <w:sz w:val="28"/>
          <w:szCs w:val="28"/>
        </w:rPr>
        <w:t>.</w:t>
      </w:r>
      <w:r w:rsidRPr="0051193F">
        <w:rPr>
          <w:rFonts w:ascii="Times New Roman" w:hAnsi="Times New Roman"/>
          <w:sz w:val="28"/>
          <w:szCs w:val="28"/>
        </w:rPr>
        <w:t xml:space="preserve"> Költsé</w:t>
      </w:r>
      <w:r w:rsidR="00CA52B4" w:rsidRPr="0051193F">
        <w:rPr>
          <w:rFonts w:ascii="Times New Roman" w:hAnsi="Times New Roman"/>
          <w:sz w:val="28"/>
          <w:szCs w:val="28"/>
        </w:rPr>
        <w:t>gnem átvezetési számla</w:t>
      </w:r>
    </w:p>
    <w:p w14:paraId="34CA3330" w14:textId="77777777" w:rsidR="00CE3F70" w:rsidRPr="0051193F" w:rsidRDefault="00CE3F70" w:rsidP="0051193F">
      <w:pPr>
        <w:pStyle w:val="Nincstrkz"/>
        <w:spacing w:line="360" w:lineRule="auto"/>
        <w:jc w:val="both"/>
        <w:rPr>
          <w:rFonts w:ascii="Times New Roman" w:hAnsi="Times New Roman"/>
          <w:sz w:val="28"/>
          <w:szCs w:val="28"/>
        </w:rPr>
      </w:pPr>
    </w:p>
    <w:p w14:paraId="4C1A889C" w14:textId="77777777" w:rsidR="00CA52B4" w:rsidRPr="00DA7309" w:rsidRDefault="00CA52B4" w:rsidP="0051193F">
      <w:pPr>
        <w:pStyle w:val="Nincstrkz"/>
        <w:spacing w:line="360" w:lineRule="auto"/>
        <w:jc w:val="both"/>
        <w:rPr>
          <w:rFonts w:ascii="Times New Roman" w:hAnsi="Times New Roman"/>
          <w:b/>
          <w:bCs/>
          <w:sz w:val="28"/>
          <w:szCs w:val="28"/>
        </w:rPr>
      </w:pPr>
      <w:r w:rsidRPr="00DA7309">
        <w:rPr>
          <w:rFonts w:ascii="Times New Roman" w:hAnsi="Times New Roman"/>
          <w:b/>
          <w:bCs/>
          <w:sz w:val="28"/>
          <w:szCs w:val="28"/>
        </w:rPr>
        <w:t>51</w:t>
      </w:r>
      <w:r w:rsidR="00214E27" w:rsidRPr="00DA7309">
        <w:rPr>
          <w:rFonts w:ascii="Times New Roman" w:hAnsi="Times New Roman"/>
          <w:b/>
          <w:bCs/>
          <w:sz w:val="28"/>
          <w:szCs w:val="28"/>
        </w:rPr>
        <w:t>.</w:t>
      </w:r>
      <w:r w:rsidRPr="00DA7309">
        <w:rPr>
          <w:rFonts w:ascii="Times New Roman" w:hAnsi="Times New Roman"/>
          <w:b/>
          <w:bCs/>
          <w:sz w:val="28"/>
          <w:szCs w:val="28"/>
        </w:rPr>
        <w:t xml:space="preserve">  ANYAGKÖLTSÉG</w:t>
      </w:r>
    </w:p>
    <w:p w14:paraId="30F7B026" w14:textId="77777777" w:rsidR="00CA52B4" w:rsidRPr="0051193F" w:rsidRDefault="00CA52B4" w:rsidP="0051193F">
      <w:pPr>
        <w:pStyle w:val="Nincstrkz"/>
        <w:spacing w:line="360" w:lineRule="auto"/>
        <w:jc w:val="both"/>
        <w:rPr>
          <w:rFonts w:ascii="Times New Roman" w:hAnsi="Times New Roman"/>
          <w:sz w:val="28"/>
          <w:szCs w:val="28"/>
        </w:rPr>
      </w:pPr>
    </w:p>
    <w:p w14:paraId="292D75BA" w14:textId="77777777" w:rsidR="00CA52B4" w:rsidRPr="0051193F" w:rsidRDefault="00214E27"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Anyagköltségként a működés során felhasznált </w:t>
      </w:r>
      <w:r w:rsidR="00CA52B4" w:rsidRPr="0051193F">
        <w:rPr>
          <w:rFonts w:ascii="Times New Roman" w:hAnsi="Times New Roman"/>
          <w:sz w:val="28"/>
          <w:szCs w:val="28"/>
        </w:rPr>
        <w:t>szak</w:t>
      </w:r>
      <w:r w:rsidRPr="0051193F">
        <w:rPr>
          <w:rFonts w:ascii="Times New Roman" w:hAnsi="Times New Roman"/>
          <w:sz w:val="28"/>
          <w:szCs w:val="28"/>
        </w:rPr>
        <w:t xml:space="preserve">mai és </w:t>
      </w:r>
      <w:r w:rsidR="00CA52B4" w:rsidRPr="0051193F">
        <w:rPr>
          <w:rFonts w:ascii="Times New Roman" w:hAnsi="Times New Roman"/>
          <w:sz w:val="28"/>
          <w:szCs w:val="28"/>
        </w:rPr>
        <w:t>üzemeltetés</w:t>
      </w:r>
      <w:r w:rsidRPr="0051193F">
        <w:rPr>
          <w:rFonts w:ascii="Times New Roman" w:hAnsi="Times New Roman"/>
          <w:sz w:val="28"/>
          <w:szCs w:val="28"/>
        </w:rPr>
        <w:t xml:space="preserve">i </w:t>
      </w:r>
      <w:r w:rsidR="00CA52B4" w:rsidRPr="0051193F">
        <w:rPr>
          <w:rFonts w:ascii="Times New Roman" w:hAnsi="Times New Roman"/>
          <w:sz w:val="28"/>
          <w:szCs w:val="28"/>
        </w:rPr>
        <w:t xml:space="preserve">anyagok értékvesztéssel csökkentett, az értékvesztés visszaírt összegével növelt bekerülési értékét kell </w:t>
      </w:r>
      <w:r w:rsidRPr="0051193F">
        <w:rPr>
          <w:rFonts w:ascii="Times New Roman" w:hAnsi="Times New Roman"/>
          <w:sz w:val="28"/>
          <w:szCs w:val="28"/>
        </w:rPr>
        <w:t xml:space="preserve">kimutatni.  Az anyagköltséget csökkenti a tevékenység során keletkezett hulladékok, </w:t>
      </w:r>
      <w:r w:rsidR="00CA52B4" w:rsidRPr="0051193F">
        <w:rPr>
          <w:rFonts w:ascii="Times New Roman" w:hAnsi="Times New Roman"/>
          <w:sz w:val="28"/>
          <w:szCs w:val="28"/>
        </w:rPr>
        <w:t>haszonanyagok, valamint a visszavételezett anyagok értéke.</w:t>
      </w:r>
    </w:p>
    <w:p w14:paraId="500A24D4" w14:textId="77777777" w:rsidR="00214E27" w:rsidRPr="0051193F" w:rsidRDefault="00214E27" w:rsidP="0051193F">
      <w:pPr>
        <w:pStyle w:val="Nincstrkz"/>
        <w:spacing w:line="360" w:lineRule="auto"/>
        <w:jc w:val="both"/>
        <w:rPr>
          <w:rFonts w:ascii="Times New Roman" w:hAnsi="Times New Roman"/>
          <w:sz w:val="28"/>
          <w:szCs w:val="28"/>
        </w:rPr>
      </w:pPr>
    </w:p>
    <w:p w14:paraId="3033C510" w14:textId="77777777" w:rsidR="00214E27" w:rsidRPr="00DA7309" w:rsidRDefault="00214E27" w:rsidP="0051193F">
      <w:pPr>
        <w:pStyle w:val="Nincstrkz"/>
        <w:spacing w:line="360" w:lineRule="auto"/>
        <w:jc w:val="both"/>
        <w:rPr>
          <w:rFonts w:ascii="Times New Roman" w:hAnsi="Times New Roman"/>
          <w:b/>
          <w:bCs/>
          <w:sz w:val="28"/>
          <w:szCs w:val="28"/>
        </w:rPr>
      </w:pPr>
      <w:r w:rsidRPr="00DA7309">
        <w:rPr>
          <w:rFonts w:ascii="Times New Roman" w:hAnsi="Times New Roman"/>
          <w:b/>
          <w:bCs/>
          <w:sz w:val="28"/>
          <w:szCs w:val="28"/>
        </w:rPr>
        <w:t>52.   IGÉNYBE VETT SZOLGÁLTATÁSOK KÖLTSÉGE</w:t>
      </w:r>
    </w:p>
    <w:p w14:paraId="4D1BCDCE" w14:textId="77777777" w:rsidR="00214E27" w:rsidRPr="0051193F" w:rsidRDefault="00214E27" w:rsidP="0051193F">
      <w:pPr>
        <w:pStyle w:val="Nincstrkz"/>
        <w:spacing w:line="360" w:lineRule="auto"/>
        <w:jc w:val="both"/>
        <w:rPr>
          <w:rFonts w:ascii="Times New Roman" w:hAnsi="Times New Roman"/>
          <w:sz w:val="28"/>
          <w:szCs w:val="28"/>
        </w:rPr>
      </w:pPr>
    </w:p>
    <w:p w14:paraId="3EB32D41" w14:textId="77777777" w:rsidR="00214E27" w:rsidRPr="0051193F" w:rsidRDefault="00636A7D"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Az igénybe vett </w:t>
      </w:r>
      <w:r w:rsidR="00214E27" w:rsidRPr="0051193F">
        <w:rPr>
          <w:rFonts w:ascii="Times New Roman" w:hAnsi="Times New Roman"/>
          <w:sz w:val="28"/>
          <w:szCs w:val="28"/>
        </w:rPr>
        <w:t>szolgál</w:t>
      </w:r>
      <w:r w:rsidRPr="0051193F">
        <w:rPr>
          <w:rFonts w:ascii="Times New Roman" w:hAnsi="Times New Roman"/>
          <w:sz w:val="28"/>
          <w:szCs w:val="28"/>
        </w:rPr>
        <w:t xml:space="preserve">tatások között kell </w:t>
      </w:r>
      <w:r w:rsidR="00214E27" w:rsidRPr="0051193F">
        <w:rPr>
          <w:rFonts w:ascii="Times New Roman" w:hAnsi="Times New Roman"/>
          <w:sz w:val="28"/>
          <w:szCs w:val="28"/>
        </w:rPr>
        <w:t xml:space="preserve">kimutatni </w:t>
      </w:r>
      <w:r w:rsidRPr="0051193F">
        <w:rPr>
          <w:rFonts w:ascii="Times New Roman" w:hAnsi="Times New Roman"/>
          <w:sz w:val="28"/>
          <w:szCs w:val="28"/>
        </w:rPr>
        <w:t xml:space="preserve">az egységes rovatrend K32. Kommunikációs szolgáltatások, a K335.  Közvetített </w:t>
      </w:r>
      <w:r w:rsidR="00214E27" w:rsidRPr="0051193F">
        <w:rPr>
          <w:rFonts w:ascii="Times New Roman" w:hAnsi="Times New Roman"/>
          <w:sz w:val="28"/>
          <w:szCs w:val="28"/>
        </w:rPr>
        <w:t>szolg</w:t>
      </w:r>
      <w:r w:rsidRPr="0051193F">
        <w:rPr>
          <w:rFonts w:ascii="Times New Roman" w:hAnsi="Times New Roman"/>
          <w:sz w:val="28"/>
          <w:szCs w:val="28"/>
        </w:rPr>
        <w:t xml:space="preserve">áltatások kivételével a K33. Szolgáltatási kiadások és K34.  Kiküldetések, reklám- és propagandakiadások rovatokhoz </w:t>
      </w:r>
      <w:r w:rsidR="00214E27" w:rsidRPr="0051193F">
        <w:rPr>
          <w:rFonts w:ascii="Times New Roman" w:hAnsi="Times New Roman"/>
          <w:sz w:val="28"/>
          <w:szCs w:val="28"/>
        </w:rPr>
        <w:t>kapc</w:t>
      </w:r>
      <w:r w:rsidRPr="0051193F">
        <w:rPr>
          <w:rFonts w:ascii="Times New Roman" w:hAnsi="Times New Roman"/>
          <w:sz w:val="28"/>
          <w:szCs w:val="28"/>
        </w:rPr>
        <w:t xml:space="preserve">solódóan </w:t>
      </w:r>
      <w:r w:rsidR="00214E27" w:rsidRPr="0051193F">
        <w:rPr>
          <w:rFonts w:ascii="Times New Roman" w:hAnsi="Times New Roman"/>
          <w:sz w:val="28"/>
          <w:szCs w:val="28"/>
        </w:rPr>
        <w:t xml:space="preserve">vezetett nyilvántartási </w:t>
      </w:r>
      <w:r w:rsidRPr="0051193F">
        <w:rPr>
          <w:rFonts w:ascii="Times New Roman" w:hAnsi="Times New Roman"/>
          <w:sz w:val="28"/>
          <w:szCs w:val="28"/>
        </w:rPr>
        <w:t xml:space="preserve">számlákon végleges </w:t>
      </w:r>
      <w:r w:rsidR="00214E27" w:rsidRPr="0051193F">
        <w:rPr>
          <w:rFonts w:ascii="Times New Roman" w:hAnsi="Times New Roman"/>
          <w:sz w:val="28"/>
          <w:szCs w:val="28"/>
        </w:rPr>
        <w:t>k</w:t>
      </w:r>
      <w:r w:rsidRPr="0051193F">
        <w:rPr>
          <w:rFonts w:ascii="Times New Roman" w:hAnsi="Times New Roman"/>
          <w:sz w:val="28"/>
          <w:szCs w:val="28"/>
        </w:rPr>
        <w:t xml:space="preserve">ötelezettségvállalásként, más </w:t>
      </w:r>
      <w:r w:rsidR="00214E27" w:rsidRPr="0051193F">
        <w:rPr>
          <w:rFonts w:ascii="Times New Roman" w:hAnsi="Times New Roman"/>
          <w:sz w:val="28"/>
          <w:szCs w:val="28"/>
        </w:rPr>
        <w:t>fizetési kötelezettségként nyilvántartott összegeket.</w:t>
      </w:r>
    </w:p>
    <w:p w14:paraId="7ADBF325" w14:textId="77777777" w:rsidR="00214E27" w:rsidRPr="0051193F" w:rsidRDefault="00214E27" w:rsidP="0051193F">
      <w:pPr>
        <w:pStyle w:val="Nincstrkz"/>
        <w:spacing w:line="360" w:lineRule="auto"/>
        <w:jc w:val="both"/>
        <w:rPr>
          <w:rFonts w:ascii="Times New Roman" w:hAnsi="Times New Roman"/>
          <w:sz w:val="28"/>
          <w:szCs w:val="28"/>
        </w:rPr>
      </w:pPr>
    </w:p>
    <w:p w14:paraId="630BDF28" w14:textId="77777777" w:rsidR="00214E27" w:rsidRPr="00DA7309" w:rsidRDefault="00214E27" w:rsidP="0051193F">
      <w:pPr>
        <w:pStyle w:val="Nincstrkz"/>
        <w:spacing w:line="360" w:lineRule="auto"/>
        <w:jc w:val="both"/>
        <w:rPr>
          <w:rFonts w:ascii="Times New Roman" w:hAnsi="Times New Roman"/>
          <w:b/>
          <w:bCs/>
          <w:sz w:val="28"/>
          <w:szCs w:val="28"/>
        </w:rPr>
      </w:pPr>
      <w:r w:rsidRPr="00DA7309">
        <w:rPr>
          <w:rFonts w:ascii="Times New Roman" w:hAnsi="Times New Roman"/>
          <w:b/>
          <w:bCs/>
          <w:sz w:val="28"/>
          <w:szCs w:val="28"/>
        </w:rPr>
        <w:t>53. BÉRKÖLTSÉG</w:t>
      </w:r>
    </w:p>
    <w:p w14:paraId="597CE02A" w14:textId="77777777" w:rsidR="00214E27" w:rsidRPr="0051193F" w:rsidRDefault="00214E27" w:rsidP="0051193F">
      <w:pPr>
        <w:pStyle w:val="Nincstrkz"/>
        <w:spacing w:line="360" w:lineRule="auto"/>
        <w:jc w:val="both"/>
        <w:rPr>
          <w:rFonts w:ascii="Times New Roman" w:hAnsi="Times New Roman"/>
          <w:sz w:val="28"/>
          <w:szCs w:val="28"/>
        </w:rPr>
      </w:pPr>
    </w:p>
    <w:p w14:paraId="26B094E9" w14:textId="77777777" w:rsidR="00214E27" w:rsidRPr="0051193F" w:rsidRDefault="00636A7D"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bérköltségek között kell kimutatni az egységes </w:t>
      </w:r>
      <w:r w:rsidR="00214E27" w:rsidRPr="0051193F">
        <w:rPr>
          <w:rFonts w:ascii="Times New Roman" w:hAnsi="Times New Roman"/>
          <w:sz w:val="28"/>
          <w:szCs w:val="28"/>
        </w:rPr>
        <w:t>rovatr</w:t>
      </w:r>
      <w:r w:rsidRPr="0051193F">
        <w:rPr>
          <w:rFonts w:ascii="Times New Roman" w:hAnsi="Times New Roman"/>
          <w:sz w:val="28"/>
          <w:szCs w:val="28"/>
        </w:rPr>
        <w:t xml:space="preserve">end K1101.  Törvény szerinti illetmények, munkabérek K1102.  Normatív jutalmak, </w:t>
      </w:r>
      <w:r w:rsidR="00214E27" w:rsidRPr="0051193F">
        <w:rPr>
          <w:rFonts w:ascii="Times New Roman" w:hAnsi="Times New Roman"/>
          <w:sz w:val="28"/>
          <w:szCs w:val="28"/>
        </w:rPr>
        <w:t xml:space="preserve">K1103. </w:t>
      </w:r>
      <w:r w:rsidRPr="0051193F">
        <w:rPr>
          <w:rFonts w:ascii="Times New Roman" w:hAnsi="Times New Roman"/>
          <w:sz w:val="28"/>
          <w:szCs w:val="28"/>
        </w:rPr>
        <w:t xml:space="preserve"> Céljuttatás, projektprémium, K1104.  Készenléti, ügyeleti, helyettesítési díj, </w:t>
      </w:r>
      <w:r w:rsidRPr="0051193F">
        <w:rPr>
          <w:rFonts w:ascii="Times New Roman" w:hAnsi="Times New Roman"/>
          <w:sz w:val="28"/>
          <w:szCs w:val="28"/>
        </w:rPr>
        <w:lastRenderedPageBreak/>
        <w:t xml:space="preserve">túlóra, túlszolgálat rovatokhoz kapcsolódóan vezetett nyilvántartási számlákon végleges </w:t>
      </w:r>
      <w:r w:rsidR="00214E27" w:rsidRPr="0051193F">
        <w:rPr>
          <w:rFonts w:ascii="Times New Roman" w:hAnsi="Times New Roman"/>
          <w:sz w:val="28"/>
          <w:szCs w:val="28"/>
        </w:rPr>
        <w:t>kötelezettsé</w:t>
      </w:r>
      <w:r w:rsidRPr="0051193F">
        <w:rPr>
          <w:rFonts w:ascii="Times New Roman" w:hAnsi="Times New Roman"/>
          <w:sz w:val="28"/>
          <w:szCs w:val="28"/>
        </w:rPr>
        <w:t xml:space="preserve">gvállalásként, más fizetési </w:t>
      </w:r>
      <w:r w:rsidR="00214E27" w:rsidRPr="0051193F">
        <w:rPr>
          <w:rFonts w:ascii="Times New Roman" w:hAnsi="Times New Roman"/>
          <w:sz w:val="28"/>
          <w:szCs w:val="28"/>
        </w:rPr>
        <w:t>kötelezettségként nyilvántartott összegeket.</w:t>
      </w:r>
    </w:p>
    <w:p w14:paraId="56B6BC02" w14:textId="77777777" w:rsidR="00DA7309" w:rsidRDefault="00DA7309" w:rsidP="0051193F">
      <w:pPr>
        <w:pStyle w:val="Nincstrkz"/>
        <w:spacing w:line="360" w:lineRule="auto"/>
        <w:jc w:val="both"/>
        <w:rPr>
          <w:rFonts w:ascii="Times New Roman" w:hAnsi="Times New Roman"/>
          <w:sz w:val="28"/>
          <w:szCs w:val="28"/>
        </w:rPr>
      </w:pPr>
    </w:p>
    <w:p w14:paraId="171C77E0" w14:textId="6C8573C2" w:rsidR="00B80C16" w:rsidRPr="00DA7309" w:rsidRDefault="00B80C16" w:rsidP="0051193F">
      <w:pPr>
        <w:pStyle w:val="Nincstrkz"/>
        <w:spacing w:line="360" w:lineRule="auto"/>
        <w:jc w:val="both"/>
        <w:rPr>
          <w:rFonts w:ascii="Times New Roman" w:hAnsi="Times New Roman"/>
          <w:b/>
          <w:bCs/>
          <w:sz w:val="28"/>
          <w:szCs w:val="28"/>
        </w:rPr>
      </w:pPr>
      <w:r w:rsidRPr="00DA7309">
        <w:rPr>
          <w:rFonts w:ascii="Times New Roman" w:hAnsi="Times New Roman"/>
          <w:b/>
          <w:bCs/>
          <w:sz w:val="28"/>
          <w:szCs w:val="28"/>
        </w:rPr>
        <w:t>54. SZEMÉLYI JELLEGŰ EGYÉB KIFIZETÉSEK</w:t>
      </w:r>
    </w:p>
    <w:p w14:paraId="3A2F89F7" w14:textId="77777777" w:rsidR="00B80C16" w:rsidRPr="0051193F" w:rsidRDefault="00B80C16" w:rsidP="0051193F">
      <w:pPr>
        <w:pStyle w:val="Nincstrkz"/>
        <w:spacing w:line="360" w:lineRule="auto"/>
        <w:jc w:val="both"/>
        <w:rPr>
          <w:rFonts w:ascii="Times New Roman" w:hAnsi="Times New Roman"/>
          <w:sz w:val="28"/>
          <w:szCs w:val="28"/>
        </w:rPr>
      </w:pPr>
    </w:p>
    <w:p w14:paraId="4CCCAE68" w14:textId="77777777" w:rsidR="00B80C16" w:rsidRPr="0051193F" w:rsidRDefault="00B80C16"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személyi jellegű egyéb kifizetések között kell kimutatni az egységes rovatrend K1105. Végkielégítés, K1106.  Jubileumi jutalom, K1107.  Béren kívüli juttatások, K1108.  Ruházati költségtérítés, K1109.  Közlekedési költségtérítés, K1110.  Egyéb költségtérítések, K1111. Lakhatási támogatások, K1112.  Szociális támogatások, K1113.  Foglalkoztatottak egyéb személyi juttatásai és K12.  Külső személyi juttatások rovatokhoz kapcsolódóan vezetett nyilvántartási számlákon végleges kötelezettségvállalásként, más fizetési kötelezettségként nyilvántartott összegeket.</w:t>
      </w:r>
    </w:p>
    <w:p w14:paraId="634BB847" w14:textId="77777777" w:rsidR="00505753" w:rsidRPr="0051193F" w:rsidRDefault="00505753" w:rsidP="0051193F">
      <w:pPr>
        <w:pStyle w:val="Nincstrkz"/>
        <w:spacing w:line="360" w:lineRule="auto"/>
        <w:jc w:val="both"/>
        <w:rPr>
          <w:rFonts w:ascii="Times New Roman" w:hAnsi="Times New Roman"/>
          <w:sz w:val="28"/>
          <w:szCs w:val="28"/>
        </w:rPr>
      </w:pPr>
    </w:p>
    <w:p w14:paraId="149DF87E" w14:textId="77777777" w:rsidR="00B80C16" w:rsidRPr="00DA7309" w:rsidRDefault="00B80C16" w:rsidP="0051193F">
      <w:pPr>
        <w:pStyle w:val="Nincstrkz"/>
        <w:spacing w:line="360" w:lineRule="auto"/>
        <w:jc w:val="both"/>
        <w:rPr>
          <w:rFonts w:ascii="Times New Roman" w:hAnsi="Times New Roman"/>
          <w:b/>
          <w:bCs/>
          <w:sz w:val="28"/>
          <w:szCs w:val="28"/>
        </w:rPr>
      </w:pPr>
      <w:r w:rsidRPr="00DA7309">
        <w:rPr>
          <w:rFonts w:ascii="Times New Roman" w:hAnsi="Times New Roman"/>
          <w:b/>
          <w:bCs/>
          <w:sz w:val="28"/>
          <w:szCs w:val="28"/>
        </w:rPr>
        <w:t>55</w:t>
      </w:r>
      <w:r w:rsidR="00712E73" w:rsidRPr="00DA7309">
        <w:rPr>
          <w:rFonts w:ascii="Times New Roman" w:hAnsi="Times New Roman"/>
          <w:b/>
          <w:bCs/>
          <w:sz w:val="28"/>
          <w:szCs w:val="28"/>
        </w:rPr>
        <w:t>.</w:t>
      </w:r>
      <w:r w:rsidRPr="00DA7309">
        <w:rPr>
          <w:rFonts w:ascii="Times New Roman" w:hAnsi="Times New Roman"/>
          <w:b/>
          <w:bCs/>
          <w:sz w:val="28"/>
          <w:szCs w:val="28"/>
        </w:rPr>
        <w:t xml:space="preserve"> BÉRJÁRULÉKO</w:t>
      </w:r>
      <w:r w:rsidR="008C4D3C" w:rsidRPr="00DA7309">
        <w:rPr>
          <w:rFonts w:ascii="Times New Roman" w:hAnsi="Times New Roman"/>
          <w:b/>
          <w:bCs/>
          <w:sz w:val="28"/>
          <w:szCs w:val="28"/>
        </w:rPr>
        <w:t>K</w:t>
      </w:r>
    </w:p>
    <w:p w14:paraId="0B52B259" w14:textId="77777777" w:rsidR="00B80C16" w:rsidRPr="0051193F" w:rsidRDefault="00B80C16" w:rsidP="0051193F">
      <w:pPr>
        <w:pStyle w:val="Nincstrkz"/>
        <w:spacing w:line="360" w:lineRule="auto"/>
        <w:jc w:val="both"/>
        <w:rPr>
          <w:rFonts w:ascii="Times New Roman" w:hAnsi="Times New Roman"/>
          <w:sz w:val="28"/>
          <w:szCs w:val="28"/>
        </w:rPr>
      </w:pPr>
    </w:p>
    <w:p w14:paraId="7E90B920" w14:textId="77777777" w:rsidR="00B80C16" w:rsidRPr="0051193F" w:rsidRDefault="00B80C16"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bérjárulékok között kell kimutatni az egységes rovatrend K2.  Munkaadókat terhelő járulékok és szociális hozzájárulási adó rovathoz kapcsolódóan vezetett nyilvántartási számlákon végleges kötelezettségvállalásként, más fizetési kötelezettségként nyilvántartott összegeket.</w:t>
      </w:r>
    </w:p>
    <w:p w14:paraId="111AF4B1" w14:textId="77777777" w:rsidR="00B80C16" w:rsidRPr="0051193F" w:rsidRDefault="00B80C16" w:rsidP="0051193F">
      <w:pPr>
        <w:pStyle w:val="Nincstrkz"/>
        <w:spacing w:line="360" w:lineRule="auto"/>
        <w:jc w:val="both"/>
        <w:rPr>
          <w:rFonts w:ascii="Times New Roman" w:hAnsi="Times New Roman"/>
          <w:sz w:val="28"/>
          <w:szCs w:val="28"/>
        </w:rPr>
      </w:pPr>
    </w:p>
    <w:p w14:paraId="5229EBB6" w14:textId="77777777" w:rsidR="00B80C16" w:rsidRPr="00DA7309" w:rsidRDefault="00B80C16" w:rsidP="0051193F">
      <w:pPr>
        <w:pStyle w:val="Nincstrkz"/>
        <w:spacing w:line="360" w:lineRule="auto"/>
        <w:jc w:val="both"/>
        <w:rPr>
          <w:rFonts w:ascii="Times New Roman" w:hAnsi="Times New Roman"/>
          <w:b/>
          <w:bCs/>
          <w:sz w:val="28"/>
          <w:szCs w:val="28"/>
        </w:rPr>
      </w:pPr>
      <w:r w:rsidRPr="00DA7309">
        <w:rPr>
          <w:rFonts w:ascii="Times New Roman" w:hAnsi="Times New Roman"/>
          <w:b/>
          <w:bCs/>
          <w:sz w:val="28"/>
          <w:szCs w:val="28"/>
        </w:rPr>
        <w:t>56</w:t>
      </w:r>
      <w:r w:rsidR="00712E73" w:rsidRPr="00DA7309">
        <w:rPr>
          <w:rFonts w:ascii="Times New Roman" w:hAnsi="Times New Roman"/>
          <w:b/>
          <w:bCs/>
          <w:sz w:val="28"/>
          <w:szCs w:val="28"/>
        </w:rPr>
        <w:t>.</w:t>
      </w:r>
      <w:r w:rsidRPr="00DA7309">
        <w:rPr>
          <w:rFonts w:ascii="Times New Roman" w:hAnsi="Times New Roman"/>
          <w:b/>
          <w:bCs/>
          <w:sz w:val="28"/>
          <w:szCs w:val="28"/>
        </w:rPr>
        <w:t xml:space="preserve"> ÉRTÉKCSÖKKENÉSI LEÍRÁS</w:t>
      </w:r>
    </w:p>
    <w:p w14:paraId="2D4494E9" w14:textId="77777777" w:rsidR="00B80C16" w:rsidRPr="0051193F" w:rsidRDefault="00B80C16" w:rsidP="0051193F">
      <w:pPr>
        <w:pStyle w:val="Nincstrkz"/>
        <w:spacing w:line="360" w:lineRule="auto"/>
        <w:jc w:val="both"/>
        <w:rPr>
          <w:rFonts w:ascii="Times New Roman" w:hAnsi="Times New Roman"/>
          <w:sz w:val="28"/>
          <w:szCs w:val="28"/>
        </w:rPr>
      </w:pPr>
    </w:p>
    <w:p w14:paraId="3B1188C9" w14:textId="6EAB58E7" w:rsidR="00B80C16" w:rsidRPr="0051193F" w:rsidRDefault="00B80C16"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Értékcsökkenési leírásként az eszközök elszámolt terv szerinti értékcsökkenését kell kimutatni, ideértve a kis</w:t>
      </w:r>
      <w:r w:rsidR="00C65304" w:rsidRPr="0051193F">
        <w:rPr>
          <w:rFonts w:ascii="Times New Roman" w:hAnsi="Times New Roman"/>
          <w:sz w:val="28"/>
          <w:szCs w:val="28"/>
        </w:rPr>
        <w:t xml:space="preserve"> </w:t>
      </w:r>
      <w:r w:rsidRPr="0051193F">
        <w:rPr>
          <w:rFonts w:ascii="Times New Roman" w:hAnsi="Times New Roman"/>
          <w:sz w:val="28"/>
          <w:szCs w:val="28"/>
        </w:rPr>
        <w:t>értékű immateriális javak beszerzésekor, kis</w:t>
      </w:r>
      <w:r w:rsidR="00C65304" w:rsidRPr="0051193F">
        <w:rPr>
          <w:rFonts w:ascii="Times New Roman" w:hAnsi="Times New Roman"/>
          <w:sz w:val="28"/>
          <w:szCs w:val="28"/>
        </w:rPr>
        <w:t xml:space="preserve"> </w:t>
      </w:r>
      <w:r w:rsidRPr="0051193F">
        <w:rPr>
          <w:rFonts w:ascii="Times New Roman" w:hAnsi="Times New Roman"/>
          <w:sz w:val="28"/>
          <w:szCs w:val="28"/>
        </w:rPr>
        <w:t>értékű tárgyi eszközök használatbavételekor egy összegben elszámolt értékcsökkenést is.</w:t>
      </w:r>
    </w:p>
    <w:p w14:paraId="2AB94E34" w14:textId="77777777" w:rsidR="00B80C16" w:rsidRPr="0051193F" w:rsidRDefault="00B80C16" w:rsidP="0051193F">
      <w:pPr>
        <w:pStyle w:val="Nincstrkz"/>
        <w:spacing w:line="360" w:lineRule="auto"/>
        <w:jc w:val="both"/>
        <w:rPr>
          <w:rFonts w:ascii="Times New Roman" w:hAnsi="Times New Roman"/>
          <w:sz w:val="28"/>
          <w:szCs w:val="28"/>
        </w:rPr>
      </w:pPr>
    </w:p>
    <w:p w14:paraId="21F9E9CC" w14:textId="77777777" w:rsidR="008C4D3C" w:rsidRPr="00DA7309" w:rsidRDefault="008C4D3C" w:rsidP="0051193F">
      <w:pPr>
        <w:pStyle w:val="Nincstrkz"/>
        <w:spacing w:line="360" w:lineRule="auto"/>
        <w:jc w:val="both"/>
        <w:rPr>
          <w:rFonts w:ascii="Times New Roman" w:hAnsi="Times New Roman"/>
          <w:b/>
          <w:sz w:val="36"/>
          <w:szCs w:val="36"/>
        </w:rPr>
      </w:pPr>
      <w:r w:rsidRPr="00DA7309">
        <w:rPr>
          <w:rFonts w:ascii="Times New Roman" w:hAnsi="Times New Roman"/>
          <w:b/>
          <w:sz w:val="36"/>
          <w:szCs w:val="36"/>
        </w:rPr>
        <w:lastRenderedPageBreak/>
        <w:t>GAZDASÁGI ESEMÉNYEK ELSZÁMOLÁSAI</w:t>
      </w:r>
    </w:p>
    <w:p w14:paraId="0B8B06D6" w14:textId="77777777" w:rsidR="008C4D3C" w:rsidRPr="0051193F" w:rsidRDefault="008C4D3C" w:rsidP="0051193F">
      <w:pPr>
        <w:pStyle w:val="Nincstrkz"/>
        <w:spacing w:line="360" w:lineRule="auto"/>
        <w:jc w:val="both"/>
        <w:rPr>
          <w:rFonts w:ascii="Times New Roman" w:hAnsi="Times New Roman"/>
          <w:sz w:val="28"/>
          <w:szCs w:val="28"/>
        </w:rPr>
      </w:pPr>
    </w:p>
    <w:p w14:paraId="6F91FD68" w14:textId="77777777" w:rsidR="008C4D3C" w:rsidRPr="00DA7309" w:rsidRDefault="008C4D3C" w:rsidP="0051193F">
      <w:pPr>
        <w:pStyle w:val="Nincstrkz"/>
        <w:spacing w:line="360" w:lineRule="auto"/>
        <w:jc w:val="both"/>
        <w:rPr>
          <w:rFonts w:ascii="Times New Roman" w:hAnsi="Times New Roman"/>
          <w:b/>
          <w:bCs/>
          <w:sz w:val="32"/>
          <w:szCs w:val="32"/>
        </w:rPr>
      </w:pPr>
      <w:r w:rsidRPr="00DA7309">
        <w:rPr>
          <w:rFonts w:ascii="Times New Roman" w:hAnsi="Times New Roman"/>
          <w:b/>
          <w:bCs/>
          <w:sz w:val="32"/>
          <w:szCs w:val="32"/>
        </w:rPr>
        <w:t>Szolgáltatás vásárlás elszámolása</w:t>
      </w:r>
    </w:p>
    <w:p w14:paraId="26D4B859" w14:textId="77777777" w:rsidR="00DA7309" w:rsidRDefault="00DA7309" w:rsidP="0051193F">
      <w:pPr>
        <w:pStyle w:val="Nincstrkz"/>
        <w:spacing w:line="360" w:lineRule="auto"/>
        <w:jc w:val="both"/>
        <w:rPr>
          <w:rFonts w:ascii="Times New Roman" w:hAnsi="Times New Roman"/>
          <w:sz w:val="28"/>
          <w:szCs w:val="28"/>
        </w:rPr>
      </w:pPr>
    </w:p>
    <w:p w14:paraId="4EB36B6D" w14:textId="5279D45C" w:rsidR="008C4D3C" w:rsidRPr="00AD26C7" w:rsidRDefault="008C4D3C" w:rsidP="0051193F">
      <w:pPr>
        <w:pStyle w:val="Nincstrkz"/>
        <w:spacing w:line="360" w:lineRule="auto"/>
        <w:jc w:val="both"/>
        <w:rPr>
          <w:rFonts w:ascii="Times New Roman" w:hAnsi="Times New Roman"/>
          <w:b/>
          <w:bCs/>
          <w:sz w:val="28"/>
          <w:szCs w:val="28"/>
        </w:rPr>
      </w:pPr>
      <w:r w:rsidRPr="00AD26C7">
        <w:rPr>
          <w:rFonts w:ascii="Times New Roman" w:hAnsi="Times New Roman"/>
          <w:b/>
          <w:bCs/>
          <w:sz w:val="28"/>
          <w:szCs w:val="28"/>
        </w:rPr>
        <w:t>1. Kötelezettségvállalás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CC34E8A" w14:textId="77777777" w:rsidTr="00CA3D34">
        <w:trPr>
          <w:jc w:val="center"/>
        </w:trPr>
        <w:tc>
          <w:tcPr>
            <w:tcW w:w="454" w:type="dxa"/>
          </w:tcPr>
          <w:p w14:paraId="58F17E6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38B7084" w14:textId="1C9EB773" w:rsidR="0006016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Nettó érték</w:t>
            </w:r>
          </w:p>
        </w:tc>
        <w:tc>
          <w:tcPr>
            <w:tcW w:w="2155" w:type="dxa"/>
          </w:tcPr>
          <w:p w14:paraId="576840C8" w14:textId="62FCD5EB"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T0021</w:t>
            </w:r>
          </w:p>
        </w:tc>
        <w:tc>
          <w:tcPr>
            <w:tcW w:w="227" w:type="dxa"/>
          </w:tcPr>
          <w:p w14:paraId="558A27C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024BF15" w14:textId="6850A958"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K053…(2)</w:t>
            </w:r>
          </w:p>
        </w:tc>
      </w:tr>
      <w:tr w:rsidR="00060167" w14:paraId="0FB17CE2" w14:textId="77777777" w:rsidTr="00CA3D34">
        <w:trPr>
          <w:jc w:val="center"/>
        </w:trPr>
        <w:tc>
          <w:tcPr>
            <w:tcW w:w="454" w:type="dxa"/>
          </w:tcPr>
          <w:p w14:paraId="3BA8C9AB"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54D6E2D" w14:textId="600356CD" w:rsidR="0006016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Általános forgalmi adó</w:t>
            </w:r>
          </w:p>
        </w:tc>
        <w:tc>
          <w:tcPr>
            <w:tcW w:w="2155" w:type="dxa"/>
          </w:tcPr>
          <w:p w14:paraId="16889203" w14:textId="46C0B76C"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T0021</w:t>
            </w:r>
          </w:p>
        </w:tc>
        <w:tc>
          <w:tcPr>
            <w:tcW w:w="227" w:type="dxa"/>
          </w:tcPr>
          <w:p w14:paraId="10563284"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DCB8FC" w14:textId="4B87AD62"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K053512</w:t>
            </w:r>
          </w:p>
        </w:tc>
      </w:tr>
    </w:tbl>
    <w:p w14:paraId="1456A562" w14:textId="77777777" w:rsidR="00506B0C" w:rsidRPr="0051193F" w:rsidRDefault="00506B0C" w:rsidP="0051193F">
      <w:pPr>
        <w:pStyle w:val="Nincstrkz"/>
        <w:spacing w:line="360" w:lineRule="auto"/>
        <w:jc w:val="both"/>
        <w:rPr>
          <w:rFonts w:ascii="Times New Roman" w:hAnsi="Times New Roman"/>
          <w:sz w:val="28"/>
          <w:szCs w:val="28"/>
        </w:rPr>
      </w:pPr>
    </w:p>
    <w:p w14:paraId="5B136B87" w14:textId="77777777" w:rsidR="008C4D3C" w:rsidRPr="0051193F" w:rsidRDefault="008C4D3C" w:rsidP="00AD26C7">
      <w:pPr>
        <w:pStyle w:val="Nincstrkz"/>
        <w:spacing w:line="360" w:lineRule="auto"/>
        <w:ind w:left="426" w:hanging="426"/>
        <w:jc w:val="both"/>
        <w:rPr>
          <w:rFonts w:ascii="Times New Roman" w:hAnsi="Times New Roman"/>
          <w:sz w:val="28"/>
          <w:szCs w:val="28"/>
        </w:rPr>
      </w:pPr>
      <w:r w:rsidRPr="00AD26C7">
        <w:rPr>
          <w:rFonts w:ascii="Times New Roman" w:hAnsi="Times New Roman"/>
          <w:b/>
          <w:bCs/>
          <w:sz w:val="28"/>
          <w:szCs w:val="28"/>
        </w:rPr>
        <w:t xml:space="preserve">2.  </w:t>
      </w:r>
      <w:r w:rsidR="00712E73" w:rsidRPr="00AD26C7">
        <w:rPr>
          <w:rFonts w:ascii="Times New Roman" w:hAnsi="Times New Roman"/>
          <w:b/>
          <w:bCs/>
          <w:sz w:val="28"/>
          <w:szCs w:val="28"/>
        </w:rPr>
        <w:t>A tárgyi eszközök v</w:t>
      </w:r>
      <w:r w:rsidRPr="00AD26C7">
        <w:rPr>
          <w:rFonts w:ascii="Times New Roman" w:hAnsi="Times New Roman"/>
          <w:b/>
          <w:bCs/>
          <w:sz w:val="28"/>
          <w:szCs w:val="28"/>
        </w:rPr>
        <w:t>ásárlás</w:t>
      </w:r>
      <w:r w:rsidR="00712E73" w:rsidRPr="00AD26C7">
        <w:rPr>
          <w:rFonts w:ascii="Times New Roman" w:hAnsi="Times New Roman"/>
          <w:b/>
          <w:bCs/>
          <w:sz w:val="28"/>
          <w:szCs w:val="28"/>
        </w:rPr>
        <w:t>a</w:t>
      </w:r>
      <w:r w:rsidRPr="00AD26C7">
        <w:rPr>
          <w:rFonts w:ascii="Times New Roman" w:hAnsi="Times New Roman"/>
          <w:b/>
          <w:bCs/>
          <w:sz w:val="28"/>
          <w:szCs w:val="28"/>
        </w:rPr>
        <w:t xml:space="preserve"> elszámolása </w:t>
      </w:r>
      <w:r w:rsidR="0064755C" w:rsidRPr="00AD26C7">
        <w:rPr>
          <w:rFonts w:ascii="Times New Roman" w:hAnsi="Times New Roman"/>
          <w:b/>
          <w:bCs/>
          <w:sz w:val="28"/>
          <w:szCs w:val="28"/>
        </w:rPr>
        <w:t>könyvelési tételek</w:t>
      </w:r>
      <w:r w:rsidRPr="0051193F">
        <w:rPr>
          <w:rFonts w:ascii="Times New Roman" w:hAnsi="Times New Roman"/>
          <w:sz w:val="28"/>
          <w:szCs w:val="28"/>
        </w:rPr>
        <w:t xml:space="preserve">, azzal az eltéréssel, hogy a 36511/36512. könyvviteli számlák helyett a </w:t>
      </w:r>
      <w:r w:rsidR="00712E73" w:rsidRPr="0051193F">
        <w:rPr>
          <w:rFonts w:ascii="Times New Roman" w:hAnsi="Times New Roman"/>
          <w:sz w:val="28"/>
          <w:szCs w:val="28"/>
        </w:rPr>
        <w:t>36514</w:t>
      </w:r>
      <w:r w:rsidRPr="0051193F">
        <w:rPr>
          <w:rFonts w:ascii="Times New Roman" w:hAnsi="Times New Roman"/>
          <w:sz w:val="28"/>
          <w:szCs w:val="28"/>
        </w:rPr>
        <w:t xml:space="preserve">. (kiküldetési előleg esetén a </w:t>
      </w:r>
      <w:r w:rsidR="00712E73" w:rsidRPr="0051193F">
        <w:rPr>
          <w:rFonts w:ascii="Times New Roman" w:hAnsi="Times New Roman"/>
          <w:sz w:val="28"/>
          <w:szCs w:val="28"/>
        </w:rPr>
        <w:t>36515</w:t>
      </w:r>
      <w:r w:rsidRPr="0051193F">
        <w:rPr>
          <w:rFonts w:ascii="Times New Roman" w:hAnsi="Times New Roman"/>
          <w:sz w:val="28"/>
          <w:szCs w:val="28"/>
        </w:rPr>
        <w:t>.) könyvviteli számlát kell használni</w:t>
      </w:r>
    </w:p>
    <w:p w14:paraId="13110C76" w14:textId="77777777" w:rsidR="00506B0C" w:rsidRPr="0051193F" w:rsidRDefault="00506B0C" w:rsidP="0051193F">
      <w:pPr>
        <w:pStyle w:val="Nincstrkz"/>
        <w:spacing w:line="360" w:lineRule="auto"/>
        <w:jc w:val="both"/>
        <w:rPr>
          <w:rFonts w:ascii="Times New Roman" w:hAnsi="Times New Roman"/>
          <w:sz w:val="28"/>
          <w:szCs w:val="28"/>
        </w:rPr>
      </w:pPr>
    </w:p>
    <w:p w14:paraId="1017CC5C" w14:textId="77777777" w:rsidR="008C4D3C" w:rsidRPr="00AD26C7" w:rsidRDefault="008C4D3C" w:rsidP="0051193F">
      <w:pPr>
        <w:pStyle w:val="Nincstrkz"/>
        <w:spacing w:line="360" w:lineRule="auto"/>
        <w:jc w:val="both"/>
        <w:rPr>
          <w:rFonts w:ascii="Times New Roman" w:hAnsi="Times New Roman"/>
          <w:b/>
          <w:bCs/>
          <w:sz w:val="28"/>
          <w:szCs w:val="28"/>
        </w:rPr>
      </w:pPr>
      <w:r w:rsidRPr="00AD26C7">
        <w:rPr>
          <w:rFonts w:ascii="Times New Roman" w:hAnsi="Times New Roman"/>
          <w:b/>
          <w:bCs/>
          <w:sz w:val="28"/>
          <w:szCs w:val="28"/>
        </w:rPr>
        <w:t>3. Szállítói számla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E8868D9" w14:textId="77777777" w:rsidTr="00CA3D34">
        <w:trPr>
          <w:jc w:val="center"/>
        </w:trPr>
        <w:tc>
          <w:tcPr>
            <w:tcW w:w="454" w:type="dxa"/>
          </w:tcPr>
          <w:p w14:paraId="171E17C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88205C0" w14:textId="409F3CF9" w:rsidR="0006016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Nettó érték</w:t>
            </w:r>
          </w:p>
        </w:tc>
        <w:tc>
          <w:tcPr>
            <w:tcW w:w="2155" w:type="dxa"/>
          </w:tcPr>
          <w:p w14:paraId="2F239142" w14:textId="07214A5B"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T053… (2)</w:t>
            </w:r>
          </w:p>
        </w:tc>
        <w:tc>
          <w:tcPr>
            <w:tcW w:w="227" w:type="dxa"/>
          </w:tcPr>
          <w:p w14:paraId="02886A38"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65FA6A2" w14:textId="679B6E64"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K0021</w:t>
            </w:r>
          </w:p>
        </w:tc>
      </w:tr>
      <w:tr w:rsidR="00AD26C7" w14:paraId="094FA7DB" w14:textId="77777777" w:rsidTr="00CA3D34">
        <w:trPr>
          <w:jc w:val="center"/>
        </w:trPr>
        <w:tc>
          <w:tcPr>
            <w:tcW w:w="454" w:type="dxa"/>
          </w:tcPr>
          <w:p w14:paraId="11D9050D" w14:textId="77777777" w:rsidR="00AD26C7" w:rsidRPr="00C30202" w:rsidRDefault="00AD26C7" w:rsidP="00CA3D34">
            <w:pPr>
              <w:pStyle w:val="Nincstrkz"/>
              <w:rPr>
                <w:rFonts w:ascii="Times New Roman" w:hAnsi="Times New Roman"/>
                <w:sz w:val="28"/>
                <w:szCs w:val="28"/>
              </w:rPr>
            </w:pPr>
          </w:p>
        </w:tc>
        <w:tc>
          <w:tcPr>
            <w:tcW w:w="3969" w:type="dxa"/>
          </w:tcPr>
          <w:p w14:paraId="4DA36F11" w14:textId="77777777" w:rsidR="00AD26C7" w:rsidRPr="00A3267C" w:rsidRDefault="00AD26C7" w:rsidP="00CA3D34">
            <w:pPr>
              <w:pStyle w:val="Nincstrkz"/>
              <w:rPr>
                <w:rFonts w:ascii="Times New Roman" w:hAnsi="Times New Roman"/>
                <w:sz w:val="24"/>
                <w:szCs w:val="24"/>
              </w:rPr>
            </w:pPr>
          </w:p>
        </w:tc>
        <w:tc>
          <w:tcPr>
            <w:tcW w:w="2155" w:type="dxa"/>
          </w:tcPr>
          <w:p w14:paraId="11E8CF3C" w14:textId="5813732B" w:rsidR="00AD26C7" w:rsidRDefault="00AD26C7" w:rsidP="00CA3D34">
            <w:pPr>
              <w:pStyle w:val="Nincstrkz"/>
              <w:rPr>
                <w:rFonts w:ascii="Times New Roman" w:hAnsi="Times New Roman"/>
                <w:sz w:val="28"/>
                <w:szCs w:val="28"/>
              </w:rPr>
            </w:pPr>
            <w:r w:rsidRPr="0051193F">
              <w:rPr>
                <w:rFonts w:ascii="Times New Roman" w:hAnsi="Times New Roman"/>
                <w:sz w:val="28"/>
                <w:szCs w:val="28"/>
              </w:rPr>
              <w:t>T0022</w:t>
            </w:r>
          </w:p>
        </w:tc>
        <w:tc>
          <w:tcPr>
            <w:tcW w:w="227" w:type="dxa"/>
          </w:tcPr>
          <w:p w14:paraId="2B62E9BE" w14:textId="4A396263" w:rsidR="00AD26C7" w:rsidRDefault="00AD26C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CADF9AA" w14:textId="5129C362" w:rsidR="00AD26C7" w:rsidRDefault="00AD26C7" w:rsidP="00CA3D34">
            <w:pPr>
              <w:pStyle w:val="Nincstrkz"/>
              <w:rPr>
                <w:rFonts w:ascii="Times New Roman" w:hAnsi="Times New Roman"/>
                <w:sz w:val="28"/>
                <w:szCs w:val="28"/>
              </w:rPr>
            </w:pPr>
            <w:r w:rsidRPr="0051193F">
              <w:rPr>
                <w:rFonts w:ascii="Times New Roman" w:hAnsi="Times New Roman"/>
                <w:sz w:val="28"/>
                <w:szCs w:val="28"/>
              </w:rPr>
              <w:t>K053… (2)</w:t>
            </w:r>
          </w:p>
        </w:tc>
      </w:tr>
      <w:tr w:rsidR="00060167" w14:paraId="215A57C3" w14:textId="77777777" w:rsidTr="00CA3D34">
        <w:trPr>
          <w:jc w:val="center"/>
        </w:trPr>
        <w:tc>
          <w:tcPr>
            <w:tcW w:w="454" w:type="dxa"/>
          </w:tcPr>
          <w:p w14:paraId="322B2F10"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DB957AC" w14:textId="54040FEE" w:rsidR="0006016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Általános forgalmi adó</w:t>
            </w:r>
          </w:p>
        </w:tc>
        <w:tc>
          <w:tcPr>
            <w:tcW w:w="2155" w:type="dxa"/>
          </w:tcPr>
          <w:p w14:paraId="0A6539AE" w14:textId="2DB8F002"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T053512</w:t>
            </w:r>
          </w:p>
        </w:tc>
        <w:tc>
          <w:tcPr>
            <w:tcW w:w="227" w:type="dxa"/>
          </w:tcPr>
          <w:p w14:paraId="686273A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3FC4E73" w14:textId="245755E5"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K0021</w:t>
            </w:r>
          </w:p>
        </w:tc>
      </w:tr>
      <w:tr w:rsidR="00AD26C7" w14:paraId="493230E3" w14:textId="77777777" w:rsidTr="00CA3D34">
        <w:trPr>
          <w:jc w:val="center"/>
        </w:trPr>
        <w:tc>
          <w:tcPr>
            <w:tcW w:w="454" w:type="dxa"/>
          </w:tcPr>
          <w:p w14:paraId="0472E43D" w14:textId="77777777" w:rsidR="00AD26C7" w:rsidRPr="00A10769" w:rsidRDefault="00AD26C7" w:rsidP="00CA3D34">
            <w:pPr>
              <w:pStyle w:val="Nincstrkz"/>
              <w:rPr>
                <w:rFonts w:ascii="Times New Roman" w:hAnsi="Times New Roman"/>
                <w:sz w:val="28"/>
                <w:szCs w:val="28"/>
              </w:rPr>
            </w:pPr>
          </w:p>
        </w:tc>
        <w:tc>
          <w:tcPr>
            <w:tcW w:w="3969" w:type="dxa"/>
          </w:tcPr>
          <w:p w14:paraId="46AAB394" w14:textId="77777777" w:rsidR="00AD26C7" w:rsidRPr="00A3267C" w:rsidRDefault="00AD26C7" w:rsidP="00CA3D34">
            <w:pPr>
              <w:pStyle w:val="Nincstrkz"/>
              <w:rPr>
                <w:rFonts w:ascii="Times New Roman" w:hAnsi="Times New Roman"/>
                <w:sz w:val="24"/>
                <w:szCs w:val="24"/>
              </w:rPr>
            </w:pPr>
          </w:p>
        </w:tc>
        <w:tc>
          <w:tcPr>
            <w:tcW w:w="2155" w:type="dxa"/>
          </w:tcPr>
          <w:p w14:paraId="1DB8102E" w14:textId="1E47AC76" w:rsidR="00AD26C7" w:rsidRDefault="00AD26C7" w:rsidP="00CA3D34">
            <w:pPr>
              <w:pStyle w:val="Nincstrkz"/>
              <w:rPr>
                <w:rFonts w:ascii="Times New Roman" w:hAnsi="Times New Roman"/>
                <w:sz w:val="28"/>
                <w:szCs w:val="28"/>
              </w:rPr>
            </w:pPr>
            <w:r w:rsidRPr="0051193F">
              <w:rPr>
                <w:rFonts w:ascii="Times New Roman" w:hAnsi="Times New Roman"/>
                <w:sz w:val="28"/>
                <w:szCs w:val="28"/>
              </w:rPr>
              <w:t>T0022</w:t>
            </w:r>
          </w:p>
        </w:tc>
        <w:tc>
          <w:tcPr>
            <w:tcW w:w="227" w:type="dxa"/>
          </w:tcPr>
          <w:p w14:paraId="39517F44" w14:textId="6B06EB2C" w:rsidR="00AD26C7" w:rsidRDefault="00AD26C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68C2348" w14:textId="69C94FCA" w:rsidR="00AD26C7" w:rsidRDefault="00AD26C7" w:rsidP="00CA3D34">
            <w:pPr>
              <w:pStyle w:val="Nincstrkz"/>
              <w:rPr>
                <w:rFonts w:ascii="Times New Roman" w:hAnsi="Times New Roman"/>
                <w:sz w:val="28"/>
                <w:szCs w:val="28"/>
              </w:rPr>
            </w:pPr>
            <w:r w:rsidRPr="0051193F">
              <w:rPr>
                <w:rFonts w:ascii="Times New Roman" w:hAnsi="Times New Roman"/>
                <w:sz w:val="28"/>
                <w:szCs w:val="28"/>
              </w:rPr>
              <w:t>K053512</w:t>
            </w:r>
          </w:p>
        </w:tc>
      </w:tr>
      <w:tr w:rsidR="00AD26C7" w14:paraId="5C009A6A" w14:textId="77777777" w:rsidTr="00CA3D34">
        <w:trPr>
          <w:jc w:val="center"/>
        </w:trPr>
        <w:tc>
          <w:tcPr>
            <w:tcW w:w="454" w:type="dxa"/>
          </w:tcPr>
          <w:p w14:paraId="3031E61B" w14:textId="5761DF9D" w:rsidR="00AD26C7" w:rsidRPr="00A10769" w:rsidRDefault="00AD26C7" w:rsidP="00CA3D34">
            <w:pPr>
              <w:pStyle w:val="Nincstrkz"/>
              <w:rPr>
                <w:rFonts w:ascii="Times New Roman" w:hAnsi="Times New Roman"/>
                <w:sz w:val="28"/>
                <w:szCs w:val="28"/>
              </w:rPr>
            </w:pPr>
            <w:r w:rsidRPr="0051193F">
              <w:rPr>
                <w:rFonts w:ascii="Times New Roman" w:hAnsi="Times New Roman"/>
                <w:sz w:val="28"/>
                <w:szCs w:val="28"/>
              </w:rPr>
              <w:t>c)</w:t>
            </w:r>
          </w:p>
        </w:tc>
        <w:tc>
          <w:tcPr>
            <w:tcW w:w="3969" w:type="dxa"/>
          </w:tcPr>
          <w:p w14:paraId="05555CF3" w14:textId="719E9A16" w:rsidR="00AD26C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Nettó előleg teljesítésként</w:t>
            </w:r>
          </w:p>
        </w:tc>
        <w:tc>
          <w:tcPr>
            <w:tcW w:w="2155" w:type="dxa"/>
          </w:tcPr>
          <w:p w14:paraId="36DB802A" w14:textId="3D5BE98F" w:rsidR="00AD26C7" w:rsidRPr="0051193F" w:rsidRDefault="00AD26C7" w:rsidP="00CA3D34">
            <w:pPr>
              <w:pStyle w:val="Nincstrkz"/>
              <w:rPr>
                <w:rFonts w:ascii="Times New Roman" w:hAnsi="Times New Roman"/>
                <w:sz w:val="28"/>
                <w:szCs w:val="28"/>
              </w:rPr>
            </w:pPr>
            <w:r w:rsidRPr="0051193F">
              <w:rPr>
                <w:rFonts w:ascii="Times New Roman" w:hAnsi="Times New Roman"/>
                <w:sz w:val="28"/>
                <w:szCs w:val="28"/>
              </w:rPr>
              <w:t>T053…(3)</w:t>
            </w:r>
          </w:p>
        </w:tc>
        <w:tc>
          <w:tcPr>
            <w:tcW w:w="227" w:type="dxa"/>
          </w:tcPr>
          <w:p w14:paraId="1DD09357" w14:textId="47004AB9" w:rsidR="00AD26C7" w:rsidRDefault="00AD26C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5B14067" w14:textId="46E6C218" w:rsidR="00AD26C7" w:rsidRPr="0051193F" w:rsidRDefault="00AD26C7" w:rsidP="00CA3D34">
            <w:pPr>
              <w:pStyle w:val="Nincstrkz"/>
              <w:rPr>
                <w:rFonts w:ascii="Times New Roman" w:hAnsi="Times New Roman"/>
                <w:sz w:val="28"/>
                <w:szCs w:val="28"/>
              </w:rPr>
            </w:pPr>
            <w:r w:rsidRPr="0051193F">
              <w:rPr>
                <w:rFonts w:ascii="Times New Roman" w:hAnsi="Times New Roman"/>
                <w:sz w:val="28"/>
                <w:szCs w:val="28"/>
              </w:rPr>
              <w:t>K003</w:t>
            </w:r>
          </w:p>
        </w:tc>
      </w:tr>
      <w:tr w:rsidR="00AD26C7" w14:paraId="57EB034C" w14:textId="77777777" w:rsidTr="00CA3D34">
        <w:trPr>
          <w:jc w:val="center"/>
        </w:trPr>
        <w:tc>
          <w:tcPr>
            <w:tcW w:w="454" w:type="dxa"/>
          </w:tcPr>
          <w:p w14:paraId="6E8A8A7C" w14:textId="3C6DEDB0" w:rsidR="00AD26C7" w:rsidRPr="00A10769" w:rsidRDefault="00AD26C7" w:rsidP="00CA3D34">
            <w:pPr>
              <w:pStyle w:val="Nincstrkz"/>
              <w:rPr>
                <w:rFonts w:ascii="Times New Roman" w:hAnsi="Times New Roman"/>
                <w:sz w:val="28"/>
                <w:szCs w:val="28"/>
              </w:rPr>
            </w:pPr>
            <w:r w:rsidRPr="0051193F">
              <w:rPr>
                <w:rFonts w:ascii="Times New Roman" w:hAnsi="Times New Roman"/>
                <w:sz w:val="28"/>
                <w:szCs w:val="28"/>
              </w:rPr>
              <w:t>d)</w:t>
            </w:r>
          </w:p>
        </w:tc>
        <w:tc>
          <w:tcPr>
            <w:tcW w:w="3969" w:type="dxa"/>
          </w:tcPr>
          <w:p w14:paraId="53EF9F46" w14:textId="4BA4A975" w:rsidR="00AD26C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Előleg utáni általános forgalmi adó teljesítésként</w:t>
            </w:r>
          </w:p>
        </w:tc>
        <w:tc>
          <w:tcPr>
            <w:tcW w:w="2155" w:type="dxa"/>
          </w:tcPr>
          <w:p w14:paraId="2ABE18EC" w14:textId="4DE53DE5" w:rsidR="00AD26C7" w:rsidRPr="0051193F" w:rsidRDefault="00AD26C7" w:rsidP="00CA3D34">
            <w:pPr>
              <w:pStyle w:val="Nincstrkz"/>
              <w:rPr>
                <w:rFonts w:ascii="Times New Roman" w:hAnsi="Times New Roman"/>
                <w:sz w:val="28"/>
                <w:szCs w:val="28"/>
              </w:rPr>
            </w:pPr>
            <w:r w:rsidRPr="0051193F">
              <w:rPr>
                <w:rFonts w:ascii="Times New Roman" w:hAnsi="Times New Roman"/>
                <w:sz w:val="28"/>
                <w:szCs w:val="28"/>
              </w:rPr>
              <w:t>T053513</w:t>
            </w:r>
          </w:p>
        </w:tc>
        <w:tc>
          <w:tcPr>
            <w:tcW w:w="227" w:type="dxa"/>
          </w:tcPr>
          <w:p w14:paraId="59CEDD11" w14:textId="713F6E86" w:rsidR="00AD26C7" w:rsidRDefault="00AD26C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003AC04" w14:textId="0F5EE83E" w:rsidR="00AD26C7" w:rsidRPr="0051193F" w:rsidRDefault="00AD26C7"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5C13C26A" w14:textId="77777777" w:rsidR="00506B0C" w:rsidRPr="0051193F" w:rsidRDefault="00506B0C" w:rsidP="0051193F">
      <w:pPr>
        <w:pStyle w:val="Nincstrkz"/>
        <w:spacing w:line="360" w:lineRule="auto"/>
        <w:jc w:val="both"/>
        <w:rPr>
          <w:rFonts w:ascii="Times New Roman" w:hAnsi="Times New Roman"/>
          <w:sz w:val="28"/>
          <w:szCs w:val="28"/>
        </w:rPr>
      </w:pPr>
    </w:p>
    <w:p w14:paraId="7D1652F7" w14:textId="77777777" w:rsidR="008C4D3C" w:rsidRPr="00AD26C7" w:rsidRDefault="008C4D3C" w:rsidP="0051193F">
      <w:pPr>
        <w:pStyle w:val="Nincstrkz"/>
        <w:spacing w:line="360" w:lineRule="auto"/>
        <w:jc w:val="both"/>
        <w:rPr>
          <w:rFonts w:ascii="Times New Roman" w:hAnsi="Times New Roman"/>
          <w:b/>
          <w:bCs/>
          <w:sz w:val="28"/>
          <w:szCs w:val="28"/>
        </w:rPr>
      </w:pPr>
      <w:r w:rsidRPr="00AD26C7">
        <w:rPr>
          <w:rFonts w:ascii="Times New Roman" w:hAnsi="Times New Roman"/>
          <w:b/>
          <w:bCs/>
          <w:sz w:val="28"/>
          <w:szCs w:val="28"/>
        </w:rPr>
        <w:t>4. Szállítói számla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05A2DCE" w14:textId="77777777" w:rsidTr="00CA3D34">
        <w:trPr>
          <w:jc w:val="center"/>
        </w:trPr>
        <w:tc>
          <w:tcPr>
            <w:tcW w:w="454" w:type="dxa"/>
          </w:tcPr>
          <w:p w14:paraId="26AE288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256BB43" w14:textId="64197AFC" w:rsidR="0006016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Nettó összeg (előleggel együtt)</w:t>
            </w:r>
          </w:p>
        </w:tc>
        <w:tc>
          <w:tcPr>
            <w:tcW w:w="2155" w:type="dxa"/>
          </w:tcPr>
          <w:p w14:paraId="545AAD7D" w14:textId="569FFA02"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T52</w:t>
            </w:r>
          </w:p>
        </w:tc>
        <w:tc>
          <w:tcPr>
            <w:tcW w:w="227" w:type="dxa"/>
          </w:tcPr>
          <w:p w14:paraId="35BE7E7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80559FD" w14:textId="29336646"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K4213</w:t>
            </w:r>
          </w:p>
        </w:tc>
      </w:tr>
      <w:tr w:rsidR="00AD26C7" w14:paraId="11525F87" w14:textId="77777777" w:rsidTr="00CA3D34">
        <w:trPr>
          <w:jc w:val="center"/>
        </w:trPr>
        <w:tc>
          <w:tcPr>
            <w:tcW w:w="454" w:type="dxa"/>
          </w:tcPr>
          <w:p w14:paraId="3A917450" w14:textId="77777777" w:rsidR="00AD26C7" w:rsidRPr="00C30202" w:rsidRDefault="00AD26C7" w:rsidP="00CA3D34">
            <w:pPr>
              <w:pStyle w:val="Nincstrkz"/>
              <w:rPr>
                <w:rFonts w:ascii="Times New Roman" w:hAnsi="Times New Roman"/>
                <w:sz w:val="28"/>
                <w:szCs w:val="28"/>
              </w:rPr>
            </w:pPr>
          </w:p>
        </w:tc>
        <w:tc>
          <w:tcPr>
            <w:tcW w:w="3969" w:type="dxa"/>
          </w:tcPr>
          <w:p w14:paraId="7927F820" w14:textId="77777777" w:rsidR="00AD26C7" w:rsidRPr="00A3267C" w:rsidRDefault="00AD26C7" w:rsidP="00CA3D34">
            <w:pPr>
              <w:pStyle w:val="Nincstrkz"/>
              <w:rPr>
                <w:rFonts w:ascii="Times New Roman" w:hAnsi="Times New Roman"/>
                <w:sz w:val="24"/>
                <w:szCs w:val="24"/>
              </w:rPr>
            </w:pPr>
          </w:p>
        </w:tc>
        <w:tc>
          <w:tcPr>
            <w:tcW w:w="2155" w:type="dxa"/>
          </w:tcPr>
          <w:p w14:paraId="0D66E661" w14:textId="49C61CBA" w:rsidR="00AD26C7" w:rsidRDefault="00AD26C7" w:rsidP="00CA3D34">
            <w:pPr>
              <w:pStyle w:val="Nincstrkz"/>
              <w:rPr>
                <w:rFonts w:ascii="Times New Roman" w:hAnsi="Times New Roman"/>
                <w:sz w:val="28"/>
                <w:szCs w:val="28"/>
              </w:rPr>
            </w:pPr>
            <w:r w:rsidRPr="0051193F">
              <w:rPr>
                <w:rFonts w:ascii="Times New Roman" w:hAnsi="Times New Roman"/>
                <w:sz w:val="28"/>
                <w:szCs w:val="28"/>
              </w:rPr>
              <w:t>T6/7</w:t>
            </w:r>
          </w:p>
        </w:tc>
        <w:tc>
          <w:tcPr>
            <w:tcW w:w="227" w:type="dxa"/>
          </w:tcPr>
          <w:p w14:paraId="3FA0C95E" w14:textId="33E75BE7" w:rsidR="00AD26C7" w:rsidRDefault="00AD26C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659E27C" w14:textId="3BEF126A" w:rsidR="00AD26C7" w:rsidRDefault="00AD26C7" w:rsidP="00CA3D34">
            <w:pPr>
              <w:pStyle w:val="Nincstrkz"/>
              <w:rPr>
                <w:rFonts w:ascii="Times New Roman" w:hAnsi="Times New Roman"/>
                <w:sz w:val="28"/>
                <w:szCs w:val="28"/>
              </w:rPr>
            </w:pPr>
            <w:r w:rsidRPr="0051193F">
              <w:rPr>
                <w:rFonts w:ascii="Times New Roman" w:hAnsi="Times New Roman"/>
                <w:sz w:val="28"/>
                <w:szCs w:val="28"/>
              </w:rPr>
              <w:t>K591</w:t>
            </w:r>
          </w:p>
        </w:tc>
      </w:tr>
      <w:tr w:rsidR="00060167" w14:paraId="0E425E67" w14:textId="77777777" w:rsidTr="00CA3D34">
        <w:trPr>
          <w:jc w:val="center"/>
        </w:trPr>
        <w:tc>
          <w:tcPr>
            <w:tcW w:w="454" w:type="dxa"/>
          </w:tcPr>
          <w:p w14:paraId="0E9C0B16"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361F6E7" w14:textId="4EA9C8F4" w:rsidR="00060167" w:rsidRPr="00A3267C" w:rsidRDefault="00AD26C7" w:rsidP="00CA3D34">
            <w:pPr>
              <w:pStyle w:val="Nincstrkz"/>
              <w:rPr>
                <w:rFonts w:ascii="Times New Roman" w:hAnsi="Times New Roman"/>
                <w:sz w:val="24"/>
                <w:szCs w:val="24"/>
              </w:rPr>
            </w:pPr>
            <w:r w:rsidRPr="00A3267C">
              <w:rPr>
                <w:rFonts w:ascii="Times New Roman" w:hAnsi="Times New Roman"/>
                <w:sz w:val="24"/>
                <w:szCs w:val="24"/>
              </w:rPr>
              <w:t>Előleg rendezése</w:t>
            </w:r>
          </w:p>
        </w:tc>
        <w:tc>
          <w:tcPr>
            <w:tcW w:w="2155" w:type="dxa"/>
          </w:tcPr>
          <w:p w14:paraId="3049C054" w14:textId="066E48DF"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T4213</w:t>
            </w:r>
          </w:p>
        </w:tc>
        <w:tc>
          <w:tcPr>
            <w:tcW w:w="227" w:type="dxa"/>
          </w:tcPr>
          <w:p w14:paraId="18642A23"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B14F77" w14:textId="15B832AE"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K36515</w:t>
            </w:r>
          </w:p>
        </w:tc>
      </w:tr>
      <w:tr w:rsidR="00AD26C7" w14:paraId="4933B5D9" w14:textId="77777777" w:rsidTr="00CA3D34">
        <w:trPr>
          <w:jc w:val="center"/>
        </w:trPr>
        <w:tc>
          <w:tcPr>
            <w:tcW w:w="454" w:type="dxa"/>
          </w:tcPr>
          <w:p w14:paraId="5BEEC059" w14:textId="5AB2C58F" w:rsidR="00AD26C7" w:rsidRPr="00A10769" w:rsidRDefault="00AD26C7" w:rsidP="00CA3D34">
            <w:pPr>
              <w:pStyle w:val="Nincstrkz"/>
              <w:rPr>
                <w:rFonts w:ascii="Times New Roman" w:hAnsi="Times New Roman"/>
                <w:sz w:val="28"/>
                <w:szCs w:val="28"/>
              </w:rPr>
            </w:pPr>
            <w:r w:rsidRPr="0051193F">
              <w:rPr>
                <w:rFonts w:ascii="Times New Roman" w:hAnsi="Times New Roman"/>
                <w:sz w:val="28"/>
                <w:szCs w:val="28"/>
              </w:rPr>
              <w:t>c)</w:t>
            </w:r>
          </w:p>
        </w:tc>
        <w:tc>
          <w:tcPr>
            <w:tcW w:w="3969" w:type="dxa"/>
          </w:tcPr>
          <w:p w14:paraId="7155F9FC" w14:textId="77841A1F" w:rsidR="00AD26C7" w:rsidRPr="00A3267C" w:rsidRDefault="00AD26C7" w:rsidP="00AD26C7">
            <w:pPr>
              <w:pStyle w:val="Nincstrkz"/>
              <w:spacing w:line="360" w:lineRule="auto"/>
              <w:jc w:val="both"/>
              <w:rPr>
                <w:rFonts w:ascii="Times New Roman" w:hAnsi="Times New Roman"/>
                <w:sz w:val="24"/>
                <w:szCs w:val="24"/>
              </w:rPr>
            </w:pPr>
            <w:r w:rsidRPr="00A3267C">
              <w:rPr>
                <w:rFonts w:ascii="Times New Roman" w:hAnsi="Times New Roman"/>
                <w:sz w:val="24"/>
                <w:szCs w:val="24"/>
              </w:rPr>
              <w:t>Általános forgalmi adó: a tárgyi eszközök vásárlása elszámolása 4. pont f) alpontja szerint, azzal az eltéréssel, hogy a 4216. könyvviteli számla helyett 4213. könyvviteli számlát kell használni</w:t>
            </w:r>
          </w:p>
        </w:tc>
        <w:tc>
          <w:tcPr>
            <w:tcW w:w="2155" w:type="dxa"/>
          </w:tcPr>
          <w:p w14:paraId="0A6428B8" w14:textId="77777777" w:rsidR="00AD26C7" w:rsidRDefault="00AD26C7" w:rsidP="00CA3D34">
            <w:pPr>
              <w:pStyle w:val="Nincstrkz"/>
              <w:rPr>
                <w:rFonts w:ascii="Times New Roman" w:hAnsi="Times New Roman"/>
                <w:sz w:val="28"/>
                <w:szCs w:val="28"/>
              </w:rPr>
            </w:pPr>
          </w:p>
        </w:tc>
        <w:tc>
          <w:tcPr>
            <w:tcW w:w="227" w:type="dxa"/>
          </w:tcPr>
          <w:p w14:paraId="3F7ACB2C" w14:textId="77777777" w:rsidR="00AD26C7" w:rsidRDefault="00AD26C7" w:rsidP="00CA3D34">
            <w:pPr>
              <w:pStyle w:val="Nincstrkz"/>
              <w:jc w:val="center"/>
              <w:rPr>
                <w:rFonts w:ascii="Times New Roman" w:hAnsi="Times New Roman"/>
                <w:sz w:val="28"/>
                <w:szCs w:val="28"/>
              </w:rPr>
            </w:pPr>
          </w:p>
        </w:tc>
        <w:tc>
          <w:tcPr>
            <w:tcW w:w="2155" w:type="dxa"/>
          </w:tcPr>
          <w:p w14:paraId="64D136E4" w14:textId="77777777" w:rsidR="00AD26C7" w:rsidRDefault="00AD26C7" w:rsidP="00CA3D34">
            <w:pPr>
              <w:pStyle w:val="Nincstrkz"/>
              <w:rPr>
                <w:rFonts w:ascii="Times New Roman" w:hAnsi="Times New Roman"/>
                <w:sz w:val="28"/>
                <w:szCs w:val="28"/>
              </w:rPr>
            </w:pPr>
          </w:p>
        </w:tc>
      </w:tr>
    </w:tbl>
    <w:p w14:paraId="666C2254" w14:textId="77777777" w:rsidR="00505753" w:rsidRPr="0051193F" w:rsidRDefault="00505753" w:rsidP="0051193F">
      <w:pPr>
        <w:pStyle w:val="Nincstrkz"/>
        <w:spacing w:line="360" w:lineRule="auto"/>
        <w:jc w:val="both"/>
        <w:rPr>
          <w:rFonts w:ascii="Times New Roman" w:hAnsi="Times New Roman"/>
          <w:sz w:val="28"/>
          <w:szCs w:val="28"/>
        </w:rPr>
      </w:pPr>
    </w:p>
    <w:p w14:paraId="02A55BEB" w14:textId="77777777" w:rsidR="00AA7E98" w:rsidRDefault="00AA7E98" w:rsidP="0051193F">
      <w:pPr>
        <w:pStyle w:val="Nincstrkz"/>
        <w:spacing w:line="360" w:lineRule="auto"/>
        <w:jc w:val="both"/>
        <w:rPr>
          <w:rFonts w:ascii="Times New Roman" w:hAnsi="Times New Roman"/>
          <w:b/>
          <w:bCs/>
          <w:sz w:val="28"/>
          <w:szCs w:val="28"/>
        </w:rPr>
      </w:pPr>
    </w:p>
    <w:p w14:paraId="5D6DF12B" w14:textId="4BD69881" w:rsidR="005E3DF0" w:rsidRPr="00AD26C7" w:rsidRDefault="005E3DF0" w:rsidP="0051193F">
      <w:pPr>
        <w:pStyle w:val="Nincstrkz"/>
        <w:spacing w:line="360" w:lineRule="auto"/>
        <w:jc w:val="both"/>
        <w:rPr>
          <w:rFonts w:ascii="Times New Roman" w:hAnsi="Times New Roman"/>
          <w:b/>
          <w:bCs/>
          <w:sz w:val="28"/>
          <w:szCs w:val="28"/>
        </w:rPr>
      </w:pPr>
      <w:r w:rsidRPr="00AD26C7">
        <w:rPr>
          <w:rFonts w:ascii="Times New Roman" w:hAnsi="Times New Roman"/>
          <w:b/>
          <w:bCs/>
          <w:sz w:val="28"/>
          <w:szCs w:val="28"/>
        </w:rPr>
        <w:lastRenderedPageBreak/>
        <w:t>5. A számla kiegyenlítése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200596E" w14:textId="77777777" w:rsidTr="00CA3D34">
        <w:trPr>
          <w:jc w:val="center"/>
        </w:trPr>
        <w:tc>
          <w:tcPr>
            <w:tcW w:w="454" w:type="dxa"/>
          </w:tcPr>
          <w:p w14:paraId="316EBF76"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0B3D17C" w14:textId="21E363CE" w:rsidR="00060167" w:rsidRPr="007D4013" w:rsidRDefault="00AD26C7" w:rsidP="00CA3D34">
            <w:pPr>
              <w:pStyle w:val="Nincstrkz"/>
              <w:rPr>
                <w:rFonts w:ascii="Times New Roman" w:hAnsi="Times New Roman"/>
                <w:sz w:val="24"/>
                <w:szCs w:val="24"/>
              </w:rPr>
            </w:pPr>
            <w:r w:rsidRPr="007D4013">
              <w:rPr>
                <w:rFonts w:ascii="Times New Roman" w:hAnsi="Times New Roman"/>
                <w:sz w:val="24"/>
                <w:szCs w:val="24"/>
              </w:rPr>
              <w:t>Nettó összeg (előleg nélkül)</w:t>
            </w:r>
          </w:p>
        </w:tc>
        <w:tc>
          <w:tcPr>
            <w:tcW w:w="2155" w:type="dxa"/>
          </w:tcPr>
          <w:p w14:paraId="0D783DB1" w14:textId="7E682CA4"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T053…(3)</w:t>
            </w:r>
          </w:p>
        </w:tc>
        <w:tc>
          <w:tcPr>
            <w:tcW w:w="227" w:type="dxa"/>
          </w:tcPr>
          <w:p w14:paraId="58E3794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9AFA2AC" w14:textId="73B7170E"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K003</w:t>
            </w:r>
          </w:p>
        </w:tc>
      </w:tr>
      <w:tr w:rsidR="00060167" w14:paraId="386486F3" w14:textId="77777777" w:rsidTr="00CA3D34">
        <w:trPr>
          <w:jc w:val="center"/>
        </w:trPr>
        <w:tc>
          <w:tcPr>
            <w:tcW w:w="454" w:type="dxa"/>
          </w:tcPr>
          <w:p w14:paraId="7273AC98"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5AB1490A" w14:textId="77708303" w:rsidR="00060167" w:rsidRPr="007D4013" w:rsidRDefault="00AD26C7" w:rsidP="00CA3D34">
            <w:pPr>
              <w:pStyle w:val="Nincstrkz"/>
              <w:rPr>
                <w:rFonts w:ascii="Times New Roman" w:hAnsi="Times New Roman"/>
                <w:sz w:val="24"/>
                <w:szCs w:val="24"/>
              </w:rPr>
            </w:pPr>
            <w:r w:rsidRPr="007D4013">
              <w:rPr>
                <w:rFonts w:ascii="Times New Roman" w:hAnsi="Times New Roman"/>
                <w:sz w:val="24"/>
                <w:szCs w:val="24"/>
              </w:rPr>
              <w:t>Általános forgalmi adó (előleg utáni általános forgalmi adó nélkül)</w:t>
            </w:r>
          </w:p>
        </w:tc>
        <w:tc>
          <w:tcPr>
            <w:tcW w:w="2155" w:type="dxa"/>
          </w:tcPr>
          <w:p w14:paraId="5E4BEE5B" w14:textId="3FDDA180" w:rsidR="00060167" w:rsidRDefault="00AD26C7" w:rsidP="00CA3D34">
            <w:pPr>
              <w:pStyle w:val="Nincstrkz"/>
              <w:rPr>
                <w:rFonts w:ascii="Times New Roman" w:hAnsi="Times New Roman"/>
                <w:sz w:val="28"/>
                <w:szCs w:val="28"/>
              </w:rPr>
            </w:pPr>
            <w:r w:rsidRPr="0051193F">
              <w:rPr>
                <w:rFonts w:ascii="Times New Roman" w:hAnsi="Times New Roman"/>
                <w:sz w:val="28"/>
                <w:szCs w:val="28"/>
              </w:rPr>
              <w:t>T053513</w:t>
            </w:r>
          </w:p>
        </w:tc>
        <w:tc>
          <w:tcPr>
            <w:tcW w:w="227" w:type="dxa"/>
          </w:tcPr>
          <w:p w14:paraId="2203FE3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E3C3FB4" w14:textId="246F9434" w:rsidR="00060167" w:rsidRDefault="00AD26C7"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7DB4E921" w14:textId="77777777" w:rsidR="00CE3F70" w:rsidRPr="0051193F" w:rsidRDefault="00CE3F70" w:rsidP="0051193F">
      <w:pPr>
        <w:pStyle w:val="Nincstrkz"/>
        <w:spacing w:line="360" w:lineRule="auto"/>
        <w:jc w:val="both"/>
        <w:rPr>
          <w:rFonts w:ascii="Times New Roman" w:hAnsi="Times New Roman"/>
          <w:sz w:val="28"/>
          <w:szCs w:val="28"/>
        </w:rPr>
      </w:pPr>
    </w:p>
    <w:p w14:paraId="206080CA" w14:textId="77777777" w:rsidR="005E3DF0" w:rsidRPr="00605384" w:rsidRDefault="005E3DF0" w:rsidP="00605384">
      <w:pPr>
        <w:pStyle w:val="Nincstrkz"/>
        <w:spacing w:line="360" w:lineRule="auto"/>
        <w:ind w:left="284" w:hanging="284"/>
        <w:jc w:val="both"/>
        <w:rPr>
          <w:rFonts w:ascii="Times New Roman" w:hAnsi="Times New Roman"/>
          <w:b/>
          <w:bCs/>
          <w:sz w:val="28"/>
          <w:szCs w:val="28"/>
        </w:rPr>
      </w:pPr>
      <w:r w:rsidRPr="00605384">
        <w:rPr>
          <w:rFonts w:ascii="Times New Roman" w:hAnsi="Times New Roman"/>
          <w:b/>
          <w:bCs/>
          <w:sz w:val="28"/>
          <w:szCs w:val="28"/>
        </w:rPr>
        <w:t>6. A számla bruttó összege kiegyenlítése a pénzügyi számvitel szerint (előleg nélkül)</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72E4331" w14:textId="77777777" w:rsidTr="00605384">
        <w:trPr>
          <w:jc w:val="center"/>
        </w:trPr>
        <w:tc>
          <w:tcPr>
            <w:tcW w:w="454" w:type="dxa"/>
          </w:tcPr>
          <w:p w14:paraId="6190721E"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D76D684" w14:textId="34623268" w:rsidR="00060167" w:rsidRPr="007D4013" w:rsidRDefault="00605384" w:rsidP="00CA3D34">
            <w:pPr>
              <w:pStyle w:val="Nincstrkz"/>
              <w:rPr>
                <w:rFonts w:ascii="Times New Roman" w:hAnsi="Times New Roman"/>
                <w:sz w:val="24"/>
                <w:szCs w:val="24"/>
              </w:rPr>
            </w:pPr>
            <w:r w:rsidRPr="007D4013">
              <w:rPr>
                <w:rFonts w:ascii="Times New Roman" w:hAnsi="Times New Roman"/>
                <w:sz w:val="24"/>
                <w:szCs w:val="24"/>
              </w:rPr>
              <w:t>A számla bruttó összege kiegyenlítése</w:t>
            </w:r>
          </w:p>
        </w:tc>
        <w:tc>
          <w:tcPr>
            <w:tcW w:w="2155" w:type="dxa"/>
          </w:tcPr>
          <w:p w14:paraId="53107C30" w14:textId="0D1665DC" w:rsidR="00060167" w:rsidRDefault="00605384" w:rsidP="00CA3D34">
            <w:pPr>
              <w:pStyle w:val="Nincstrkz"/>
              <w:rPr>
                <w:rFonts w:ascii="Times New Roman" w:hAnsi="Times New Roman"/>
                <w:sz w:val="28"/>
                <w:szCs w:val="28"/>
              </w:rPr>
            </w:pPr>
            <w:r w:rsidRPr="0051193F">
              <w:rPr>
                <w:rFonts w:ascii="Times New Roman" w:hAnsi="Times New Roman"/>
                <w:sz w:val="28"/>
                <w:szCs w:val="28"/>
              </w:rPr>
              <w:t>T4213</w:t>
            </w:r>
          </w:p>
        </w:tc>
        <w:tc>
          <w:tcPr>
            <w:tcW w:w="236" w:type="dxa"/>
          </w:tcPr>
          <w:p w14:paraId="3A792F8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222690" w14:textId="69A59427" w:rsidR="00060167" w:rsidRDefault="00605384" w:rsidP="00CA3D34">
            <w:pPr>
              <w:pStyle w:val="Nincstrkz"/>
              <w:rPr>
                <w:rFonts w:ascii="Times New Roman" w:hAnsi="Times New Roman"/>
                <w:sz w:val="28"/>
                <w:szCs w:val="28"/>
              </w:rPr>
            </w:pPr>
            <w:r w:rsidRPr="0051193F">
              <w:rPr>
                <w:rFonts w:ascii="Times New Roman" w:hAnsi="Times New Roman"/>
                <w:sz w:val="28"/>
                <w:szCs w:val="28"/>
              </w:rPr>
              <w:t>K33…</w:t>
            </w:r>
          </w:p>
        </w:tc>
      </w:tr>
    </w:tbl>
    <w:p w14:paraId="079BC20B" w14:textId="77777777" w:rsidR="00804FE5" w:rsidRPr="0051193F" w:rsidRDefault="00804FE5" w:rsidP="0051193F">
      <w:pPr>
        <w:pStyle w:val="Nincstrkz"/>
        <w:spacing w:line="360" w:lineRule="auto"/>
        <w:jc w:val="both"/>
        <w:rPr>
          <w:rFonts w:ascii="Times New Roman" w:hAnsi="Times New Roman"/>
          <w:sz w:val="28"/>
          <w:szCs w:val="28"/>
        </w:rPr>
      </w:pPr>
    </w:p>
    <w:p w14:paraId="7D6FCAED" w14:textId="77777777" w:rsidR="008C4D3C" w:rsidRPr="0051193F" w:rsidRDefault="005E3DF0" w:rsidP="0051193F">
      <w:pPr>
        <w:pStyle w:val="Nincstrkz"/>
        <w:spacing w:line="360" w:lineRule="auto"/>
        <w:jc w:val="both"/>
        <w:rPr>
          <w:rFonts w:ascii="Times New Roman" w:hAnsi="Times New Roman"/>
          <w:sz w:val="28"/>
          <w:szCs w:val="28"/>
        </w:rPr>
      </w:pPr>
      <w:r w:rsidRPr="00605384">
        <w:rPr>
          <w:rFonts w:ascii="Times New Roman" w:hAnsi="Times New Roman"/>
          <w:b/>
          <w:bCs/>
          <w:sz w:val="28"/>
          <w:szCs w:val="28"/>
        </w:rPr>
        <w:t>7. Pénzügyi teljesítéskor keletkezett árfolyam különbözet a költségvetési és a pénzügyi számvitel szerint:</w:t>
      </w:r>
      <w:r w:rsidRPr="0051193F">
        <w:rPr>
          <w:rFonts w:ascii="Times New Roman" w:hAnsi="Times New Roman"/>
          <w:sz w:val="28"/>
          <w:szCs w:val="28"/>
        </w:rPr>
        <w:t xml:space="preserve"> a </w:t>
      </w:r>
      <w:r w:rsidR="00712E73" w:rsidRPr="0051193F">
        <w:rPr>
          <w:rFonts w:ascii="Times New Roman" w:hAnsi="Times New Roman"/>
          <w:sz w:val="28"/>
          <w:szCs w:val="28"/>
        </w:rPr>
        <w:t>tárgyi eszközök v</w:t>
      </w:r>
      <w:r w:rsidRPr="0051193F">
        <w:rPr>
          <w:rFonts w:ascii="Times New Roman" w:hAnsi="Times New Roman"/>
          <w:sz w:val="28"/>
          <w:szCs w:val="28"/>
        </w:rPr>
        <w:t>ásárlás</w:t>
      </w:r>
      <w:r w:rsidR="00712E73" w:rsidRPr="0051193F">
        <w:rPr>
          <w:rFonts w:ascii="Times New Roman" w:hAnsi="Times New Roman"/>
          <w:sz w:val="28"/>
          <w:szCs w:val="28"/>
        </w:rPr>
        <w:t>a</w:t>
      </w:r>
      <w:r w:rsidRPr="0051193F">
        <w:rPr>
          <w:rFonts w:ascii="Times New Roman" w:hAnsi="Times New Roman"/>
          <w:sz w:val="28"/>
          <w:szCs w:val="28"/>
        </w:rPr>
        <w:t xml:space="preserve"> elszámolása 7-10. pontja szerint, azzal az eltéréssel, hogy a 4216. könyvviteli számla helyett a 4213. könyvviteli számlát kell használni</w:t>
      </w:r>
    </w:p>
    <w:p w14:paraId="44C8E95F" w14:textId="77777777" w:rsidR="00280CE1" w:rsidRPr="0051193F" w:rsidRDefault="00280CE1" w:rsidP="0051193F">
      <w:pPr>
        <w:pStyle w:val="Nincstrkz"/>
        <w:spacing w:line="360" w:lineRule="auto"/>
        <w:rPr>
          <w:rFonts w:ascii="Times New Roman" w:hAnsi="Times New Roman"/>
          <w:sz w:val="28"/>
          <w:szCs w:val="28"/>
        </w:rPr>
      </w:pPr>
    </w:p>
    <w:p w14:paraId="48D5982C" w14:textId="77777777" w:rsidR="00605384" w:rsidRDefault="00605384">
      <w:pPr>
        <w:spacing w:after="0" w:line="240" w:lineRule="auto"/>
        <w:rPr>
          <w:rFonts w:ascii="Times New Roman" w:eastAsia="Times New Roman" w:hAnsi="Times New Roman"/>
          <w:b/>
          <w:bCs/>
          <w:sz w:val="28"/>
          <w:szCs w:val="28"/>
        </w:rPr>
      </w:pPr>
      <w:bookmarkStart w:id="27" w:name="_Toc408478130"/>
      <w:bookmarkStart w:id="28" w:name="_Toc520303788"/>
      <w:r>
        <w:rPr>
          <w:rFonts w:ascii="Times New Roman" w:hAnsi="Times New Roman"/>
          <w:sz w:val="28"/>
          <w:szCs w:val="28"/>
        </w:rPr>
        <w:br w:type="page"/>
      </w:r>
    </w:p>
    <w:p w14:paraId="6AADC457" w14:textId="0A03A4CA" w:rsidR="00765440" w:rsidRPr="00605384" w:rsidRDefault="00280CE1" w:rsidP="00605384">
      <w:pPr>
        <w:pStyle w:val="Cmsor3"/>
        <w:spacing w:before="0" w:line="360" w:lineRule="auto"/>
        <w:ind w:left="567" w:hanging="567"/>
        <w:rPr>
          <w:rFonts w:ascii="Times New Roman" w:hAnsi="Times New Roman"/>
          <w:b w:val="0"/>
          <w:color w:val="auto"/>
          <w:sz w:val="36"/>
          <w:szCs w:val="36"/>
        </w:rPr>
      </w:pPr>
      <w:r w:rsidRPr="00605384">
        <w:rPr>
          <w:rFonts w:ascii="Times New Roman" w:hAnsi="Times New Roman"/>
          <w:color w:val="auto"/>
          <w:sz w:val="36"/>
          <w:szCs w:val="36"/>
        </w:rPr>
        <w:lastRenderedPageBreak/>
        <w:t>6.</w:t>
      </w:r>
      <w:r w:rsidR="001B39B1" w:rsidRPr="00605384">
        <w:rPr>
          <w:rFonts w:ascii="Times New Roman" w:hAnsi="Times New Roman"/>
          <w:color w:val="auto"/>
          <w:sz w:val="36"/>
          <w:szCs w:val="36"/>
        </w:rPr>
        <w:t xml:space="preserve"> </w:t>
      </w:r>
      <w:r w:rsidRPr="00605384">
        <w:rPr>
          <w:rFonts w:ascii="Times New Roman" w:hAnsi="Times New Roman"/>
          <w:color w:val="auto"/>
          <w:sz w:val="36"/>
          <w:szCs w:val="36"/>
        </w:rPr>
        <w:t xml:space="preserve">Számlaosztály: </w:t>
      </w:r>
      <w:r w:rsidR="00131968" w:rsidRPr="00605384">
        <w:rPr>
          <w:rFonts w:ascii="Times New Roman" w:hAnsi="Times New Roman"/>
          <w:color w:val="auto"/>
          <w:sz w:val="36"/>
          <w:szCs w:val="36"/>
        </w:rPr>
        <w:t>Költséghelyek, á</w:t>
      </w:r>
      <w:r w:rsidR="00765440" w:rsidRPr="00605384">
        <w:rPr>
          <w:rFonts w:ascii="Times New Roman" w:hAnsi="Times New Roman"/>
          <w:color w:val="auto"/>
          <w:sz w:val="36"/>
          <w:szCs w:val="36"/>
        </w:rPr>
        <w:t>ltalános költségek</w:t>
      </w:r>
      <w:bookmarkEnd w:id="27"/>
      <w:bookmarkEnd w:id="28"/>
    </w:p>
    <w:p w14:paraId="27522DDA" w14:textId="77777777" w:rsidR="00CE3F70" w:rsidRPr="0051193F" w:rsidRDefault="00CE3F70" w:rsidP="0051193F">
      <w:pPr>
        <w:spacing w:after="0" w:line="360" w:lineRule="auto"/>
        <w:jc w:val="both"/>
        <w:rPr>
          <w:rFonts w:ascii="Times New Roman" w:hAnsi="Times New Roman"/>
          <w:sz w:val="28"/>
          <w:szCs w:val="28"/>
        </w:rPr>
      </w:pPr>
    </w:p>
    <w:p w14:paraId="16B5BB6C"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Ebben a számlaosztályban kell kimutatni</w:t>
      </w:r>
    </w:p>
    <w:p w14:paraId="7A148E1A" w14:textId="77777777" w:rsidR="002218B6" w:rsidRPr="0051193F" w:rsidRDefault="00765440" w:rsidP="00605384">
      <w:pPr>
        <w:pStyle w:val="Nincstrkz"/>
        <w:spacing w:line="360" w:lineRule="auto"/>
        <w:ind w:left="567" w:hanging="283"/>
        <w:rPr>
          <w:rFonts w:ascii="Times New Roman" w:hAnsi="Times New Roman"/>
          <w:sz w:val="28"/>
          <w:szCs w:val="28"/>
        </w:rPr>
      </w:pPr>
      <w:r w:rsidRPr="0051193F">
        <w:rPr>
          <w:rFonts w:ascii="Times New Roman" w:hAnsi="Times New Roman"/>
          <w:sz w:val="28"/>
          <w:szCs w:val="28"/>
        </w:rPr>
        <w:t>63.</w:t>
      </w:r>
      <w:r w:rsidR="002218B6" w:rsidRPr="0051193F">
        <w:rPr>
          <w:rFonts w:ascii="Times New Roman" w:hAnsi="Times New Roman"/>
          <w:sz w:val="28"/>
          <w:szCs w:val="28"/>
        </w:rPr>
        <w:t>Szakmai egységek költségei</w:t>
      </w:r>
    </w:p>
    <w:p w14:paraId="31708F1E" w14:textId="77777777" w:rsidR="002218B6" w:rsidRPr="0051193F" w:rsidRDefault="002218B6" w:rsidP="00605384">
      <w:pPr>
        <w:pStyle w:val="Nincstrkz"/>
        <w:spacing w:line="360" w:lineRule="auto"/>
        <w:ind w:left="567" w:hanging="283"/>
        <w:rPr>
          <w:rFonts w:ascii="Times New Roman" w:hAnsi="Times New Roman"/>
          <w:sz w:val="28"/>
          <w:szCs w:val="28"/>
        </w:rPr>
      </w:pPr>
      <w:r w:rsidRPr="0051193F">
        <w:rPr>
          <w:rFonts w:ascii="Times New Roman" w:hAnsi="Times New Roman"/>
          <w:sz w:val="28"/>
          <w:szCs w:val="28"/>
        </w:rPr>
        <w:t>631.Laboratóriumok</w:t>
      </w:r>
    </w:p>
    <w:p w14:paraId="56E3DC19" w14:textId="15F745ED" w:rsidR="0064755C" w:rsidRPr="0051193F" w:rsidRDefault="002218B6" w:rsidP="00605384">
      <w:pPr>
        <w:pStyle w:val="Nincstrkz"/>
        <w:spacing w:line="360" w:lineRule="auto"/>
        <w:ind w:left="567" w:hanging="283"/>
        <w:rPr>
          <w:rFonts w:ascii="Times New Roman" w:hAnsi="Times New Roman"/>
          <w:sz w:val="28"/>
          <w:szCs w:val="28"/>
        </w:rPr>
      </w:pPr>
      <w:r w:rsidRPr="0051193F">
        <w:rPr>
          <w:rFonts w:ascii="Times New Roman" w:hAnsi="Times New Roman"/>
          <w:sz w:val="28"/>
          <w:szCs w:val="28"/>
        </w:rPr>
        <w:t>632. Könyvtárak költségei</w:t>
      </w:r>
    </w:p>
    <w:p w14:paraId="7E7F8691" w14:textId="77777777" w:rsidR="00765440" w:rsidRPr="0051193F" w:rsidRDefault="0064755C" w:rsidP="00605384">
      <w:pPr>
        <w:pStyle w:val="Nincstrkz"/>
        <w:spacing w:line="360" w:lineRule="auto"/>
        <w:ind w:left="567" w:hanging="283"/>
        <w:rPr>
          <w:rFonts w:ascii="Times New Roman" w:hAnsi="Times New Roman"/>
          <w:sz w:val="28"/>
          <w:szCs w:val="28"/>
        </w:rPr>
      </w:pPr>
      <w:r w:rsidRPr="0051193F">
        <w:rPr>
          <w:rFonts w:ascii="Times New Roman" w:hAnsi="Times New Roman"/>
          <w:sz w:val="28"/>
          <w:szCs w:val="28"/>
        </w:rPr>
        <w:t>65. Épületfenntartás általános költségei</w:t>
      </w:r>
    </w:p>
    <w:p w14:paraId="7D5A608F" w14:textId="77777777" w:rsidR="00765440" w:rsidRPr="0051193F" w:rsidRDefault="00765440" w:rsidP="00605384">
      <w:pPr>
        <w:pStyle w:val="Nincstrkz"/>
        <w:spacing w:line="360" w:lineRule="auto"/>
        <w:ind w:left="567" w:hanging="283"/>
        <w:rPr>
          <w:rFonts w:ascii="Times New Roman" w:hAnsi="Times New Roman"/>
          <w:sz w:val="28"/>
          <w:szCs w:val="28"/>
        </w:rPr>
      </w:pPr>
      <w:r w:rsidRPr="0051193F">
        <w:rPr>
          <w:rFonts w:ascii="Times New Roman" w:hAnsi="Times New Roman"/>
          <w:sz w:val="28"/>
          <w:szCs w:val="28"/>
        </w:rPr>
        <w:t>66. Központi irányítás költségei,</w:t>
      </w:r>
    </w:p>
    <w:p w14:paraId="0F373FC5" w14:textId="77777777" w:rsidR="00765440" w:rsidRPr="0051193F" w:rsidRDefault="00765440" w:rsidP="00605384">
      <w:pPr>
        <w:pStyle w:val="Nincstrkz"/>
        <w:spacing w:line="360" w:lineRule="auto"/>
        <w:ind w:left="567" w:hanging="283"/>
        <w:rPr>
          <w:rFonts w:ascii="Times New Roman" w:hAnsi="Times New Roman"/>
          <w:sz w:val="28"/>
          <w:szCs w:val="28"/>
        </w:rPr>
      </w:pPr>
      <w:r w:rsidRPr="0051193F">
        <w:rPr>
          <w:rFonts w:ascii="Times New Roman" w:hAnsi="Times New Roman"/>
          <w:sz w:val="28"/>
          <w:szCs w:val="28"/>
        </w:rPr>
        <w:t xml:space="preserve">69. </w:t>
      </w:r>
      <w:r w:rsidR="0064755C" w:rsidRPr="0051193F">
        <w:rPr>
          <w:rFonts w:ascii="Times New Roman" w:hAnsi="Times New Roman"/>
          <w:sz w:val="28"/>
          <w:szCs w:val="28"/>
        </w:rPr>
        <w:t>Költséghelyek, á</w:t>
      </w:r>
      <w:r w:rsidRPr="0051193F">
        <w:rPr>
          <w:rFonts w:ascii="Times New Roman" w:hAnsi="Times New Roman"/>
          <w:sz w:val="28"/>
          <w:szCs w:val="28"/>
        </w:rPr>
        <w:t>ltalános költségek átvezetési számla.</w:t>
      </w:r>
    </w:p>
    <w:p w14:paraId="559618BF" w14:textId="77777777" w:rsidR="005E3DF0" w:rsidRPr="0051193F" w:rsidRDefault="005E3DF0" w:rsidP="0051193F">
      <w:pPr>
        <w:pStyle w:val="Nincstrkz"/>
        <w:spacing w:line="360" w:lineRule="auto"/>
        <w:jc w:val="both"/>
        <w:rPr>
          <w:rFonts w:ascii="Times New Roman" w:hAnsi="Times New Roman"/>
          <w:sz w:val="28"/>
          <w:szCs w:val="28"/>
        </w:rPr>
      </w:pPr>
    </w:p>
    <w:p w14:paraId="7A40295B" w14:textId="77777777" w:rsidR="006B69A9" w:rsidRPr="0051193F" w:rsidRDefault="005E3DF0"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pénzügyi könyvvezetés során a költségeket elsődlegesen az 5. számlaosztályban költségnemek szerint, másodlagosan az 591. Költségnem átvezetési számla használatával a 6. vagy 7. számlaosztály könyvviteli számláin kell könyvelni.  Az eszközök és szolgáltatások értékesítése nettó eredményszemléletű bevételei, az egyéb működési célú támogatások eredményszemléletű bevételei és a felhalmozási célú támogatások eredményszemléletű bevételei elszámolására szolgáló könyvviteli számlákat </w:t>
      </w:r>
      <w:r w:rsidR="00C65304" w:rsidRPr="0051193F">
        <w:rPr>
          <w:rFonts w:ascii="Times New Roman" w:hAnsi="Times New Roman"/>
          <w:sz w:val="28"/>
          <w:szCs w:val="28"/>
        </w:rPr>
        <w:t>a tevékenység jellegének megfelelően lehet tovább alábontani.</w:t>
      </w:r>
    </w:p>
    <w:p w14:paraId="0A7F7D53" w14:textId="77777777" w:rsidR="005E3DF0" w:rsidRPr="0051193F" w:rsidRDefault="005E3DF0" w:rsidP="0051193F">
      <w:pPr>
        <w:pStyle w:val="Nincstrkz"/>
        <w:spacing w:line="360" w:lineRule="auto"/>
        <w:rPr>
          <w:rFonts w:ascii="Times New Roman" w:hAnsi="Times New Roman"/>
          <w:sz w:val="28"/>
          <w:szCs w:val="28"/>
        </w:rPr>
      </w:pPr>
      <w:r w:rsidRPr="0051193F">
        <w:rPr>
          <w:rFonts w:ascii="Times New Roman" w:hAnsi="Times New Roman"/>
          <w:sz w:val="28"/>
          <w:szCs w:val="28"/>
        </w:rPr>
        <w:tab/>
      </w:r>
    </w:p>
    <w:p w14:paraId="286E197B" w14:textId="77777777" w:rsidR="00605384" w:rsidRDefault="00605384">
      <w:pPr>
        <w:spacing w:after="0" w:line="240" w:lineRule="auto"/>
        <w:rPr>
          <w:rFonts w:ascii="Times New Roman" w:eastAsia="Times New Roman" w:hAnsi="Times New Roman"/>
          <w:b/>
          <w:bCs/>
          <w:sz w:val="28"/>
          <w:szCs w:val="28"/>
        </w:rPr>
      </w:pPr>
      <w:bookmarkStart w:id="29" w:name="_Toc408478131"/>
      <w:bookmarkStart w:id="30" w:name="_Toc520303789"/>
      <w:r>
        <w:rPr>
          <w:rFonts w:ascii="Times New Roman" w:hAnsi="Times New Roman"/>
          <w:sz w:val="28"/>
          <w:szCs w:val="28"/>
        </w:rPr>
        <w:br w:type="page"/>
      </w:r>
    </w:p>
    <w:p w14:paraId="57F796F8" w14:textId="46A44EC1" w:rsidR="00765440" w:rsidRPr="00605384" w:rsidRDefault="006B69A9" w:rsidP="00605384">
      <w:pPr>
        <w:pStyle w:val="Cmsor3"/>
        <w:spacing w:before="0" w:line="360" w:lineRule="auto"/>
        <w:ind w:left="567" w:hanging="567"/>
        <w:rPr>
          <w:rFonts w:ascii="Times New Roman" w:hAnsi="Times New Roman"/>
          <w:b w:val="0"/>
          <w:color w:val="auto"/>
          <w:sz w:val="36"/>
          <w:szCs w:val="36"/>
        </w:rPr>
      </w:pPr>
      <w:r w:rsidRPr="00605384">
        <w:rPr>
          <w:rFonts w:ascii="Times New Roman" w:hAnsi="Times New Roman"/>
          <w:color w:val="auto"/>
          <w:sz w:val="36"/>
          <w:szCs w:val="36"/>
        </w:rPr>
        <w:lastRenderedPageBreak/>
        <w:t>7.</w:t>
      </w:r>
      <w:r w:rsidR="001B39B1" w:rsidRPr="00605384">
        <w:rPr>
          <w:rFonts w:ascii="Times New Roman" w:hAnsi="Times New Roman"/>
          <w:color w:val="auto"/>
          <w:sz w:val="36"/>
          <w:szCs w:val="36"/>
        </w:rPr>
        <w:t xml:space="preserve"> </w:t>
      </w:r>
      <w:r w:rsidRPr="00605384">
        <w:rPr>
          <w:rFonts w:ascii="Times New Roman" w:hAnsi="Times New Roman"/>
          <w:color w:val="auto"/>
          <w:sz w:val="36"/>
          <w:szCs w:val="36"/>
        </w:rPr>
        <w:t>Számlaosztály:</w:t>
      </w:r>
      <w:r w:rsidR="008B78DF" w:rsidRPr="00605384">
        <w:rPr>
          <w:rFonts w:ascii="Times New Roman" w:hAnsi="Times New Roman"/>
          <w:color w:val="auto"/>
          <w:sz w:val="36"/>
          <w:szCs w:val="36"/>
        </w:rPr>
        <w:t xml:space="preserve"> </w:t>
      </w:r>
      <w:r w:rsidR="00131968" w:rsidRPr="00605384">
        <w:rPr>
          <w:rFonts w:ascii="Times New Roman" w:hAnsi="Times New Roman"/>
          <w:color w:val="auto"/>
          <w:sz w:val="36"/>
          <w:szCs w:val="36"/>
        </w:rPr>
        <w:t>Tevékenységek</w:t>
      </w:r>
      <w:r w:rsidR="0064755C" w:rsidRPr="00605384">
        <w:rPr>
          <w:rFonts w:ascii="Times New Roman" w:hAnsi="Times New Roman"/>
          <w:color w:val="auto"/>
          <w:sz w:val="36"/>
          <w:szCs w:val="36"/>
        </w:rPr>
        <w:t xml:space="preserve"> </w:t>
      </w:r>
      <w:r w:rsidR="00765440" w:rsidRPr="00605384">
        <w:rPr>
          <w:rFonts w:ascii="Times New Roman" w:hAnsi="Times New Roman"/>
          <w:color w:val="auto"/>
          <w:sz w:val="36"/>
          <w:szCs w:val="36"/>
        </w:rPr>
        <w:t>költségei</w:t>
      </w:r>
      <w:bookmarkEnd w:id="29"/>
      <w:bookmarkEnd w:id="30"/>
    </w:p>
    <w:p w14:paraId="50677C50" w14:textId="77777777" w:rsidR="00CE3F70" w:rsidRPr="0051193F" w:rsidRDefault="00CE3F70" w:rsidP="0051193F">
      <w:pPr>
        <w:spacing w:after="0" w:line="360" w:lineRule="auto"/>
        <w:jc w:val="both"/>
        <w:rPr>
          <w:rFonts w:ascii="Times New Roman" w:hAnsi="Times New Roman"/>
          <w:sz w:val="28"/>
          <w:szCs w:val="28"/>
        </w:rPr>
      </w:pPr>
    </w:p>
    <w:p w14:paraId="2D18E932"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Ebben a szá</w:t>
      </w:r>
      <w:r w:rsidR="008B78DF" w:rsidRPr="0051193F">
        <w:rPr>
          <w:rFonts w:ascii="Times New Roman" w:hAnsi="Times New Roman"/>
          <w:sz w:val="28"/>
          <w:szCs w:val="28"/>
        </w:rPr>
        <w:t xml:space="preserve">mlaosztályban kell kimutatni a </w:t>
      </w:r>
      <w:r w:rsidRPr="0051193F">
        <w:rPr>
          <w:rFonts w:ascii="Times New Roman" w:hAnsi="Times New Roman"/>
          <w:sz w:val="28"/>
          <w:szCs w:val="28"/>
        </w:rPr>
        <w:t>k</w:t>
      </w:r>
      <w:r w:rsidR="008B78DF" w:rsidRPr="0051193F">
        <w:rPr>
          <w:rFonts w:ascii="Times New Roman" w:hAnsi="Times New Roman"/>
          <w:sz w:val="28"/>
          <w:szCs w:val="28"/>
        </w:rPr>
        <w:t>öltségviselőket</w:t>
      </w:r>
      <w:r w:rsidR="00C65304" w:rsidRPr="0051193F">
        <w:rPr>
          <w:rFonts w:ascii="Times New Roman" w:hAnsi="Times New Roman"/>
          <w:sz w:val="28"/>
          <w:szCs w:val="28"/>
        </w:rPr>
        <w:t>.</w:t>
      </w:r>
      <w:r w:rsidRPr="0051193F">
        <w:rPr>
          <w:rFonts w:ascii="Times New Roman" w:hAnsi="Times New Roman"/>
          <w:sz w:val="28"/>
          <w:szCs w:val="28"/>
        </w:rPr>
        <w:t xml:space="preserve"> A 7. számlaosztályba tarto</w:t>
      </w:r>
      <w:r w:rsidR="008B78DF" w:rsidRPr="0051193F">
        <w:rPr>
          <w:rFonts w:ascii="Times New Roman" w:hAnsi="Times New Roman"/>
          <w:sz w:val="28"/>
          <w:szCs w:val="28"/>
        </w:rPr>
        <w:t xml:space="preserve">zó főkönyvi számlák számozása a </w:t>
      </w:r>
      <w:r w:rsidRPr="0051193F">
        <w:rPr>
          <w:rFonts w:ascii="Times New Roman" w:hAnsi="Times New Roman"/>
          <w:sz w:val="28"/>
          <w:szCs w:val="28"/>
        </w:rPr>
        <w:t>következő:</w:t>
      </w:r>
    </w:p>
    <w:p w14:paraId="2FB6FEBA" w14:textId="77777777" w:rsidR="00765440" w:rsidRPr="0051193F" w:rsidRDefault="00765440" w:rsidP="0051193F">
      <w:pPr>
        <w:spacing w:after="0" w:line="360" w:lineRule="auto"/>
        <w:ind w:firstLine="1"/>
        <w:jc w:val="both"/>
        <w:rPr>
          <w:rFonts w:ascii="Times New Roman" w:hAnsi="Times New Roman"/>
          <w:sz w:val="28"/>
          <w:szCs w:val="28"/>
        </w:rPr>
      </w:pPr>
      <w:r w:rsidRPr="0051193F">
        <w:rPr>
          <w:rFonts w:ascii="Times New Roman" w:hAnsi="Times New Roman"/>
          <w:sz w:val="28"/>
          <w:szCs w:val="28"/>
        </w:rPr>
        <w:t xml:space="preserve">7 + </w:t>
      </w:r>
      <w:r w:rsidR="00C65304" w:rsidRPr="0051193F">
        <w:rPr>
          <w:rFonts w:ascii="Times New Roman" w:hAnsi="Times New Roman"/>
          <w:sz w:val="28"/>
          <w:szCs w:val="28"/>
        </w:rPr>
        <w:t>tevékenység szerinti alábontás</w:t>
      </w:r>
    </w:p>
    <w:p w14:paraId="1A56FE10"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 7. számlaosztályba tartozó főkönyvi számlákho</w:t>
      </w:r>
      <w:r w:rsidR="008B78DF" w:rsidRPr="0051193F">
        <w:rPr>
          <w:rFonts w:ascii="Times New Roman" w:hAnsi="Times New Roman"/>
          <w:sz w:val="28"/>
          <w:szCs w:val="28"/>
        </w:rPr>
        <w:t>z az NGM rendelet külön fejeze</w:t>
      </w:r>
      <w:r w:rsidRPr="0051193F">
        <w:rPr>
          <w:rFonts w:ascii="Times New Roman" w:hAnsi="Times New Roman"/>
          <w:sz w:val="28"/>
          <w:szCs w:val="28"/>
        </w:rPr>
        <w:t>tet nem rendelt hozzá, így értele</w:t>
      </w:r>
      <w:r w:rsidR="008B78DF" w:rsidRPr="0051193F">
        <w:rPr>
          <w:rFonts w:ascii="Times New Roman" w:hAnsi="Times New Roman"/>
          <w:sz w:val="28"/>
          <w:szCs w:val="28"/>
        </w:rPr>
        <w:t xml:space="preserve">mszerűen az 5. számlaosztálynál </w:t>
      </w:r>
      <w:r w:rsidRPr="0051193F">
        <w:rPr>
          <w:rFonts w:ascii="Times New Roman" w:hAnsi="Times New Roman"/>
          <w:sz w:val="28"/>
          <w:szCs w:val="28"/>
        </w:rPr>
        <w:t>felsorolt könyvelési tételeket kell ennél a számlaosztálynál megjelölni.</w:t>
      </w:r>
    </w:p>
    <w:p w14:paraId="165D7326" w14:textId="77777777" w:rsidR="008B78DF" w:rsidRPr="0051193F" w:rsidRDefault="008B78DF" w:rsidP="0051193F">
      <w:pPr>
        <w:spacing w:after="0" w:line="360" w:lineRule="auto"/>
        <w:jc w:val="both"/>
        <w:rPr>
          <w:rFonts w:ascii="Times New Roman" w:hAnsi="Times New Roman"/>
          <w:sz w:val="28"/>
          <w:szCs w:val="28"/>
        </w:rPr>
      </w:pPr>
    </w:p>
    <w:p w14:paraId="5B3FE40B" w14:textId="77777777" w:rsidR="00605384" w:rsidRDefault="00605384">
      <w:pPr>
        <w:spacing w:after="0" w:line="240" w:lineRule="auto"/>
        <w:rPr>
          <w:rFonts w:ascii="Times New Roman" w:eastAsia="Times New Roman" w:hAnsi="Times New Roman"/>
          <w:b/>
          <w:bCs/>
          <w:sz w:val="28"/>
          <w:szCs w:val="28"/>
        </w:rPr>
      </w:pPr>
      <w:bookmarkStart w:id="31" w:name="_Toc408478132"/>
      <w:bookmarkStart w:id="32" w:name="_Toc520303790"/>
      <w:r>
        <w:rPr>
          <w:rFonts w:ascii="Times New Roman" w:hAnsi="Times New Roman"/>
          <w:sz w:val="28"/>
          <w:szCs w:val="28"/>
        </w:rPr>
        <w:br w:type="page"/>
      </w:r>
    </w:p>
    <w:p w14:paraId="1A172949" w14:textId="7E353BB1" w:rsidR="00765440" w:rsidRPr="00605384" w:rsidRDefault="008B78DF" w:rsidP="00605384">
      <w:pPr>
        <w:pStyle w:val="Cmsor3"/>
        <w:spacing w:before="0" w:line="360" w:lineRule="auto"/>
        <w:ind w:left="567" w:hanging="567"/>
        <w:rPr>
          <w:rFonts w:ascii="Times New Roman" w:hAnsi="Times New Roman"/>
          <w:b w:val="0"/>
          <w:color w:val="auto"/>
          <w:sz w:val="36"/>
          <w:szCs w:val="36"/>
        </w:rPr>
      </w:pPr>
      <w:r w:rsidRPr="00605384">
        <w:rPr>
          <w:rFonts w:ascii="Times New Roman" w:hAnsi="Times New Roman"/>
          <w:color w:val="auto"/>
          <w:sz w:val="36"/>
          <w:szCs w:val="36"/>
        </w:rPr>
        <w:lastRenderedPageBreak/>
        <w:t>8.</w:t>
      </w:r>
      <w:r w:rsidR="001B39B1" w:rsidRPr="00605384">
        <w:rPr>
          <w:rFonts w:ascii="Times New Roman" w:hAnsi="Times New Roman"/>
          <w:color w:val="auto"/>
          <w:sz w:val="36"/>
          <w:szCs w:val="36"/>
        </w:rPr>
        <w:t xml:space="preserve"> </w:t>
      </w:r>
      <w:r w:rsidRPr="00605384">
        <w:rPr>
          <w:rFonts w:ascii="Times New Roman" w:hAnsi="Times New Roman"/>
          <w:color w:val="auto"/>
          <w:sz w:val="36"/>
          <w:szCs w:val="36"/>
        </w:rPr>
        <w:t>Számlaosztály:</w:t>
      </w:r>
      <w:r w:rsidR="00805D02" w:rsidRPr="00605384">
        <w:rPr>
          <w:rFonts w:ascii="Times New Roman" w:hAnsi="Times New Roman"/>
          <w:color w:val="auto"/>
          <w:sz w:val="36"/>
          <w:szCs w:val="36"/>
        </w:rPr>
        <w:t xml:space="preserve"> </w:t>
      </w:r>
      <w:r w:rsidR="00765440" w:rsidRPr="00605384">
        <w:rPr>
          <w:rFonts w:ascii="Times New Roman" w:hAnsi="Times New Roman"/>
          <w:color w:val="auto"/>
          <w:sz w:val="36"/>
          <w:szCs w:val="36"/>
        </w:rPr>
        <w:t>Elszámolt költségek és ráfordítások</w:t>
      </w:r>
      <w:bookmarkEnd w:id="31"/>
      <w:bookmarkEnd w:id="32"/>
    </w:p>
    <w:p w14:paraId="05979D01" w14:textId="77777777" w:rsidR="00CE3F70" w:rsidRPr="0051193F" w:rsidRDefault="00CE3F70" w:rsidP="0051193F">
      <w:pPr>
        <w:spacing w:after="0" w:line="360" w:lineRule="auto"/>
        <w:jc w:val="both"/>
        <w:rPr>
          <w:rFonts w:ascii="Times New Roman" w:hAnsi="Times New Roman"/>
          <w:sz w:val="28"/>
          <w:szCs w:val="28"/>
        </w:rPr>
      </w:pPr>
    </w:p>
    <w:p w14:paraId="246EEDC8"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Ebben a számlaosztályban kell kimutatni</w:t>
      </w:r>
    </w:p>
    <w:p w14:paraId="4EA4D0E5"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anyagjellegű ráfordítások,</w:t>
      </w:r>
    </w:p>
    <w:p w14:paraId="23EEC6B9"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személyi jellegű ráfordítások,</w:t>
      </w:r>
    </w:p>
    <w:p w14:paraId="1A4A5F68"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értékcsökkenési leírás,</w:t>
      </w:r>
    </w:p>
    <w:p w14:paraId="323AD51A"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egyéb ráfordítások,</w:t>
      </w:r>
    </w:p>
    <w:p w14:paraId="160E0264"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pénzügyi műveletek ráfordításai,</w:t>
      </w:r>
    </w:p>
    <w:p w14:paraId="327E75CB" w14:textId="77777777" w:rsidR="002A2010" w:rsidRPr="0051193F" w:rsidRDefault="002A2010" w:rsidP="0051193F">
      <w:pPr>
        <w:pStyle w:val="Nincstrkz"/>
        <w:spacing w:line="360" w:lineRule="auto"/>
        <w:rPr>
          <w:rFonts w:ascii="Times New Roman" w:hAnsi="Times New Roman"/>
          <w:sz w:val="28"/>
          <w:szCs w:val="28"/>
        </w:rPr>
      </w:pPr>
    </w:p>
    <w:p w14:paraId="3879C0D1" w14:textId="77777777" w:rsidR="008B78DF" w:rsidRPr="0051193F" w:rsidRDefault="008B78DF" w:rsidP="0051193F">
      <w:pPr>
        <w:pStyle w:val="Nincstrkz"/>
        <w:spacing w:line="360" w:lineRule="auto"/>
        <w:rPr>
          <w:rFonts w:ascii="Times New Roman" w:hAnsi="Times New Roman"/>
          <w:sz w:val="28"/>
          <w:szCs w:val="28"/>
        </w:rPr>
      </w:pPr>
    </w:p>
    <w:p w14:paraId="31E6E420"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 8. számlaosztályba tartozó főköny</w:t>
      </w:r>
      <w:r w:rsidR="008B78DF" w:rsidRPr="0051193F">
        <w:rPr>
          <w:rFonts w:ascii="Times New Roman" w:hAnsi="Times New Roman"/>
          <w:sz w:val="28"/>
          <w:szCs w:val="28"/>
        </w:rPr>
        <w:t xml:space="preserve">vi számlákhoz az NGM rendelet a </w:t>
      </w:r>
      <w:r w:rsidRPr="0051193F">
        <w:rPr>
          <w:rFonts w:ascii="Times New Roman" w:hAnsi="Times New Roman"/>
          <w:sz w:val="28"/>
          <w:szCs w:val="28"/>
        </w:rPr>
        <w:t>következő kötelezően al</w:t>
      </w:r>
      <w:r w:rsidR="008B78DF" w:rsidRPr="0051193F">
        <w:rPr>
          <w:rFonts w:ascii="Times New Roman" w:hAnsi="Times New Roman"/>
          <w:sz w:val="28"/>
          <w:szCs w:val="28"/>
        </w:rPr>
        <w:t>kalmazandó elszámolási szabályo</w:t>
      </w:r>
      <w:r w:rsidRPr="0051193F">
        <w:rPr>
          <w:rFonts w:ascii="Times New Roman" w:hAnsi="Times New Roman"/>
          <w:sz w:val="28"/>
          <w:szCs w:val="28"/>
        </w:rPr>
        <w:t>kat írja elő:</w:t>
      </w:r>
    </w:p>
    <w:p w14:paraId="01CA5D12"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NGM rendelet I. fejezet A. pont táblázat,</w:t>
      </w:r>
    </w:p>
    <w:p w14:paraId="4B612CEB" w14:textId="77777777" w:rsidR="00765440" w:rsidRPr="0051193F" w:rsidRDefault="00765440"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NGMA rendelet XIII. fejezetből a 8</w:t>
      </w:r>
      <w:r w:rsidR="008B78DF" w:rsidRPr="0051193F">
        <w:rPr>
          <w:rFonts w:ascii="Times New Roman" w:hAnsi="Times New Roman"/>
          <w:sz w:val="28"/>
          <w:szCs w:val="28"/>
        </w:rPr>
        <w:t xml:space="preserve">. számlaosztályt érintő zárlati </w:t>
      </w:r>
      <w:r w:rsidRPr="0051193F">
        <w:rPr>
          <w:rFonts w:ascii="Times New Roman" w:hAnsi="Times New Roman"/>
          <w:sz w:val="28"/>
          <w:szCs w:val="28"/>
        </w:rPr>
        <w:t>feladatok,</w:t>
      </w:r>
    </w:p>
    <w:p w14:paraId="6A0501BF" w14:textId="77777777" w:rsidR="00765440" w:rsidRPr="0051193F" w:rsidRDefault="008B78DF" w:rsidP="00605384">
      <w:pPr>
        <w:pStyle w:val="Nincstrkz"/>
        <w:numPr>
          <w:ilvl w:val="2"/>
          <w:numId w:val="42"/>
        </w:numPr>
        <w:spacing w:line="360" w:lineRule="auto"/>
        <w:ind w:left="567" w:hanging="283"/>
        <w:rPr>
          <w:rFonts w:ascii="Times New Roman" w:hAnsi="Times New Roman"/>
          <w:sz w:val="28"/>
          <w:szCs w:val="28"/>
        </w:rPr>
      </w:pPr>
      <w:r w:rsidRPr="0051193F">
        <w:rPr>
          <w:rFonts w:ascii="Times New Roman" w:hAnsi="Times New Roman"/>
          <w:sz w:val="28"/>
          <w:szCs w:val="28"/>
        </w:rPr>
        <w:t xml:space="preserve">NGMA rendelet II – </w:t>
      </w:r>
      <w:r w:rsidR="00765440" w:rsidRPr="0051193F">
        <w:rPr>
          <w:rFonts w:ascii="Times New Roman" w:hAnsi="Times New Roman"/>
          <w:sz w:val="28"/>
          <w:szCs w:val="28"/>
        </w:rPr>
        <w:t>XII. fejezete</w:t>
      </w:r>
      <w:r w:rsidRPr="0051193F">
        <w:rPr>
          <w:rFonts w:ascii="Times New Roman" w:hAnsi="Times New Roman"/>
          <w:sz w:val="28"/>
          <w:szCs w:val="28"/>
        </w:rPr>
        <w:t xml:space="preserve">kből a 8. számlaosztályt érintő </w:t>
      </w:r>
      <w:r w:rsidR="00765440" w:rsidRPr="0051193F">
        <w:rPr>
          <w:rFonts w:ascii="Times New Roman" w:hAnsi="Times New Roman"/>
          <w:sz w:val="28"/>
          <w:szCs w:val="28"/>
        </w:rPr>
        <w:t>könyvelési tételek.</w:t>
      </w:r>
    </w:p>
    <w:p w14:paraId="5333F94C" w14:textId="77777777" w:rsidR="00CC0482" w:rsidRPr="0051193F" w:rsidRDefault="00CC0482" w:rsidP="0051193F">
      <w:pPr>
        <w:spacing w:after="0" w:line="360" w:lineRule="auto"/>
        <w:jc w:val="both"/>
        <w:rPr>
          <w:rFonts w:ascii="Times New Roman" w:hAnsi="Times New Roman"/>
          <w:sz w:val="28"/>
          <w:szCs w:val="28"/>
        </w:rPr>
      </w:pPr>
    </w:p>
    <w:p w14:paraId="0BEFBB12" w14:textId="77777777" w:rsidR="005E23E2" w:rsidRPr="0083791F" w:rsidRDefault="005E23E2" w:rsidP="0051193F">
      <w:pPr>
        <w:spacing w:after="0" w:line="360" w:lineRule="auto"/>
        <w:jc w:val="both"/>
        <w:rPr>
          <w:rFonts w:ascii="Times New Roman" w:hAnsi="Times New Roman"/>
          <w:b/>
          <w:bCs/>
          <w:sz w:val="32"/>
          <w:szCs w:val="32"/>
        </w:rPr>
      </w:pPr>
      <w:r w:rsidRPr="0083791F">
        <w:rPr>
          <w:rFonts w:ascii="Times New Roman" w:hAnsi="Times New Roman"/>
          <w:b/>
          <w:bCs/>
          <w:sz w:val="32"/>
          <w:szCs w:val="32"/>
        </w:rPr>
        <w:t>81. ANYAGJELLEGŰ RÁFORDÍTÁSOK</w:t>
      </w:r>
    </w:p>
    <w:p w14:paraId="6EC68E24" w14:textId="77777777" w:rsidR="0083791F" w:rsidRDefault="0083791F" w:rsidP="0051193F">
      <w:pPr>
        <w:spacing w:after="0" w:line="360" w:lineRule="auto"/>
        <w:jc w:val="both"/>
        <w:rPr>
          <w:rFonts w:ascii="Times New Roman" w:hAnsi="Times New Roman"/>
          <w:sz w:val="28"/>
          <w:szCs w:val="28"/>
        </w:rPr>
      </w:pPr>
    </w:p>
    <w:p w14:paraId="06E84895" w14:textId="5E3D3FD4" w:rsidR="005E23E2" w:rsidRPr="0051193F" w:rsidRDefault="005E23E2" w:rsidP="0051193F">
      <w:pPr>
        <w:spacing w:after="0" w:line="360" w:lineRule="auto"/>
        <w:jc w:val="both"/>
        <w:rPr>
          <w:rFonts w:ascii="Times New Roman" w:hAnsi="Times New Roman"/>
          <w:sz w:val="28"/>
          <w:szCs w:val="28"/>
        </w:rPr>
      </w:pPr>
      <w:r w:rsidRPr="0051193F">
        <w:rPr>
          <w:rFonts w:ascii="Times New Roman" w:hAnsi="Times New Roman"/>
          <w:sz w:val="28"/>
          <w:szCs w:val="28"/>
        </w:rPr>
        <w:t>Az anyagjellegű ráfordítások az anyagköltségből, az igénybe vett szolgáltatások értékéből, az eladott áruk beszerzési értékéből és az eladott (közvetített) szolgáltatások értékéből állnak.</w:t>
      </w:r>
    </w:p>
    <w:p w14:paraId="18352199" w14:textId="7777777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811. Anyagköltség</w:t>
      </w:r>
    </w:p>
    <w:p w14:paraId="4956972A" w14:textId="7777777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812. Igénybe vett szolgáltatások értéke</w:t>
      </w:r>
    </w:p>
    <w:p w14:paraId="19F20306" w14:textId="7777777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813. Eladott áruk beszerzési értéke</w:t>
      </w:r>
    </w:p>
    <w:p w14:paraId="746AABB5" w14:textId="7777777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814. Eladott (közvetített) szolgáltatások értéke</w:t>
      </w:r>
    </w:p>
    <w:p w14:paraId="10C6E8C3" w14:textId="77777777" w:rsidR="0083791F" w:rsidRDefault="0083791F" w:rsidP="0051193F">
      <w:pPr>
        <w:spacing w:after="0" w:line="360" w:lineRule="auto"/>
        <w:jc w:val="both"/>
        <w:rPr>
          <w:rFonts w:ascii="Times New Roman" w:hAnsi="Times New Roman"/>
          <w:sz w:val="28"/>
          <w:szCs w:val="28"/>
        </w:rPr>
      </w:pPr>
    </w:p>
    <w:p w14:paraId="3B4A373D" w14:textId="21107E38" w:rsidR="005E23E2" w:rsidRPr="0051193F" w:rsidRDefault="000E61CD" w:rsidP="0051193F">
      <w:pPr>
        <w:spacing w:after="0" w:line="360" w:lineRule="auto"/>
        <w:jc w:val="both"/>
        <w:rPr>
          <w:rFonts w:ascii="Times New Roman" w:hAnsi="Times New Roman"/>
          <w:sz w:val="28"/>
          <w:szCs w:val="28"/>
        </w:rPr>
      </w:pPr>
      <w:r w:rsidRPr="0051193F">
        <w:rPr>
          <w:rFonts w:ascii="Times New Roman" w:hAnsi="Times New Roman"/>
          <w:sz w:val="28"/>
          <w:szCs w:val="28"/>
        </w:rPr>
        <w:lastRenderedPageBreak/>
        <w:t xml:space="preserve">Anyagköltségként a működés során felhasznált </w:t>
      </w:r>
      <w:r w:rsidR="005E23E2" w:rsidRPr="0051193F">
        <w:rPr>
          <w:rFonts w:ascii="Times New Roman" w:hAnsi="Times New Roman"/>
          <w:sz w:val="28"/>
          <w:szCs w:val="28"/>
        </w:rPr>
        <w:t>szak</w:t>
      </w:r>
      <w:r w:rsidRPr="0051193F">
        <w:rPr>
          <w:rFonts w:ascii="Times New Roman" w:hAnsi="Times New Roman"/>
          <w:sz w:val="28"/>
          <w:szCs w:val="28"/>
        </w:rPr>
        <w:t xml:space="preserve">ma és üzemeltetési </w:t>
      </w:r>
      <w:r w:rsidR="005E23E2" w:rsidRPr="0051193F">
        <w:rPr>
          <w:rFonts w:ascii="Times New Roman" w:hAnsi="Times New Roman"/>
          <w:sz w:val="28"/>
          <w:szCs w:val="28"/>
        </w:rPr>
        <w:t xml:space="preserve">anyagok értékvesztéssel csökkentett, az értékvesztés visszaírt összegével növelt bekerülési értékét kell </w:t>
      </w:r>
      <w:r w:rsidRPr="0051193F">
        <w:rPr>
          <w:rFonts w:ascii="Times New Roman" w:hAnsi="Times New Roman"/>
          <w:sz w:val="28"/>
          <w:szCs w:val="28"/>
        </w:rPr>
        <w:t>kimutatni.  Az anyagköltséget csökkenti a tevékenység során keletkezett</w:t>
      </w:r>
      <w:r w:rsidR="005E23E2" w:rsidRPr="0051193F">
        <w:rPr>
          <w:rFonts w:ascii="Times New Roman" w:hAnsi="Times New Roman"/>
          <w:sz w:val="28"/>
          <w:szCs w:val="28"/>
        </w:rPr>
        <w:t xml:space="preserve"> hulladékok, haszonanyagok, valamint a visszavételezett anyagok értéke. </w:t>
      </w:r>
    </w:p>
    <w:p w14:paraId="519324CB" w14:textId="77777777" w:rsidR="0083791F" w:rsidRDefault="0083791F" w:rsidP="0051193F">
      <w:pPr>
        <w:spacing w:after="0" w:line="360" w:lineRule="auto"/>
        <w:jc w:val="both"/>
        <w:rPr>
          <w:rFonts w:ascii="Times New Roman" w:hAnsi="Times New Roman"/>
          <w:sz w:val="28"/>
          <w:szCs w:val="28"/>
        </w:rPr>
      </w:pPr>
    </w:p>
    <w:p w14:paraId="2935FBFF" w14:textId="39DC4014" w:rsidR="005E23E2" w:rsidRPr="0051193F" w:rsidRDefault="000E61CD"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Az igénybe vett szolgáltatások között kell </w:t>
      </w:r>
      <w:r w:rsidR="005E23E2" w:rsidRPr="0051193F">
        <w:rPr>
          <w:rFonts w:ascii="Times New Roman" w:hAnsi="Times New Roman"/>
          <w:sz w:val="28"/>
          <w:szCs w:val="28"/>
        </w:rPr>
        <w:t xml:space="preserve">kimutatni </w:t>
      </w:r>
      <w:r w:rsidRPr="0051193F">
        <w:rPr>
          <w:rFonts w:ascii="Times New Roman" w:hAnsi="Times New Roman"/>
          <w:sz w:val="28"/>
          <w:szCs w:val="28"/>
        </w:rPr>
        <w:t xml:space="preserve">az egységes rovatrend </w:t>
      </w:r>
      <w:r w:rsidR="005E23E2" w:rsidRPr="0051193F">
        <w:rPr>
          <w:rFonts w:ascii="Times New Roman" w:hAnsi="Times New Roman"/>
          <w:sz w:val="28"/>
          <w:szCs w:val="28"/>
        </w:rPr>
        <w:t xml:space="preserve">K32. </w:t>
      </w:r>
      <w:r w:rsidRPr="0051193F">
        <w:rPr>
          <w:rFonts w:ascii="Times New Roman" w:hAnsi="Times New Roman"/>
          <w:sz w:val="28"/>
          <w:szCs w:val="28"/>
        </w:rPr>
        <w:t xml:space="preserve">Kommunikációs szolgáltatások, a K335.  Közvetített </w:t>
      </w:r>
      <w:r w:rsidR="005E23E2" w:rsidRPr="0051193F">
        <w:rPr>
          <w:rFonts w:ascii="Times New Roman" w:hAnsi="Times New Roman"/>
          <w:sz w:val="28"/>
          <w:szCs w:val="28"/>
        </w:rPr>
        <w:t>szolgá</w:t>
      </w:r>
      <w:r w:rsidRPr="0051193F">
        <w:rPr>
          <w:rFonts w:ascii="Times New Roman" w:hAnsi="Times New Roman"/>
          <w:sz w:val="28"/>
          <w:szCs w:val="28"/>
        </w:rPr>
        <w:t>ltatások kivételével a</w:t>
      </w:r>
      <w:r w:rsidR="005E23E2" w:rsidRPr="0051193F">
        <w:rPr>
          <w:rFonts w:ascii="Times New Roman" w:hAnsi="Times New Roman"/>
          <w:sz w:val="28"/>
          <w:szCs w:val="28"/>
        </w:rPr>
        <w:t xml:space="preserve"> K33. </w:t>
      </w:r>
      <w:r w:rsidRPr="0051193F">
        <w:rPr>
          <w:rFonts w:ascii="Times New Roman" w:hAnsi="Times New Roman"/>
          <w:sz w:val="28"/>
          <w:szCs w:val="28"/>
        </w:rPr>
        <w:t xml:space="preserve">Szolgáltatási kiadások és K34.  Kiküldetések, reklám- és </w:t>
      </w:r>
      <w:r w:rsidR="005E23E2" w:rsidRPr="0051193F">
        <w:rPr>
          <w:rFonts w:ascii="Times New Roman" w:hAnsi="Times New Roman"/>
          <w:sz w:val="28"/>
          <w:szCs w:val="28"/>
        </w:rPr>
        <w:t>propaganda</w:t>
      </w:r>
      <w:r w:rsidRPr="0051193F">
        <w:rPr>
          <w:rFonts w:ascii="Times New Roman" w:hAnsi="Times New Roman"/>
          <w:sz w:val="28"/>
          <w:szCs w:val="28"/>
        </w:rPr>
        <w:t xml:space="preserve"> kiadások </w:t>
      </w:r>
      <w:r w:rsidR="005E23E2" w:rsidRPr="0051193F">
        <w:rPr>
          <w:rFonts w:ascii="Times New Roman" w:hAnsi="Times New Roman"/>
          <w:sz w:val="28"/>
          <w:szCs w:val="28"/>
        </w:rPr>
        <w:t xml:space="preserve">rovatokhoz </w:t>
      </w:r>
      <w:r w:rsidRPr="0051193F">
        <w:rPr>
          <w:rFonts w:ascii="Times New Roman" w:hAnsi="Times New Roman"/>
          <w:sz w:val="28"/>
          <w:szCs w:val="28"/>
        </w:rPr>
        <w:t xml:space="preserve">kapcsolódóan vezetett </w:t>
      </w:r>
      <w:r w:rsidR="005E23E2" w:rsidRPr="0051193F">
        <w:rPr>
          <w:rFonts w:ascii="Times New Roman" w:hAnsi="Times New Roman"/>
          <w:sz w:val="28"/>
          <w:szCs w:val="28"/>
        </w:rPr>
        <w:t>nyilvántar</w:t>
      </w:r>
      <w:r w:rsidRPr="0051193F">
        <w:rPr>
          <w:rFonts w:ascii="Times New Roman" w:hAnsi="Times New Roman"/>
          <w:sz w:val="28"/>
          <w:szCs w:val="28"/>
        </w:rPr>
        <w:t>tási számlákon végleges</w:t>
      </w:r>
      <w:r w:rsidR="005E23E2" w:rsidRPr="0051193F">
        <w:rPr>
          <w:rFonts w:ascii="Times New Roman" w:hAnsi="Times New Roman"/>
          <w:sz w:val="28"/>
          <w:szCs w:val="28"/>
        </w:rPr>
        <w:t xml:space="preserve"> k</w:t>
      </w:r>
      <w:r w:rsidRPr="0051193F">
        <w:rPr>
          <w:rFonts w:ascii="Times New Roman" w:hAnsi="Times New Roman"/>
          <w:sz w:val="28"/>
          <w:szCs w:val="28"/>
        </w:rPr>
        <w:t xml:space="preserve">ötelezettségvállalásként, </w:t>
      </w:r>
      <w:r w:rsidR="005E23E2" w:rsidRPr="0051193F">
        <w:rPr>
          <w:rFonts w:ascii="Times New Roman" w:hAnsi="Times New Roman"/>
          <w:sz w:val="28"/>
          <w:szCs w:val="28"/>
        </w:rPr>
        <w:t>más fizetési kötelezettségként nyilvántartott összegeket.</w:t>
      </w:r>
    </w:p>
    <w:p w14:paraId="70E9B904" w14:textId="77777777" w:rsidR="0083791F" w:rsidRDefault="0083791F" w:rsidP="0051193F">
      <w:pPr>
        <w:spacing w:after="0" w:line="360" w:lineRule="auto"/>
        <w:jc w:val="both"/>
        <w:rPr>
          <w:rFonts w:ascii="Times New Roman" w:hAnsi="Times New Roman"/>
          <w:sz w:val="28"/>
          <w:szCs w:val="28"/>
        </w:rPr>
      </w:pPr>
    </w:p>
    <w:p w14:paraId="17114180" w14:textId="14F75E4F" w:rsidR="005E23E2" w:rsidRPr="0051193F" w:rsidRDefault="000E61CD" w:rsidP="0051193F">
      <w:pPr>
        <w:spacing w:after="0" w:line="360" w:lineRule="auto"/>
        <w:jc w:val="both"/>
        <w:rPr>
          <w:rFonts w:ascii="Times New Roman" w:hAnsi="Times New Roman"/>
          <w:sz w:val="28"/>
          <w:szCs w:val="28"/>
        </w:rPr>
      </w:pPr>
      <w:r w:rsidRPr="0051193F">
        <w:rPr>
          <w:rFonts w:ascii="Times New Roman" w:hAnsi="Times New Roman"/>
          <w:sz w:val="28"/>
          <w:szCs w:val="28"/>
        </w:rPr>
        <w:t>Az eladott áruk beszerzési értéke között kell kimutatni</w:t>
      </w:r>
      <w:r w:rsidR="005E23E2" w:rsidRPr="0051193F">
        <w:rPr>
          <w:rFonts w:ascii="Times New Roman" w:hAnsi="Times New Roman"/>
          <w:sz w:val="28"/>
          <w:szCs w:val="28"/>
        </w:rPr>
        <w:t xml:space="preserve"> </w:t>
      </w:r>
      <w:r w:rsidRPr="0051193F">
        <w:rPr>
          <w:rFonts w:ascii="Times New Roman" w:hAnsi="Times New Roman"/>
          <w:sz w:val="28"/>
          <w:szCs w:val="28"/>
        </w:rPr>
        <w:t>az egységes rovatrend</w:t>
      </w:r>
      <w:r w:rsidR="005E23E2" w:rsidRPr="0051193F">
        <w:rPr>
          <w:rFonts w:ascii="Times New Roman" w:hAnsi="Times New Roman"/>
          <w:sz w:val="28"/>
          <w:szCs w:val="28"/>
        </w:rPr>
        <w:t xml:space="preserve"> K313. </w:t>
      </w:r>
      <w:r w:rsidRPr="0051193F">
        <w:rPr>
          <w:rFonts w:ascii="Times New Roman" w:hAnsi="Times New Roman"/>
          <w:sz w:val="28"/>
          <w:szCs w:val="28"/>
        </w:rPr>
        <w:t xml:space="preserve">Árubeszerzés rovathoz kapcsolódóan vezetett </w:t>
      </w:r>
      <w:r w:rsidR="005E23E2" w:rsidRPr="0051193F">
        <w:rPr>
          <w:rFonts w:ascii="Times New Roman" w:hAnsi="Times New Roman"/>
          <w:sz w:val="28"/>
          <w:szCs w:val="28"/>
        </w:rPr>
        <w:t>nyilv</w:t>
      </w:r>
      <w:r w:rsidRPr="0051193F">
        <w:rPr>
          <w:rFonts w:ascii="Times New Roman" w:hAnsi="Times New Roman"/>
          <w:sz w:val="28"/>
          <w:szCs w:val="28"/>
        </w:rPr>
        <w:t xml:space="preserve">ántartási számlákon </w:t>
      </w:r>
      <w:r w:rsidR="005E23E2" w:rsidRPr="0051193F">
        <w:rPr>
          <w:rFonts w:ascii="Times New Roman" w:hAnsi="Times New Roman"/>
          <w:sz w:val="28"/>
          <w:szCs w:val="28"/>
        </w:rPr>
        <w:t>végleges kötelezettségvállalásként, más fizetési kötelezettségként nyilvántartott összegeket.</w:t>
      </w:r>
      <w:r w:rsidRPr="0051193F">
        <w:rPr>
          <w:rFonts w:ascii="Times New Roman" w:hAnsi="Times New Roman"/>
          <w:sz w:val="28"/>
          <w:szCs w:val="28"/>
        </w:rPr>
        <w:t xml:space="preserve"> Az eladott (közvetített) szolgáltatások között kell kimutatni</w:t>
      </w:r>
      <w:r w:rsidR="005E23E2" w:rsidRPr="0051193F">
        <w:rPr>
          <w:rFonts w:ascii="Times New Roman" w:hAnsi="Times New Roman"/>
          <w:sz w:val="28"/>
          <w:szCs w:val="28"/>
        </w:rPr>
        <w:t xml:space="preserve"> </w:t>
      </w:r>
      <w:r w:rsidRPr="0051193F">
        <w:rPr>
          <w:rFonts w:ascii="Times New Roman" w:hAnsi="Times New Roman"/>
          <w:sz w:val="28"/>
          <w:szCs w:val="28"/>
        </w:rPr>
        <w:t>az egységes rovatrend</w:t>
      </w:r>
      <w:r w:rsidR="005E23E2" w:rsidRPr="0051193F">
        <w:rPr>
          <w:rFonts w:ascii="Times New Roman" w:hAnsi="Times New Roman"/>
          <w:sz w:val="28"/>
          <w:szCs w:val="28"/>
        </w:rPr>
        <w:t xml:space="preserve"> K335. Közvetített szolgáltatások rovathoz kapcsolódóan vezetett nyilvántartási számlákon végleges kötelezettségvállalásként, más fizetési kötelezettségként nyilvántartott összegeket.</w:t>
      </w:r>
    </w:p>
    <w:p w14:paraId="2B68E84E" w14:textId="77777777" w:rsidR="0083791F" w:rsidRDefault="005E23E2" w:rsidP="0051193F">
      <w:pPr>
        <w:spacing w:after="0" w:line="360" w:lineRule="auto"/>
        <w:jc w:val="both"/>
        <w:rPr>
          <w:rFonts w:ascii="Times New Roman" w:hAnsi="Times New Roman"/>
          <w:sz w:val="28"/>
          <w:szCs w:val="28"/>
        </w:rPr>
      </w:pPr>
      <w:r w:rsidRPr="0051193F">
        <w:rPr>
          <w:rFonts w:ascii="Times New Roman" w:hAnsi="Times New Roman"/>
          <w:sz w:val="28"/>
          <w:szCs w:val="28"/>
        </w:rPr>
        <w:tab/>
      </w:r>
    </w:p>
    <w:p w14:paraId="0C0A9981" w14:textId="516BB0C2" w:rsidR="005E23E2" w:rsidRPr="0083791F" w:rsidRDefault="005E23E2" w:rsidP="0051193F">
      <w:pPr>
        <w:spacing w:after="0" w:line="360" w:lineRule="auto"/>
        <w:jc w:val="both"/>
        <w:rPr>
          <w:rFonts w:ascii="Times New Roman" w:hAnsi="Times New Roman"/>
          <w:b/>
          <w:bCs/>
          <w:sz w:val="32"/>
          <w:szCs w:val="32"/>
        </w:rPr>
      </w:pPr>
      <w:r w:rsidRPr="0083791F">
        <w:rPr>
          <w:rFonts w:ascii="Times New Roman" w:hAnsi="Times New Roman"/>
          <w:b/>
          <w:bCs/>
          <w:sz w:val="32"/>
          <w:szCs w:val="32"/>
        </w:rPr>
        <w:t>82. SZEMÉLYI JELLEGŰ RÁFORDÍTÁSOK</w:t>
      </w:r>
    </w:p>
    <w:p w14:paraId="374283FA" w14:textId="77777777" w:rsidR="0083791F" w:rsidRDefault="0083791F" w:rsidP="0051193F">
      <w:pPr>
        <w:spacing w:after="0" w:line="360" w:lineRule="auto"/>
        <w:jc w:val="both"/>
        <w:rPr>
          <w:rFonts w:ascii="Times New Roman" w:hAnsi="Times New Roman"/>
          <w:sz w:val="28"/>
          <w:szCs w:val="28"/>
        </w:rPr>
      </w:pPr>
    </w:p>
    <w:p w14:paraId="0DAFA0B7" w14:textId="72A4CC6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821. Bérköltség</w:t>
      </w:r>
    </w:p>
    <w:p w14:paraId="25B53E76" w14:textId="7777777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822. Személyi jellegű egyéb kifizetések</w:t>
      </w:r>
    </w:p>
    <w:p w14:paraId="3529EE43" w14:textId="77777777" w:rsidR="005E23E2" w:rsidRPr="0051193F" w:rsidRDefault="005E23E2" w:rsidP="0083791F">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823. Bérjárulékok</w:t>
      </w:r>
    </w:p>
    <w:p w14:paraId="35D88CDB" w14:textId="77777777" w:rsidR="0083791F" w:rsidRDefault="0083791F" w:rsidP="0051193F">
      <w:pPr>
        <w:spacing w:after="0" w:line="360" w:lineRule="auto"/>
        <w:jc w:val="both"/>
        <w:rPr>
          <w:rFonts w:ascii="Times New Roman" w:hAnsi="Times New Roman"/>
          <w:sz w:val="28"/>
          <w:szCs w:val="28"/>
        </w:rPr>
      </w:pPr>
    </w:p>
    <w:p w14:paraId="24A65F6D" w14:textId="72B8C7DE" w:rsidR="005E23E2" w:rsidRPr="0051193F" w:rsidRDefault="008C2DBE" w:rsidP="0051193F">
      <w:pPr>
        <w:spacing w:after="0" w:line="360" w:lineRule="auto"/>
        <w:jc w:val="both"/>
        <w:rPr>
          <w:rFonts w:ascii="Times New Roman" w:hAnsi="Times New Roman"/>
          <w:sz w:val="28"/>
          <w:szCs w:val="28"/>
        </w:rPr>
      </w:pPr>
      <w:r w:rsidRPr="0051193F">
        <w:rPr>
          <w:rFonts w:ascii="Times New Roman" w:hAnsi="Times New Roman"/>
          <w:sz w:val="28"/>
          <w:szCs w:val="28"/>
        </w:rPr>
        <w:t>A</w:t>
      </w:r>
      <w:r w:rsidR="005E23E2" w:rsidRPr="0051193F">
        <w:rPr>
          <w:rFonts w:ascii="Times New Roman" w:hAnsi="Times New Roman"/>
          <w:sz w:val="28"/>
          <w:szCs w:val="28"/>
        </w:rPr>
        <w:t xml:space="preserve"> bér</w:t>
      </w:r>
      <w:r w:rsidRPr="0051193F">
        <w:rPr>
          <w:rFonts w:ascii="Times New Roman" w:hAnsi="Times New Roman"/>
          <w:sz w:val="28"/>
          <w:szCs w:val="28"/>
        </w:rPr>
        <w:t>költségek között kell kimutatni az egységes</w:t>
      </w:r>
      <w:r w:rsidR="005E23E2" w:rsidRPr="0051193F">
        <w:rPr>
          <w:rFonts w:ascii="Times New Roman" w:hAnsi="Times New Roman"/>
          <w:sz w:val="28"/>
          <w:szCs w:val="28"/>
        </w:rPr>
        <w:t xml:space="preserve"> rovatr</w:t>
      </w:r>
      <w:r w:rsidRPr="0051193F">
        <w:rPr>
          <w:rFonts w:ascii="Times New Roman" w:hAnsi="Times New Roman"/>
          <w:sz w:val="28"/>
          <w:szCs w:val="28"/>
        </w:rPr>
        <w:t xml:space="preserve">end K1101.  Törvény </w:t>
      </w:r>
      <w:r w:rsidR="005E23E2" w:rsidRPr="0051193F">
        <w:rPr>
          <w:rFonts w:ascii="Times New Roman" w:hAnsi="Times New Roman"/>
          <w:sz w:val="28"/>
          <w:szCs w:val="28"/>
        </w:rPr>
        <w:t xml:space="preserve">szerinti </w:t>
      </w:r>
      <w:r w:rsidRPr="0051193F">
        <w:rPr>
          <w:rFonts w:ascii="Times New Roman" w:hAnsi="Times New Roman"/>
          <w:sz w:val="28"/>
          <w:szCs w:val="28"/>
        </w:rPr>
        <w:t>illetmények, munkabérek K1102.  Normatív jutalmak,</w:t>
      </w:r>
      <w:r w:rsidR="005E23E2" w:rsidRPr="0051193F">
        <w:rPr>
          <w:rFonts w:ascii="Times New Roman" w:hAnsi="Times New Roman"/>
          <w:sz w:val="28"/>
          <w:szCs w:val="28"/>
        </w:rPr>
        <w:t xml:space="preserve"> K1103. </w:t>
      </w:r>
      <w:r w:rsidRPr="0051193F">
        <w:rPr>
          <w:rFonts w:ascii="Times New Roman" w:hAnsi="Times New Roman"/>
          <w:sz w:val="28"/>
          <w:szCs w:val="28"/>
        </w:rPr>
        <w:t xml:space="preserve"> </w:t>
      </w:r>
      <w:r w:rsidRPr="0051193F">
        <w:rPr>
          <w:rFonts w:ascii="Times New Roman" w:hAnsi="Times New Roman"/>
          <w:sz w:val="28"/>
          <w:szCs w:val="28"/>
        </w:rPr>
        <w:lastRenderedPageBreak/>
        <w:t xml:space="preserve">Céljuttatás, </w:t>
      </w:r>
      <w:r w:rsidR="005E23E2" w:rsidRPr="0051193F">
        <w:rPr>
          <w:rFonts w:ascii="Times New Roman" w:hAnsi="Times New Roman"/>
          <w:sz w:val="28"/>
          <w:szCs w:val="28"/>
        </w:rPr>
        <w:t xml:space="preserve">projektprémium, </w:t>
      </w:r>
      <w:r w:rsidRPr="0051193F">
        <w:rPr>
          <w:rFonts w:ascii="Times New Roman" w:hAnsi="Times New Roman"/>
          <w:sz w:val="28"/>
          <w:szCs w:val="28"/>
        </w:rPr>
        <w:t xml:space="preserve">K1104.  Készenléti, ügyeleti, helyettesítési díj, túlóra, </w:t>
      </w:r>
      <w:r w:rsidR="005E23E2" w:rsidRPr="0051193F">
        <w:rPr>
          <w:rFonts w:ascii="Times New Roman" w:hAnsi="Times New Roman"/>
          <w:sz w:val="28"/>
          <w:szCs w:val="28"/>
        </w:rPr>
        <w:t xml:space="preserve">túlszolgálat </w:t>
      </w:r>
      <w:r w:rsidRPr="0051193F">
        <w:rPr>
          <w:rFonts w:ascii="Times New Roman" w:hAnsi="Times New Roman"/>
          <w:sz w:val="28"/>
          <w:szCs w:val="28"/>
        </w:rPr>
        <w:t xml:space="preserve">rovatokhoz </w:t>
      </w:r>
      <w:r w:rsidR="005E23E2" w:rsidRPr="0051193F">
        <w:rPr>
          <w:rFonts w:ascii="Times New Roman" w:hAnsi="Times New Roman"/>
          <w:sz w:val="28"/>
          <w:szCs w:val="28"/>
        </w:rPr>
        <w:t xml:space="preserve">kapcsolódóan </w:t>
      </w:r>
      <w:r w:rsidRPr="0051193F">
        <w:rPr>
          <w:rFonts w:ascii="Times New Roman" w:hAnsi="Times New Roman"/>
          <w:sz w:val="28"/>
          <w:szCs w:val="28"/>
        </w:rPr>
        <w:t>vezetett nyilvántartási számlákon végleges</w:t>
      </w:r>
      <w:r w:rsidR="005E23E2" w:rsidRPr="0051193F">
        <w:rPr>
          <w:rFonts w:ascii="Times New Roman" w:hAnsi="Times New Roman"/>
          <w:sz w:val="28"/>
          <w:szCs w:val="28"/>
        </w:rPr>
        <w:t xml:space="preserve"> kötelezetts</w:t>
      </w:r>
      <w:r w:rsidRPr="0051193F">
        <w:rPr>
          <w:rFonts w:ascii="Times New Roman" w:hAnsi="Times New Roman"/>
          <w:sz w:val="28"/>
          <w:szCs w:val="28"/>
        </w:rPr>
        <w:t xml:space="preserve">égvállalásként, más fizetési </w:t>
      </w:r>
      <w:r w:rsidR="005E23E2" w:rsidRPr="0051193F">
        <w:rPr>
          <w:rFonts w:ascii="Times New Roman" w:hAnsi="Times New Roman"/>
          <w:sz w:val="28"/>
          <w:szCs w:val="28"/>
        </w:rPr>
        <w:t>kötelezettségként nyilvántartott összegeket.</w:t>
      </w:r>
    </w:p>
    <w:p w14:paraId="59B9C548" w14:textId="77777777" w:rsidR="0083791F" w:rsidRDefault="0083791F" w:rsidP="0051193F">
      <w:pPr>
        <w:spacing w:after="0" w:line="360" w:lineRule="auto"/>
        <w:jc w:val="both"/>
        <w:rPr>
          <w:rFonts w:ascii="Times New Roman" w:hAnsi="Times New Roman"/>
          <w:sz w:val="28"/>
          <w:szCs w:val="28"/>
        </w:rPr>
      </w:pPr>
    </w:p>
    <w:p w14:paraId="1DA79F55" w14:textId="4FA0751D" w:rsidR="008B78DF" w:rsidRPr="0051193F" w:rsidRDefault="008C2DBE"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 személyi jellegű egyéb kifizetések között kell kimutatni </w:t>
      </w:r>
      <w:r w:rsidR="005E23E2" w:rsidRPr="0051193F">
        <w:rPr>
          <w:rFonts w:ascii="Times New Roman" w:hAnsi="Times New Roman"/>
          <w:sz w:val="28"/>
          <w:szCs w:val="28"/>
        </w:rPr>
        <w:t>a</w:t>
      </w:r>
      <w:r w:rsidRPr="0051193F">
        <w:rPr>
          <w:rFonts w:ascii="Times New Roman" w:hAnsi="Times New Roman"/>
          <w:sz w:val="28"/>
          <w:szCs w:val="28"/>
        </w:rPr>
        <w:t xml:space="preserve">z egységes rovatrend </w:t>
      </w:r>
      <w:r w:rsidR="005E23E2" w:rsidRPr="0051193F">
        <w:rPr>
          <w:rFonts w:ascii="Times New Roman" w:hAnsi="Times New Roman"/>
          <w:sz w:val="28"/>
          <w:szCs w:val="28"/>
        </w:rPr>
        <w:t xml:space="preserve">K1105. </w:t>
      </w:r>
      <w:r w:rsidRPr="0051193F">
        <w:rPr>
          <w:rFonts w:ascii="Times New Roman" w:hAnsi="Times New Roman"/>
          <w:sz w:val="28"/>
          <w:szCs w:val="28"/>
        </w:rPr>
        <w:t>Végkielégítés, K1106.  Jubileumi jutalom, K1107.  Béren</w:t>
      </w:r>
      <w:r w:rsidR="005E23E2" w:rsidRPr="0051193F">
        <w:rPr>
          <w:rFonts w:ascii="Times New Roman" w:hAnsi="Times New Roman"/>
          <w:sz w:val="28"/>
          <w:szCs w:val="28"/>
        </w:rPr>
        <w:t xml:space="preserve"> kívüli </w:t>
      </w:r>
      <w:r w:rsidRPr="0051193F">
        <w:rPr>
          <w:rFonts w:ascii="Times New Roman" w:hAnsi="Times New Roman"/>
          <w:sz w:val="28"/>
          <w:szCs w:val="28"/>
        </w:rPr>
        <w:t xml:space="preserve">juttatások, </w:t>
      </w:r>
      <w:r w:rsidR="005E23E2" w:rsidRPr="0051193F">
        <w:rPr>
          <w:rFonts w:ascii="Times New Roman" w:hAnsi="Times New Roman"/>
          <w:sz w:val="28"/>
          <w:szCs w:val="28"/>
        </w:rPr>
        <w:t xml:space="preserve">K1108.  Ruházati </w:t>
      </w:r>
      <w:r w:rsidRPr="0051193F">
        <w:rPr>
          <w:rFonts w:ascii="Times New Roman" w:hAnsi="Times New Roman"/>
          <w:sz w:val="28"/>
          <w:szCs w:val="28"/>
        </w:rPr>
        <w:t xml:space="preserve">költségtérítés, K1109.  Közlekedési költségtérítés, </w:t>
      </w:r>
      <w:r w:rsidR="005E23E2" w:rsidRPr="0051193F">
        <w:rPr>
          <w:rFonts w:ascii="Times New Roman" w:hAnsi="Times New Roman"/>
          <w:sz w:val="28"/>
          <w:szCs w:val="28"/>
        </w:rPr>
        <w:t>K1110.  Eg</w:t>
      </w:r>
      <w:r w:rsidRPr="0051193F">
        <w:rPr>
          <w:rFonts w:ascii="Times New Roman" w:hAnsi="Times New Roman"/>
          <w:sz w:val="28"/>
          <w:szCs w:val="28"/>
        </w:rPr>
        <w:t xml:space="preserve">yéb költségtérítések, </w:t>
      </w:r>
      <w:r w:rsidR="005E23E2" w:rsidRPr="0051193F">
        <w:rPr>
          <w:rFonts w:ascii="Times New Roman" w:hAnsi="Times New Roman"/>
          <w:sz w:val="28"/>
          <w:szCs w:val="28"/>
        </w:rPr>
        <w:t xml:space="preserve">K1111. </w:t>
      </w:r>
      <w:r w:rsidRPr="0051193F">
        <w:rPr>
          <w:rFonts w:ascii="Times New Roman" w:hAnsi="Times New Roman"/>
          <w:sz w:val="28"/>
          <w:szCs w:val="28"/>
        </w:rPr>
        <w:t xml:space="preserve">Lakhatási támogatások, </w:t>
      </w:r>
      <w:r w:rsidR="005E23E2" w:rsidRPr="0051193F">
        <w:rPr>
          <w:rFonts w:ascii="Times New Roman" w:hAnsi="Times New Roman"/>
          <w:sz w:val="28"/>
          <w:szCs w:val="28"/>
        </w:rPr>
        <w:t>K1112.</w:t>
      </w:r>
      <w:r w:rsidRPr="0051193F">
        <w:rPr>
          <w:rFonts w:ascii="Times New Roman" w:hAnsi="Times New Roman"/>
          <w:sz w:val="28"/>
          <w:szCs w:val="28"/>
        </w:rPr>
        <w:t xml:space="preserve">  Szociális támogatások, </w:t>
      </w:r>
      <w:r w:rsidR="005E23E2" w:rsidRPr="0051193F">
        <w:rPr>
          <w:rFonts w:ascii="Times New Roman" w:hAnsi="Times New Roman"/>
          <w:sz w:val="28"/>
          <w:szCs w:val="28"/>
        </w:rPr>
        <w:t>K1</w:t>
      </w:r>
      <w:r w:rsidRPr="0051193F">
        <w:rPr>
          <w:rFonts w:ascii="Times New Roman" w:hAnsi="Times New Roman"/>
          <w:sz w:val="28"/>
          <w:szCs w:val="28"/>
        </w:rPr>
        <w:t xml:space="preserve">113.  Foglalkoztatottak </w:t>
      </w:r>
      <w:r w:rsidR="005E23E2" w:rsidRPr="0051193F">
        <w:rPr>
          <w:rFonts w:ascii="Times New Roman" w:hAnsi="Times New Roman"/>
          <w:sz w:val="28"/>
          <w:szCs w:val="28"/>
        </w:rPr>
        <w:t xml:space="preserve">egyéb </w:t>
      </w:r>
      <w:r w:rsidRPr="0051193F">
        <w:rPr>
          <w:rFonts w:ascii="Times New Roman" w:hAnsi="Times New Roman"/>
          <w:sz w:val="28"/>
          <w:szCs w:val="28"/>
        </w:rPr>
        <w:t xml:space="preserve">személyi juttatásai és K12.  Külső személyi juttatások </w:t>
      </w:r>
      <w:r w:rsidR="005E23E2" w:rsidRPr="0051193F">
        <w:rPr>
          <w:rFonts w:ascii="Times New Roman" w:hAnsi="Times New Roman"/>
          <w:sz w:val="28"/>
          <w:szCs w:val="28"/>
        </w:rPr>
        <w:t>rovato</w:t>
      </w:r>
      <w:r w:rsidRPr="0051193F">
        <w:rPr>
          <w:rFonts w:ascii="Times New Roman" w:hAnsi="Times New Roman"/>
          <w:sz w:val="28"/>
          <w:szCs w:val="28"/>
        </w:rPr>
        <w:t xml:space="preserve">khoz kapcsolódóan </w:t>
      </w:r>
      <w:r w:rsidR="005E23E2" w:rsidRPr="0051193F">
        <w:rPr>
          <w:rFonts w:ascii="Times New Roman" w:hAnsi="Times New Roman"/>
          <w:sz w:val="28"/>
          <w:szCs w:val="28"/>
        </w:rPr>
        <w:t xml:space="preserve">vezetett </w:t>
      </w:r>
      <w:r w:rsidRPr="0051193F">
        <w:rPr>
          <w:rFonts w:ascii="Times New Roman" w:hAnsi="Times New Roman"/>
          <w:sz w:val="28"/>
          <w:szCs w:val="28"/>
        </w:rPr>
        <w:t xml:space="preserve">nyilvántartási számlákon végleges kötelezettségvállalásként, </w:t>
      </w:r>
      <w:r w:rsidR="005E23E2" w:rsidRPr="0051193F">
        <w:rPr>
          <w:rFonts w:ascii="Times New Roman" w:hAnsi="Times New Roman"/>
          <w:sz w:val="28"/>
          <w:szCs w:val="28"/>
        </w:rPr>
        <w:t>má</w:t>
      </w:r>
      <w:r w:rsidRPr="0051193F">
        <w:rPr>
          <w:rFonts w:ascii="Times New Roman" w:hAnsi="Times New Roman"/>
          <w:sz w:val="28"/>
          <w:szCs w:val="28"/>
        </w:rPr>
        <w:t>s fizetési</w:t>
      </w:r>
      <w:r w:rsidR="005E23E2" w:rsidRPr="0051193F">
        <w:rPr>
          <w:rFonts w:ascii="Times New Roman" w:hAnsi="Times New Roman"/>
          <w:sz w:val="28"/>
          <w:szCs w:val="28"/>
        </w:rPr>
        <w:t xml:space="preserve"> kötelezettségként nyilvántartott összegeket.</w:t>
      </w:r>
    </w:p>
    <w:p w14:paraId="0A6D1F1F" w14:textId="77777777" w:rsidR="0083791F" w:rsidRDefault="0083791F" w:rsidP="0051193F">
      <w:pPr>
        <w:spacing w:after="0" w:line="360" w:lineRule="auto"/>
        <w:jc w:val="both"/>
        <w:rPr>
          <w:rFonts w:ascii="Times New Roman" w:hAnsi="Times New Roman"/>
          <w:sz w:val="28"/>
          <w:szCs w:val="28"/>
        </w:rPr>
      </w:pPr>
    </w:p>
    <w:p w14:paraId="42984556" w14:textId="46D23CA3" w:rsidR="005E23E2" w:rsidRPr="0051193F" w:rsidRDefault="008C2DBE" w:rsidP="0051193F">
      <w:pPr>
        <w:spacing w:after="0" w:line="360" w:lineRule="auto"/>
        <w:jc w:val="both"/>
        <w:rPr>
          <w:rFonts w:ascii="Times New Roman" w:hAnsi="Times New Roman"/>
          <w:sz w:val="28"/>
          <w:szCs w:val="28"/>
        </w:rPr>
      </w:pPr>
      <w:r w:rsidRPr="0051193F">
        <w:rPr>
          <w:rFonts w:ascii="Times New Roman" w:hAnsi="Times New Roman"/>
          <w:sz w:val="28"/>
          <w:szCs w:val="28"/>
        </w:rPr>
        <w:t>A bérjárulékok között kell kimutatni az egységes</w:t>
      </w:r>
      <w:r w:rsidR="005E23E2" w:rsidRPr="0051193F">
        <w:rPr>
          <w:rFonts w:ascii="Times New Roman" w:hAnsi="Times New Roman"/>
          <w:sz w:val="28"/>
          <w:szCs w:val="28"/>
        </w:rPr>
        <w:t xml:space="preserve"> rovat</w:t>
      </w:r>
      <w:r w:rsidRPr="0051193F">
        <w:rPr>
          <w:rFonts w:ascii="Times New Roman" w:hAnsi="Times New Roman"/>
          <w:sz w:val="28"/>
          <w:szCs w:val="28"/>
        </w:rPr>
        <w:t>rend K2.  Munkaadókat</w:t>
      </w:r>
      <w:r w:rsidR="005E23E2" w:rsidRPr="0051193F">
        <w:rPr>
          <w:rFonts w:ascii="Times New Roman" w:hAnsi="Times New Roman"/>
          <w:sz w:val="28"/>
          <w:szCs w:val="28"/>
        </w:rPr>
        <w:t xml:space="preserve"> terhelő </w:t>
      </w:r>
      <w:r w:rsidRPr="0051193F">
        <w:rPr>
          <w:rFonts w:ascii="Times New Roman" w:hAnsi="Times New Roman"/>
          <w:sz w:val="28"/>
          <w:szCs w:val="28"/>
        </w:rPr>
        <w:t>járulékok és szociális hozzájárulási adó rovathoz</w:t>
      </w:r>
      <w:r w:rsidR="005E23E2" w:rsidRPr="0051193F">
        <w:rPr>
          <w:rFonts w:ascii="Times New Roman" w:hAnsi="Times New Roman"/>
          <w:sz w:val="28"/>
          <w:szCs w:val="28"/>
        </w:rPr>
        <w:t xml:space="preserve"> kapcsol</w:t>
      </w:r>
      <w:r w:rsidRPr="0051193F">
        <w:rPr>
          <w:rFonts w:ascii="Times New Roman" w:hAnsi="Times New Roman"/>
          <w:sz w:val="28"/>
          <w:szCs w:val="28"/>
        </w:rPr>
        <w:t>ódóan vezetett</w:t>
      </w:r>
      <w:r w:rsidR="005E23E2" w:rsidRPr="0051193F">
        <w:rPr>
          <w:rFonts w:ascii="Times New Roman" w:hAnsi="Times New Roman"/>
          <w:sz w:val="28"/>
          <w:szCs w:val="28"/>
        </w:rPr>
        <w:t xml:space="preserve"> nyilvántartási </w:t>
      </w:r>
      <w:r w:rsidRPr="0051193F">
        <w:rPr>
          <w:rFonts w:ascii="Times New Roman" w:hAnsi="Times New Roman"/>
          <w:sz w:val="28"/>
          <w:szCs w:val="28"/>
        </w:rPr>
        <w:t>számlákon végleges</w:t>
      </w:r>
      <w:r w:rsidR="005E23E2" w:rsidRPr="0051193F">
        <w:rPr>
          <w:rFonts w:ascii="Times New Roman" w:hAnsi="Times New Roman"/>
          <w:sz w:val="28"/>
          <w:szCs w:val="28"/>
        </w:rPr>
        <w:t xml:space="preserve"> kötelezettségvállalásk</w:t>
      </w:r>
      <w:r w:rsidRPr="0051193F">
        <w:rPr>
          <w:rFonts w:ascii="Times New Roman" w:hAnsi="Times New Roman"/>
          <w:sz w:val="28"/>
          <w:szCs w:val="28"/>
        </w:rPr>
        <w:t xml:space="preserve">ént, más fizetési </w:t>
      </w:r>
      <w:r w:rsidR="005E23E2" w:rsidRPr="0051193F">
        <w:rPr>
          <w:rFonts w:ascii="Times New Roman" w:hAnsi="Times New Roman"/>
          <w:sz w:val="28"/>
          <w:szCs w:val="28"/>
        </w:rPr>
        <w:t>köt</w:t>
      </w:r>
      <w:r w:rsidRPr="0051193F">
        <w:rPr>
          <w:rFonts w:ascii="Times New Roman" w:hAnsi="Times New Roman"/>
          <w:sz w:val="28"/>
          <w:szCs w:val="28"/>
        </w:rPr>
        <w:t xml:space="preserve">elezettségként </w:t>
      </w:r>
      <w:r w:rsidR="005E23E2" w:rsidRPr="0051193F">
        <w:rPr>
          <w:rFonts w:ascii="Times New Roman" w:hAnsi="Times New Roman"/>
          <w:sz w:val="28"/>
          <w:szCs w:val="28"/>
        </w:rPr>
        <w:t>nyilvántartott összegeket.</w:t>
      </w:r>
    </w:p>
    <w:p w14:paraId="64447143" w14:textId="77777777" w:rsidR="0083791F" w:rsidRDefault="0083791F" w:rsidP="0051193F">
      <w:pPr>
        <w:spacing w:after="0" w:line="360" w:lineRule="auto"/>
        <w:jc w:val="both"/>
        <w:rPr>
          <w:rFonts w:ascii="Times New Roman" w:hAnsi="Times New Roman"/>
          <w:sz w:val="28"/>
          <w:szCs w:val="28"/>
        </w:rPr>
      </w:pPr>
    </w:p>
    <w:p w14:paraId="66A8DCB1" w14:textId="174F9CF0" w:rsidR="005E23E2" w:rsidRPr="0083791F" w:rsidRDefault="005E23E2" w:rsidP="0051193F">
      <w:pPr>
        <w:spacing w:after="0" w:line="360" w:lineRule="auto"/>
        <w:jc w:val="both"/>
        <w:rPr>
          <w:rFonts w:ascii="Times New Roman" w:hAnsi="Times New Roman"/>
          <w:b/>
          <w:bCs/>
          <w:sz w:val="28"/>
          <w:szCs w:val="28"/>
        </w:rPr>
      </w:pPr>
      <w:r w:rsidRPr="0083791F">
        <w:rPr>
          <w:rFonts w:ascii="Times New Roman" w:hAnsi="Times New Roman"/>
          <w:b/>
          <w:bCs/>
          <w:sz w:val="28"/>
          <w:szCs w:val="28"/>
        </w:rPr>
        <w:t>83. ÉRTÉKCSÖKKENÉSI LEÍRÁS</w:t>
      </w:r>
    </w:p>
    <w:p w14:paraId="69F2F189" w14:textId="77777777" w:rsidR="0083791F" w:rsidRDefault="0083791F" w:rsidP="0051193F">
      <w:pPr>
        <w:spacing w:after="0" w:line="360" w:lineRule="auto"/>
        <w:jc w:val="both"/>
        <w:rPr>
          <w:rFonts w:ascii="Times New Roman" w:hAnsi="Times New Roman"/>
          <w:sz w:val="28"/>
          <w:szCs w:val="28"/>
        </w:rPr>
      </w:pPr>
    </w:p>
    <w:p w14:paraId="77275414" w14:textId="30B9FB85" w:rsidR="005E23E2" w:rsidRPr="0051193F" w:rsidRDefault="008C2DBE" w:rsidP="0051193F">
      <w:pPr>
        <w:spacing w:after="0" w:line="360" w:lineRule="auto"/>
        <w:jc w:val="both"/>
        <w:rPr>
          <w:rFonts w:ascii="Times New Roman" w:hAnsi="Times New Roman"/>
          <w:sz w:val="28"/>
          <w:szCs w:val="28"/>
        </w:rPr>
      </w:pPr>
      <w:r w:rsidRPr="0051193F">
        <w:rPr>
          <w:rFonts w:ascii="Times New Roman" w:hAnsi="Times New Roman"/>
          <w:sz w:val="28"/>
          <w:szCs w:val="28"/>
        </w:rPr>
        <w:t>Értékcsökkenés leírásként az eszközök elszámolt terv</w:t>
      </w:r>
      <w:r w:rsidR="005E23E2" w:rsidRPr="0051193F">
        <w:rPr>
          <w:rFonts w:ascii="Times New Roman" w:hAnsi="Times New Roman"/>
          <w:sz w:val="28"/>
          <w:szCs w:val="28"/>
        </w:rPr>
        <w:t xml:space="preserve"> sz</w:t>
      </w:r>
      <w:r w:rsidRPr="0051193F">
        <w:rPr>
          <w:rFonts w:ascii="Times New Roman" w:hAnsi="Times New Roman"/>
          <w:sz w:val="28"/>
          <w:szCs w:val="28"/>
        </w:rPr>
        <w:t>erinti értékcsökkenését</w:t>
      </w:r>
      <w:r w:rsidR="005E23E2" w:rsidRPr="0051193F">
        <w:rPr>
          <w:rFonts w:ascii="Times New Roman" w:hAnsi="Times New Roman"/>
          <w:sz w:val="28"/>
          <w:szCs w:val="28"/>
        </w:rPr>
        <w:t xml:space="preserve"> kell k</w:t>
      </w:r>
      <w:r w:rsidRPr="0051193F">
        <w:rPr>
          <w:rFonts w:ascii="Times New Roman" w:hAnsi="Times New Roman"/>
          <w:sz w:val="28"/>
          <w:szCs w:val="28"/>
        </w:rPr>
        <w:t>imutatni, ideértve a kis</w:t>
      </w:r>
      <w:r w:rsidR="00C65304" w:rsidRPr="0051193F">
        <w:rPr>
          <w:rFonts w:ascii="Times New Roman" w:hAnsi="Times New Roman"/>
          <w:sz w:val="28"/>
          <w:szCs w:val="28"/>
        </w:rPr>
        <w:t xml:space="preserve"> </w:t>
      </w:r>
      <w:r w:rsidRPr="0051193F">
        <w:rPr>
          <w:rFonts w:ascii="Times New Roman" w:hAnsi="Times New Roman"/>
          <w:sz w:val="28"/>
          <w:szCs w:val="28"/>
        </w:rPr>
        <w:t>értékű</w:t>
      </w:r>
      <w:r w:rsidR="005E23E2" w:rsidRPr="0051193F">
        <w:rPr>
          <w:rFonts w:ascii="Times New Roman" w:hAnsi="Times New Roman"/>
          <w:sz w:val="28"/>
          <w:szCs w:val="28"/>
        </w:rPr>
        <w:t xml:space="preserve"> immateriális javak beszerzésekor, kis</w:t>
      </w:r>
      <w:r w:rsidR="00C65304" w:rsidRPr="0051193F">
        <w:rPr>
          <w:rFonts w:ascii="Times New Roman" w:hAnsi="Times New Roman"/>
          <w:sz w:val="28"/>
          <w:szCs w:val="28"/>
        </w:rPr>
        <w:t xml:space="preserve"> </w:t>
      </w:r>
      <w:r w:rsidR="005E23E2" w:rsidRPr="0051193F">
        <w:rPr>
          <w:rFonts w:ascii="Times New Roman" w:hAnsi="Times New Roman"/>
          <w:sz w:val="28"/>
          <w:szCs w:val="28"/>
        </w:rPr>
        <w:t>értékű tárgyi eszközök használatbavételekor egy összegben elszámolt értékcsökkenést is.</w:t>
      </w:r>
    </w:p>
    <w:p w14:paraId="46481D7B" w14:textId="77777777" w:rsidR="0083791F" w:rsidRDefault="0083791F" w:rsidP="0051193F">
      <w:pPr>
        <w:spacing w:after="0" w:line="360" w:lineRule="auto"/>
        <w:jc w:val="both"/>
        <w:rPr>
          <w:rFonts w:ascii="Times New Roman" w:hAnsi="Times New Roman"/>
          <w:sz w:val="28"/>
          <w:szCs w:val="28"/>
        </w:rPr>
      </w:pPr>
    </w:p>
    <w:p w14:paraId="3AD1850B" w14:textId="2828F4E8" w:rsidR="005E23E2" w:rsidRPr="0083791F" w:rsidRDefault="005E23E2" w:rsidP="0051193F">
      <w:pPr>
        <w:spacing w:after="0" w:line="360" w:lineRule="auto"/>
        <w:jc w:val="both"/>
        <w:rPr>
          <w:rFonts w:ascii="Times New Roman" w:hAnsi="Times New Roman"/>
          <w:b/>
          <w:bCs/>
          <w:sz w:val="28"/>
          <w:szCs w:val="28"/>
        </w:rPr>
      </w:pPr>
      <w:r w:rsidRPr="0083791F">
        <w:rPr>
          <w:rFonts w:ascii="Times New Roman" w:hAnsi="Times New Roman"/>
          <w:b/>
          <w:bCs/>
          <w:sz w:val="28"/>
          <w:szCs w:val="28"/>
        </w:rPr>
        <w:t>84. EGYÉB RÁFORDÍTÁSOK</w:t>
      </w:r>
    </w:p>
    <w:p w14:paraId="290215AE" w14:textId="77777777" w:rsidR="0083791F" w:rsidRDefault="0083791F" w:rsidP="0051193F">
      <w:pPr>
        <w:spacing w:after="0" w:line="360" w:lineRule="auto"/>
        <w:jc w:val="both"/>
        <w:rPr>
          <w:rFonts w:ascii="Times New Roman" w:hAnsi="Times New Roman"/>
          <w:sz w:val="28"/>
          <w:szCs w:val="28"/>
        </w:rPr>
      </w:pPr>
    </w:p>
    <w:p w14:paraId="12E9C18E" w14:textId="579FD02C" w:rsidR="005E23E2" w:rsidRPr="0051193F" w:rsidRDefault="005E23E2" w:rsidP="0083791F">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lastRenderedPageBreak/>
        <w:t xml:space="preserve">841.  </w:t>
      </w:r>
      <w:r w:rsidR="00402B7E" w:rsidRPr="0051193F">
        <w:rPr>
          <w:rFonts w:ascii="Times New Roman" w:hAnsi="Times New Roman"/>
          <w:sz w:val="28"/>
          <w:szCs w:val="28"/>
        </w:rPr>
        <w:t>I</w:t>
      </w:r>
      <w:r w:rsidRPr="0051193F">
        <w:rPr>
          <w:rFonts w:ascii="Times New Roman" w:hAnsi="Times New Roman"/>
          <w:sz w:val="28"/>
          <w:szCs w:val="28"/>
        </w:rPr>
        <w:t>mmateriális javak, tárgyi eszközök</w:t>
      </w:r>
      <w:r w:rsidR="00402B7E" w:rsidRPr="0051193F">
        <w:rPr>
          <w:rFonts w:ascii="Times New Roman" w:hAnsi="Times New Roman"/>
          <w:sz w:val="28"/>
          <w:szCs w:val="28"/>
        </w:rPr>
        <w:t xml:space="preserve"> értékesítésből, átadásból származó bevétel és a könyv szerinti érték ráfordítás jellegű különbözete</w:t>
      </w:r>
      <w:r w:rsidRPr="0051193F">
        <w:rPr>
          <w:rFonts w:ascii="Times New Roman" w:hAnsi="Times New Roman"/>
          <w:sz w:val="28"/>
          <w:szCs w:val="28"/>
        </w:rPr>
        <w:t xml:space="preserve"> </w:t>
      </w:r>
    </w:p>
    <w:p w14:paraId="2CB30DCC" w14:textId="77777777" w:rsidR="005E23E2" w:rsidRPr="0051193F" w:rsidRDefault="005E23E2" w:rsidP="0083791F">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842. Hiányzó, selejtezett, megsemmisült, állományból kivezetett eszközök könyv szerinti értéke</w:t>
      </w:r>
    </w:p>
    <w:p w14:paraId="6C252133" w14:textId="77777777" w:rsidR="005E23E2" w:rsidRPr="0051193F" w:rsidRDefault="005E23E2" w:rsidP="0083791F">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843. Különféle egyéb ráfordítások</w:t>
      </w:r>
    </w:p>
    <w:p w14:paraId="15C405E6" w14:textId="77777777" w:rsidR="0083791F" w:rsidRDefault="0083791F" w:rsidP="0051193F">
      <w:pPr>
        <w:spacing w:after="0" w:line="360" w:lineRule="auto"/>
        <w:jc w:val="both"/>
        <w:rPr>
          <w:rFonts w:ascii="Times New Roman" w:hAnsi="Times New Roman"/>
          <w:sz w:val="28"/>
          <w:szCs w:val="28"/>
        </w:rPr>
      </w:pPr>
    </w:p>
    <w:p w14:paraId="6777966A" w14:textId="55A0D2CE" w:rsidR="005E23E2" w:rsidRPr="0051193F" w:rsidRDefault="008C2DBE"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Az egyéb ráfordítások között kell elszámolni az </w:t>
      </w:r>
      <w:r w:rsidR="005E23E2" w:rsidRPr="0051193F">
        <w:rPr>
          <w:rFonts w:ascii="Times New Roman" w:hAnsi="Times New Roman"/>
          <w:sz w:val="28"/>
          <w:szCs w:val="28"/>
        </w:rPr>
        <w:t>immateriál</w:t>
      </w:r>
      <w:r w:rsidRPr="0051193F">
        <w:rPr>
          <w:rFonts w:ascii="Times New Roman" w:hAnsi="Times New Roman"/>
          <w:sz w:val="28"/>
          <w:szCs w:val="28"/>
        </w:rPr>
        <w:t xml:space="preserve">is jószág, a tárgyi </w:t>
      </w:r>
      <w:r w:rsidR="005E23E2" w:rsidRPr="0051193F">
        <w:rPr>
          <w:rFonts w:ascii="Times New Roman" w:hAnsi="Times New Roman"/>
          <w:sz w:val="28"/>
          <w:szCs w:val="28"/>
        </w:rPr>
        <w:t>eszköz értékesítésekor azok könyv szerinti értékét, a hiányzó, megsemmisült, állományból kivezetett eszközök könyv szerinti értékét, és a különféle egyéb ráfordításokat.</w:t>
      </w:r>
    </w:p>
    <w:p w14:paraId="71D24822" w14:textId="77777777" w:rsidR="005E23E2" w:rsidRPr="0051193F" w:rsidRDefault="005E23E2" w:rsidP="0051193F">
      <w:pPr>
        <w:spacing w:after="0" w:line="360" w:lineRule="auto"/>
        <w:jc w:val="both"/>
        <w:rPr>
          <w:rFonts w:ascii="Times New Roman" w:hAnsi="Times New Roman"/>
          <w:sz w:val="28"/>
          <w:szCs w:val="28"/>
        </w:rPr>
      </w:pPr>
      <w:r w:rsidRPr="0051193F">
        <w:rPr>
          <w:rFonts w:ascii="Times New Roman" w:hAnsi="Times New Roman"/>
          <w:sz w:val="28"/>
          <w:szCs w:val="28"/>
        </w:rPr>
        <w:t>A különféle egyéb ráfordítások között kell elszámolni</w:t>
      </w:r>
      <w:r w:rsidR="00C04914" w:rsidRPr="0051193F">
        <w:rPr>
          <w:rFonts w:ascii="Times New Roman" w:hAnsi="Times New Roman"/>
          <w:sz w:val="28"/>
          <w:szCs w:val="28"/>
        </w:rPr>
        <w:t>:</w:t>
      </w:r>
    </w:p>
    <w:p w14:paraId="2B262236" w14:textId="77777777" w:rsidR="00736B57" w:rsidRPr="0051193F" w:rsidRDefault="00E824CF" w:rsidP="008B7A80">
      <w:pPr>
        <w:pStyle w:val="Listaszerbekezds"/>
        <w:numPr>
          <w:ilvl w:val="0"/>
          <w:numId w:val="33"/>
        </w:numPr>
        <w:spacing w:after="0" w:line="360" w:lineRule="auto"/>
        <w:ind w:left="567"/>
        <w:jc w:val="both"/>
        <w:rPr>
          <w:rFonts w:ascii="Times New Roman" w:hAnsi="Times New Roman"/>
          <w:sz w:val="28"/>
          <w:szCs w:val="28"/>
        </w:rPr>
      </w:pPr>
      <w:r w:rsidRPr="0051193F">
        <w:rPr>
          <w:rFonts w:ascii="Times New Roman" w:hAnsi="Times New Roman"/>
          <w:sz w:val="28"/>
          <w:szCs w:val="28"/>
        </w:rPr>
        <w:t>anyagok és áruk veszteségjellegű leltárértékelési különbözetének összegét,</w:t>
      </w:r>
    </w:p>
    <w:p w14:paraId="70FB2DC8" w14:textId="77777777" w:rsidR="00736B57" w:rsidRPr="0051193F" w:rsidRDefault="00E824CF" w:rsidP="008B7A80">
      <w:pPr>
        <w:pStyle w:val="Listaszerbekezds"/>
        <w:numPr>
          <w:ilvl w:val="0"/>
          <w:numId w:val="33"/>
        </w:numPr>
        <w:spacing w:after="0" w:line="360" w:lineRule="auto"/>
        <w:ind w:left="567"/>
        <w:jc w:val="both"/>
        <w:rPr>
          <w:rFonts w:ascii="Times New Roman" w:hAnsi="Times New Roman"/>
          <w:sz w:val="28"/>
          <w:szCs w:val="28"/>
        </w:rPr>
      </w:pPr>
      <w:r w:rsidRPr="0051193F">
        <w:rPr>
          <w:rFonts w:ascii="Times New Roman" w:hAnsi="Times New Roman"/>
          <w:sz w:val="28"/>
          <w:szCs w:val="28"/>
        </w:rPr>
        <w:t>a behajthatatlan követelés leírt összegét,</w:t>
      </w:r>
    </w:p>
    <w:p w14:paraId="6F184C63" w14:textId="77777777" w:rsidR="00C04914" w:rsidRPr="0051193F" w:rsidRDefault="00C04914" w:rsidP="008B7A80">
      <w:pPr>
        <w:pStyle w:val="Listaszerbekezds"/>
        <w:numPr>
          <w:ilvl w:val="0"/>
          <w:numId w:val="33"/>
        </w:numPr>
        <w:spacing w:after="0" w:line="360" w:lineRule="auto"/>
        <w:ind w:left="567"/>
        <w:jc w:val="both"/>
        <w:rPr>
          <w:rFonts w:ascii="Times New Roman" w:hAnsi="Times New Roman"/>
          <w:sz w:val="28"/>
          <w:szCs w:val="28"/>
        </w:rPr>
      </w:pPr>
      <w:r w:rsidRPr="0051193F">
        <w:rPr>
          <w:rFonts w:ascii="Times New Roman" w:hAnsi="Times New Roman"/>
          <w:sz w:val="28"/>
          <w:szCs w:val="28"/>
        </w:rPr>
        <w:t>térítés nélkül átadott eszközök nyilvántartás szerinti értékét, ha nem minősülnek befektetett pénzügyi eszközöknek, értékpapírnak,</w:t>
      </w:r>
    </w:p>
    <w:p w14:paraId="12376030" w14:textId="77777777" w:rsidR="00736B57" w:rsidRPr="0051193F" w:rsidRDefault="00E824CF" w:rsidP="008B7A80">
      <w:pPr>
        <w:pStyle w:val="Listaszerbekezds"/>
        <w:numPr>
          <w:ilvl w:val="0"/>
          <w:numId w:val="33"/>
        </w:numPr>
        <w:spacing w:after="0" w:line="360" w:lineRule="auto"/>
        <w:ind w:left="567"/>
        <w:jc w:val="both"/>
        <w:rPr>
          <w:rFonts w:ascii="Times New Roman" w:hAnsi="Times New Roman"/>
          <w:sz w:val="28"/>
          <w:szCs w:val="28"/>
        </w:rPr>
      </w:pPr>
      <w:r w:rsidRPr="0051193F">
        <w:rPr>
          <w:rFonts w:ascii="Times New Roman" w:hAnsi="Times New Roman"/>
          <w:sz w:val="28"/>
          <w:szCs w:val="28"/>
        </w:rPr>
        <w:t>más különféle egyéb ráfordításokat:</w:t>
      </w:r>
    </w:p>
    <w:p w14:paraId="7171CC67" w14:textId="77777777" w:rsidR="00736B57" w:rsidRPr="0051193F" w:rsidRDefault="00E824CF" w:rsidP="008B7A80">
      <w:pPr>
        <w:pStyle w:val="Listaszerbekezds"/>
        <w:numPr>
          <w:ilvl w:val="0"/>
          <w:numId w:val="34"/>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az egységes rovatrend K502.  Elvonások és befizetések, K506.  Egyéb működési célú támogatások államháztartáson belülre</w:t>
      </w:r>
      <w:r w:rsidR="00C04914" w:rsidRPr="0051193F">
        <w:rPr>
          <w:rFonts w:ascii="Times New Roman" w:hAnsi="Times New Roman"/>
          <w:sz w:val="28"/>
          <w:szCs w:val="28"/>
        </w:rPr>
        <w:t>,</w:t>
      </w:r>
      <w:r w:rsidR="00C65304" w:rsidRPr="0051193F">
        <w:rPr>
          <w:rFonts w:ascii="Times New Roman" w:hAnsi="Times New Roman"/>
          <w:sz w:val="28"/>
          <w:szCs w:val="28"/>
        </w:rPr>
        <w:t xml:space="preserve"> </w:t>
      </w:r>
      <w:r w:rsidR="00C04914" w:rsidRPr="0051193F">
        <w:rPr>
          <w:rFonts w:ascii="Times New Roman" w:hAnsi="Times New Roman"/>
          <w:sz w:val="28"/>
          <w:szCs w:val="28"/>
        </w:rPr>
        <w:t>K81.</w:t>
      </w:r>
      <w:r w:rsidR="007C79EB" w:rsidRPr="0051193F">
        <w:rPr>
          <w:rFonts w:ascii="Times New Roman" w:hAnsi="Times New Roman"/>
          <w:sz w:val="28"/>
          <w:szCs w:val="28"/>
        </w:rPr>
        <w:t xml:space="preserve"> </w:t>
      </w:r>
      <w:r w:rsidR="00C04914" w:rsidRPr="0051193F">
        <w:rPr>
          <w:rFonts w:ascii="Times New Roman" w:hAnsi="Times New Roman"/>
          <w:sz w:val="28"/>
          <w:szCs w:val="28"/>
        </w:rPr>
        <w:t>Felhalmozási célú garancia- és kezességvállalásból származó kifizetés államháztartáson belülre, K84. Egyéb felhalmozási célú támogatások államháztartáson belülre,</w:t>
      </w:r>
      <w:r w:rsidR="00B9131C" w:rsidRPr="0051193F">
        <w:rPr>
          <w:rFonts w:ascii="Times New Roman" w:hAnsi="Times New Roman"/>
          <w:sz w:val="28"/>
          <w:szCs w:val="28"/>
        </w:rPr>
        <w:t xml:space="preserve"> </w:t>
      </w:r>
      <w:r w:rsidR="00C04914" w:rsidRPr="0051193F">
        <w:rPr>
          <w:rFonts w:ascii="Times New Roman" w:hAnsi="Times New Roman"/>
          <w:sz w:val="28"/>
          <w:szCs w:val="28"/>
        </w:rPr>
        <w:t>K85. Felhalmozási célú garancia- és kezességvállalásból származó kifizetés államháztartáson kívülre,</w:t>
      </w:r>
      <w:r w:rsidR="00B9131C" w:rsidRPr="0051193F">
        <w:rPr>
          <w:rFonts w:ascii="Times New Roman" w:hAnsi="Times New Roman"/>
          <w:sz w:val="28"/>
          <w:szCs w:val="28"/>
        </w:rPr>
        <w:t xml:space="preserve"> </w:t>
      </w:r>
      <w:r w:rsidR="00C04914" w:rsidRPr="0051193F">
        <w:rPr>
          <w:rFonts w:ascii="Times New Roman" w:hAnsi="Times New Roman"/>
          <w:sz w:val="28"/>
          <w:szCs w:val="28"/>
        </w:rPr>
        <w:t>K87. Lakástámogatás, K88. Felhalmozási célú támogatások az Európai Uniónak, K89. Egyéb felhalmozási célú támogatások államháztartáson kívülre</w:t>
      </w:r>
      <w:r w:rsidR="0064755C" w:rsidRPr="0051193F">
        <w:rPr>
          <w:rFonts w:ascii="Times New Roman" w:hAnsi="Times New Roman"/>
          <w:sz w:val="28"/>
          <w:szCs w:val="28"/>
        </w:rPr>
        <w:t xml:space="preserve"> </w:t>
      </w:r>
      <w:r w:rsidRPr="0051193F">
        <w:rPr>
          <w:rFonts w:ascii="Times New Roman" w:hAnsi="Times New Roman"/>
          <w:sz w:val="28"/>
          <w:szCs w:val="28"/>
        </w:rPr>
        <w:t>és K915.  Központi, irányító szervi támogatás folyósítása rovatokhoz kapcsolódóan vezetett nyilvántartási számlákon végleges kötelezettségvállalásként, más fizetési kötelezettségként nyilvántartott összegeket</w:t>
      </w:r>
      <w:r w:rsidR="007D0C1C" w:rsidRPr="0051193F">
        <w:rPr>
          <w:rFonts w:ascii="Times New Roman" w:hAnsi="Times New Roman"/>
          <w:sz w:val="28"/>
          <w:szCs w:val="28"/>
        </w:rPr>
        <w:t xml:space="preserve"> (ez utóbbit a CSFK nem használhatja)</w:t>
      </w:r>
      <w:r w:rsidRPr="0051193F">
        <w:rPr>
          <w:rFonts w:ascii="Times New Roman" w:hAnsi="Times New Roman"/>
          <w:sz w:val="28"/>
          <w:szCs w:val="28"/>
        </w:rPr>
        <w:t>,</w:t>
      </w:r>
    </w:p>
    <w:p w14:paraId="35BB89BF" w14:textId="199F9198" w:rsidR="00736B57" w:rsidRPr="0051193F" w:rsidRDefault="00E824CF" w:rsidP="008B7A80">
      <w:pPr>
        <w:pStyle w:val="Listaszerbekezds"/>
        <w:numPr>
          <w:ilvl w:val="0"/>
          <w:numId w:val="34"/>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lastRenderedPageBreak/>
        <w:t xml:space="preserve">az egységes rovatrend K355.  Egyéb dologi kiadások, K4.  Ellátottak pénzbeli juttatásai, K501.  Nemzetközi kötelezettségek, K503.  Működési célú garancia- és kezességvállalásból származó kifizetés államháztartáson belülre, K507.  Működési célú garancia- és kezességvállalásból származó kifizetés államháztartáson kívülre, K509. </w:t>
      </w:r>
      <w:proofErr w:type="spellStart"/>
      <w:r w:rsidRPr="0051193F">
        <w:rPr>
          <w:rFonts w:ascii="Times New Roman" w:hAnsi="Times New Roman"/>
          <w:sz w:val="28"/>
          <w:szCs w:val="28"/>
        </w:rPr>
        <w:t>Árkiegészítések</w:t>
      </w:r>
      <w:proofErr w:type="spellEnd"/>
      <w:r w:rsidRPr="0051193F">
        <w:rPr>
          <w:rFonts w:ascii="Times New Roman" w:hAnsi="Times New Roman"/>
          <w:sz w:val="28"/>
          <w:szCs w:val="28"/>
        </w:rPr>
        <w:t xml:space="preserve">, ártámogatások, K510.  Kamattámogatások és K511.  Egyéb működési célú támogatások </w:t>
      </w:r>
      <w:r w:rsidR="007D0C1C" w:rsidRPr="0051193F">
        <w:rPr>
          <w:rFonts w:ascii="Times New Roman" w:hAnsi="Times New Roman"/>
          <w:sz w:val="28"/>
          <w:szCs w:val="28"/>
        </w:rPr>
        <w:t xml:space="preserve">az EU-nak és K512. Egyéb működési célú támogatások államháztartáson kívülre </w:t>
      </w:r>
      <w:r w:rsidRPr="0051193F">
        <w:rPr>
          <w:rFonts w:ascii="Times New Roman" w:hAnsi="Times New Roman"/>
          <w:sz w:val="28"/>
          <w:szCs w:val="28"/>
        </w:rPr>
        <w:t>rovatokhoz kapcsolódóan vezetett nyilvántartási számlákon végleges kötelezettségvállalásként, más fizetési kötelezettségként nyilvántartott összegeket, ideértve a veszteség jellegű kerekítési különbözetet is</w:t>
      </w:r>
      <w:r w:rsidR="007D0C1C" w:rsidRPr="0051193F">
        <w:rPr>
          <w:rFonts w:ascii="Times New Roman" w:hAnsi="Times New Roman"/>
          <w:sz w:val="28"/>
          <w:szCs w:val="28"/>
        </w:rPr>
        <w:t xml:space="preserve"> (a K4., K503., K507., K509. és K510. rovatokat a CSFK nem alkalmazhatja)</w:t>
      </w:r>
      <w:r w:rsidRPr="0051193F">
        <w:rPr>
          <w:rFonts w:ascii="Times New Roman" w:hAnsi="Times New Roman"/>
          <w:sz w:val="28"/>
          <w:szCs w:val="28"/>
        </w:rPr>
        <w:t>,</w:t>
      </w:r>
    </w:p>
    <w:p w14:paraId="76A047D0" w14:textId="77777777" w:rsidR="00736B57" w:rsidRPr="0051193F" w:rsidRDefault="00E824CF" w:rsidP="008B7A80">
      <w:pPr>
        <w:pStyle w:val="Listaszerbekezds"/>
        <w:numPr>
          <w:ilvl w:val="0"/>
          <w:numId w:val="34"/>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az előzetesen felszámított, le nem vonható általános forgalmi adót,</w:t>
      </w:r>
    </w:p>
    <w:p w14:paraId="7DEFF82F" w14:textId="77777777" w:rsidR="00736B57" w:rsidRPr="0051193F" w:rsidRDefault="00E824CF" w:rsidP="008B7A80">
      <w:pPr>
        <w:pStyle w:val="Listaszerbekezds"/>
        <w:numPr>
          <w:ilvl w:val="0"/>
          <w:numId w:val="34"/>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az immateriális javak, a tárgyi eszközök elszámolt terven felüli értékcsökkenésének, a követelések és a készletek értékvesztésének összegét,</w:t>
      </w:r>
    </w:p>
    <w:p w14:paraId="7A112C90" w14:textId="77777777" w:rsidR="00736B57" w:rsidRPr="0051193F" w:rsidRDefault="00E824CF" w:rsidP="008B7A80">
      <w:pPr>
        <w:pStyle w:val="Listaszerbekezds"/>
        <w:numPr>
          <w:ilvl w:val="0"/>
          <w:numId w:val="34"/>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az eredeti követelést engedményezőnél az</w:t>
      </w:r>
      <w:r w:rsidR="0064755C" w:rsidRPr="0051193F">
        <w:rPr>
          <w:rFonts w:ascii="Times New Roman" w:hAnsi="Times New Roman"/>
          <w:sz w:val="28"/>
          <w:szCs w:val="28"/>
        </w:rPr>
        <w:t xml:space="preserve"> </w:t>
      </w:r>
      <w:r w:rsidRPr="0051193F">
        <w:rPr>
          <w:rFonts w:ascii="Times New Roman" w:hAnsi="Times New Roman"/>
          <w:sz w:val="28"/>
          <w:szCs w:val="28"/>
        </w:rPr>
        <w:t>átruházott (engedményezett) követelésnek a könyv szerinti értékét a követelés átruházásakor,</w:t>
      </w:r>
    </w:p>
    <w:p w14:paraId="7FE79C80" w14:textId="77777777" w:rsidR="00736B57" w:rsidRPr="0051193F" w:rsidRDefault="00E824CF" w:rsidP="008B7A80">
      <w:pPr>
        <w:pStyle w:val="Listaszerbekezds"/>
        <w:numPr>
          <w:ilvl w:val="0"/>
          <w:numId w:val="34"/>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a szerződésen alapuló – konkrét termékhez, anyaghoz, áruhoz, szolgáltatásnyújtáshoz közvetve kapcsolódó, nem számlázott – utólag adott engedmény szerződés szerinti összegét</w:t>
      </w:r>
      <w:r w:rsidR="00C04914" w:rsidRPr="0051193F">
        <w:rPr>
          <w:rFonts w:ascii="Times New Roman" w:hAnsi="Times New Roman"/>
          <w:sz w:val="28"/>
          <w:szCs w:val="28"/>
        </w:rPr>
        <w:t>,</w:t>
      </w:r>
    </w:p>
    <w:p w14:paraId="736BD501" w14:textId="59DAF1E1" w:rsidR="002A2010" w:rsidRPr="0051193F" w:rsidRDefault="00C04914" w:rsidP="008B7A80">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g) az Szt. 81. (2) bekezdés k)</w:t>
      </w:r>
      <w:r w:rsidR="00FC2265" w:rsidRPr="0051193F">
        <w:rPr>
          <w:rFonts w:ascii="Times New Roman" w:hAnsi="Times New Roman"/>
          <w:sz w:val="28"/>
          <w:szCs w:val="28"/>
        </w:rPr>
        <w:t xml:space="preserve"> </w:t>
      </w:r>
      <w:r w:rsidRPr="0051193F">
        <w:rPr>
          <w:rFonts w:ascii="Times New Roman" w:hAnsi="Times New Roman"/>
          <w:sz w:val="28"/>
          <w:szCs w:val="28"/>
        </w:rPr>
        <w:t>-</w:t>
      </w:r>
      <w:r w:rsidR="00FC2265" w:rsidRPr="0051193F">
        <w:rPr>
          <w:rFonts w:ascii="Times New Roman" w:hAnsi="Times New Roman"/>
          <w:sz w:val="28"/>
          <w:szCs w:val="28"/>
        </w:rPr>
        <w:t xml:space="preserve"> </w:t>
      </w:r>
      <w:r w:rsidRPr="0051193F">
        <w:rPr>
          <w:rFonts w:ascii="Times New Roman" w:hAnsi="Times New Roman"/>
          <w:sz w:val="28"/>
          <w:szCs w:val="28"/>
        </w:rPr>
        <w:t>m) pontjában meghatározott gazdasági eseményeket.</w:t>
      </w:r>
    </w:p>
    <w:p w14:paraId="120CAC4D" w14:textId="77777777" w:rsidR="008B7A80" w:rsidRDefault="008B7A80" w:rsidP="0051193F">
      <w:pPr>
        <w:spacing w:after="0" w:line="360" w:lineRule="auto"/>
        <w:jc w:val="both"/>
        <w:rPr>
          <w:rFonts w:ascii="Times New Roman" w:hAnsi="Times New Roman"/>
          <w:sz w:val="28"/>
          <w:szCs w:val="28"/>
        </w:rPr>
      </w:pPr>
    </w:p>
    <w:p w14:paraId="0AD786F8" w14:textId="3F5DF1A9" w:rsidR="005E23E2" w:rsidRPr="008B7A80" w:rsidRDefault="005E23E2" w:rsidP="0051193F">
      <w:pPr>
        <w:spacing w:after="0" w:line="360" w:lineRule="auto"/>
        <w:jc w:val="both"/>
        <w:rPr>
          <w:rFonts w:ascii="Times New Roman" w:hAnsi="Times New Roman"/>
          <w:b/>
          <w:bCs/>
          <w:sz w:val="28"/>
          <w:szCs w:val="28"/>
        </w:rPr>
      </w:pPr>
      <w:r w:rsidRPr="008B7A80">
        <w:rPr>
          <w:rFonts w:ascii="Times New Roman" w:hAnsi="Times New Roman"/>
          <w:b/>
          <w:bCs/>
          <w:sz w:val="28"/>
          <w:szCs w:val="28"/>
        </w:rPr>
        <w:t>85. PÉNZÜGYI MŰVELETEK RÁFORDÍTÁSAI</w:t>
      </w:r>
    </w:p>
    <w:p w14:paraId="66EC2251" w14:textId="77777777" w:rsidR="008B7A80" w:rsidRDefault="008B7A80" w:rsidP="0051193F">
      <w:pPr>
        <w:spacing w:after="0" w:line="360" w:lineRule="auto"/>
        <w:jc w:val="both"/>
        <w:rPr>
          <w:rFonts w:ascii="Times New Roman" w:hAnsi="Times New Roman"/>
          <w:sz w:val="28"/>
          <w:szCs w:val="28"/>
        </w:rPr>
      </w:pPr>
    </w:p>
    <w:p w14:paraId="09619876" w14:textId="0B3AB987" w:rsidR="005E23E2" w:rsidRPr="0051193F" w:rsidRDefault="005E23E2" w:rsidP="000F548A">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 xml:space="preserve">851. </w:t>
      </w:r>
      <w:r w:rsidR="000215B5" w:rsidRPr="0051193F">
        <w:rPr>
          <w:rFonts w:ascii="Times New Roman" w:hAnsi="Times New Roman"/>
          <w:sz w:val="28"/>
          <w:szCs w:val="28"/>
        </w:rPr>
        <w:t>Részesedésekből származó ráfordítások, árfolyamveszteségek</w:t>
      </w:r>
      <w:r w:rsidR="0064755C" w:rsidRPr="0051193F">
        <w:rPr>
          <w:rFonts w:ascii="Times New Roman" w:hAnsi="Times New Roman"/>
          <w:sz w:val="28"/>
          <w:szCs w:val="28"/>
        </w:rPr>
        <w:t xml:space="preserve"> </w:t>
      </w:r>
      <w:r w:rsidR="000215B5" w:rsidRPr="0051193F">
        <w:rPr>
          <w:rFonts w:ascii="Times New Roman" w:hAnsi="Times New Roman"/>
          <w:sz w:val="28"/>
          <w:szCs w:val="28"/>
        </w:rPr>
        <w:t>(CSFK nem alkalmazhatja)</w:t>
      </w:r>
    </w:p>
    <w:p w14:paraId="00229B79" w14:textId="4DA5F15D" w:rsidR="005E23E2" w:rsidRPr="0051193F" w:rsidRDefault="005E23E2" w:rsidP="000F548A">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852.</w:t>
      </w:r>
      <w:r w:rsidR="000F548A">
        <w:rPr>
          <w:rFonts w:ascii="Times New Roman" w:hAnsi="Times New Roman"/>
          <w:sz w:val="28"/>
          <w:szCs w:val="28"/>
        </w:rPr>
        <w:t xml:space="preserve"> </w:t>
      </w:r>
      <w:r w:rsidR="000215B5" w:rsidRPr="0051193F">
        <w:rPr>
          <w:rFonts w:ascii="Times New Roman" w:hAnsi="Times New Roman"/>
          <w:sz w:val="28"/>
          <w:szCs w:val="28"/>
        </w:rPr>
        <w:t>Befektetett pénzügyi eszközökből származó ráfordítások, árfolyamveszteségek</w:t>
      </w:r>
      <w:r w:rsidR="007D0C1C" w:rsidRPr="0051193F">
        <w:rPr>
          <w:rFonts w:ascii="Times New Roman" w:hAnsi="Times New Roman"/>
          <w:sz w:val="28"/>
          <w:szCs w:val="28"/>
        </w:rPr>
        <w:t xml:space="preserve"> (CSFK nem használhatja)</w:t>
      </w:r>
    </w:p>
    <w:p w14:paraId="4AB311B3" w14:textId="77777777" w:rsidR="000215B5" w:rsidRPr="0051193F" w:rsidRDefault="005E23E2" w:rsidP="000F548A">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 xml:space="preserve">853. </w:t>
      </w:r>
      <w:r w:rsidR="000215B5" w:rsidRPr="0051193F">
        <w:rPr>
          <w:rFonts w:ascii="Times New Roman" w:hAnsi="Times New Roman"/>
          <w:sz w:val="28"/>
          <w:szCs w:val="28"/>
        </w:rPr>
        <w:t>Fizetendő kamatok és kamatjellegű</w:t>
      </w:r>
      <w:r w:rsidR="0064755C" w:rsidRPr="0051193F">
        <w:rPr>
          <w:rFonts w:ascii="Times New Roman" w:hAnsi="Times New Roman"/>
          <w:sz w:val="28"/>
          <w:szCs w:val="28"/>
        </w:rPr>
        <w:t xml:space="preserve"> </w:t>
      </w:r>
      <w:r w:rsidRPr="0051193F">
        <w:rPr>
          <w:rFonts w:ascii="Times New Roman" w:hAnsi="Times New Roman"/>
          <w:sz w:val="28"/>
          <w:szCs w:val="28"/>
        </w:rPr>
        <w:t>ráfordítás</w:t>
      </w:r>
      <w:r w:rsidR="000215B5" w:rsidRPr="0051193F">
        <w:rPr>
          <w:rFonts w:ascii="Times New Roman" w:hAnsi="Times New Roman"/>
          <w:sz w:val="28"/>
          <w:szCs w:val="28"/>
        </w:rPr>
        <w:t>ok</w:t>
      </w:r>
    </w:p>
    <w:p w14:paraId="52BAE854" w14:textId="77777777" w:rsidR="000215B5" w:rsidRPr="0051193F" w:rsidRDefault="000215B5" w:rsidP="000F548A">
      <w:pPr>
        <w:spacing w:after="0" w:line="360" w:lineRule="auto"/>
        <w:ind w:left="993" w:hanging="709"/>
        <w:jc w:val="both"/>
        <w:rPr>
          <w:rFonts w:ascii="Times New Roman" w:hAnsi="Times New Roman"/>
          <w:sz w:val="28"/>
          <w:szCs w:val="28"/>
        </w:rPr>
      </w:pPr>
    </w:p>
    <w:p w14:paraId="676FC0BF" w14:textId="77777777" w:rsidR="000215B5" w:rsidRPr="0051193F" w:rsidRDefault="000215B5" w:rsidP="000F548A">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854. Részesedések, értékpapírok, pénzeszközök értékvesztése és annak visszaírása</w:t>
      </w:r>
    </w:p>
    <w:p w14:paraId="45423E3F" w14:textId="77777777" w:rsidR="005E23E2" w:rsidRPr="0051193F" w:rsidRDefault="000215B5" w:rsidP="000F548A">
      <w:pPr>
        <w:spacing w:after="0" w:line="360" w:lineRule="auto"/>
        <w:ind w:left="993" w:hanging="709"/>
        <w:jc w:val="both"/>
        <w:rPr>
          <w:rFonts w:ascii="Times New Roman" w:hAnsi="Times New Roman"/>
          <w:sz w:val="28"/>
          <w:szCs w:val="28"/>
        </w:rPr>
      </w:pPr>
      <w:r w:rsidRPr="0051193F">
        <w:rPr>
          <w:rFonts w:ascii="Times New Roman" w:hAnsi="Times New Roman"/>
          <w:sz w:val="28"/>
          <w:szCs w:val="28"/>
        </w:rPr>
        <w:t>855. Pénzügyi műveletek egyéb ráfordításai</w:t>
      </w:r>
    </w:p>
    <w:p w14:paraId="36E46A30" w14:textId="77777777" w:rsidR="000F548A" w:rsidRDefault="000F548A" w:rsidP="0051193F">
      <w:pPr>
        <w:spacing w:after="0" w:line="360" w:lineRule="auto"/>
        <w:jc w:val="both"/>
        <w:rPr>
          <w:rFonts w:ascii="Times New Roman" w:hAnsi="Times New Roman"/>
          <w:sz w:val="28"/>
          <w:szCs w:val="28"/>
        </w:rPr>
      </w:pPr>
    </w:p>
    <w:p w14:paraId="195ACF14" w14:textId="72295666" w:rsidR="00E20B45" w:rsidRPr="0051193F" w:rsidRDefault="005E23E2"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 pénzügyi műveletek </w:t>
      </w:r>
      <w:r w:rsidR="00E824CF" w:rsidRPr="0051193F">
        <w:rPr>
          <w:rFonts w:ascii="Times New Roman" w:hAnsi="Times New Roman"/>
          <w:b/>
          <w:sz w:val="28"/>
          <w:szCs w:val="28"/>
        </w:rPr>
        <w:t>egyéb ráfordításai</w:t>
      </w:r>
      <w:r w:rsidRPr="0051193F">
        <w:rPr>
          <w:rFonts w:ascii="Times New Roman" w:hAnsi="Times New Roman"/>
          <w:sz w:val="28"/>
          <w:szCs w:val="28"/>
        </w:rPr>
        <w:t xml:space="preserve"> között kell elszámoln</w:t>
      </w:r>
      <w:r w:rsidR="00DD6529" w:rsidRPr="0051193F">
        <w:rPr>
          <w:rFonts w:ascii="Times New Roman" w:hAnsi="Times New Roman"/>
          <w:sz w:val="28"/>
          <w:szCs w:val="28"/>
        </w:rPr>
        <w:t>i</w:t>
      </w:r>
      <w:r w:rsidR="00E20B45" w:rsidRPr="0051193F">
        <w:rPr>
          <w:rFonts w:ascii="Times New Roman" w:hAnsi="Times New Roman"/>
          <w:sz w:val="28"/>
          <w:szCs w:val="28"/>
        </w:rPr>
        <w:t xml:space="preserve"> az egységes rovatrend K354. </w:t>
      </w:r>
      <w:r w:rsidR="00DD6529" w:rsidRPr="0051193F">
        <w:rPr>
          <w:rFonts w:ascii="Times New Roman" w:hAnsi="Times New Roman"/>
          <w:sz w:val="28"/>
          <w:szCs w:val="28"/>
        </w:rPr>
        <w:t xml:space="preserve">Egyéb pénzügyi műveletek kiadásai és </w:t>
      </w:r>
      <w:r w:rsidRPr="0051193F">
        <w:rPr>
          <w:rFonts w:ascii="Times New Roman" w:hAnsi="Times New Roman"/>
          <w:sz w:val="28"/>
          <w:szCs w:val="28"/>
        </w:rPr>
        <w:t>K93. Adósságho</w:t>
      </w:r>
      <w:r w:rsidR="00DD6529" w:rsidRPr="0051193F">
        <w:rPr>
          <w:rFonts w:ascii="Times New Roman" w:hAnsi="Times New Roman"/>
          <w:sz w:val="28"/>
          <w:szCs w:val="28"/>
        </w:rPr>
        <w:t>z nem kapcsolódó</w:t>
      </w:r>
      <w:r w:rsidR="00E20B45" w:rsidRPr="0051193F">
        <w:rPr>
          <w:rFonts w:ascii="Times New Roman" w:hAnsi="Times New Roman"/>
          <w:sz w:val="28"/>
          <w:szCs w:val="28"/>
        </w:rPr>
        <w:t xml:space="preserve"> származékos </w:t>
      </w:r>
      <w:r w:rsidR="00DD6529" w:rsidRPr="0051193F">
        <w:rPr>
          <w:rFonts w:ascii="Times New Roman" w:hAnsi="Times New Roman"/>
          <w:sz w:val="28"/>
          <w:szCs w:val="28"/>
        </w:rPr>
        <w:t>ügyletek kiadásai rovatokhoz kapcsolódóan vezetett nyilvántartási számlákon</w:t>
      </w:r>
      <w:r w:rsidRPr="0051193F">
        <w:rPr>
          <w:rFonts w:ascii="Times New Roman" w:hAnsi="Times New Roman"/>
          <w:sz w:val="28"/>
          <w:szCs w:val="28"/>
        </w:rPr>
        <w:t xml:space="preserve"> v</w:t>
      </w:r>
      <w:r w:rsidR="00DD6529" w:rsidRPr="0051193F">
        <w:rPr>
          <w:rFonts w:ascii="Times New Roman" w:hAnsi="Times New Roman"/>
          <w:sz w:val="28"/>
          <w:szCs w:val="28"/>
        </w:rPr>
        <w:t xml:space="preserve">égleges </w:t>
      </w:r>
      <w:r w:rsidRPr="0051193F">
        <w:rPr>
          <w:rFonts w:ascii="Times New Roman" w:hAnsi="Times New Roman"/>
          <w:sz w:val="28"/>
          <w:szCs w:val="28"/>
        </w:rPr>
        <w:t xml:space="preserve">kötelezettségvállalásként, más fizetési kötelezettségként </w:t>
      </w:r>
      <w:r w:rsidR="00DD6529" w:rsidRPr="0051193F">
        <w:rPr>
          <w:rFonts w:ascii="Times New Roman" w:hAnsi="Times New Roman"/>
          <w:sz w:val="28"/>
          <w:szCs w:val="28"/>
        </w:rPr>
        <w:t>nyilvántartott</w:t>
      </w:r>
      <w:r w:rsidR="00E20B45" w:rsidRPr="0051193F">
        <w:rPr>
          <w:rFonts w:ascii="Times New Roman" w:hAnsi="Times New Roman"/>
          <w:sz w:val="28"/>
          <w:szCs w:val="28"/>
        </w:rPr>
        <w:t xml:space="preserve"> összegeket, a </w:t>
      </w:r>
      <w:r w:rsidRPr="0051193F">
        <w:rPr>
          <w:rFonts w:ascii="Times New Roman" w:hAnsi="Times New Roman"/>
          <w:sz w:val="28"/>
          <w:szCs w:val="28"/>
        </w:rPr>
        <w:t>befektetett pénzügyi es</w:t>
      </w:r>
      <w:r w:rsidR="00DD6529" w:rsidRPr="0051193F">
        <w:rPr>
          <w:rFonts w:ascii="Times New Roman" w:hAnsi="Times New Roman"/>
          <w:sz w:val="28"/>
          <w:szCs w:val="28"/>
        </w:rPr>
        <w:t xml:space="preserve">zközök vagy az értékpapírok </w:t>
      </w:r>
      <w:r w:rsidRPr="0051193F">
        <w:rPr>
          <w:rFonts w:ascii="Times New Roman" w:hAnsi="Times New Roman"/>
          <w:sz w:val="28"/>
          <w:szCs w:val="28"/>
        </w:rPr>
        <w:t>kö</w:t>
      </w:r>
      <w:r w:rsidR="00E20B45" w:rsidRPr="0051193F">
        <w:rPr>
          <w:rFonts w:ascii="Times New Roman" w:hAnsi="Times New Roman"/>
          <w:sz w:val="28"/>
          <w:szCs w:val="28"/>
        </w:rPr>
        <w:t xml:space="preserve">zött kimutatott részesedések </w:t>
      </w:r>
      <w:r w:rsidRPr="0051193F">
        <w:rPr>
          <w:rFonts w:ascii="Times New Roman" w:hAnsi="Times New Roman"/>
          <w:sz w:val="28"/>
          <w:szCs w:val="28"/>
        </w:rPr>
        <w:t>értékesítésekor a könyv szerinti érték és az eladási ár közötti veszteségjel</w:t>
      </w:r>
      <w:r w:rsidR="00DD6529" w:rsidRPr="0051193F">
        <w:rPr>
          <w:rFonts w:ascii="Times New Roman" w:hAnsi="Times New Roman"/>
          <w:sz w:val="28"/>
          <w:szCs w:val="28"/>
        </w:rPr>
        <w:t xml:space="preserve">legű különbözetet, a vásárolt </w:t>
      </w:r>
      <w:r w:rsidRPr="0051193F">
        <w:rPr>
          <w:rFonts w:ascii="Times New Roman" w:hAnsi="Times New Roman"/>
          <w:sz w:val="28"/>
          <w:szCs w:val="28"/>
        </w:rPr>
        <w:t xml:space="preserve">hitelviszonyt megtestesítő értékpapírok értékesítésekor a </w:t>
      </w:r>
      <w:r w:rsidR="00E20B45" w:rsidRPr="0051193F">
        <w:rPr>
          <w:rFonts w:ascii="Times New Roman" w:hAnsi="Times New Roman"/>
          <w:sz w:val="28"/>
          <w:szCs w:val="28"/>
        </w:rPr>
        <w:t xml:space="preserve">könyv szerinti érték és az </w:t>
      </w:r>
      <w:r w:rsidRPr="0051193F">
        <w:rPr>
          <w:rFonts w:ascii="Times New Roman" w:hAnsi="Times New Roman"/>
          <w:sz w:val="28"/>
          <w:szCs w:val="28"/>
        </w:rPr>
        <w:t>eladási ár közötti  veszteségjellegű különbözetet, a hitelvi</w:t>
      </w:r>
      <w:r w:rsidR="00E20B45" w:rsidRPr="0051193F">
        <w:rPr>
          <w:rFonts w:ascii="Times New Roman" w:hAnsi="Times New Roman"/>
          <w:sz w:val="28"/>
          <w:szCs w:val="28"/>
        </w:rPr>
        <w:t xml:space="preserve">szonyt megtestesítő kamatozó </w:t>
      </w:r>
      <w:r w:rsidRPr="0051193F">
        <w:rPr>
          <w:rFonts w:ascii="Times New Roman" w:hAnsi="Times New Roman"/>
          <w:sz w:val="28"/>
          <w:szCs w:val="28"/>
        </w:rPr>
        <w:t>értékpapírok kibocsátásakor a névérték és a kapott eladási</w:t>
      </w:r>
      <w:r w:rsidR="00E20B45" w:rsidRPr="0051193F">
        <w:rPr>
          <w:rFonts w:ascii="Times New Roman" w:hAnsi="Times New Roman"/>
          <w:sz w:val="28"/>
          <w:szCs w:val="28"/>
        </w:rPr>
        <w:t xml:space="preserve"> ár közötti veszteségjellegű </w:t>
      </w:r>
      <w:r w:rsidRPr="0051193F">
        <w:rPr>
          <w:rFonts w:ascii="Times New Roman" w:hAnsi="Times New Roman"/>
          <w:sz w:val="28"/>
          <w:szCs w:val="28"/>
        </w:rPr>
        <w:t>különbözetet, a vásárolt hitelviszonyt megtestesítő értékpapírok  b</w:t>
      </w:r>
      <w:r w:rsidR="00E20B45" w:rsidRPr="0051193F">
        <w:rPr>
          <w:rFonts w:ascii="Times New Roman" w:hAnsi="Times New Roman"/>
          <w:sz w:val="28"/>
          <w:szCs w:val="28"/>
        </w:rPr>
        <w:t xml:space="preserve">eváltásakor a vételár és a </w:t>
      </w:r>
      <w:r w:rsidRPr="0051193F">
        <w:rPr>
          <w:rFonts w:ascii="Times New Roman" w:hAnsi="Times New Roman"/>
          <w:sz w:val="28"/>
          <w:szCs w:val="28"/>
        </w:rPr>
        <w:t>könyv szerinti érték közötti veszteségjellegű különbözetet, a k</w:t>
      </w:r>
      <w:r w:rsidR="00E20B45" w:rsidRPr="0051193F">
        <w:rPr>
          <w:rFonts w:ascii="Times New Roman" w:hAnsi="Times New Roman"/>
          <w:sz w:val="28"/>
          <w:szCs w:val="28"/>
        </w:rPr>
        <w:t xml:space="preserve">ülföldi pénzértékre szóló </w:t>
      </w:r>
      <w:r w:rsidRPr="0051193F">
        <w:rPr>
          <w:rFonts w:ascii="Times New Roman" w:hAnsi="Times New Roman"/>
          <w:sz w:val="28"/>
          <w:szCs w:val="28"/>
        </w:rPr>
        <w:t>követeléshez kapcsolódó, a költségvetési évben realizált á</w:t>
      </w:r>
      <w:r w:rsidR="00E20B45" w:rsidRPr="0051193F">
        <w:rPr>
          <w:rFonts w:ascii="Times New Roman" w:hAnsi="Times New Roman"/>
          <w:sz w:val="28"/>
          <w:szCs w:val="28"/>
        </w:rPr>
        <w:t xml:space="preserve">rfolyamveszteséget, a mérleg </w:t>
      </w:r>
      <w:r w:rsidRPr="0051193F">
        <w:rPr>
          <w:rFonts w:ascii="Times New Roman" w:hAnsi="Times New Roman"/>
          <w:sz w:val="28"/>
          <w:szCs w:val="28"/>
        </w:rPr>
        <w:t xml:space="preserve">fordulónapjáig még le nem zárt nem kamatfedezeti célú, egyéb </w:t>
      </w:r>
      <w:r w:rsidR="00E20B45" w:rsidRPr="0051193F">
        <w:rPr>
          <w:rFonts w:ascii="Times New Roman" w:hAnsi="Times New Roman"/>
          <w:sz w:val="28"/>
          <w:szCs w:val="28"/>
        </w:rPr>
        <w:t xml:space="preserve">fedezeti ügyletek (határidős, </w:t>
      </w:r>
      <w:r w:rsidRPr="0051193F">
        <w:rPr>
          <w:rFonts w:ascii="Times New Roman" w:hAnsi="Times New Roman"/>
          <w:sz w:val="28"/>
          <w:szCs w:val="28"/>
        </w:rPr>
        <w:t xml:space="preserve">opciós, </w:t>
      </w:r>
      <w:proofErr w:type="spellStart"/>
      <w:r w:rsidRPr="0051193F">
        <w:rPr>
          <w:rFonts w:ascii="Times New Roman" w:hAnsi="Times New Roman"/>
          <w:sz w:val="28"/>
          <w:szCs w:val="28"/>
        </w:rPr>
        <w:t>swap</w:t>
      </w:r>
      <w:proofErr w:type="spellEnd"/>
      <w:r w:rsidRPr="0051193F">
        <w:rPr>
          <w:rFonts w:ascii="Times New Roman" w:hAnsi="Times New Roman"/>
          <w:sz w:val="28"/>
          <w:szCs w:val="28"/>
        </w:rPr>
        <w:t xml:space="preserve"> és azonnali ügyletek) időarányos veszteségét, legfe</w:t>
      </w:r>
      <w:r w:rsidR="00E20B45" w:rsidRPr="0051193F">
        <w:rPr>
          <w:rFonts w:ascii="Times New Roman" w:hAnsi="Times New Roman"/>
          <w:sz w:val="28"/>
          <w:szCs w:val="28"/>
        </w:rPr>
        <w:t xml:space="preserve">ljebb a fedezett alapügylet </w:t>
      </w:r>
      <w:r w:rsidRPr="0051193F">
        <w:rPr>
          <w:rFonts w:ascii="Times New Roman" w:hAnsi="Times New Roman"/>
          <w:sz w:val="28"/>
          <w:szCs w:val="28"/>
        </w:rPr>
        <w:t>idő</w:t>
      </w:r>
      <w:r w:rsidR="00E20B45" w:rsidRPr="0051193F">
        <w:rPr>
          <w:rFonts w:ascii="Times New Roman" w:hAnsi="Times New Roman"/>
          <w:sz w:val="28"/>
          <w:szCs w:val="28"/>
        </w:rPr>
        <w:t>arányos nyereségének összegéig.</w:t>
      </w:r>
    </w:p>
    <w:p w14:paraId="4BC70416" w14:textId="7FFFC8C9" w:rsidR="00736B57" w:rsidRPr="0051193F" w:rsidRDefault="005E23E2" w:rsidP="000F548A">
      <w:pPr>
        <w:pStyle w:val="Listaszerbekezds"/>
        <w:numPr>
          <w:ilvl w:val="0"/>
          <w:numId w:val="36"/>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 xml:space="preserve">A pénzügyi műveletek egyéb ráfordításai között kell kimutatni a </w:t>
      </w:r>
      <w:r w:rsidR="00E20B45" w:rsidRPr="0051193F">
        <w:rPr>
          <w:rFonts w:ascii="Times New Roman" w:hAnsi="Times New Roman"/>
          <w:sz w:val="28"/>
          <w:szCs w:val="28"/>
        </w:rPr>
        <w:t xml:space="preserve">valutakészlet, a deviza, a </w:t>
      </w:r>
      <w:r w:rsidRPr="0051193F">
        <w:rPr>
          <w:rFonts w:ascii="Times New Roman" w:hAnsi="Times New Roman"/>
          <w:sz w:val="28"/>
          <w:szCs w:val="28"/>
        </w:rPr>
        <w:t>külföldi pénzértékre szóló követelés, a befektetett pén</w:t>
      </w:r>
      <w:r w:rsidR="00E20B45" w:rsidRPr="0051193F">
        <w:rPr>
          <w:rFonts w:ascii="Times New Roman" w:hAnsi="Times New Roman"/>
          <w:sz w:val="28"/>
          <w:szCs w:val="28"/>
        </w:rPr>
        <w:t xml:space="preserve">zügyi eszköz, értékpapír és </w:t>
      </w:r>
      <w:r w:rsidRPr="0051193F">
        <w:rPr>
          <w:rFonts w:ascii="Times New Roman" w:hAnsi="Times New Roman"/>
          <w:sz w:val="28"/>
          <w:szCs w:val="28"/>
        </w:rPr>
        <w:t>kötelezettség mérleg</w:t>
      </w:r>
      <w:r w:rsidR="000E61CD" w:rsidRPr="0051193F">
        <w:rPr>
          <w:rFonts w:ascii="Times New Roman" w:hAnsi="Times New Roman"/>
          <w:sz w:val="28"/>
          <w:szCs w:val="28"/>
        </w:rPr>
        <w:t xml:space="preserve"> </w:t>
      </w:r>
      <w:r w:rsidRPr="0051193F">
        <w:rPr>
          <w:rFonts w:ascii="Times New Roman" w:hAnsi="Times New Roman"/>
          <w:sz w:val="28"/>
          <w:szCs w:val="28"/>
        </w:rPr>
        <w:t>fordulónapi értékelésekor – a 60. § (3) be</w:t>
      </w:r>
      <w:r w:rsidR="00E20B45" w:rsidRPr="0051193F">
        <w:rPr>
          <w:rFonts w:ascii="Times New Roman" w:hAnsi="Times New Roman"/>
          <w:sz w:val="28"/>
          <w:szCs w:val="28"/>
        </w:rPr>
        <w:t xml:space="preserve">kezdése szerint – összevontan </w:t>
      </w:r>
      <w:r w:rsidRPr="0051193F">
        <w:rPr>
          <w:rFonts w:ascii="Times New Roman" w:hAnsi="Times New Roman"/>
          <w:sz w:val="28"/>
          <w:szCs w:val="28"/>
        </w:rPr>
        <w:t>elszámolt árfolyamveszteséget, a behajthatatlannak minősíte</w:t>
      </w:r>
      <w:r w:rsidR="00E20B45" w:rsidRPr="0051193F">
        <w:rPr>
          <w:rFonts w:ascii="Times New Roman" w:hAnsi="Times New Roman"/>
          <w:sz w:val="28"/>
          <w:szCs w:val="28"/>
        </w:rPr>
        <w:t xml:space="preserve">tt vásárolt követelés leírt </w:t>
      </w:r>
      <w:r w:rsidRPr="0051193F">
        <w:rPr>
          <w:rFonts w:ascii="Times New Roman" w:hAnsi="Times New Roman"/>
          <w:sz w:val="28"/>
          <w:szCs w:val="28"/>
        </w:rPr>
        <w:t xml:space="preserve">összegét, továbbá a vásárolt követelés könyv szerinti értékének </w:t>
      </w:r>
      <w:r w:rsidR="00E20B45" w:rsidRPr="0051193F">
        <w:rPr>
          <w:rFonts w:ascii="Times New Roman" w:hAnsi="Times New Roman"/>
          <w:sz w:val="28"/>
          <w:szCs w:val="28"/>
        </w:rPr>
        <w:t xml:space="preserve">azon részét, amelyre a befolyt </w:t>
      </w:r>
      <w:r w:rsidRPr="0051193F">
        <w:rPr>
          <w:rFonts w:ascii="Times New Roman" w:hAnsi="Times New Roman"/>
          <w:sz w:val="28"/>
          <w:szCs w:val="28"/>
        </w:rPr>
        <w:t xml:space="preserve">pénzbevétel nem nyújt fedezetet, a vásárolt követelés </w:t>
      </w:r>
      <w:r w:rsidRPr="0051193F">
        <w:rPr>
          <w:rFonts w:ascii="Times New Roman" w:hAnsi="Times New Roman"/>
          <w:sz w:val="28"/>
          <w:szCs w:val="28"/>
        </w:rPr>
        <w:lastRenderedPageBreak/>
        <w:t>értékesíté</w:t>
      </w:r>
      <w:r w:rsidR="00E20B45" w:rsidRPr="0051193F">
        <w:rPr>
          <w:rFonts w:ascii="Times New Roman" w:hAnsi="Times New Roman"/>
          <w:sz w:val="28"/>
          <w:szCs w:val="28"/>
        </w:rPr>
        <w:t xml:space="preserve">sekor az eladási ár és a könyv </w:t>
      </w:r>
      <w:r w:rsidRPr="0051193F">
        <w:rPr>
          <w:rFonts w:ascii="Times New Roman" w:hAnsi="Times New Roman"/>
          <w:sz w:val="28"/>
          <w:szCs w:val="28"/>
        </w:rPr>
        <w:t>szerinti érték közötti – veszteségjellegű – különbözetet, a szerződésben meghatározott</w:t>
      </w:r>
      <w:r w:rsidR="00E20B45" w:rsidRPr="0051193F">
        <w:rPr>
          <w:rFonts w:ascii="Times New Roman" w:hAnsi="Times New Roman"/>
          <w:sz w:val="28"/>
          <w:szCs w:val="28"/>
        </w:rPr>
        <w:t xml:space="preserve"> fizetési </w:t>
      </w:r>
      <w:r w:rsidRPr="0051193F">
        <w:rPr>
          <w:rFonts w:ascii="Times New Roman" w:hAnsi="Times New Roman"/>
          <w:sz w:val="28"/>
          <w:szCs w:val="28"/>
        </w:rPr>
        <w:t>határidőn  (esedékességen) belül történt pénzügyi rendezés ese</w:t>
      </w:r>
      <w:r w:rsidR="00E20B45" w:rsidRPr="0051193F">
        <w:rPr>
          <w:rFonts w:ascii="Times New Roman" w:hAnsi="Times New Roman"/>
          <w:sz w:val="28"/>
          <w:szCs w:val="28"/>
        </w:rPr>
        <w:t xml:space="preserve">tén adott –  a szerződésben </w:t>
      </w:r>
      <w:r w:rsidRPr="0051193F">
        <w:rPr>
          <w:rFonts w:ascii="Times New Roman" w:hAnsi="Times New Roman"/>
          <w:sz w:val="28"/>
          <w:szCs w:val="28"/>
        </w:rPr>
        <w:t>meghatározott, a pénzügyileg rendezendő ellenérték 3%-át m</w:t>
      </w:r>
      <w:r w:rsidR="00E20B45" w:rsidRPr="0051193F">
        <w:rPr>
          <w:rFonts w:ascii="Times New Roman" w:hAnsi="Times New Roman"/>
          <w:sz w:val="28"/>
          <w:szCs w:val="28"/>
        </w:rPr>
        <w:t xml:space="preserve">eg nem haladó, nem számlázott </w:t>
      </w:r>
      <w:r w:rsidRPr="0051193F">
        <w:rPr>
          <w:rFonts w:ascii="Times New Roman" w:hAnsi="Times New Roman"/>
          <w:sz w:val="28"/>
          <w:szCs w:val="28"/>
        </w:rPr>
        <w:t>– engedmény összegét.</w:t>
      </w:r>
      <w:r w:rsidR="007D0C1C" w:rsidRPr="0051193F">
        <w:rPr>
          <w:rFonts w:ascii="Times New Roman" w:hAnsi="Times New Roman"/>
          <w:sz w:val="28"/>
          <w:szCs w:val="28"/>
        </w:rPr>
        <w:t xml:space="preserve"> (A CSFK-</w:t>
      </w:r>
      <w:proofErr w:type="spellStart"/>
      <w:r w:rsidR="007D0C1C" w:rsidRPr="0051193F">
        <w:rPr>
          <w:rFonts w:ascii="Times New Roman" w:hAnsi="Times New Roman"/>
          <w:sz w:val="28"/>
          <w:szCs w:val="28"/>
        </w:rPr>
        <w:t>nál</w:t>
      </w:r>
      <w:proofErr w:type="spellEnd"/>
      <w:r w:rsidR="007D0C1C" w:rsidRPr="0051193F">
        <w:rPr>
          <w:rFonts w:ascii="Times New Roman" w:hAnsi="Times New Roman"/>
          <w:sz w:val="28"/>
          <w:szCs w:val="28"/>
        </w:rPr>
        <w:t xml:space="preserve"> részesedésekkel, </w:t>
      </w:r>
      <w:r w:rsidR="006F6BCD" w:rsidRPr="0051193F">
        <w:rPr>
          <w:rFonts w:ascii="Times New Roman" w:hAnsi="Times New Roman"/>
          <w:sz w:val="28"/>
          <w:szCs w:val="28"/>
        </w:rPr>
        <w:t xml:space="preserve">forgatási célú </w:t>
      </w:r>
      <w:r w:rsidR="007D0C1C" w:rsidRPr="0051193F">
        <w:rPr>
          <w:rFonts w:ascii="Times New Roman" w:hAnsi="Times New Roman"/>
          <w:sz w:val="28"/>
          <w:szCs w:val="28"/>
        </w:rPr>
        <w:t>értékpapírokkal – a kincstárjegy kivételével – kapcsolatos ráfordítások nem lehetségesek</w:t>
      </w:r>
      <w:r w:rsidR="00131968" w:rsidRPr="0051193F">
        <w:rPr>
          <w:rFonts w:ascii="Times New Roman" w:hAnsi="Times New Roman"/>
          <w:sz w:val="28"/>
          <w:szCs w:val="28"/>
        </w:rPr>
        <w:t>)</w:t>
      </w:r>
      <w:r w:rsidR="00C04914" w:rsidRPr="0051193F">
        <w:rPr>
          <w:rFonts w:ascii="Times New Roman" w:hAnsi="Times New Roman"/>
          <w:sz w:val="28"/>
          <w:szCs w:val="28"/>
        </w:rPr>
        <w:t>.</w:t>
      </w:r>
      <w:r w:rsidR="002A2010" w:rsidRPr="0051193F">
        <w:rPr>
          <w:rFonts w:ascii="Times New Roman" w:hAnsi="Times New Roman"/>
          <w:sz w:val="28"/>
          <w:szCs w:val="28"/>
        </w:rPr>
        <w:t xml:space="preserve"> </w:t>
      </w:r>
    </w:p>
    <w:p w14:paraId="2F110C10" w14:textId="77777777" w:rsidR="000F548A" w:rsidRDefault="000F548A" w:rsidP="0051193F">
      <w:pPr>
        <w:spacing w:after="0" w:line="360" w:lineRule="auto"/>
        <w:jc w:val="both"/>
        <w:rPr>
          <w:rFonts w:ascii="Times New Roman" w:hAnsi="Times New Roman"/>
          <w:b/>
          <w:sz w:val="28"/>
          <w:szCs w:val="28"/>
        </w:rPr>
      </w:pPr>
    </w:p>
    <w:p w14:paraId="2CF4A752" w14:textId="47A56499" w:rsidR="00E20B45" w:rsidRPr="000F548A" w:rsidRDefault="00E20B45" w:rsidP="0051193F">
      <w:pPr>
        <w:spacing w:after="0" w:line="360" w:lineRule="auto"/>
        <w:jc w:val="both"/>
        <w:rPr>
          <w:rFonts w:ascii="Times New Roman" w:hAnsi="Times New Roman"/>
          <w:b/>
          <w:sz w:val="36"/>
          <w:szCs w:val="36"/>
        </w:rPr>
      </w:pPr>
      <w:r w:rsidRPr="000F548A">
        <w:rPr>
          <w:rFonts w:ascii="Times New Roman" w:hAnsi="Times New Roman"/>
          <w:b/>
          <w:sz w:val="36"/>
          <w:szCs w:val="36"/>
        </w:rPr>
        <w:t>GAZDASÁGI ESEMÉNYEK ELSZÁMOLÁSAI</w:t>
      </w:r>
    </w:p>
    <w:p w14:paraId="44905BA2" w14:textId="77777777" w:rsidR="000F548A" w:rsidRDefault="000F548A" w:rsidP="0051193F">
      <w:pPr>
        <w:pStyle w:val="Nincstrkz"/>
        <w:spacing w:line="360" w:lineRule="auto"/>
        <w:jc w:val="both"/>
        <w:rPr>
          <w:rFonts w:ascii="Times New Roman" w:hAnsi="Times New Roman"/>
          <w:b/>
          <w:sz w:val="28"/>
          <w:szCs w:val="28"/>
        </w:rPr>
      </w:pPr>
    </w:p>
    <w:p w14:paraId="40C3BAC6" w14:textId="1B1D0D35" w:rsidR="00D946BD" w:rsidRPr="000F548A" w:rsidRDefault="00BC3E25" w:rsidP="0051193F">
      <w:pPr>
        <w:pStyle w:val="Nincstrkz"/>
        <w:spacing w:line="360" w:lineRule="auto"/>
        <w:jc w:val="both"/>
        <w:rPr>
          <w:rFonts w:ascii="Times New Roman" w:hAnsi="Times New Roman"/>
          <w:b/>
          <w:sz w:val="32"/>
          <w:szCs w:val="32"/>
        </w:rPr>
      </w:pPr>
      <w:r w:rsidRPr="000F548A">
        <w:rPr>
          <w:rFonts w:ascii="Times New Roman" w:hAnsi="Times New Roman"/>
          <w:b/>
          <w:sz w:val="32"/>
          <w:szCs w:val="32"/>
        </w:rPr>
        <w:t>A</w:t>
      </w:r>
      <w:r w:rsidR="00D946BD" w:rsidRPr="000F548A">
        <w:rPr>
          <w:rFonts w:ascii="Times New Roman" w:hAnsi="Times New Roman"/>
          <w:b/>
          <w:sz w:val="32"/>
          <w:szCs w:val="32"/>
        </w:rPr>
        <w:t>) Általános forgalmi adó elszámolás</w:t>
      </w:r>
    </w:p>
    <w:p w14:paraId="2FE10A6F" w14:textId="77777777" w:rsidR="00D946BD" w:rsidRPr="0051193F" w:rsidRDefault="00D946BD" w:rsidP="0051193F">
      <w:pPr>
        <w:pStyle w:val="Nincstrkz"/>
        <w:spacing w:line="360" w:lineRule="auto"/>
        <w:jc w:val="both"/>
        <w:rPr>
          <w:rFonts w:ascii="Times New Roman" w:hAnsi="Times New Roman"/>
          <w:b/>
          <w:sz w:val="28"/>
          <w:szCs w:val="28"/>
        </w:rPr>
      </w:pPr>
    </w:p>
    <w:p w14:paraId="675A0942" w14:textId="77777777" w:rsidR="00D946BD" w:rsidRPr="005A6922" w:rsidRDefault="00D946BD" w:rsidP="005A6922">
      <w:pPr>
        <w:pStyle w:val="Nincstrkz"/>
        <w:spacing w:line="360" w:lineRule="auto"/>
        <w:ind w:left="284" w:hanging="284"/>
        <w:jc w:val="both"/>
        <w:rPr>
          <w:rFonts w:ascii="Times New Roman" w:hAnsi="Times New Roman"/>
          <w:b/>
          <w:bCs/>
          <w:sz w:val="28"/>
          <w:szCs w:val="28"/>
        </w:rPr>
      </w:pPr>
      <w:r w:rsidRPr="005A6922">
        <w:rPr>
          <w:rFonts w:ascii="Times New Roman" w:hAnsi="Times New Roman"/>
          <w:b/>
          <w:bCs/>
          <w:sz w:val="28"/>
          <w:szCs w:val="28"/>
        </w:rPr>
        <w:t>1. Előzetesen felszámított általános forgalmi adó a számla beérkezésekor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5A6922" w14:paraId="5DAEBC0A" w14:textId="77777777" w:rsidTr="005A6922">
        <w:trPr>
          <w:jc w:val="center"/>
        </w:trPr>
        <w:tc>
          <w:tcPr>
            <w:tcW w:w="454" w:type="dxa"/>
            <w:vMerge w:val="restart"/>
          </w:tcPr>
          <w:p w14:paraId="05A96100" w14:textId="77777777" w:rsidR="005A6922" w:rsidRDefault="005A6922"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4DFAEA55" w14:textId="067A6D98" w:rsidR="005A6922" w:rsidRPr="00036033" w:rsidRDefault="005A6922" w:rsidP="00CA3D34">
            <w:pPr>
              <w:pStyle w:val="Nincstrkz"/>
              <w:rPr>
                <w:rFonts w:ascii="Times New Roman" w:hAnsi="Times New Roman"/>
                <w:sz w:val="24"/>
                <w:szCs w:val="24"/>
              </w:rPr>
            </w:pPr>
            <w:r w:rsidRPr="00036033">
              <w:rPr>
                <w:rFonts w:ascii="Times New Roman" w:hAnsi="Times New Roman"/>
                <w:sz w:val="24"/>
                <w:szCs w:val="24"/>
              </w:rPr>
              <w:t>Előzetesen felszámított általános forgalmi adó a számla beérkezésekor</w:t>
            </w:r>
          </w:p>
        </w:tc>
        <w:tc>
          <w:tcPr>
            <w:tcW w:w="2155" w:type="dxa"/>
          </w:tcPr>
          <w:p w14:paraId="2DFC9499" w14:textId="62A59AA8" w:rsidR="005A6922" w:rsidRDefault="005A6922" w:rsidP="00CA3D34">
            <w:pPr>
              <w:pStyle w:val="Nincstrkz"/>
              <w:rPr>
                <w:rFonts w:ascii="Times New Roman" w:hAnsi="Times New Roman"/>
                <w:sz w:val="28"/>
                <w:szCs w:val="28"/>
              </w:rPr>
            </w:pPr>
            <w:r w:rsidRPr="0051193F">
              <w:rPr>
                <w:rFonts w:ascii="Times New Roman" w:hAnsi="Times New Roman"/>
                <w:sz w:val="28"/>
                <w:szCs w:val="28"/>
              </w:rPr>
              <w:t>T053512/05672/05742</w:t>
            </w:r>
          </w:p>
        </w:tc>
        <w:tc>
          <w:tcPr>
            <w:tcW w:w="236" w:type="dxa"/>
          </w:tcPr>
          <w:p w14:paraId="4DDD83A1" w14:textId="23F20226" w:rsidR="005A6922" w:rsidRDefault="005A6922" w:rsidP="00CA3D34">
            <w:pPr>
              <w:pStyle w:val="Nincstrkz"/>
              <w:jc w:val="center"/>
              <w:rPr>
                <w:rFonts w:ascii="Times New Roman" w:hAnsi="Times New Roman"/>
                <w:sz w:val="28"/>
                <w:szCs w:val="28"/>
              </w:rPr>
            </w:pPr>
            <w:r>
              <w:rPr>
                <w:rFonts w:ascii="Times New Roman" w:hAnsi="Times New Roman"/>
                <w:sz w:val="28"/>
                <w:szCs w:val="28"/>
              </w:rPr>
              <w:t>-</w:t>
            </w:r>
            <w:r w:rsidRPr="0051193F">
              <w:rPr>
                <w:rFonts w:ascii="Times New Roman" w:hAnsi="Times New Roman"/>
                <w:sz w:val="28"/>
                <w:szCs w:val="28"/>
              </w:rPr>
              <w:t xml:space="preserve"> </w:t>
            </w:r>
          </w:p>
        </w:tc>
        <w:tc>
          <w:tcPr>
            <w:tcW w:w="2155" w:type="dxa"/>
          </w:tcPr>
          <w:p w14:paraId="460F8D5B" w14:textId="164924AE" w:rsidR="005A6922" w:rsidRDefault="005A6922" w:rsidP="00CA3D34">
            <w:pPr>
              <w:pStyle w:val="Nincstrkz"/>
              <w:rPr>
                <w:rFonts w:ascii="Times New Roman" w:hAnsi="Times New Roman"/>
                <w:sz w:val="28"/>
                <w:szCs w:val="28"/>
              </w:rPr>
            </w:pPr>
            <w:r w:rsidRPr="0051193F">
              <w:rPr>
                <w:rFonts w:ascii="Times New Roman" w:hAnsi="Times New Roman"/>
                <w:sz w:val="28"/>
                <w:szCs w:val="28"/>
              </w:rPr>
              <w:t>K0021</w:t>
            </w:r>
          </w:p>
        </w:tc>
      </w:tr>
      <w:tr w:rsidR="005A6922" w14:paraId="7AD4183D" w14:textId="77777777" w:rsidTr="005A6922">
        <w:trPr>
          <w:jc w:val="center"/>
        </w:trPr>
        <w:tc>
          <w:tcPr>
            <w:tcW w:w="454" w:type="dxa"/>
            <w:vMerge/>
          </w:tcPr>
          <w:p w14:paraId="1370BFA0" w14:textId="5D6416B0" w:rsidR="005A6922" w:rsidRDefault="005A6922" w:rsidP="00CA3D34">
            <w:pPr>
              <w:pStyle w:val="Nincstrkz"/>
              <w:rPr>
                <w:rFonts w:ascii="Times New Roman" w:hAnsi="Times New Roman"/>
                <w:sz w:val="28"/>
                <w:szCs w:val="28"/>
              </w:rPr>
            </w:pPr>
          </w:p>
        </w:tc>
        <w:tc>
          <w:tcPr>
            <w:tcW w:w="3969" w:type="dxa"/>
            <w:vMerge/>
          </w:tcPr>
          <w:p w14:paraId="6774177E" w14:textId="77777777" w:rsidR="005A6922" w:rsidRPr="00036033" w:rsidRDefault="005A6922" w:rsidP="00CA3D34">
            <w:pPr>
              <w:pStyle w:val="Nincstrkz"/>
              <w:rPr>
                <w:rFonts w:ascii="Times New Roman" w:hAnsi="Times New Roman"/>
                <w:sz w:val="24"/>
                <w:szCs w:val="24"/>
              </w:rPr>
            </w:pPr>
          </w:p>
        </w:tc>
        <w:tc>
          <w:tcPr>
            <w:tcW w:w="2155" w:type="dxa"/>
          </w:tcPr>
          <w:p w14:paraId="6BB629B8" w14:textId="4D1A400C" w:rsidR="005A6922" w:rsidRDefault="005A6922" w:rsidP="00CA3D34">
            <w:pPr>
              <w:pStyle w:val="Nincstrkz"/>
              <w:rPr>
                <w:rFonts w:ascii="Times New Roman" w:hAnsi="Times New Roman"/>
                <w:sz w:val="28"/>
                <w:szCs w:val="28"/>
              </w:rPr>
            </w:pPr>
            <w:r w:rsidRPr="0051193F">
              <w:rPr>
                <w:rFonts w:ascii="Times New Roman" w:hAnsi="Times New Roman"/>
                <w:sz w:val="28"/>
                <w:szCs w:val="28"/>
              </w:rPr>
              <w:t>T0022</w:t>
            </w:r>
          </w:p>
        </w:tc>
        <w:tc>
          <w:tcPr>
            <w:tcW w:w="236" w:type="dxa"/>
          </w:tcPr>
          <w:p w14:paraId="466B55BB" w14:textId="77777777" w:rsidR="005A6922" w:rsidRDefault="005A6922"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EC4B157" w14:textId="1B6A7054" w:rsidR="005A6922" w:rsidRDefault="005A6922" w:rsidP="00CA3D34">
            <w:pPr>
              <w:pStyle w:val="Nincstrkz"/>
              <w:rPr>
                <w:rFonts w:ascii="Times New Roman" w:hAnsi="Times New Roman"/>
                <w:sz w:val="28"/>
                <w:szCs w:val="28"/>
              </w:rPr>
            </w:pPr>
            <w:r w:rsidRPr="0051193F">
              <w:rPr>
                <w:rFonts w:ascii="Times New Roman" w:hAnsi="Times New Roman"/>
                <w:sz w:val="28"/>
                <w:szCs w:val="28"/>
              </w:rPr>
              <w:t>K 05672/05742</w:t>
            </w:r>
            <w:r>
              <w:rPr>
                <w:rFonts w:ascii="Times New Roman" w:hAnsi="Times New Roman"/>
                <w:sz w:val="28"/>
                <w:szCs w:val="28"/>
              </w:rPr>
              <w:t xml:space="preserve">/ </w:t>
            </w:r>
            <w:r w:rsidRPr="0051193F">
              <w:rPr>
                <w:rFonts w:ascii="Times New Roman" w:hAnsi="Times New Roman"/>
                <w:sz w:val="28"/>
                <w:szCs w:val="28"/>
              </w:rPr>
              <w:t>053512</w:t>
            </w:r>
          </w:p>
        </w:tc>
      </w:tr>
    </w:tbl>
    <w:p w14:paraId="53FF1D09" w14:textId="77777777" w:rsidR="007428B4" w:rsidRPr="0051193F" w:rsidRDefault="007428B4" w:rsidP="0051193F">
      <w:pPr>
        <w:pStyle w:val="Nincstrkz"/>
        <w:spacing w:line="360" w:lineRule="auto"/>
        <w:jc w:val="both"/>
        <w:rPr>
          <w:rFonts w:ascii="Times New Roman" w:hAnsi="Times New Roman"/>
          <w:sz w:val="28"/>
          <w:szCs w:val="28"/>
        </w:rPr>
      </w:pPr>
    </w:p>
    <w:p w14:paraId="7D09CEFD" w14:textId="77777777" w:rsidR="00D946BD" w:rsidRPr="005A6922" w:rsidRDefault="00D946BD" w:rsidP="005A6922">
      <w:pPr>
        <w:pStyle w:val="Nincstrkz"/>
        <w:spacing w:line="360" w:lineRule="auto"/>
        <w:ind w:left="284" w:hanging="284"/>
        <w:jc w:val="both"/>
        <w:rPr>
          <w:rFonts w:ascii="Times New Roman" w:hAnsi="Times New Roman"/>
          <w:b/>
          <w:bCs/>
          <w:sz w:val="28"/>
          <w:szCs w:val="28"/>
        </w:rPr>
      </w:pPr>
      <w:r w:rsidRPr="005A6922">
        <w:rPr>
          <w:rFonts w:ascii="Times New Roman" w:hAnsi="Times New Roman"/>
          <w:b/>
          <w:bCs/>
          <w:sz w:val="28"/>
          <w:szCs w:val="28"/>
        </w:rPr>
        <w:t>2. Előzetesen felszámított általános forgalmi adó a számla beérkezésekor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347C2B9" w14:textId="77777777" w:rsidTr="005A6922">
        <w:trPr>
          <w:jc w:val="center"/>
        </w:trPr>
        <w:tc>
          <w:tcPr>
            <w:tcW w:w="454" w:type="dxa"/>
          </w:tcPr>
          <w:p w14:paraId="06ECD99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7647409" w14:textId="08DBBF4C" w:rsidR="00060167" w:rsidRPr="00036033" w:rsidRDefault="005A6922" w:rsidP="00CA3D34">
            <w:pPr>
              <w:pStyle w:val="Nincstrkz"/>
              <w:rPr>
                <w:rFonts w:ascii="Times New Roman" w:hAnsi="Times New Roman"/>
                <w:sz w:val="24"/>
                <w:szCs w:val="24"/>
              </w:rPr>
            </w:pPr>
            <w:r w:rsidRPr="00036033">
              <w:rPr>
                <w:rFonts w:ascii="Times New Roman" w:hAnsi="Times New Roman"/>
                <w:sz w:val="24"/>
                <w:szCs w:val="24"/>
              </w:rPr>
              <w:t>Levonható általános forgalmi adó</w:t>
            </w:r>
          </w:p>
        </w:tc>
        <w:tc>
          <w:tcPr>
            <w:tcW w:w="2155" w:type="dxa"/>
          </w:tcPr>
          <w:p w14:paraId="73C4529C" w14:textId="2D300715" w:rsidR="00060167" w:rsidRDefault="005A6922" w:rsidP="00CA3D34">
            <w:pPr>
              <w:pStyle w:val="Nincstrkz"/>
              <w:rPr>
                <w:rFonts w:ascii="Times New Roman" w:hAnsi="Times New Roman"/>
                <w:sz w:val="28"/>
                <w:szCs w:val="28"/>
              </w:rPr>
            </w:pPr>
            <w:r w:rsidRPr="0051193F">
              <w:rPr>
                <w:rFonts w:ascii="Times New Roman" w:hAnsi="Times New Roman"/>
                <w:sz w:val="28"/>
                <w:szCs w:val="28"/>
              </w:rPr>
              <w:t>T36412</w:t>
            </w:r>
          </w:p>
        </w:tc>
        <w:tc>
          <w:tcPr>
            <w:tcW w:w="236" w:type="dxa"/>
          </w:tcPr>
          <w:p w14:paraId="4DA2269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0AFCC91" w14:textId="1DD6434A" w:rsidR="00060167" w:rsidRDefault="005A6922" w:rsidP="00CA3D34">
            <w:pPr>
              <w:pStyle w:val="Nincstrkz"/>
              <w:rPr>
                <w:rFonts w:ascii="Times New Roman" w:hAnsi="Times New Roman"/>
                <w:sz w:val="28"/>
                <w:szCs w:val="28"/>
              </w:rPr>
            </w:pPr>
            <w:r w:rsidRPr="0051193F">
              <w:rPr>
                <w:rFonts w:ascii="Times New Roman" w:hAnsi="Times New Roman"/>
                <w:sz w:val="28"/>
                <w:szCs w:val="28"/>
              </w:rPr>
              <w:t>K4213/4216/ 4217</w:t>
            </w:r>
          </w:p>
        </w:tc>
      </w:tr>
      <w:tr w:rsidR="00036033" w14:paraId="04F5E71B" w14:textId="77777777" w:rsidTr="005A6922">
        <w:trPr>
          <w:jc w:val="center"/>
        </w:trPr>
        <w:tc>
          <w:tcPr>
            <w:tcW w:w="454" w:type="dxa"/>
            <w:vMerge w:val="restart"/>
          </w:tcPr>
          <w:p w14:paraId="03060A34" w14:textId="77777777" w:rsidR="00036033" w:rsidRDefault="00036033"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vMerge w:val="restart"/>
          </w:tcPr>
          <w:p w14:paraId="19C21BF3" w14:textId="3B5BC20D" w:rsidR="00036033" w:rsidRPr="00036033" w:rsidRDefault="00036033" w:rsidP="00CA3D34">
            <w:pPr>
              <w:pStyle w:val="Nincstrkz"/>
              <w:rPr>
                <w:rFonts w:ascii="Times New Roman" w:hAnsi="Times New Roman"/>
                <w:sz w:val="24"/>
                <w:szCs w:val="24"/>
              </w:rPr>
            </w:pPr>
            <w:r w:rsidRPr="00036033">
              <w:rPr>
                <w:rFonts w:ascii="Times New Roman" w:hAnsi="Times New Roman"/>
                <w:sz w:val="24"/>
                <w:szCs w:val="24"/>
              </w:rPr>
              <w:t>Nem levonható általános forgalmi adó</w:t>
            </w:r>
          </w:p>
        </w:tc>
        <w:tc>
          <w:tcPr>
            <w:tcW w:w="2155" w:type="dxa"/>
          </w:tcPr>
          <w:p w14:paraId="46B6EF74" w14:textId="1A239F65" w:rsidR="00036033" w:rsidRDefault="00036033" w:rsidP="00CA3D34">
            <w:pPr>
              <w:pStyle w:val="Nincstrkz"/>
              <w:rPr>
                <w:rFonts w:ascii="Times New Roman" w:hAnsi="Times New Roman"/>
                <w:sz w:val="28"/>
                <w:szCs w:val="28"/>
              </w:rPr>
            </w:pPr>
            <w:r w:rsidRPr="0051193F">
              <w:rPr>
                <w:rFonts w:ascii="Times New Roman" w:hAnsi="Times New Roman"/>
                <w:sz w:val="28"/>
                <w:szCs w:val="28"/>
              </w:rPr>
              <w:t>T36414</w:t>
            </w:r>
          </w:p>
        </w:tc>
        <w:tc>
          <w:tcPr>
            <w:tcW w:w="236" w:type="dxa"/>
          </w:tcPr>
          <w:p w14:paraId="730D0C21" w14:textId="77777777" w:rsidR="00036033" w:rsidRDefault="0003603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9749C5" w14:textId="73CB535D" w:rsidR="00036033" w:rsidRDefault="00036033" w:rsidP="00CA3D34">
            <w:pPr>
              <w:pStyle w:val="Nincstrkz"/>
              <w:rPr>
                <w:rFonts w:ascii="Times New Roman" w:hAnsi="Times New Roman"/>
                <w:sz w:val="28"/>
                <w:szCs w:val="28"/>
              </w:rPr>
            </w:pPr>
            <w:r w:rsidRPr="0051193F">
              <w:rPr>
                <w:rFonts w:ascii="Times New Roman" w:hAnsi="Times New Roman"/>
                <w:sz w:val="28"/>
                <w:szCs w:val="28"/>
              </w:rPr>
              <w:t>K4213/4216/ 4217</w:t>
            </w:r>
          </w:p>
        </w:tc>
      </w:tr>
      <w:tr w:rsidR="00036033" w14:paraId="226C0015" w14:textId="77777777" w:rsidTr="005A6922">
        <w:trPr>
          <w:jc w:val="center"/>
        </w:trPr>
        <w:tc>
          <w:tcPr>
            <w:tcW w:w="454" w:type="dxa"/>
            <w:vMerge/>
          </w:tcPr>
          <w:p w14:paraId="2563616A" w14:textId="77777777" w:rsidR="00036033" w:rsidRPr="00A10769" w:rsidRDefault="00036033" w:rsidP="00CA3D34">
            <w:pPr>
              <w:pStyle w:val="Nincstrkz"/>
              <w:rPr>
                <w:rFonts w:ascii="Times New Roman" w:hAnsi="Times New Roman"/>
                <w:sz w:val="28"/>
                <w:szCs w:val="28"/>
              </w:rPr>
            </w:pPr>
          </w:p>
        </w:tc>
        <w:tc>
          <w:tcPr>
            <w:tcW w:w="3969" w:type="dxa"/>
            <w:vMerge/>
          </w:tcPr>
          <w:p w14:paraId="709CEA49" w14:textId="77777777" w:rsidR="00036033" w:rsidRPr="00036033" w:rsidRDefault="00036033" w:rsidP="00CA3D34">
            <w:pPr>
              <w:pStyle w:val="Nincstrkz"/>
              <w:rPr>
                <w:rFonts w:ascii="Times New Roman" w:hAnsi="Times New Roman"/>
                <w:sz w:val="24"/>
                <w:szCs w:val="24"/>
              </w:rPr>
            </w:pPr>
          </w:p>
        </w:tc>
        <w:tc>
          <w:tcPr>
            <w:tcW w:w="2155" w:type="dxa"/>
          </w:tcPr>
          <w:p w14:paraId="4ED4D6FF" w14:textId="29EE0EED" w:rsidR="00036033" w:rsidRPr="0051193F" w:rsidRDefault="00036033" w:rsidP="00CA3D34">
            <w:pPr>
              <w:pStyle w:val="Nincstrkz"/>
              <w:rPr>
                <w:rFonts w:ascii="Times New Roman" w:hAnsi="Times New Roman"/>
                <w:sz w:val="28"/>
                <w:szCs w:val="28"/>
              </w:rPr>
            </w:pPr>
            <w:r w:rsidRPr="0051193F">
              <w:rPr>
                <w:rFonts w:ascii="Times New Roman" w:hAnsi="Times New Roman"/>
                <w:sz w:val="28"/>
                <w:szCs w:val="28"/>
              </w:rPr>
              <w:t>T 8435</w:t>
            </w:r>
          </w:p>
        </w:tc>
        <w:tc>
          <w:tcPr>
            <w:tcW w:w="236" w:type="dxa"/>
          </w:tcPr>
          <w:p w14:paraId="5648E4CE" w14:textId="074C946A" w:rsidR="00036033" w:rsidRDefault="0003603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57E8974" w14:textId="3A7A77A4" w:rsidR="00036033" w:rsidRPr="0051193F" w:rsidRDefault="00036033" w:rsidP="00CA3D34">
            <w:pPr>
              <w:pStyle w:val="Nincstrkz"/>
              <w:rPr>
                <w:rFonts w:ascii="Times New Roman" w:hAnsi="Times New Roman"/>
                <w:sz w:val="28"/>
                <w:szCs w:val="28"/>
              </w:rPr>
            </w:pPr>
            <w:r w:rsidRPr="0051193F">
              <w:rPr>
                <w:rFonts w:ascii="Times New Roman" w:hAnsi="Times New Roman"/>
                <w:sz w:val="28"/>
                <w:szCs w:val="28"/>
              </w:rPr>
              <w:t>K 36414</w:t>
            </w:r>
          </w:p>
        </w:tc>
      </w:tr>
    </w:tbl>
    <w:p w14:paraId="761491CB" w14:textId="77777777" w:rsidR="007428B4" w:rsidRPr="0051193F" w:rsidRDefault="007428B4" w:rsidP="0051193F">
      <w:pPr>
        <w:pStyle w:val="Nincstrkz"/>
        <w:spacing w:line="360" w:lineRule="auto"/>
        <w:jc w:val="both"/>
        <w:rPr>
          <w:rFonts w:ascii="Times New Roman" w:hAnsi="Times New Roman"/>
          <w:sz w:val="28"/>
          <w:szCs w:val="28"/>
        </w:rPr>
      </w:pPr>
    </w:p>
    <w:p w14:paraId="0E2A0C97" w14:textId="77777777" w:rsidR="00D946BD" w:rsidRPr="005A6922" w:rsidRDefault="00D946BD" w:rsidP="005A6922">
      <w:pPr>
        <w:pStyle w:val="Nincstrkz"/>
        <w:spacing w:line="360" w:lineRule="auto"/>
        <w:ind w:left="426" w:hanging="426"/>
        <w:jc w:val="both"/>
        <w:rPr>
          <w:rFonts w:ascii="Times New Roman" w:hAnsi="Times New Roman"/>
          <w:b/>
          <w:bCs/>
          <w:sz w:val="28"/>
          <w:szCs w:val="28"/>
        </w:rPr>
      </w:pPr>
      <w:r w:rsidRPr="005A6922">
        <w:rPr>
          <w:rFonts w:ascii="Times New Roman" w:hAnsi="Times New Roman"/>
          <w:b/>
          <w:bCs/>
          <w:sz w:val="28"/>
          <w:szCs w:val="28"/>
        </w:rPr>
        <w:t>3. Előzetesen felszámított általános forgalmi adó teljesítése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1541600" w14:textId="77777777" w:rsidTr="005A6922">
        <w:trPr>
          <w:jc w:val="center"/>
        </w:trPr>
        <w:tc>
          <w:tcPr>
            <w:tcW w:w="454" w:type="dxa"/>
          </w:tcPr>
          <w:p w14:paraId="38CA1F5D"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D22123F" w14:textId="6FA406E3" w:rsidR="00060167" w:rsidRPr="00036033" w:rsidRDefault="005A6922" w:rsidP="00CA3D34">
            <w:pPr>
              <w:pStyle w:val="Nincstrkz"/>
              <w:rPr>
                <w:rFonts w:ascii="Times New Roman" w:hAnsi="Times New Roman"/>
                <w:sz w:val="24"/>
                <w:szCs w:val="24"/>
              </w:rPr>
            </w:pPr>
            <w:r w:rsidRPr="00036033">
              <w:rPr>
                <w:rFonts w:ascii="Times New Roman" w:hAnsi="Times New Roman"/>
                <w:sz w:val="24"/>
                <w:szCs w:val="24"/>
              </w:rPr>
              <w:t>Előzetesen felszámított általános forgalmi adó teljesítése</w:t>
            </w:r>
          </w:p>
        </w:tc>
        <w:tc>
          <w:tcPr>
            <w:tcW w:w="2155" w:type="dxa"/>
          </w:tcPr>
          <w:p w14:paraId="5F22BE19" w14:textId="2483819E" w:rsidR="00060167" w:rsidRDefault="005A6922" w:rsidP="00CA3D34">
            <w:pPr>
              <w:pStyle w:val="Nincstrkz"/>
              <w:rPr>
                <w:rFonts w:ascii="Times New Roman" w:hAnsi="Times New Roman"/>
                <w:sz w:val="28"/>
                <w:szCs w:val="28"/>
              </w:rPr>
            </w:pPr>
            <w:r w:rsidRPr="0051193F">
              <w:rPr>
                <w:rFonts w:ascii="Times New Roman" w:hAnsi="Times New Roman"/>
                <w:sz w:val="28"/>
                <w:szCs w:val="28"/>
              </w:rPr>
              <w:t>T053513/05673/05743</w:t>
            </w:r>
          </w:p>
        </w:tc>
        <w:tc>
          <w:tcPr>
            <w:tcW w:w="236" w:type="dxa"/>
          </w:tcPr>
          <w:p w14:paraId="52E39C4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0EFF9F0" w14:textId="656CECEB" w:rsidR="00060167" w:rsidRDefault="005A6922"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2FA5828D" w14:textId="77777777" w:rsidR="00060167" w:rsidRDefault="00060167">
      <w:pPr>
        <w:pStyle w:val="Nincstrkz"/>
        <w:spacing w:line="360" w:lineRule="auto"/>
        <w:jc w:val="both"/>
        <w:rPr>
          <w:rFonts w:ascii="Times New Roman" w:hAnsi="Times New Roman"/>
          <w:sz w:val="28"/>
          <w:szCs w:val="28"/>
        </w:rPr>
      </w:pPr>
    </w:p>
    <w:p w14:paraId="3123B2D2" w14:textId="77777777" w:rsidR="007428B4" w:rsidRPr="0051193F" w:rsidRDefault="007428B4" w:rsidP="0051193F">
      <w:pPr>
        <w:pStyle w:val="Nincstrkz"/>
        <w:spacing w:line="360" w:lineRule="auto"/>
        <w:jc w:val="both"/>
        <w:rPr>
          <w:rFonts w:ascii="Times New Roman" w:hAnsi="Times New Roman"/>
          <w:sz w:val="28"/>
          <w:szCs w:val="28"/>
        </w:rPr>
      </w:pPr>
    </w:p>
    <w:p w14:paraId="41900259" w14:textId="77777777" w:rsidR="00D946BD" w:rsidRPr="005A6922" w:rsidRDefault="00D946BD" w:rsidP="005A6922">
      <w:pPr>
        <w:pStyle w:val="Nincstrkz"/>
        <w:spacing w:line="360" w:lineRule="auto"/>
        <w:ind w:left="284" w:hanging="284"/>
        <w:jc w:val="both"/>
        <w:rPr>
          <w:rFonts w:ascii="Times New Roman" w:hAnsi="Times New Roman"/>
          <w:b/>
          <w:bCs/>
          <w:sz w:val="28"/>
          <w:szCs w:val="28"/>
        </w:rPr>
      </w:pPr>
      <w:r w:rsidRPr="005A6922">
        <w:rPr>
          <w:rFonts w:ascii="Times New Roman" w:hAnsi="Times New Roman"/>
          <w:b/>
          <w:bCs/>
          <w:sz w:val="28"/>
          <w:szCs w:val="28"/>
        </w:rPr>
        <w:t>4. Előzetesen felszámított általános forgalmi adó teljesítése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9D3BE56" w14:textId="77777777" w:rsidTr="005A6922">
        <w:trPr>
          <w:jc w:val="center"/>
        </w:trPr>
        <w:tc>
          <w:tcPr>
            <w:tcW w:w="454" w:type="dxa"/>
          </w:tcPr>
          <w:p w14:paraId="61C3EB9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432AE91" w14:textId="3F9EE9AE" w:rsidR="00060167" w:rsidRPr="00036033" w:rsidRDefault="005A6922" w:rsidP="00CA3D34">
            <w:pPr>
              <w:pStyle w:val="Nincstrkz"/>
              <w:rPr>
                <w:rFonts w:ascii="Times New Roman" w:hAnsi="Times New Roman"/>
                <w:sz w:val="24"/>
                <w:szCs w:val="24"/>
              </w:rPr>
            </w:pPr>
            <w:r w:rsidRPr="00036033">
              <w:rPr>
                <w:rFonts w:ascii="Times New Roman" w:hAnsi="Times New Roman"/>
                <w:sz w:val="24"/>
                <w:szCs w:val="24"/>
              </w:rPr>
              <w:t>Előzetesen felszámított általános forgalmi adó teljesítése</w:t>
            </w:r>
          </w:p>
        </w:tc>
        <w:tc>
          <w:tcPr>
            <w:tcW w:w="2155" w:type="dxa"/>
          </w:tcPr>
          <w:p w14:paraId="175FC3ED" w14:textId="4ACF73AE" w:rsidR="00060167" w:rsidRDefault="005A6922" w:rsidP="00CA3D34">
            <w:pPr>
              <w:pStyle w:val="Nincstrkz"/>
              <w:rPr>
                <w:rFonts w:ascii="Times New Roman" w:hAnsi="Times New Roman"/>
                <w:sz w:val="28"/>
                <w:szCs w:val="28"/>
              </w:rPr>
            </w:pPr>
            <w:r w:rsidRPr="0051193F">
              <w:rPr>
                <w:rFonts w:ascii="Times New Roman" w:hAnsi="Times New Roman"/>
                <w:sz w:val="28"/>
                <w:szCs w:val="28"/>
              </w:rPr>
              <w:t>T4213/4216/4217</w:t>
            </w:r>
          </w:p>
        </w:tc>
        <w:tc>
          <w:tcPr>
            <w:tcW w:w="236" w:type="dxa"/>
          </w:tcPr>
          <w:p w14:paraId="4FEC070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CD59C23" w14:textId="7E4E6690" w:rsidR="00060167" w:rsidRDefault="005A6922" w:rsidP="00CA3D34">
            <w:pPr>
              <w:pStyle w:val="Nincstrkz"/>
              <w:rPr>
                <w:rFonts w:ascii="Times New Roman" w:hAnsi="Times New Roman"/>
                <w:sz w:val="28"/>
                <w:szCs w:val="28"/>
              </w:rPr>
            </w:pPr>
            <w:r w:rsidRPr="0051193F">
              <w:rPr>
                <w:rFonts w:ascii="Times New Roman" w:hAnsi="Times New Roman"/>
                <w:sz w:val="28"/>
                <w:szCs w:val="28"/>
              </w:rPr>
              <w:t>K33…</w:t>
            </w:r>
          </w:p>
        </w:tc>
      </w:tr>
    </w:tbl>
    <w:p w14:paraId="07E7F114" w14:textId="77777777" w:rsidR="007428B4" w:rsidRPr="0051193F" w:rsidRDefault="007428B4" w:rsidP="0051193F">
      <w:pPr>
        <w:pStyle w:val="Nincstrkz"/>
        <w:spacing w:line="360" w:lineRule="auto"/>
        <w:jc w:val="both"/>
        <w:rPr>
          <w:rFonts w:ascii="Times New Roman" w:hAnsi="Times New Roman"/>
          <w:sz w:val="28"/>
          <w:szCs w:val="28"/>
        </w:rPr>
      </w:pPr>
    </w:p>
    <w:p w14:paraId="68184044" w14:textId="77777777" w:rsidR="0028257E" w:rsidRPr="005A6922" w:rsidRDefault="0028257E" w:rsidP="0051193F">
      <w:pPr>
        <w:pStyle w:val="Nincstrkz"/>
        <w:spacing w:line="360" w:lineRule="auto"/>
        <w:jc w:val="both"/>
        <w:rPr>
          <w:rFonts w:ascii="Times New Roman" w:hAnsi="Times New Roman"/>
          <w:b/>
          <w:bCs/>
          <w:sz w:val="28"/>
          <w:szCs w:val="28"/>
        </w:rPr>
      </w:pPr>
      <w:r w:rsidRPr="005A6922">
        <w:rPr>
          <w:rFonts w:ascii="Times New Roman" w:hAnsi="Times New Roman"/>
          <w:b/>
          <w:bCs/>
          <w:sz w:val="28"/>
          <w:szCs w:val="28"/>
        </w:rPr>
        <w:t>5. Kiszámlázott általános forgalmi adó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522A42F" w14:textId="77777777" w:rsidTr="007364F3">
        <w:trPr>
          <w:jc w:val="center"/>
        </w:trPr>
        <w:tc>
          <w:tcPr>
            <w:tcW w:w="454" w:type="dxa"/>
          </w:tcPr>
          <w:p w14:paraId="21883DD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2B82D35" w14:textId="1E5E7520"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Kiszámlázott általános forgalmi adó</w:t>
            </w:r>
          </w:p>
        </w:tc>
        <w:tc>
          <w:tcPr>
            <w:tcW w:w="2155" w:type="dxa"/>
          </w:tcPr>
          <w:p w14:paraId="6EAAF928" w14:textId="1270C33F"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T094062</w:t>
            </w:r>
          </w:p>
        </w:tc>
        <w:tc>
          <w:tcPr>
            <w:tcW w:w="236" w:type="dxa"/>
          </w:tcPr>
          <w:p w14:paraId="3025687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626AF5F" w14:textId="53AC8968"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K0041</w:t>
            </w:r>
          </w:p>
        </w:tc>
      </w:tr>
    </w:tbl>
    <w:p w14:paraId="409CC44A" w14:textId="77777777" w:rsidR="007428B4" w:rsidRPr="0051193F" w:rsidRDefault="0028257E"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b/>
      </w:r>
    </w:p>
    <w:p w14:paraId="59231BBB" w14:textId="77777777" w:rsidR="0028257E" w:rsidRPr="007364F3" w:rsidRDefault="0028257E" w:rsidP="0051193F">
      <w:pPr>
        <w:pStyle w:val="Nincstrkz"/>
        <w:spacing w:line="360" w:lineRule="auto"/>
        <w:jc w:val="both"/>
        <w:rPr>
          <w:rFonts w:ascii="Times New Roman" w:hAnsi="Times New Roman"/>
          <w:b/>
          <w:bCs/>
          <w:sz w:val="28"/>
          <w:szCs w:val="28"/>
        </w:rPr>
      </w:pPr>
      <w:r w:rsidRPr="007364F3">
        <w:rPr>
          <w:rFonts w:ascii="Times New Roman" w:hAnsi="Times New Roman"/>
          <w:b/>
          <w:bCs/>
          <w:sz w:val="28"/>
          <w:szCs w:val="28"/>
        </w:rPr>
        <w:t>6. Kiszámlázott általános forgalmi adó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00C46D2" w14:textId="77777777" w:rsidTr="007364F3">
        <w:trPr>
          <w:jc w:val="center"/>
        </w:trPr>
        <w:tc>
          <w:tcPr>
            <w:tcW w:w="454" w:type="dxa"/>
          </w:tcPr>
          <w:p w14:paraId="725E017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B6C54DB" w14:textId="28BFFE01"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Kiszámlázott általános forgalmi adó</w:t>
            </w:r>
          </w:p>
        </w:tc>
        <w:tc>
          <w:tcPr>
            <w:tcW w:w="2155" w:type="dxa"/>
          </w:tcPr>
          <w:p w14:paraId="260028CE" w14:textId="1791A478"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T3514</w:t>
            </w:r>
          </w:p>
        </w:tc>
        <w:tc>
          <w:tcPr>
            <w:tcW w:w="236" w:type="dxa"/>
          </w:tcPr>
          <w:p w14:paraId="6F2A391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1DDAB95" w14:textId="311F6E3E"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K36422</w:t>
            </w:r>
          </w:p>
        </w:tc>
      </w:tr>
    </w:tbl>
    <w:p w14:paraId="168E5440" w14:textId="77777777" w:rsidR="007428B4" w:rsidRPr="0051193F" w:rsidRDefault="007428B4" w:rsidP="0051193F">
      <w:pPr>
        <w:spacing w:after="0" w:line="360" w:lineRule="auto"/>
        <w:rPr>
          <w:rFonts w:ascii="Times New Roman" w:hAnsi="Times New Roman"/>
          <w:sz w:val="28"/>
          <w:szCs w:val="28"/>
        </w:rPr>
      </w:pPr>
    </w:p>
    <w:p w14:paraId="6D42E2E1" w14:textId="77777777" w:rsidR="0028257E" w:rsidRPr="007364F3" w:rsidRDefault="0028257E" w:rsidP="007364F3">
      <w:pPr>
        <w:pStyle w:val="Nincstrkz"/>
        <w:spacing w:line="360" w:lineRule="auto"/>
        <w:ind w:left="284" w:hanging="284"/>
        <w:jc w:val="both"/>
        <w:rPr>
          <w:rFonts w:ascii="Times New Roman" w:hAnsi="Times New Roman"/>
          <w:b/>
          <w:bCs/>
          <w:sz w:val="28"/>
          <w:szCs w:val="28"/>
        </w:rPr>
      </w:pPr>
      <w:r w:rsidRPr="007364F3">
        <w:rPr>
          <w:rFonts w:ascii="Times New Roman" w:hAnsi="Times New Roman"/>
          <w:b/>
          <w:bCs/>
          <w:sz w:val="28"/>
          <w:szCs w:val="28"/>
        </w:rPr>
        <w:t>7. Kiszámlázott általános forgalmi adó teljesítése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9BFC614" w14:textId="77777777" w:rsidTr="007364F3">
        <w:trPr>
          <w:jc w:val="center"/>
        </w:trPr>
        <w:tc>
          <w:tcPr>
            <w:tcW w:w="454" w:type="dxa"/>
          </w:tcPr>
          <w:p w14:paraId="5B3B386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9F00B5C" w14:textId="4688F2CA"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Kiszámlázott általános forgalmi adó teljesítése</w:t>
            </w:r>
          </w:p>
        </w:tc>
        <w:tc>
          <w:tcPr>
            <w:tcW w:w="2155" w:type="dxa"/>
          </w:tcPr>
          <w:p w14:paraId="58F07B86" w14:textId="4EBC93DB"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T005</w:t>
            </w:r>
          </w:p>
        </w:tc>
        <w:tc>
          <w:tcPr>
            <w:tcW w:w="236" w:type="dxa"/>
          </w:tcPr>
          <w:p w14:paraId="1CBF98E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D589101" w14:textId="200B5EF6"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K094063</w:t>
            </w:r>
          </w:p>
        </w:tc>
      </w:tr>
    </w:tbl>
    <w:p w14:paraId="30AB7394" w14:textId="77777777" w:rsidR="007428B4" w:rsidRPr="0051193F" w:rsidRDefault="007428B4" w:rsidP="0051193F">
      <w:pPr>
        <w:pStyle w:val="Nincstrkz"/>
        <w:spacing w:line="360" w:lineRule="auto"/>
        <w:jc w:val="both"/>
        <w:rPr>
          <w:rFonts w:ascii="Times New Roman" w:hAnsi="Times New Roman"/>
          <w:sz w:val="28"/>
          <w:szCs w:val="28"/>
        </w:rPr>
      </w:pPr>
    </w:p>
    <w:p w14:paraId="3C7DBBA6" w14:textId="77777777" w:rsidR="0028257E" w:rsidRPr="007364F3" w:rsidRDefault="0028257E" w:rsidP="007364F3">
      <w:pPr>
        <w:pStyle w:val="Nincstrkz"/>
        <w:spacing w:line="360" w:lineRule="auto"/>
        <w:ind w:left="426" w:hanging="426"/>
        <w:jc w:val="both"/>
        <w:rPr>
          <w:rFonts w:ascii="Times New Roman" w:hAnsi="Times New Roman"/>
          <w:b/>
          <w:bCs/>
          <w:sz w:val="28"/>
          <w:szCs w:val="28"/>
        </w:rPr>
      </w:pPr>
      <w:r w:rsidRPr="007364F3">
        <w:rPr>
          <w:rFonts w:ascii="Times New Roman" w:hAnsi="Times New Roman"/>
          <w:b/>
          <w:bCs/>
          <w:sz w:val="28"/>
          <w:szCs w:val="28"/>
        </w:rPr>
        <w:t>8. Kiszámlázott általános forgalmi adó teljesítése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02721FD" w14:textId="77777777" w:rsidTr="007364F3">
        <w:trPr>
          <w:jc w:val="center"/>
        </w:trPr>
        <w:tc>
          <w:tcPr>
            <w:tcW w:w="454" w:type="dxa"/>
          </w:tcPr>
          <w:p w14:paraId="06712A5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E7159CA" w14:textId="62D76456"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Kiszámlázott általános forgalmi adó teljesítése</w:t>
            </w:r>
          </w:p>
        </w:tc>
        <w:tc>
          <w:tcPr>
            <w:tcW w:w="2155" w:type="dxa"/>
          </w:tcPr>
          <w:p w14:paraId="1D8E7799" w14:textId="63BF3B62"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T32/33</w:t>
            </w:r>
          </w:p>
        </w:tc>
        <w:tc>
          <w:tcPr>
            <w:tcW w:w="236" w:type="dxa"/>
          </w:tcPr>
          <w:p w14:paraId="7D8EDA8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C637FB5" w14:textId="50DB7650"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K3514</w:t>
            </w:r>
          </w:p>
        </w:tc>
      </w:tr>
    </w:tbl>
    <w:p w14:paraId="67328D3C" w14:textId="77777777" w:rsidR="007428B4" w:rsidRPr="0051193F" w:rsidRDefault="007428B4" w:rsidP="0051193F">
      <w:pPr>
        <w:pStyle w:val="Nincstrkz"/>
        <w:spacing w:line="360" w:lineRule="auto"/>
        <w:jc w:val="both"/>
        <w:rPr>
          <w:rFonts w:ascii="Times New Roman" w:hAnsi="Times New Roman"/>
          <w:sz w:val="28"/>
          <w:szCs w:val="28"/>
        </w:rPr>
      </w:pPr>
    </w:p>
    <w:p w14:paraId="19611955" w14:textId="77777777" w:rsidR="0028257E" w:rsidRPr="007364F3" w:rsidRDefault="0028257E" w:rsidP="0051193F">
      <w:pPr>
        <w:pStyle w:val="Nincstrkz"/>
        <w:spacing w:line="360" w:lineRule="auto"/>
        <w:jc w:val="both"/>
        <w:rPr>
          <w:rFonts w:ascii="Times New Roman" w:hAnsi="Times New Roman"/>
          <w:b/>
          <w:bCs/>
          <w:sz w:val="28"/>
          <w:szCs w:val="28"/>
        </w:rPr>
      </w:pPr>
      <w:r w:rsidRPr="007364F3">
        <w:rPr>
          <w:rFonts w:ascii="Times New Roman" w:hAnsi="Times New Roman"/>
          <w:b/>
          <w:bCs/>
          <w:sz w:val="28"/>
          <w:szCs w:val="28"/>
        </w:rPr>
        <w:t>9. Fordított általános forgalmi adó elszámolás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AE8C8BF" w14:textId="77777777" w:rsidTr="007364F3">
        <w:trPr>
          <w:jc w:val="center"/>
        </w:trPr>
        <w:tc>
          <w:tcPr>
            <w:tcW w:w="454" w:type="dxa"/>
          </w:tcPr>
          <w:p w14:paraId="4547543A"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C771A72" w14:textId="3F584FDF"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Fizetendő levonható általános forgalmi adó</w:t>
            </w:r>
          </w:p>
        </w:tc>
        <w:tc>
          <w:tcPr>
            <w:tcW w:w="2155" w:type="dxa"/>
          </w:tcPr>
          <w:p w14:paraId="603E7E66" w14:textId="7F85B1EA"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T36412</w:t>
            </w:r>
          </w:p>
        </w:tc>
        <w:tc>
          <w:tcPr>
            <w:tcW w:w="236" w:type="dxa"/>
          </w:tcPr>
          <w:p w14:paraId="5883F9F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A19CD60" w14:textId="7BA7C957"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K36422</w:t>
            </w:r>
          </w:p>
        </w:tc>
      </w:tr>
      <w:tr w:rsidR="007364F3" w14:paraId="4ADB1E59" w14:textId="77777777" w:rsidTr="007364F3">
        <w:trPr>
          <w:jc w:val="center"/>
        </w:trPr>
        <w:tc>
          <w:tcPr>
            <w:tcW w:w="454" w:type="dxa"/>
            <w:vMerge w:val="restart"/>
          </w:tcPr>
          <w:p w14:paraId="3F6A1E4E" w14:textId="77777777" w:rsidR="007364F3" w:rsidRDefault="007364F3"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vMerge w:val="restart"/>
          </w:tcPr>
          <w:p w14:paraId="651964C9" w14:textId="121BAF62" w:rsidR="007364F3"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Fizetendő nem levonható általános forgalmi adó</w:t>
            </w:r>
          </w:p>
        </w:tc>
        <w:tc>
          <w:tcPr>
            <w:tcW w:w="2155" w:type="dxa"/>
          </w:tcPr>
          <w:p w14:paraId="1A3C53AE" w14:textId="42971CEE" w:rsidR="007364F3" w:rsidRDefault="007364F3" w:rsidP="00CA3D34">
            <w:pPr>
              <w:pStyle w:val="Nincstrkz"/>
              <w:rPr>
                <w:rFonts w:ascii="Times New Roman" w:hAnsi="Times New Roman"/>
                <w:sz w:val="28"/>
                <w:szCs w:val="28"/>
              </w:rPr>
            </w:pPr>
            <w:r w:rsidRPr="0051193F">
              <w:rPr>
                <w:rFonts w:ascii="Times New Roman" w:hAnsi="Times New Roman"/>
                <w:sz w:val="28"/>
                <w:szCs w:val="28"/>
              </w:rPr>
              <w:t>T36414</w:t>
            </w:r>
          </w:p>
        </w:tc>
        <w:tc>
          <w:tcPr>
            <w:tcW w:w="236" w:type="dxa"/>
          </w:tcPr>
          <w:p w14:paraId="1762F9D4" w14:textId="77777777" w:rsidR="007364F3" w:rsidRDefault="007364F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B16F5A8" w14:textId="7BC3DF55" w:rsidR="007364F3" w:rsidRDefault="007364F3" w:rsidP="00CA3D34">
            <w:pPr>
              <w:pStyle w:val="Nincstrkz"/>
              <w:rPr>
                <w:rFonts w:ascii="Times New Roman" w:hAnsi="Times New Roman"/>
                <w:sz w:val="28"/>
                <w:szCs w:val="28"/>
              </w:rPr>
            </w:pPr>
            <w:r w:rsidRPr="0051193F">
              <w:rPr>
                <w:rFonts w:ascii="Times New Roman" w:hAnsi="Times New Roman"/>
                <w:sz w:val="28"/>
                <w:szCs w:val="28"/>
              </w:rPr>
              <w:t>K36422</w:t>
            </w:r>
          </w:p>
        </w:tc>
      </w:tr>
      <w:tr w:rsidR="007364F3" w14:paraId="40038EDD" w14:textId="77777777" w:rsidTr="007364F3">
        <w:trPr>
          <w:jc w:val="center"/>
        </w:trPr>
        <w:tc>
          <w:tcPr>
            <w:tcW w:w="454" w:type="dxa"/>
            <w:vMerge/>
          </w:tcPr>
          <w:p w14:paraId="13BE6A7B" w14:textId="77777777" w:rsidR="007364F3" w:rsidRPr="00A10769" w:rsidRDefault="007364F3" w:rsidP="00CA3D34">
            <w:pPr>
              <w:pStyle w:val="Nincstrkz"/>
              <w:rPr>
                <w:rFonts w:ascii="Times New Roman" w:hAnsi="Times New Roman"/>
                <w:sz w:val="28"/>
                <w:szCs w:val="28"/>
              </w:rPr>
            </w:pPr>
          </w:p>
        </w:tc>
        <w:tc>
          <w:tcPr>
            <w:tcW w:w="3969" w:type="dxa"/>
            <w:vMerge/>
          </w:tcPr>
          <w:p w14:paraId="0B07B2EC" w14:textId="77777777" w:rsidR="007364F3" w:rsidRPr="00036033" w:rsidRDefault="007364F3" w:rsidP="00CA3D34">
            <w:pPr>
              <w:pStyle w:val="Nincstrkz"/>
              <w:rPr>
                <w:rFonts w:ascii="Times New Roman" w:hAnsi="Times New Roman"/>
                <w:sz w:val="24"/>
                <w:szCs w:val="24"/>
              </w:rPr>
            </w:pPr>
          </w:p>
        </w:tc>
        <w:tc>
          <w:tcPr>
            <w:tcW w:w="2155" w:type="dxa"/>
          </w:tcPr>
          <w:p w14:paraId="4167D117" w14:textId="67849ED4" w:rsidR="007364F3" w:rsidRDefault="007364F3" w:rsidP="00CA3D34">
            <w:pPr>
              <w:pStyle w:val="Nincstrkz"/>
              <w:rPr>
                <w:rFonts w:ascii="Times New Roman" w:hAnsi="Times New Roman"/>
                <w:sz w:val="28"/>
                <w:szCs w:val="28"/>
              </w:rPr>
            </w:pPr>
            <w:r w:rsidRPr="0051193F">
              <w:rPr>
                <w:rFonts w:ascii="Times New Roman" w:hAnsi="Times New Roman"/>
                <w:sz w:val="28"/>
                <w:szCs w:val="28"/>
              </w:rPr>
              <w:t>T 8435</w:t>
            </w:r>
          </w:p>
        </w:tc>
        <w:tc>
          <w:tcPr>
            <w:tcW w:w="236" w:type="dxa"/>
          </w:tcPr>
          <w:p w14:paraId="46CD3287" w14:textId="48705272" w:rsidR="007364F3" w:rsidRDefault="007364F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9183058" w14:textId="3F01F066" w:rsidR="007364F3" w:rsidRDefault="007364F3" w:rsidP="00CA3D34">
            <w:pPr>
              <w:pStyle w:val="Nincstrkz"/>
              <w:rPr>
                <w:rFonts w:ascii="Times New Roman" w:hAnsi="Times New Roman"/>
                <w:sz w:val="28"/>
                <w:szCs w:val="28"/>
              </w:rPr>
            </w:pPr>
            <w:r w:rsidRPr="0051193F">
              <w:rPr>
                <w:rFonts w:ascii="Times New Roman" w:hAnsi="Times New Roman"/>
                <w:sz w:val="28"/>
                <w:szCs w:val="28"/>
              </w:rPr>
              <w:t>K 36414</w:t>
            </w:r>
          </w:p>
        </w:tc>
      </w:tr>
    </w:tbl>
    <w:p w14:paraId="51E84115" w14:textId="77777777" w:rsidR="007428B4" w:rsidRPr="0051193F" w:rsidRDefault="007428B4" w:rsidP="0051193F">
      <w:pPr>
        <w:pStyle w:val="Nincstrkz"/>
        <w:spacing w:line="360" w:lineRule="auto"/>
        <w:jc w:val="both"/>
        <w:rPr>
          <w:rFonts w:ascii="Times New Roman" w:hAnsi="Times New Roman"/>
          <w:sz w:val="28"/>
          <w:szCs w:val="28"/>
        </w:rPr>
      </w:pPr>
    </w:p>
    <w:p w14:paraId="5615AB27" w14:textId="77777777" w:rsidR="0028257E" w:rsidRPr="007364F3" w:rsidRDefault="0028257E" w:rsidP="007364F3">
      <w:pPr>
        <w:pStyle w:val="Nincstrkz"/>
        <w:spacing w:line="360" w:lineRule="auto"/>
        <w:ind w:left="567" w:hanging="567"/>
        <w:jc w:val="both"/>
        <w:rPr>
          <w:rFonts w:ascii="Times New Roman" w:hAnsi="Times New Roman"/>
          <w:b/>
          <w:bCs/>
          <w:sz w:val="28"/>
          <w:szCs w:val="28"/>
        </w:rPr>
      </w:pPr>
      <w:r w:rsidRPr="007364F3">
        <w:rPr>
          <w:rFonts w:ascii="Times New Roman" w:hAnsi="Times New Roman"/>
          <w:b/>
          <w:bCs/>
          <w:sz w:val="28"/>
          <w:szCs w:val="28"/>
        </w:rPr>
        <w:t>10. Adóbevallás szerint fizetendő általános forgalmi adó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78DBE4F" w14:textId="77777777" w:rsidTr="007364F3">
        <w:trPr>
          <w:jc w:val="center"/>
        </w:trPr>
        <w:tc>
          <w:tcPr>
            <w:tcW w:w="454" w:type="dxa"/>
          </w:tcPr>
          <w:p w14:paraId="1D337AA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AF42045" w14:textId="4DB1CF1F"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Adóbevallás szerint fizetendő általános forgalmi adó</w:t>
            </w:r>
          </w:p>
        </w:tc>
        <w:tc>
          <w:tcPr>
            <w:tcW w:w="2155" w:type="dxa"/>
          </w:tcPr>
          <w:p w14:paraId="6286D03B" w14:textId="1A715A83"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T0022</w:t>
            </w:r>
          </w:p>
        </w:tc>
        <w:tc>
          <w:tcPr>
            <w:tcW w:w="236" w:type="dxa"/>
          </w:tcPr>
          <w:p w14:paraId="68EF471D"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E882204" w14:textId="73011E89"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K053522</w:t>
            </w:r>
          </w:p>
        </w:tc>
      </w:tr>
    </w:tbl>
    <w:p w14:paraId="64C211A9" w14:textId="77777777" w:rsidR="007428B4" w:rsidRPr="0051193F" w:rsidRDefault="007428B4" w:rsidP="0051193F">
      <w:pPr>
        <w:pStyle w:val="Nincstrkz"/>
        <w:spacing w:line="360" w:lineRule="auto"/>
        <w:jc w:val="both"/>
        <w:rPr>
          <w:rFonts w:ascii="Times New Roman" w:hAnsi="Times New Roman"/>
          <w:sz w:val="28"/>
          <w:szCs w:val="28"/>
        </w:rPr>
      </w:pPr>
    </w:p>
    <w:p w14:paraId="042C71B1" w14:textId="77777777" w:rsidR="0028257E" w:rsidRPr="002201FB" w:rsidRDefault="0028257E" w:rsidP="002201FB">
      <w:pPr>
        <w:pStyle w:val="Nincstrkz"/>
        <w:spacing w:line="360" w:lineRule="auto"/>
        <w:ind w:left="426" w:hanging="426"/>
        <w:jc w:val="both"/>
        <w:rPr>
          <w:rFonts w:ascii="Times New Roman" w:hAnsi="Times New Roman"/>
          <w:b/>
          <w:bCs/>
          <w:sz w:val="28"/>
          <w:szCs w:val="28"/>
        </w:rPr>
      </w:pPr>
      <w:r w:rsidRPr="002201FB">
        <w:rPr>
          <w:rFonts w:ascii="Times New Roman" w:hAnsi="Times New Roman"/>
          <w:b/>
          <w:bCs/>
          <w:sz w:val="28"/>
          <w:szCs w:val="28"/>
        </w:rPr>
        <w:lastRenderedPageBreak/>
        <w:t>11. Adóbevallás szerint fizetendő általános forgalmi adó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4D92FD7" w14:textId="77777777" w:rsidTr="007364F3">
        <w:trPr>
          <w:jc w:val="center"/>
        </w:trPr>
        <w:tc>
          <w:tcPr>
            <w:tcW w:w="454" w:type="dxa"/>
          </w:tcPr>
          <w:p w14:paraId="78BA4445"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CDA007B" w14:textId="3963BA32" w:rsidR="00060167" w:rsidRPr="00036033" w:rsidRDefault="007364F3" w:rsidP="00CA3D34">
            <w:pPr>
              <w:pStyle w:val="Nincstrkz"/>
              <w:rPr>
                <w:rFonts w:ascii="Times New Roman" w:hAnsi="Times New Roman"/>
                <w:sz w:val="24"/>
                <w:szCs w:val="24"/>
              </w:rPr>
            </w:pPr>
            <w:r w:rsidRPr="00036033">
              <w:rPr>
                <w:rFonts w:ascii="Times New Roman" w:hAnsi="Times New Roman"/>
                <w:sz w:val="24"/>
                <w:szCs w:val="24"/>
              </w:rPr>
              <w:t>Adóbevallás szerint fizetendő általános forgalmi adó</w:t>
            </w:r>
          </w:p>
        </w:tc>
        <w:tc>
          <w:tcPr>
            <w:tcW w:w="2155" w:type="dxa"/>
          </w:tcPr>
          <w:p w14:paraId="72513A6F" w14:textId="112DE714" w:rsidR="00060167" w:rsidRDefault="007364F3" w:rsidP="00CA3D34">
            <w:pPr>
              <w:pStyle w:val="Nincstrkz"/>
              <w:rPr>
                <w:rFonts w:ascii="Times New Roman" w:hAnsi="Times New Roman"/>
                <w:sz w:val="28"/>
                <w:szCs w:val="28"/>
              </w:rPr>
            </w:pPr>
            <w:r w:rsidRPr="0051193F">
              <w:rPr>
                <w:rFonts w:ascii="Times New Roman" w:hAnsi="Times New Roman"/>
                <w:sz w:val="28"/>
                <w:szCs w:val="28"/>
              </w:rPr>
              <w:t>T36422</w:t>
            </w:r>
          </w:p>
        </w:tc>
        <w:tc>
          <w:tcPr>
            <w:tcW w:w="236" w:type="dxa"/>
          </w:tcPr>
          <w:p w14:paraId="313BA6A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875A8CA" w14:textId="260C9AD9" w:rsidR="00060167" w:rsidRDefault="007364F3" w:rsidP="00CA3D34">
            <w:pPr>
              <w:pStyle w:val="Nincstrkz"/>
              <w:rPr>
                <w:rFonts w:ascii="Times New Roman" w:hAnsi="Times New Roman"/>
                <w:sz w:val="28"/>
                <w:szCs w:val="28"/>
              </w:rPr>
            </w:pPr>
            <w:r w:rsidRPr="0051193F">
              <w:rPr>
                <w:rFonts w:ascii="Times New Roman" w:hAnsi="Times New Roman"/>
                <w:sz w:val="28"/>
                <w:szCs w:val="28"/>
              </w:rPr>
              <w:t>K4213</w:t>
            </w:r>
          </w:p>
        </w:tc>
      </w:tr>
    </w:tbl>
    <w:p w14:paraId="2E2129C3" w14:textId="77777777" w:rsidR="007428B4" w:rsidRPr="0051193F" w:rsidRDefault="007428B4" w:rsidP="0051193F">
      <w:pPr>
        <w:pStyle w:val="Nincstrkz"/>
        <w:spacing w:line="360" w:lineRule="auto"/>
        <w:jc w:val="both"/>
        <w:rPr>
          <w:rFonts w:ascii="Times New Roman" w:hAnsi="Times New Roman"/>
          <w:sz w:val="28"/>
          <w:szCs w:val="28"/>
        </w:rPr>
      </w:pPr>
    </w:p>
    <w:p w14:paraId="494BEE3D" w14:textId="77777777" w:rsidR="0028257E" w:rsidRPr="002201FB" w:rsidRDefault="0028257E" w:rsidP="002201FB">
      <w:pPr>
        <w:pStyle w:val="Nincstrkz"/>
        <w:spacing w:line="360" w:lineRule="auto"/>
        <w:ind w:left="567" w:hanging="567"/>
        <w:jc w:val="both"/>
        <w:rPr>
          <w:rFonts w:ascii="Times New Roman" w:hAnsi="Times New Roman"/>
          <w:b/>
          <w:bCs/>
          <w:sz w:val="28"/>
          <w:szCs w:val="28"/>
        </w:rPr>
      </w:pPr>
      <w:r w:rsidRPr="002201FB">
        <w:rPr>
          <w:rFonts w:ascii="Times New Roman" w:hAnsi="Times New Roman"/>
          <w:b/>
          <w:bCs/>
          <w:sz w:val="28"/>
          <w:szCs w:val="28"/>
        </w:rPr>
        <w:t>12. Adóbevallás szerin</w:t>
      </w:r>
      <w:r w:rsidR="002E703F" w:rsidRPr="002201FB">
        <w:rPr>
          <w:rFonts w:ascii="Times New Roman" w:hAnsi="Times New Roman"/>
          <w:b/>
          <w:bCs/>
          <w:sz w:val="28"/>
          <w:szCs w:val="28"/>
        </w:rPr>
        <w:t xml:space="preserve">t fizetendő általános forgalmi </w:t>
      </w:r>
      <w:r w:rsidRPr="002201FB">
        <w:rPr>
          <w:rFonts w:ascii="Times New Roman" w:hAnsi="Times New Roman"/>
          <w:b/>
          <w:bCs/>
          <w:sz w:val="28"/>
          <w:szCs w:val="28"/>
        </w:rPr>
        <w:t>adó teljesítése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32437BB" w14:textId="77777777" w:rsidTr="002201FB">
        <w:trPr>
          <w:jc w:val="center"/>
        </w:trPr>
        <w:tc>
          <w:tcPr>
            <w:tcW w:w="454" w:type="dxa"/>
          </w:tcPr>
          <w:p w14:paraId="47A92D03"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030B8F6" w14:textId="66DF7A81" w:rsidR="00060167" w:rsidRPr="00036033" w:rsidRDefault="002201FB" w:rsidP="00CA3D34">
            <w:pPr>
              <w:pStyle w:val="Nincstrkz"/>
              <w:rPr>
                <w:rFonts w:ascii="Times New Roman" w:hAnsi="Times New Roman"/>
                <w:sz w:val="24"/>
                <w:szCs w:val="24"/>
              </w:rPr>
            </w:pPr>
            <w:r w:rsidRPr="00036033">
              <w:rPr>
                <w:rFonts w:ascii="Times New Roman" w:hAnsi="Times New Roman"/>
                <w:sz w:val="24"/>
                <w:szCs w:val="24"/>
              </w:rPr>
              <w:t>Adóbevallás szerint fizetendő általános forgalmi adó teljesítése</w:t>
            </w:r>
          </w:p>
        </w:tc>
        <w:tc>
          <w:tcPr>
            <w:tcW w:w="2155" w:type="dxa"/>
          </w:tcPr>
          <w:p w14:paraId="28348C49" w14:textId="3C1F362E" w:rsidR="00060167" w:rsidRDefault="002201FB" w:rsidP="00CA3D34">
            <w:pPr>
              <w:pStyle w:val="Nincstrkz"/>
              <w:rPr>
                <w:rFonts w:ascii="Times New Roman" w:hAnsi="Times New Roman"/>
                <w:sz w:val="28"/>
                <w:szCs w:val="28"/>
              </w:rPr>
            </w:pPr>
            <w:r w:rsidRPr="0051193F">
              <w:rPr>
                <w:rFonts w:ascii="Times New Roman" w:hAnsi="Times New Roman"/>
                <w:sz w:val="28"/>
                <w:szCs w:val="28"/>
              </w:rPr>
              <w:t>T053523</w:t>
            </w:r>
          </w:p>
        </w:tc>
        <w:tc>
          <w:tcPr>
            <w:tcW w:w="236" w:type="dxa"/>
          </w:tcPr>
          <w:p w14:paraId="02F69AF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9A3FCC0" w14:textId="17AE2026" w:rsidR="00060167" w:rsidRDefault="002201FB"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627F5C44" w14:textId="77777777" w:rsidR="007428B4" w:rsidRPr="0051193F" w:rsidRDefault="007428B4" w:rsidP="0051193F">
      <w:pPr>
        <w:pStyle w:val="Nincstrkz"/>
        <w:spacing w:line="360" w:lineRule="auto"/>
        <w:jc w:val="both"/>
        <w:rPr>
          <w:rFonts w:ascii="Times New Roman" w:hAnsi="Times New Roman"/>
          <w:sz w:val="28"/>
          <w:szCs w:val="28"/>
        </w:rPr>
      </w:pPr>
    </w:p>
    <w:p w14:paraId="4B038873" w14:textId="77777777" w:rsidR="0028257E" w:rsidRPr="002201FB" w:rsidRDefault="0028257E" w:rsidP="002201FB">
      <w:pPr>
        <w:pStyle w:val="Nincstrkz"/>
        <w:spacing w:line="360" w:lineRule="auto"/>
        <w:ind w:left="567" w:hanging="567"/>
        <w:jc w:val="both"/>
        <w:rPr>
          <w:rFonts w:ascii="Times New Roman" w:hAnsi="Times New Roman"/>
          <w:b/>
          <w:bCs/>
          <w:sz w:val="28"/>
          <w:szCs w:val="28"/>
        </w:rPr>
      </w:pPr>
      <w:r w:rsidRPr="002201FB">
        <w:rPr>
          <w:rFonts w:ascii="Times New Roman" w:hAnsi="Times New Roman"/>
          <w:b/>
          <w:bCs/>
          <w:sz w:val="28"/>
          <w:szCs w:val="28"/>
        </w:rPr>
        <w:t>13. Adóbevallás szerin</w:t>
      </w:r>
      <w:r w:rsidR="002E703F" w:rsidRPr="002201FB">
        <w:rPr>
          <w:rFonts w:ascii="Times New Roman" w:hAnsi="Times New Roman"/>
          <w:b/>
          <w:bCs/>
          <w:sz w:val="28"/>
          <w:szCs w:val="28"/>
        </w:rPr>
        <w:t xml:space="preserve">t fizetendő általános forgalmi </w:t>
      </w:r>
      <w:r w:rsidRPr="002201FB">
        <w:rPr>
          <w:rFonts w:ascii="Times New Roman" w:hAnsi="Times New Roman"/>
          <w:b/>
          <w:bCs/>
          <w:sz w:val="28"/>
          <w:szCs w:val="28"/>
        </w:rPr>
        <w:t>adó teljesítése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5F31622" w14:textId="77777777" w:rsidTr="002201FB">
        <w:trPr>
          <w:jc w:val="center"/>
        </w:trPr>
        <w:tc>
          <w:tcPr>
            <w:tcW w:w="454" w:type="dxa"/>
          </w:tcPr>
          <w:p w14:paraId="760CC04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23854E7" w14:textId="266BA319" w:rsidR="00060167" w:rsidRPr="00036033" w:rsidRDefault="002201FB" w:rsidP="00CA3D34">
            <w:pPr>
              <w:pStyle w:val="Nincstrkz"/>
              <w:rPr>
                <w:rFonts w:ascii="Times New Roman" w:hAnsi="Times New Roman"/>
                <w:sz w:val="24"/>
                <w:szCs w:val="24"/>
              </w:rPr>
            </w:pPr>
            <w:r w:rsidRPr="00036033">
              <w:rPr>
                <w:rFonts w:ascii="Times New Roman" w:hAnsi="Times New Roman"/>
                <w:sz w:val="24"/>
                <w:szCs w:val="24"/>
              </w:rPr>
              <w:t>Adóbevallás szerint fizetendő általános forgalmi adó teljesítése</w:t>
            </w:r>
          </w:p>
        </w:tc>
        <w:tc>
          <w:tcPr>
            <w:tcW w:w="2155" w:type="dxa"/>
          </w:tcPr>
          <w:p w14:paraId="261E1349" w14:textId="0CD6961A" w:rsidR="00060167" w:rsidRDefault="002201FB" w:rsidP="00CA3D34">
            <w:pPr>
              <w:pStyle w:val="Nincstrkz"/>
              <w:rPr>
                <w:rFonts w:ascii="Times New Roman" w:hAnsi="Times New Roman"/>
                <w:sz w:val="28"/>
                <w:szCs w:val="28"/>
              </w:rPr>
            </w:pPr>
            <w:r w:rsidRPr="0051193F">
              <w:rPr>
                <w:rFonts w:ascii="Times New Roman" w:hAnsi="Times New Roman"/>
                <w:sz w:val="28"/>
                <w:szCs w:val="28"/>
              </w:rPr>
              <w:t>T4213</w:t>
            </w:r>
          </w:p>
        </w:tc>
        <w:tc>
          <w:tcPr>
            <w:tcW w:w="236" w:type="dxa"/>
          </w:tcPr>
          <w:p w14:paraId="6AD6AA8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85953DD" w14:textId="2479FAEF" w:rsidR="00060167" w:rsidRDefault="002201FB" w:rsidP="00CA3D34">
            <w:pPr>
              <w:pStyle w:val="Nincstrkz"/>
              <w:rPr>
                <w:rFonts w:ascii="Times New Roman" w:hAnsi="Times New Roman"/>
                <w:sz w:val="28"/>
                <w:szCs w:val="28"/>
              </w:rPr>
            </w:pPr>
            <w:r w:rsidRPr="0051193F">
              <w:rPr>
                <w:rFonts w:ascii="Times New Roman" w:hAnsi="Times New Roman"/>
                <w:sz w:val="28"/>
                <w:szCs w:val="28"/>
              </w:rPr>
              <w:t>K33</w:t>
            </w:r>
          </w:p>
        </w:tc>
      </w:tr>
    </w:tbl>
    <w:p w14:paraId="683AE717" w14:textId="77777777" w:rsidR="007428B4" w:rsidRPr="0051193F" w:rsidRDefault="007428B4" w:rsidP="0051193F">
      <w:pPr>
        <w:pStyle w:val="Nincstrkz"/>
        <w:spacing w:line="360" w:lineRule="auto"/>
        <w:jc w:val="both"/>
        <w:rPr>
          <w:rFonts w:ascii="Times New Roman" w:hAnsi="Times New Roman"/>
          <w:sz w:val="28"/>
          <w:szCs w:val="28"/>
        </w:rPr>
      </w:pPr>
    </w:p>
    <w:p w14:paraId="36C04E0C" w14:textId="77777777" w:rsidR="0028257E" w:rsidRPr="00631BE7" w:rsidRDefault="0028257E" w:rsidP="00631BE7">
      <w:pPr>
        <w:pStyle w:val="Nincstrkz"/>
        <w:spacing w:line="360" w:lineRule="auto"/>
        <w:ind w:left="567" w:hanging="567"/>
        <w:jc w:val="both"/>
        <w:rPr>
          <w:rFonts w:ascii="Times New Roman" w:hAnsi="Times New Roman"/>
          <w:b/>
          <w:bCs/>
          <w:sz w:val="28"/>
          <w:szCs w:val="28"/>
        </w:rPr>
      </w:pPr>
      <w:r w:rsidRPr="00631BE7">
        <w:rPr>
          <w:rFonts w:ascii="Times New Roman" w:hAnsi="Times New Roman"/>
          <w:b/>
          <w:bCs/>
          <w:sz w:val="28"/>
          <w:szCs w:val="28"/>
        </w:rPr>
        <w:t>14. Adóbevallás szeri</w:t>
      </w:r>
      <w:r w:rsidR="002E703F" w:rsidRPr="00631BE7">
        <w:rPr>
          <w:rFonts w:ascii="Times New Roman" w:hAnsi="Times New Roman"/>
          <w:b/>
          <w:bCs/>
          <w:sz w:val="28"/>
          <w:szCs w:val="28"/>
        </w:rPr>
        <w:t xml:space="preserve">nt visszaigényelhető általános </w:t>
      </w:r>
      <w:r w:rsidRPr="00631BE7">
        <w:rPr>
          <w:rFonts w:ascii="Times New Roman" w:hAnsi="Times New Roman"/>
          <w:b/>
          <w:bCs/>
          <w:sz w:val="28"/>
          <w:szCs w:val="28"/>
        </w:rPr>
        <w:t>forgalmi adó a költségv</w:t>
      </w:r>
      <w:r w:rsidR="002E703F" w:rsidRPr="00631BE7">
        <w:rPr>
          <w:rFonts w:ascii="Times New Roman" w:hAnsi="Times New Roman"/>
          <w:b/>
          <w:bCs/>
          <w:sz w:val="28"/>
          <w:szCs w:val="28"/>
        </w:rPr>
        <w:t xml:space="preserve">etési számvitel szerint, ha az </w:t>
      </w:r>
      <w:r w:rsidRPr="00631BE7">
        <w:rPr>
          <w:rFonts w:ascii="Times New Roman" w:hAnsi="Times New Roman"/>
          <w:b/>
          <w:bCs/>
          <w:sz w:val="28"/>
          <w:szCs w:val="28"/>
        </w:rPr>
        <w:t xml:space="preserve">általános forgalmi </w:t>
      </w:r>
      <w:r w:rsidR="002E703F" w:rsidRPr="00631BE7">
        <w:rPr>
          <w:rFonts w:ascii="Times New Roman" w:hAnsi="Times New Roman"/>
          <w:b/>
          <w:bCs/>
          <w:sz w:val="28"/>
          <w:szCs w:val="28"/>
        </w:rPr>
        <w:t xml:space="preserve">adóról szóló 2007. évi CXXVII. </w:t>
      </w:r>
      <w:r w:rsidRPr="00631BE7">
        <w:rPr>
          <w:rFonts w:ascii="Times New Roman" w:hAnsi="Times New Roman"/>
          <w:b/>
          <w:bCs/>
          <w:sz w:val="28"/>
          <w:szCs w:val="28"/>
        </w:rPr>
        <w:t>törvény (to</w:t>
      </w:r>
      <w:r w:rsidR="002E703F" w:rsidRPr="00631BE7">
        <w:rPr>
          <w:rFonts w:ascii="Times New Roman" w:hAnsi="Times New Roman"/>
          <w:b/>
          <w:bCs/>
          <w:sz w:val="28"/>
          <w:szCs w:val="28"/>
        </w:rPr>
        <w:t xml:space="preserve">vábbiakban: Áfa. tv.) szerinti </w:t>
      </w:r>
      <w:r w:rsidRPr="00631BE7">
        <w:rPr>
          <w:rFonts w:ascii="Times New Roman" w:hAnsi="Times New Roman"/>
          <w:b/>
          <w:bCs/>
          <w:sz w:val="28"/>
          <w:szCs w:val="28"/>
        </w:rPr>
        <w:t>visszafizetésre való jogosultság megnyílik</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9CDA6F7" w14:textId="77777777" w:rsidTr="00631BE7">
        <w:trPr>
          <w:jc w:val="center"/>
        </w:trPr>
        <w:tc>
          <w:tcPr>
            <w:tcW w:w="454" w:type="dxa"/>
          </w:tcPr>
          <w:p w14:paraId="0D1FF47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DF240F0" w14:textId="5BB386B1" w:rsidR="00060167" w:rsidRPr="00036033" w:rsidRDefault="00631BE7" w:rsidP="00CA3D34">
            <w:pPr>
              <w:pStyle w:val="Nincstrkz"/>
              <w:rPr>
                <w:rFonts w:ascii="Times New Roman" w:hAnsi="Times New Roman"/>
                <w:sz w:val="24"/>
                <w:szCs w:val="24"/>
              </w:rPr>
            </w:pPr>
            <w:r w:rsidRPr="00036033">
              <w:rPr>
                <w:rFonts w:ascii="Times New Roman" w:hAnsi="Times New Roman"/>
                <w:sz w:val="24"/>
                <w:szCs w:val="24"/>
              </w:rPr>
              <w:t>Adóbevallás szerint visszaigényelhető általános forgalmi adó</w:t>
            </w:r>
          </w:p>
        </w:tc>
        <w:tc>
          <w:tcPr>
            <w:tcW w:w="2155" w:type="dxa"/>
          </w:tcPr>
          <w:p w14:paraId="71B20A81" w14:textId="4A5F343C" w:rsidR="00060167" w:rsidRDefault="00631BE7" w:rsidP="00CA3D34">
            <w:pPr>
              <w:pStyle w:val="Nincstrkz"/>
              <w:rPr>
                <w:rFonts w:ascii="Times New Roman" w:hAnsi="Times New Roman"/>
                <w:sz w:val="28"/>
                <w:szCs w:val="28"/>
              </w:rPr>
            </w:pPr>
            <w:r w:rsidRPr="0051193F">
              <w:rPr>
                <w:rFonts w:ascii="Times New Roman" w:hAnsi="Times New Roman"/>
                <w:sz w:val="28"/>
                <w:szCs w:val="28"/>
              </w:rPr>
              <w:t>T094072</w:t>
            </w:r>
          </w:p>
        </w:tc>
        <w:tc>
          <w:tcPr>
            <w:tcW w:w="236" w:type="dxa"/>
          </w:tcPr>
          <w:p w14:paraId="5649F67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E8119F4" w14:textId="441D2699" w:rsidR="00060167" w:rsidRDefault="00631BE7" w:rsidP="00CA3D34">
            <w:pPr>
              <w:pStyle w:val="Nincstrkz"/>
              <w:rPr>
                <w:rFonts w:ascii="Times New Roman" w:hAnsi="Times New Roman"/>
                <w:sz w:val="28"/>
                <w:szCs w:val="28"/>
              </w:rPr>
            </w:pPr>
            <w:r w:rsidRPr="0051193F">
              <w:rPr>
                <w:rFonts w:ascii="Times New Roman" w:hAnsi="Times New Roman"/>
                <w:sz w:val="28"/>
                <w:szCs w:val="28"/>
              </w:rPr>
              <w:t>K0041</w:t>
            </w:r>
          </w:p>
        </w:tc>
      </w:tr>
    </w:tbl>
    <w:p w14:paraId="45B1F5C9" w14:textId="77777777" w:rsidR="007428B4" w:rsidRPr="0051193F" w:rsidRDefault="007428B4" w:rsidP="0051193F">
      <w:pPr>
        <w:pStyle w:val="Nincstrkz"/>
        <w:spacing w:line="360" w:lineRule="auto"/>
        <w:jc w:val="both"/>
        <w:rPr>
          <w:rFonts w:ascii="Times New Roman" w:hAnsi="Times New Roman"/>
          <w:sz w:val="28"/>
          <w:szCs w:val="28"/>
        </w:rPr>
      </w:pPr>
    </w:p>
    <w:p w14:paraId="572EED6B" w14:textId="77777777" w:rsidR="0028257E" w:rsidRPr="00631BE7" w:rsidRDefault="0028257E" w:rsidP="00631BE7">
      <w:pPr>
        <w:pStyle w:val="Nincstrkz"/>
        <w:spacing w:line="360" w:lineRule="auto"/>
        <w:ind w:left="426" w:hanging="426"/>
        <w:jc w:val="both"/>
        <w:rPr>
          <w:rFonts w:ascii="Times New Roman" w:hAnsi="Times New Roman"/>
          <w:b/>
          <w:bCs/>
          <w:sz w:val="28"/>
          <w:szCs w:val="28"/>
        </w:rPr>
      </w:pPr>
      <w:r w:rsidRPr="00631BE7">
        <w:rPr>
          <w:rFonts w:ascii="Times New Roman" w:hAnsi="Times New Roman"/>
          <w:b/>
          <w:bCs/>
          <w:sz w:val="28"/>
          <w:szCs w:val="28"/>
        </w:rPr>
        <w:t>15. Adóbevallás szeri</w:t>
      </w:r>
      <w:r w:rsidR="002E703F" w:rsidRPr="00631BE7">
        <w:rPr>
          <w:rFonts w:ascii="Times New Roman" w:hAnsi="Times New Roman"/>
          <w:b/>
          <w:bCs/>
          <w:sz w:val="28"/>
          <w:szCs w:val="28"/>
        </w:rPr>
        <w:t xml:space="preserve">nt visszaigényelhető általános </w:t>
      </w:r>
      <w:r w:rsidRPr="00631BE7">
        <w:rPr>
          <w:rFonts w:ascii="Times New Roman" w:hAnsi="Times New Roman"/>
          <w:b/>
          <w:bCs/>
          <w:sz w:val="28"/>
          <w:szCs w:val="28"/>
        </w:rPr>
        <w:t>forgalmi adó a pénzügyi</w:t>
      </w:r>
      <w:r w:rsidR="002E703F" w:rsidRPr="00631BE7">
        <w:rPr>
          <w:rFonts w:ascii="Times New Roman" w:hAnsi="Times New Roman"/>
          <w:b/>
          <w:bCs/>
          <w:sz w:val="28"/>
          <w:szCs w:val="28"/>
        </w:rPr>
        <w:t xml:space="preserve"> számvitel szerint, ha az Áfa. </w:t>
      </w:r>
      <w:r w:rsidRPr="00631BE7">
        <w:rPr>
          <w:rFonts w:ascii="Times New Roman" w:hAnsi="Times New Roman"/>
          <w:b/>
          <w:bCs/>
          <w:sz w:val="28"/>
          <w:szCs w:val="28"/>
        </w:rPr>
        <w:t>tv. szerinti visszafizetésre való jogosultság megnyílik</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BBA7B7B" w14:textId="77777777" w:rsidTr="00631BE7">
        <w:trPr>
          <w:jc w:val="center"/>
        </w:trPr>
        <w:tc>
          <w:tcPr>
            <w:tcW w:w="454" w:type="dxa"/>
          </w:tcPr>
          <w:p w14:paraId="40439844"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C354E61" w14:textId="11431244" w:rsidR="00060167" w:rsidRPr="00036033" w:rsidRDefault="00631BE7" w:rsidP="00CA3D34">
            <w:pPr>
              <w:pStyle w:val="Nincstrkz"/>
              <w:rPr>
                <w:rFonts w:ascii="Times New Roman" w:hAnsi="Times New Roman"/>
                <w:sz w:val="24"/>
                <w:szCs w:val="24"/>
              </w:rPr>
            </w:pPr>
            <w:r w:rsidRPr="00036033">
              <w:rPr>
                <w:rFonts w:ascii="Times New Roman" w:hAnsi="Times New Roman"/>
                <w:sz w:val="24"/>
                <w:szCs w:val="24"/>
              </w:rPr>
              <w:t>Adóbevallás szerint visszaigényelhető általános forgalmi adó</w:t>
            </w:r>
          </w:p>
        </w:tc>
        <w:tc>
          <w:tcPr>
            <w:tcW w:w="2155" w:type="dxa"/>
          </w:tcPr>
          <w:p w14:paraId="240CCBBD" w14:textId="63896891" w:rsidR="00060167" w:rsidRDefault="00631BE7" w:rsidP="00CA3D34">
            <w:pPr>
              <w:pStyle w:val="Nincstrkz"/>
              <w:rPr>
                <w:rFonts w:ascii="Times New Roman" w:hAnsi="Times New Roman"/>
                <w:sz w:val="28"/>
                <w:szCs w:val="28"/>
              </w:rPr>
            </w:pPr>
            <w:r w:rsidRPr="0051193F">
              <w:rPr>
                <w:rFonts w:ascii="Times New Roman" w:hAnsi="Times New Roman"/>
                <w:sz w:val="28"/>
                <w:szCs w:val="28"/>
              </w:rPr>
              <w:t>T3514</w:t>
            </w:r>
          </w:p>
        </w:tc>
        <w:tc>
          <w:tcPr>
            <w:tcW w:w="236" w:type="dxa"/>
          </w:tcPr>
          <w:p w14:paraId="19F0C5BD"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4DEA05A" w14:textId="290941E6" w:rsidR="00060167" w:rsidRDefault="00631BE7" w:rsidP="00CA3D34">
            <w:pPr>
              <w:pStyle w:val="Nincstrkz"/>
              <w:rPr>
                <w:rFonts w:ascii="Times New Roman" w:hAnsi="Times New Roman"/>
                <w:sz w:val="28"/>
                <w:szCs w:val="28"/>
              </w:rPr>
            </w:pPr>
            <w:r w:rsidRPr="0051193F">
              <w:rPr>
                <w:rFonts w:ascii="Times New Roman" w:hAnsi="Times New Roman"/>
                <w:sz w:val="28"/>
                <w:szCs w:val="28"/>
              </w:rPr>
              <w:t>K36412</w:t>
            </w:r>
          </w:p>
        </w:tc>
      </w:tr>
    </w:tbl>
    <w:p w14:paraId="2DA97CC2" w14:textId="77777777" w:rsidR="007428B4" w:rsidRPr="0051193F" w:rsidRDefault="007428B4" w:rsidP="0051193F">
      <w:pPr>
        <w:pStyle w:val="Nincstrkz"/>
        <w:spacing w:line="360" w:lineRule="auto"/>
        <w:jc w:val="both"/>
        <w:rPr>
          <w:rFonts w:ascii="Times New Roman" w:hAnsi="Times New Roman"/>
          <w:sz w:val="28"/>
          <w:szCs w:val="28"/>
        </w:rPr>
      </w:pPr>
    </w:p>
    <w:p w14:paraId="5A23FB3D" w14:textId="77777777" w:rsidR="0028257E" w:rsidRPr="00E4766F" w:rsidRDefault="0028257E" w:rsidP="00E4766F">
      <w:pPr>
        <w:pStyle w:val="Nincstrkz"/>
        <w:spacing w:line="360" w:lineRule="auto"/>
        <w:ind w:left="426" w:hanging="426"/>
        <w:jc w:val="both"/>
        <w:rPr>
          <w:rFonts w:ascii="Times New Roman" w:hAnsi="Times New Roman"/>
          <w:b/>
          <w:bCs/>
          <w:sz w:val="28"/>
          <w:szCs w:val="28"/>
        </w:rPr>
      </w:pPr>
      <w:r w:rsidRPr="00E4766F">
        <w:rPr>
          <w:rFonts w:ascii="Times New Roman" w:hAnsi="Times New Roman"/>
          <w:b/>
          <w:bCs/>
          <w:sz w:val="28"/>
          <w:szCs w:val="28"/>
        </w:rPr>
        <w:t>16. Adóbevallás szeri</w:t>
      </w:r>
      <w:r w:rsidR="002E703F" w:rsidRPr="00E4766F">
        <w:rPr>
          <w:rFonts w:ascii="Times New Roman" w:hAnsi="Times New Roman"/>
          <w:b/>
          <w:bCs/>
          <w:sz w:val="28"/>
          <w:szCs w:val="28"/>
        </w:rPr>
        <w:t xml:space="preserve">nt visszaigényelhető általános </w:t>
      </w:r>
      <w:r w:rsidRPr="00E4766F">
        <w:rPr>
          <w:rFonts w:ascii="Times New Roman" w:hAnsi="Times New Roman"/>
          <w:b/>
          <w:bCs/>
          <w:sz w:val="28"/>
          <w:szCs w:val="28"/>
        </w:rPr>
        <w:t>forgalmi adó teljesí</w:t>
      </w:r>
      <w:r w:rsidR="002E703F" w:rsidRPr="00E4766F">
        <w:rPr>
          <w:rFonts w:ascii="Times New Roman" w:hAnsi="Times New Roman"/>
          <w:b/>
          <w:bCs/>
          <w:sz w:val="28"/>
          <w:szCs w:val="28"/>
        </w:rPr>
        <w:t xml:space="preserve">tése a költségvetési számvitel </w:t>
      </w:r>
      <w:r w:rsidRPr="00E4766F">
        <w:rPr>
          <w:rFonts w:ascii="Times New Roman" w:hAnsi="Times New Roman"/>
          <w:b/>
          <w:bCs/>
          <w:sz w:val="28"/>
          <w:szCs w:val="28"/>
        </w:rPr>
        <w:t>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9DEF4E8" w14:textId="77777777" w:rsidTr="00E4766F">
        <w:trPr>
          <w:jc w:val="center"/>
        </w:trPr>
        <w:tc>
          <w:tcPr>
            <w:tcW w:w="454" w:type="dxa"/>
          </w:tcPr>
          <w:p w14:paraId="669E007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683D16E" w14:textId="7887AAA6" w:rsidR="00060167" w:rsidRPr="007D4013" w:rsidRDefault="00E4766F" w:rsidP="00CA3D34">
            <w:pPr>
              <w:pStyle w:val="Nincstrkz"/>
              <w:rPr>
                <w:rFonts w:ascii="Times New Roman" w:hAnsi="Times New Roman"/>
                <w:sz w:val="24"/>
                <w:szCs w:val="24"/>
              </w:rPr>
            </w:pPr>
            <w:r w:rsidRPr="007D4013">
              <w:rPr>
                <w:rFonts w:ascii="Times New Roman" w:hAnsi="Times New Roman"/>
                <w:sz w:val="24"/>
                <w:szCs w:val="24"/>
              </w:rPr>
              <w:t>Adóbevallás szerint visszaigényelhető általános forgalmi adó teljesítése</w:t>
            </w:r>
          </w:p>
        </w:tc>
        <w:tc>
          <w:tcPr>
            <w:tcW w:w="2155" w:type="dxa"/>
          </w:tcPr>
          <w:p w14:paraId="1A0655C2" w14:textId="6F83CCDE" w:rsidR="00060167" w:rsidRDefault="00E4766F" w:rsidP="00CA3D34">
            <w:pPr>
              <w:pStyle w:val="Nincstrkz"/>
              <w:rPr>
                <w:rFonts w:ascii="Times New Roman" w:hAnsi="Times New Roman"/>
                <w:sz w:val="28"/>
                <w:szCs w:val="28"/>
              </w:rPr>
            </w:pPr>
            <w:r w:rsidRPr="0051193F">
              <w:rPr>
                <w:rFonts w:ascii="Times New Roman" w:hAnsi="Times New Roman"/>
                <w:sz w:val="28"/>
                <w:szCs w:val="28"/>
              </w:rPr>
              <w:t>T005</w:t>
            </w:r>
          </w:p>
        </w:tc>
        <w:tc>
          <w:tcPr>
            <w:tcW w:w="236" w:type="dxa"/>
          </w:tcPr>
          <w:p w14:paraId="0014C36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799FF2B" w14:textId="05BF680F" w:rsidR="00060167" w:rsidRDefault="00E4766F" w:rsidP="00CA3D34">
            <w:pPr>
              <w:pStyle w:val="Nincstrkz"/>
              <w:rPr>
                <w:rFonts w:ascii="Times New Roman" w:hAnsi="Times New Roman"/>
                <w:sz w:val="28"/>
                <w:szCs w:val="28"/>
              </w:rPr>
            </w:pPr>
            <w:r w:rsidRPr="0051193F">
              <w:rPr>
                <w:rFonts w:ascii="Times New Roman" w:hAnsi="Times New Roman"/>
                <w:sz w:val="28"/>
                <w:szCs w:val="28"/>
              </w:rPr>
              <w:t>K094073</w:t>
            </w:r>
          </w:p>
        </w:tc>
      </w:tr>
    </w:tbl>
    <w:p w14:paraId="7D25E269" w14:textId="77777777" w:rsidR="00060167" w:rsidRDefault="00060167">
      <w:pPr>
        <w:pStyle w:val="Nincstrkz"/>
        <w:spacing w:line="360" w:lineRule="auto"/>
        <w:jc w:val="both"/>
        <w:rPr>
          <w:rFonts w:ascii="Times New Roman" w:hAnsi="Times New Roman"/>
          <w:sz w:val="28"/>
          <w:szCs w:val="28"/>
        </w:rPr>
      </w:pPr>
    </w:p>
    <w:p w14:paraId="508F7335" w14:textId="77777777" w:rsidR="007428B4" w:rsidRPr="0051193F" w:rsidRDefault="007428B4" w:rsidP="0051193F">
      <w:pPr>
        <w:pStyle w:val="Nincstrkz"/>
        <w:spacing w:line="360" w:lineRule="auto"/>
        <w:jc w:val="both"/>
        <w:rPr>
          <w:rFonts w:ascii="Times New Roman" w:hAnsi="Times New Roman"/>
          <w:sz w:val="28"/>
          <w:szCs w:val="28"/>
        </w:rPr>
      </w:pPr>
    </w:p>
    <w:p w14:paraId="2A439517" w14:textId="77777777" w:rsidR="0028257E" w:rsidRPr="00E4766F" w:rsidRDefault="0028257E" w:rsidP="00E4766F">
      <w:pPr>
        <w:pStyle w:val="Nincstrkz"/>
        <w:spacing w:line="360" w:lineRule="auto"/>
        <w:ind w:left="426" w:hanging="426"/>
        <w:jc w:val="both"/>
        <w:rPr>
          <w:rFonts w:ascii="Times New Roman" w:hAnsi="Times New Roman"/>
          <w:b/>
          <w:bCs/>
          <w:sz w:val="28"/>
          <w:szCs w:val="28"/>
        </w:rPr>
      </w:pPr>
      <w:r w:rsidRPr="00E4766F">
        <w:rPr>
          <w:rFonts w:ascii="Times New Roman" w:hAnsi="Times New Roman"/>
          <w:b/>
          <w:bCs/>
          <w:sz w:val="28"/>
          <w:szCs w:val="28"/>
        </w:rPr>
        <w:lastRenderedPageBreak/>
        <w:t>17. Adóbevallás szeri</w:t>
      </w:r>
      <w:r w:rsidR="002E703F" w:rsidRPr="00E4766F">
        <w:rPr>
          <w:rFonts w:ascii="Times New Roman" w:hAnsi="Times New Roman"/>
          <w:b/>
          <w:bCs/>
          <w:sz w:val="28"/>
          <w:szCs w:val="28"/>
        </w:rPr>
        <w:t xml:space="preserve">nt visszaigényelhető általános </w:t>
      </w:r>
      <w:r w:rsidRPr="00E4766F">
        <w:rPr>
          <w:rFonts w:ascii="Times New Roman" w:hAnsi="Times New Roman"/>
          <w:b/>
          <w:bCs/>
          <w:sz w:val="28"/>
          <w:szCs w:val="28"/>
        </w:rPr>
        <w:t>forgalmi adó teljesítés</w:t>
      </w:r>
      <w:r w:rsidR="002E703F" w:rsidRPr="00E4766F">
        <w:rPr>
          <w:rFonts w:ascii="Times New Roman" w:hAnsi="Times New Roman"/>
          <w:b/>
          <w:bCs/>
          <w:sz w:val="28"/>
          <w:szCs w:val="28"/>
        </w:rPr>
        <w:t xml:space="preserve">e a pénzügyi számvitel szerint </w:t>
      </w:r>
      <w:r w:rsidRPr="00E4766F">
        <w:rPr>
          <w:rFonts w:ascii="Times New Roman" w:hAnsi="Times New Roman"/>
          <w:b/>
          <w:bCs/>
          <w:sz w:val="28"/>
          <w:szCs w:val="28"/>
        </w:rPr>
        <w:t>(amennyiben az Áfa. tv.</w:t>
      </w:r>
      <w:r w:rsidR="002E703F" w:rsidRPr="00E4766F">
        <w:rPr>
          <w:rFonts w:ascii="Times New Roman" w:hAnsi="Times New Roman"/>
          <w:b/>
          <w:bCs/>
          <w:sz w:val="28"/>
          <w:szCs w:val="28"/>
        </w:rPr>
        <w:t xml:space="preserve"> szerinti visszafizetésre való </w:t>
      </w:r>
      <w:r w:rsidRPr="00E4766F">
        <w:rPr>
          <w:rFonts w:ascii="Times New Roman" w:hAnsi="Times New Roman"/>
          <w:b/>
          <w:bCs/>
          <w:sz w:val="28"/>
          <w:szCs w:val="28"/>
        </w:rPr>
        <w:t>jogosultság megnyílik)</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8CF9124" w14:textId="77777777" w:rsidTr="00E4766F">
        <w:trPr>
          <w:jc w:val="center"/>
        </w:trPr>
        <w:tc>
          <w:tcPr>
            <w:tcW w:w="454" w:type="dxa"/>
          </w:tcPr>
          <w:p w14:paraId="1F8B5AEE"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02C1794" w14:textId="5BE5BB9C" w:rsidR="00060167" w:rsidRPr="007D4013" w:rsidRDefault="00E4766F" w:rsidP="00CA3D34">
            <w:pPr>
              <w:pStyle w:val="Nincstrkz"/>
              <w:rPr>
                <w:rFonts w:ascii="Times New Roman" w:hAnsi="Times New Roman"/>
                <w:sz w:val="24"/>
                <w:szCs w:val="24"/>
              </w:rPr>
            </w:pPr>
            <w:r w:rsidRPr="007D4013">
              <w:rPr>
                <w:rFonts w:ascii="Times New Roman" w:hAnsi="Times New Roman"/>
                <w:sz w:val="24"/>
                <w:szCs w:val="24"/>
              </w:rPr>
              <w:t>Adóbevallás szerint visszaigényelhető általános forgalmi adó teljesítése</w:t>
            </w:r>
          </w:p>
        </w:tc>
        <w:tc>
          <w:tcPr>
            <w:tcW w:w="2155" w:type="dxa"/>
          </w:tcPr>
          <w:p w14:paraId="76916EAA" w14:textId="208CA29C" w:rsidR="00060167" w:rsidRDefault="00E4766F" w:rsidP="00CA3D34">
            <w:pPr>
              <w:pStyle w:val="Nincstrkz"/>
              <w:rPr>
                <w:rFonts w:ascii="Times New Roman" w:hAnsi="Times New Roman"/>
                <w:sz w:val="28"/>
                <w:szCs w:val="28"/>
              </w:rPr>
            </w:pPr>
            <w:r w:rsidRPr="0051193F">
              <w:rPr>
                <w:rFonts w:ascii="Times New Roman" w:hAnsi="Times New Roman"/>
                <w:sz w:val="28"/>
                <w:szCs w:val="28"/>
              </w:rPr>
              <w:t>T33…</w:t>
            </w:r>
          </w:p>
        </w:tc>
        <w:tc>
          <w:tcPr>
            <w:tcW w:w="236" w:type="dxa"/>
          </w:tcPr>
          <w:p w14:paraId="444F712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6B5000C" w14:textId="20823145" w:rsidR="00060167" w:rsidRDefault="00E4766F" w:rsidP="00CA3D34">
            <w:pPr>
              <w:pStyle w:val="Nincstrkz"/>
              <w:rPr>
                <w:rFonts w:ascii="Times New Roman" w:hAnsi="Times New Roman"/>
                <w:sz w:val="28"/>
                <w:szCs w:val="28"/>
              </w:rPr>
            </w:pPr>
            <w:r w:rsidRPr="0051193F">
              <w:rPr>
                <w:rFonts w:ascii="Times New Roman" w:hAnsi="Times New Roman"/>
                <w:sz w:val="28"/>
                <w:szCs w:val="28"/>
              </w:rPr>
              <w:t>K3514</w:t>
            </w:r>
          </w:p>
        </w:tc>
      </w:tr>
    </w:tbl>
    <w:p w14:paraId="1AA68559" w14:textId="77777777" w:rsidR="007428B4" w:rsidRPr="0051193F" w:rsidRDefault="007428B4" w:rsidP="0051193F">
      <w:pPr>
        <w:pStyle w:val="Nincstrkz"/>
        <w:spacing w:line="360" w:lineRule="auto"/>
        <w:jc w:val="both"/>
        <w:rPr>
          <w:rFonts w:ascii="Times New Roman" w:hAnsi="Times New Roman"/>
          <w:sz w:val="28"/>
          <w:szCs w:val="28"/>
        </w:rPr>
      </w:pPr>
    </w:p>
    <w:p w14:paraId="01565E42" w14:textId="77777777" w:rsidR="0028257E" w:rsidRPr="00E4766F" w:rsidRDefault="0028257E" w:rsidP="00E4766F">
      <w:pPr>
        <w:pStyle w:val="Nincstrkz"/>
        <w:spacing w:line="360" w:lineRule="auto"/>
        <w:ind w:left="426" w:hanging="426"/>
        <w:jc w:val="both"/>
        <w:rPr>
          <w:rFonts w:ascii="Times New Roman" w:hAnsi="Times New Roman"/>
          <w:b/>
          <w:bCs/>
          <w:sz w:val="28"/>
          <w:szCs w:val="28"/>
        </w:rPr>
      </w:pPr>
      <w:r w:rsidRPr="00E4766F">
        <w:rPr>
          <w:rFonts w:ascii="Times New Roman" w:hAnsi="Times New Roman"/>
          <w:b/>
          <w:bCs/>
          <w:sz w:val="28"/>
          <w:szCs w:val="28"/>
        </w:rPr>
        <w:t>18. Az általános forg</w:t>
      </w:r>
      <w:r w:rsidR="002E703F" w:rsidRPr="00E4766F">
        <w:rPr>
          <w:rFonts w:ascii="Times New Roman" w:hAnsi="Times New Roman"/>
          <w:b/>
          <w:bCs/>
          <w:sz w:val="28"/>
          <w:szCs w:val="28"/>
        </w:rPr>
        <w:t xml:space="preserve">almi adó arányosítása miatt az </w:t>
      </w:r>
      <w:r w:rsidRPr="00E4766F">
        <w:rPr>
          <w:rFonts w:ascii="Times New Roman" w:hAnsi="Times New Roman"/>
          <w:b/>
          <w:bCs/>
          <w:sz w:val="28"/>
          <w:szCs w:val="28"/>
        </w:rPr>
        <w:t>előzetesen felszámított</w:t>
      </w:r>
      <w:r w:rsidR="002E703F" w:rsidRPr="00E4766F">
        <w:rPr>
          <w:rFonts w:ascii="Times New Roman" w:hAnsi="Times New Roman"/>
          <w:b/>
          <w:bCs/>
          <w:sz w:val="28"/>
          <w:szCs w:val="28"/>
        </w:rPr>
        <w:t xml:space="preserve"> általános forgalmi adó vissza </w:t>
      </w:r>
      <w:r w:rsidRPr="00E4766F">
        <w:rPr>
          <w:rFonts w:ascii="Times New Roman" w:hAnsi="Times New Roman"/>
          <w:b/>
          <w:bCs/>
          <w:sz w:val="28"/>
          <w:szCs w:val="28"/>
        </w:rPr>
        <w:t>nem igényelhető r</w:t>
      </w:r>
      <w:r w:rsidR="002E703F" w:rsidRPr="00E4766F">
        <w:rPr>
          <w:rFonts w:ascii="Times New Roman" w:hAnsi="Times New Roman"/>
          <w:b/>
          <w:bCs/>
          <w:sz w:val="28"/>
          <w:szCs w:val="28"/>
        </w:rPr>
        <w:t xml:space="preserve">észének elszámolása a pénzügyi </w:t>
      </w:r>
      <w:r w:rsidRPr="00E4766F">
        <w:rPr>
          <w:rFonts w:ascii="Times New Roman" w:hAnsi="Times New Roman"/>
          <w:b/>
          <w:bCs/>
          <w:sz w:val="28"/>
          <w:szCs w:val="28"/>
        </w:rPr>
        <w:t>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C50282A" w14:textId="77777777" w:rsidTr="00E4766F">
        <w:trPr>
          <w:jc w:val="center"/>
        </w:trPr>
        <w:tc>
          <w:tcPr>
            <w:tcW w:w="454" w:type="dxa"/>
          </w:tcPr>
          <w:p w14:paraId="1FC38B99"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BCF2DB3" w14:textId="3721084D" w:rsidR="00060167" w:rsidRPr="00E4766F" w:rsidRDefault="00E4766F" w:rsidP="00CA3D34">
            <w:pPr>
              <w:pStyle w:val="Nincstrkz"/>
              <w:rPr>
                <w:rFonts w:ascii="Times New Roman" w:hAnsi="Times New Roman"/>
                <w:sz w:val="24"/>
                <w:szCs w:val="24"/>
              </w:rPr>
            </w:pPr>
            <w:r w:rsidRPr="00E4766F">
              <w:rPr>
                <w:rFonts w:ascii="Times New Roman" w:hAnsi="Times New Roman"/>
                <w:sz w:val="24"/>
                <w:szCs w:val="24"/>
              </w:rPr>
              <w:t>Az általános forgalmi adó arányosítása miatt az előzetesen felszámított általános forgalmi adó vissza nem igényelhető részének elszámolása</w:t>
            </w:r>
          </w:p>
        </w:tc>
        <w:tc>
          <w:tcPr>
            <w:tcW w:w="2155" w:type="dxa"/>
          </w:tcPr>
          <w:p w14:paraId="4618E516" w14:textId="7C6190F0" w:rsidR="00060167" w:rsidRDefault="00E4766F" w:rsidP="00CA3D34">
            <w:pPr>
              <w:pStyle w:val="Nincstrkz"/>
              <w:rPr>
                <w:rFonts w:ascii="Times New Roman" w:hAnsi="Times New Roman"/>
                <w:sz w:val="28"/>
                <w:szCs w:val="28"/>
              </w:rPr>
            </w:pPr>
            <w:r w:rsidRPr="0051193F">
              <w:rPr>
                <w:rFonts w:ascii="Times New Roman" w:hAnsi="Times New Roman"/>
                <w:sz w:val="28"/>
                <w:szCs w:val="28"/>
              </w:rPr>
              <w:t>T8435</w:t>
            </w:r>
          </w:p>
        </w:tc>
        <w:tc>
          <w:tcPr>
            <w:tcW w:w="236" w:type="dxa"/>
          </w:tcPr>
          <w:p w14:paraId="44194FE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A1B170E" w14:textId="0A419CFA" w:rsidR="00060167" w:rsidRDefault="00E4766F" w:rsidP="00CA3D34">
            <w:pPr>
              <w:pStyle w:val="Nincstrkz"/>
              <w:rPr>
                <w:rFonts w:ascii="Times New Roman" w:hAnsi="Times New Roman"/>
                <w:sz w:val="28"/>
                <w:szCs w:val="28"/>
              </w:rPr>
            </w:pPr>
            <w:r w:rsidRPr="0051193F">
              <w:rPr>
                <w:rFonts w:ascii="Times New Roman" w:hAnsi="Times New Roman"/>
                <w:sz w:val="28"/>
                <w:szCs w:val="28"/>
              </w:rPr>
              <w:t>K3641</w:t>
            </w:r>
          </w:p>
        </w:tc>
      </w:tr>
    </w:tbl>
    <w:p w14:paraId="17A60E36" w14:textId="77777777" w:rsidR="00E4766F" w:rsidRDefault="00E4766F" w:rsidP="007D4013">
      <w:pPr>
        <w:pStyle w:val="Nincstrkz"/>
        <w:spacing w:line="276" w:lineRule="auto"/>
        <w:jc w:val="both"/>
        <w:rPr>
          <w:rFonts w:ascii="Times New Roman" w:hAnsi="Times New Roman"/>
          <w:sz w:val="28"/>
          <w:szCs w:val="28"/>
        </w:rPr>
      </w:pPr>
    </w:p>
    <w:p w14:paraId="3FC4B360" w14:textId="339C8BA5" w:rsidR="002E703F" w:rsidRPr="0051193F" w:rsidRDefault="002E703F" w:rsidP="007D4013">
      <w:pPr>
        <w:pStyle w:val="Nincstrkz"/>
        <w:spacing w:line="276" w:lineRule="auto"/>
        <w:jc w:val="both"/>
        <w:rPr>
          <w:rFonts w:ascii="Times New Roman" w:hAnsi="Times New Roman"/>
          <w:sz w:val="28"/>
          <w:szCs w:val="28"/>
        </w:rPr>
      </w:pPr>
      <w:r w:rsidRPr="0051193F">
        <w:rPr>
          <w:rFonts w:ascii="Times New Roman" w:hAnsi="Times New Roman"/>
          <w:sz w:val="28"/>
          <w:szCs w:val="28"/>
        </w:rPr>
        <w:tab/>
      </w:r>
    </w:p>
    <w:p w14:paraId="78222E6E" w14:textId="77777777" w:rsidR="002E703F" w:rsidRPr="00E4766F" w:rsidRDefault="00BC3E25" w:rsidP="007D4013">
      <w:pPr>
        <w:pStyle w:val="Nincstrkz"/>
        <w:spacing w:line="276" w:lineRule="auto"/>
        <w:jc w:val="both"/>
        <w:rPr>
          <w:rFonts w:ascii="Times New Roman" w:hAnsi="Times New Roman"/>
          <w:b/>
          <w:sz w:val="32"/>
          <w:szCs w:val="32"/>
        </w:rPr>
      </w:pPr>
      <w:r w:rsidRPr="00E4766F">
        <w:rPr>
          <w:rFonts w:ascii="Times New Roman" w:hAnsi="Times New Roman"/>
          <w:b/>
          <w:sz w:val="32"/>
          <w:szCs w:val="32"/>
        </w:rPr>
        <w:t>B</w:t>
      </w:r>
      <w:r w:rsidR="002E703F" w:rsidRPr="00E4766F">
        <w:rPr>
          <w:rFonts w:ascii="Times New Roman" w:hAnsi="Times New Roman"/>
          <w:b/>
          <w:sz w:val="32"/>
          <w:szCs w:val="32"/>
        </w:rPr>
        <w:t>) Behajthatatlan követelés elszámolása</w:t>
      </w:r>
    </w:p>
    <w:p w14:paraId="525C39E1" w14:textId="77777777" w:rsidR="002E703F" w:rsidRPr="0051193F" w:rsidRDefault="002E703F" w:rsidP="007D4013">
      <w:pPr>
        <w:pStyle w:val="Nincstrkz"/>
        <w:spacing w:line="276" w:lineRule="auto"/>
        <w:jc w:val="both"/>
        <w:rPr>
          <w:rFonts w:ascii="Times New Roman" w:hAnsi="Times New Roman"/>
          <w:b/>
          <w:sz w:val="28"/>
          <w:szCs w:val="28"/>
        </w:rPr>
      </w:pPr>
    </w:p>
    <w:p w14:paraId="372559C3" w14:textId="77777777" w:rsidR="002E703F" w:rsidRPr="00783843" w:rsidRDefault="002E703F" w:rsidP="0051193F">
      <w:pPr>
        <w:pStyle w:val="Nincstrkz"/>
        <w:spacing w:line="360" w:lineRule="auto"/>
        <w:jc w:val="both"/>
        <w:rPr>
          <w:rFonts w:ascii="Times New Roman" w:hAnsi="Times New Roman"/>
          <w:b/>
          <w:bCs/>
          <w:sz w:val="28"/>
          <w:szCs w:val="28"/>
        </w:rPr>
      </w:pPr>
      <w:r w:rsidRPr="00783843">
        <w:rPr>
          <w:rFonts w:ascii="Times New Roman" w:hAnsi="Times New Roman"/>
          <w:b/>
          <w:bCs/>
          <w:sz w:val="28"/>
          <w:szCs w:val="28"/>
        </w:rPr>
        <w:t>1. Behajthatatlan követelés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E29AF99" w14:textId="77777777" w:rsidTr="00783843">
        <w:trPr>
          <w:jc w:val="center"/>
        </w:trPr>
        <w:tc>
          <w:tcPr>
            <w:tcW w:w="454" w:type="dxa"/>
          </w:tcPr>
          <w:p w14:paraId="1A5E302E"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A6B0BC9" w14:textId="36948755"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Behajthatatlan követelés</w:t>
            </w:r>
          </w:p>
        </w:tc>
        <w:tc>
          <w:tcPr>
            <w:tcW w:w="2155" w:type="dxa"/>
          </w:tcPr>
          <w:p w14:paraId="67AFE4E6" w14:textId="6634191A"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T0041</w:t>
            </w:r>
          </w:p>
        </w:tc>
        <w:tc>
          <w:tcPr>
            <w:tcW w:w="236" w:type="dxa"/>
          </w:tcPr>
          <w:p w14:paraId="61ED455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688EE45" w14:textId="1D4B1957"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K09…(2)</w:t>
            </w:r>
          </w:p>
        </w:tc>
      </w:tr>
    </w:tbl>
    <w:p w14:paraId="7A0A1F15" w14:textId="77777777" w:rsidR="007428B4" w:rsidRPr="0051193F" w:rsidRDefault="002E703F"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b/>
      </w:r>
    </w:p>
    <w:p w14:paraId="71577065" w14:textId="77777777" w:rsidR="00833948" w:rsidRPr="00783843" w:rsidRDefault="00833948" w:rsidP="0051193F">
      <w:pPr>
        <w:pStyle w:val="Nincstrkz"/>
        <w:spacing w:line="360" w:lineRule="auto"/>
        <w:jc w:val="both"/>
        <w:rPr>
          <w:rFonts w:ascii="Times New Roman" w:hAnsi="Times New Roman"/>
          <w:b/>
          <w:bCs/>
          <w:sz w:val="28"/>
          <w:szCs w:val="28"/>
        </w:rPr>
      </w:pPr>
      <w:r w:rsidRPr="00783843">
        <w:rPr>
          <w:rFonts w:ascii="Times New Roman" w:hAnsi="Times New Roman"/>
          <w:b/>
          <w:bCs/>
          <w:sz w:val="28"/>
          <w:szCs w:val="28"/>
        </w:rPr>
        <w:t>2. Behajthatatlan követelés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80C4FC0" w14:textId="77777777" w:rsidTr="00CA3D34">
        <w:trPr>
          <w:jc w:val="center"/>
        </w:trPr>
        <w:tc>
          <w:tcPr>
            <w:tcW w:w="454" w:type="dxa"/>
          </w:tcPr>
          <w:p w14:paraId="3A8C528D"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447C9EF" w14:textId="7B18A17D"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Behajthatatlan követelés</w:t>
            </w:r>
          </w:p>
        </w:tc>
        <w:tc>
          <w:tcPr>
            <w:tcW w:w="2155" w:type="dxa"/>
          </w:tcPr>
          <w:p w14:paraId="411AA014" w14:textId="7C8D5DAC"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T8432</w:t>
            </w:r>
          </w:p>
        </w:tc>
        <w:tc>
          <w:tcPr>
            <w:tcW w:w="227" w:type="dxa"/>
          </w:tcPr>
          <w:p w14:paraId="357BF95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018F217" w14:textId="7AE5AE26"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K351…</w:t>
            </w:r>
          </w:p>
        </w:tc>
      </w:tr>
      <w:tr w:rsidR="00060167" w14:paraId="41F431A2" w14:textId="77777777" w:rsidTr="00CA3D34">
        <w:trPr>
          <w:jc w:val="center"/>
        </w:trPr>
        <w:tc>
          <w:tcPr>
            <w:tcW w:w="454" w:type="dxa"/>
          </w:tcPr>
          <w:p w14:paraId="5B5C21BC" w14:textId="5946510E" w:rsidR="00060167" w:rsidRDefault="00060167" w:rsidP="00CA3D34">
            <w:pPr>
              <w:pStyle w:val="Nincstrkz"/>
              <w:rPr>
                <w:rFonts w:ascii="Times New Roman" w:hAnsi="Times New Roman"/>
                <w:sz w:val="28"/>
                <w:szCs w:val="28"/>
              </w:rPr>
            </w:pPr>
          </w:p>
        </w:tc>
        <w:tc>
          <w:tcPr>
            <w:tcW w:w="3969" w:type="dxa"/>
          </w:tcPr>
          <w:p w14:paraId="788710D8" w14:textId="43CE37FA" w:rsidR="00060167" w:rsidRPr="007D4013" w:rsidRDefault="00783843" w:rsidP="00783843">
            <w:pPr>
              <w:pStyle w:val="Nincstrkz"/>
              <w:jc w:val="right"/>
              <w:rPr>
                <w:rFonts w:ascii="Times New Roman" w:hAnsi="Times New Roman"/>
                <w:sz w:val="24"/>
                <w:szCs w:val="24"/>
              </w:rPr>
            </w:pPr>
            <w:r w:rsidRPr="007D4013">
              <w:rPr>
                <w:rFonts w:ascii="Times New Roman" w:hAnsi="Times New Roman"/>
                <w:sz w:val="24"/>
                <w:szCs w:val="24"/>
              </w:rPr>
              <w:t>vagy</w:t>
            </w:r>
          </w:p>
        </w:tc>
        <w:tc>
          <w:tcPr>
            <w:tcW w:w="2155" w:type="dxa"/>
          </w:tcPr>
          <w:p w14:paraId="709E2FB8" w14:textId="7A257567"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T8433</w:t>
            </w:r>
          </w:p>
        </w:tc>
        <w:tc>
          <w:tcPr>
            <w:tcW w:w="227" w:type="dxa"/>
          </w:tcPr>
          <w:p w14:paraId="7F998C6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0ACD856" w14:textId="77777777" w:rsidR="00060167" w:rsidRDefault="00060167" w:rsidP="00CA3D34">
            <w:pPr>
              <w:pStyle w:val="Nincstrkz"/>
              <w:rPr>
                <w:rFonts w:ascii="Times New Roman" w:hAnsi="Times New Roman"/>
                <w:sz w:val="28"/>
                <w:szCs w:val="28"/>
              </w:rPr>
            </w:pPr>
          </w:p>
        </w:tc>
      </w:tr>
    </w:tbl>
    <w:p w14:paraId="0776341D" w14:textId="39C29D9D" w:rsidR="004931D8" w:rsidRPr="0051193F" w:rsidRDefault="004931D8" w:rsidP="007D4013">
      <w:pPr>
        <w:pStyle w:val="Nincstrkz"/>
        <w:spacing w:line="276" w:lineRule="auto"/>
        <w:jc w:val="both"/>
        <w:rPr>
          <w:rFonts w:ascii="Times New Roman" w:hAnsi="Times New Roman"/>
          <w:sz w:val="28"/>
          <w:szCs w:val="28"/>
        </w:rPr>
      </w:pPr>
    </w:p>
    <w:p w14:paraId="5CB9F9C0" w14:textId="77777777" w:rsidR="00833948" w:rsidRPr="0051193F" w:rsidRDefault="00833948" w:rsidP="007D4013">
      <w:pPr>
        <w:pStyle w:val="Nincstrkz"/>
        <w:spacing w:line="276" w:lineRule="auto"/>
        <w:jc w:val="both"/>
        <w:rPr>
          <w:rFonts w:ascii="Times New Roman" w:hAnsi="Times New Roman"/>
          <w:sz w:val="28"/>
          <w:szCs w:val="28"/>
        </w:rPr>
      </w:pPr>
    </w:p>
    <w:p w14:paraId="65AF23F3" w14:textId="77777777" w:rsidR="00833948" w:rsidRPr="00783843" w:rsidRDefault="00BC3E25" w:rsidP="007D4013">
      <w:pPr>
        <w:pStyle w:val="Nincstrkz"/>
        <w:spacing w:line="276" w:lineRule="auto"/>
        <w:jc w:val="both"/>
        <w:rPr>
          <w:rFonts w:ascii="Times New Roman" w:hAnsi="Times New Roman"/>
          <w:b/>
          <w:sz w:val="32"/>
          <w:szCs w:val="32"/>
        </w:rPr>
      </w:pPr>
      <w:r w:rsidRPr="00783843">
        <w:rPr>
          <w:rFonts w:ascii="Times New Roman" w:hAnsi="Times New Roman"/>
          <w:b/>
          <w:sz w:val="32"/>
          <w:szCs w:val="32"/>
        </w:rPr>
        <w:t>C</w:t>
      </w:r>
      <w:r w:rsidR="00833948" w:rsidRPr="00783843">
        <w:rPr>
          <w:rFonts w:ascii="Times New Roman" w:hAnsi="Times New Roman"/>
          <w:b/>
          <w:sz w:val="32"/>
          <w:szCs w:val="32"/>
        </w:rPr>
        <w:t>) Követelés elengedése</w:t>
      </w:r>
    </w:p>
    <w:p w14:paraId="0B02FC05" w14:textId="77777777" w:rsidR="00833948" w:rsidRPr="007D4013" w:rsidRDefault="00833948" w:rsidP="007D4013">
      <w:pPr>
        <w:pStyle w:val="Nincstrkz"/>
        <w:spacing w:line="276" w:lineRule="auto"/>
        <w:jc w:val="both"/>
        <w:rPr>
          <w:rFonts w:ascii="Times New Roman" w:hAnsi="Times New Roman"/>
          <w:sz w:val="24"/>
          <w:szCs w:val="24"/>
        </w:rPr>
      </w:pPr>
    </w:p>
    <w:p w14:paraId="0C8AFE06" w14:textId="77777777" w:rsidR="00833948" w:rsidRPr="00783843" w:rsidRDefault="00833948" w:rsidP="0051193F">
      <w:pPr>
        <w:pStyle w:val="Nincstrkz"/>
        <w:spacing w:line="360" w:lineRule="auto"/>
        <w:jc w:val="both"/>
        <w:rPr>
          <w:rFonts w:ascii="Times New Roman" w:hAnsi="Times New Roman"/>
          <w:b/>
          <w:bCs/>
          <w:sz w:val="28"/>
          <w:szCs w:val="28"/>
        </w:rPr>
      </w:pPr>
      <w:r w:rsidRPr="00783843">
        <w:rPr>
          <w:rFonts w:ascii="Times New Roman" w:hAnsi="Times New Roman"/>
          <w:b/>
          <w:bCs/>
          <w:sz w:val="28"/>
          <w:szCs w:val="28"/>
        </w:rPr>
        <w:t>1. Követelés elengedése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A262061" w14:textId="77777777" w:rsidTr="00783843">
        <w:trPr>
          <w:jc w:val="center"/>
        </w:trPr>
        <w:tc>
          <w:tcPr>
            <w:tcW w:w="454" w:type="dxa"/>
          </w:tcPr>
          <w:p w14:paraId="1188476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42935C8" w14:textId="356A4C93"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Követelés elengedése</w:t>
            </w:r>
          </w:p>
        </w:tc>
        <w:tc>
          <w:tcPr>
            <w:tcW w:w="2155" w:type="dxa"/>
          </w:tcPr>
          <w:p w14:paraId="2C0105EF" w14:textId="2C2941A0"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T0041</w:t>
            </w:r>
          </w:p>
        </w:tc>
        <w:tc>
          <w:tcPr>
            <w:tcW w:w="236" w:type="dxa"/>
          </w:tcPr>
          <w:p w14:paraId="3E4D7838"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D09C061" w14:textId="1600B8A3"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K09… (2)</w:t>
            </w:r>
          </w:p>
        </w:tc>
      </w:tr>
    </w:tbl>
    <w:p w14:paraId="6AB9559E" w14:textId="77777777" w:rsidR="007428B4" w:rsidRPr="0051193F" w:rsidRDefault="007428B4" w:rsidP="0051193F">
      <w:pPr>
        <w:pStyle w:val="Nincstrkz"/>
        <w:spacing w:line="360" w:lineRule="auto"/>
        <w:jc w:val="both"/>
        <w:rPr>
          <w:rFonts w:ascii="Times New Roman" w:hAnsi="Times New Roman"/>
          <w:sz w:val="28"/>
          <w:szCs w:val="28"/>
        </w:rPr>
      </w:pPr>
    </w:p>
    <w:p w14:paraId="63167C9E" w14:textId="77777777" w:rsidR="007428B4" w:rsidRPr="00783843" w:rsidRDefault="00833948" w:rsidP="00783843">
      <w:pPr>
        <w:pStyle w:val="Nincstrkz"/>
        <w:numPr>
          <w:ilvl w:val="0"/>
          <w:numId w:val="27"/>
        </w:numPr>
        <w:spacing w:line="360" w:lineRule="auto"/>
        <w:ind w:left="284" w:hanging="284"/>
        <w:jc w:val="both"/>
        <w:rPr>
          <w:rFonts w:ascii="Times New Roman" w:hAnsi="Times New Roman"/>
          <w:b/>
          <w:bCs/>
          <w:sz w:val="28"/>
          <w:szCs w:val="28"/>
        </w:rPr>
      </w:pPr>
      <w:r w:rsidRPr="00783843">
        <w:rPr>
          <w:rFonts w:ascii="Times New Roman" w:hAnsi="Times New Roman"/>
          <w:b/>
          <w:bCs/>
          <w:sz w:val="28"/>
          <w:szCs w:val="28"/>
        </w:rPr>
        <w:t>Követelés elengedése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3220329" w14:textId="77777777" w:rsidTr="00783843">
        <w:trPr>
          <w:jc w:val="center"/>
        </w:trPr>
        <w:tc>
          <w:tcPr>
            <w:tcW w:w="454" w:type="dxa"/>
          </w:tcPr>
          <w:p w14:paraId="4D44F210"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9072B4C" w14:textId="0464DFA7"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Követelés elengedése</w:t>
            </w:r>
          </w:p>
        </w:tc>
        <w:tc>
          <w:tcPr>
            <w:tcW w:w="2155" w:type="dxa"/>
          </w:tcPr>
          <w:p w14:paraId="5314FA7E" w14:textId="47437E95"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T8435</w:t>
            </w:r>
          </w:p>
        </w:tc>
        <w:tc>
          <w:tcPr>
            <w:tcW w:w="236" w:type="dxa"/>
          </w:tcPr>
          <w:p w14:paraId="66DAA59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D0F6852" w14:textId="619FC1C6"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K351</w:t>
            </w:r>
          </w:p>
        </w:tc>
      </w:tr>
    </w:tbl>
    <w:p w14:paraId="3DDA6D3C" w14:textId="48D9B640" w:rsidR="00DB5C8A" w:rsidRDefault="00DB5C8A" w:rsidP="0051193F">
      <w:pPr>
        <w:pStyle w:val="Nincstrkz"/>
        <w:spacing w:line="360" w:lineRule="auto"/>
        <w:jc w:val="both"/>
        <w:rPr>
          <w:rFonts w:ascii="Times New Roman" w:hAnsi="Times New Roman"/>
          <w:sz w:val="28"/>
          <w:szCs w:val="28"/>
        </w:rPr>
      </w:pPr>
    </w:p>
    <w:p w14:paraId="63318F9D" w14:textId="77777777" w:rsidR="00783843" w:rsidRPr="0051193F" w:rsidRDefault="00783843" w:rsidP="0051193F">
      <w:pPr>
        <w:pStyle w:val="Nincstrkz"/>
        <w:spacing w:line="360" w:lineRule="auto"/>
        <w:jc w:val="both"/>
        <w:rPr>
          <w:rFonts w:ascii="Times New Roman" w:hAnsi="Times New Roman"/>
          <w:sz w:val="28"/>
          <w:szCs w:val="28"/>
        </w:rPr>
      </w:pPr>
    </w:p>
    <w:p w14:paraId="0E692406" w14:textId="77777777" w:rsidR="00833948" w:rsidRPr="00783843" w:rsidRDefault="00BC3E25" w:rsidP="0051193F">
      <w:pPr>
        <w:pStyle w:val="Nincstrkz"/>
        <w:spacing w:line="360" w:lineRule="auto"/>
        <w:jc w:val="both"/>
        <w:rPr>
          <w:rFonts w:ascii="Times New Roman" w:hAnsi="Times New Roman"/>
          <w:b/>
          <w:sz w:val="32"/>
          <w:szCs w:val="32"/>
        </w:rPr>
      </w:pPr>
      <w:r w:rsidRPr="00783843">
        <w:rPr>
          <w:rFonts w:ascii="Times New Roman" w:hAnsi="Times New Roman"/>
          <w:b/>
          <w:sz w:val="32"/>
          <w:szCs w:val="32"/>
        </w:rPr>
        <w:lastRenderedPageBreak/>
        <w:t>D</w:t>
      </w:r>
      <w:r w:rsidR="00833948" w:rsidRPr="00783843">
        <w:rPr>
          <w:rFonts w:ascii="Times New Roman" w:hAnsi="Times New Roman"/>
          <w:b/>
          <w:sz w:val="32"/>
          <w:szCs w:val="32"/>
        </w:rPr>
        <w:t>) Követelés értékvesztésének elszámolása</w:t>
      </w:r>
    </w:p>
    <w:p w14:paraId="7297A7BC" w14:textId="77777777" w:rsidR="00833948" w:rsidRPr="0051193F" w:rsidRDefault="00833948" w:rsidP="0051193F">
      <w:pPr>
        <w:pStyle w:val="Nincstrkz"/>
        <w:spacing w:line="360" w:lineRule="auto"/>
        <w:jc w:val="both"/>
        <w:rPr>
          <w:rFonts w:ascii="Times New Roman" w:hAnsi="Times New Roman"/>
          <w:sz w:val="28"/>
          <w:szCs w:val="28"/>
        </w:rPr>
      </w:pPr>
    </w:p>
    <w:p w14:paraId="3F0AC1EC" w14:textId="77777777" w:rsidR="007428B4" w:rsidRPr="00783843" w:rsidRDefault="00833948" w:rsidP="00783843">
      <w:pPr>
        <w:pStyle w:val="Nincstrkz"/>
        <w:numPr>
          <w:ilvl w:val="0"/>
          <w:numId w:val="44"/>
        </w:numPr>
        <w:spacing w:line="360" w:lineRule="auto"/>
        <w:ind w:left="284" w:hanging="284"/>
        <w:jc w:val="both"/>
        <w:rPr>
          <w:rFonts w:ascii="Times New Roman" w:hAnsi="Times New Roman"/>
          <w:b/>
          <w:bCs/>
          <w:sz w:val="28"/>
          <w:szCs w:val="28"/>
        </w:rPr>
      </w:pPr>
      <w:r w:rsidRPr="00783843">
        <w:rPr>
          <w:rFonts w:ascii="Times New Roman" w:hAnsi="Times New Roman"/>
          <w:b/>
          <w:bCs/>
          <w:sz w:val="28"/>
          <w:szCs w:val="28"/>
        </w:rPr>
        <w:t>Értékvesztés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928FEB6" w14:textId="77777777" w:rsidTr="00783843">
        <w:trPr>
          <w:jc w:val="center"/>
        </w:trPr>
        <w:tc>
          <w:tcPr>
            <w:tcW w:w="454" w:type="dxa"/>
          </w:tcPr>
          <w:p w14:paraId="684AA5DE"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2CA1AE1" w14:textId="4ED2E163"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Értékvesztés</w:t>
            </w:r>
          </w:p>
        </w:tc>
        <w:tc>
          <w:tcPr>
            <w:tcW w:w="2155" w:type="dxa"/>
          </w:tcPr>
          <w:p w14:paraId="6E75EC6C" w14:textId="6EFEB785"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T0041</w:t>
            </w:r>
          </w:p>
        </w:tc>
        <w:tc>
          <w:tcPr>
            <w:tcW w:w="236" w:type="dxa"/>
          </w:tcPr>
          <w:p w14:paraId="3CFBDE6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58FCFF0" w14:textId="06CDB9C0"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K09… (2)</w:t>
            </w:r>
          </w:p>
        </w:tc>
      </w:tr>
    </w:tbl>
    <w:p w14:paraId="0FBCFFBD" w14:textId="77777777" w:rsidR="007428B4" w:rsidRPr="0051193F" w:rsidRDefault="007428B4" w:rsidP="0051193F">
      <w:pPr>
        <w:pStyle w:val="Nincstrkz"/>
        <w:spacing w:line="360" w:lineRule="auto"/>
        <w:jc w:val="both"/>
        <w:rPr>
          <w:rFonts w:ascii="Times New Roman" w:hAnsi="Times New Roman"/>
          <w:sz w:val="28"/>
          <w:szCs w:val="28"/>
        </w:rPr>
      </w:pPr>
    </w:p>
    <w:p w14:paraId="60ABA098" w14:textId="77777777" w:rsidR="007428B4" w:rsidRPr="00783843" w:rsidRDefault="00833948" w:rsidP="00783843">
      <w:pPr>
        <w:pStyle w:val="Nincstrkz"/>
        <w:numPr>
          <w:ilvl w:val="0"/>
          <w:numId w:val="44"/>
        </w:numPr>
        <w:spacing w:line="360" w:lineRule="auto"/>
        <w:ind w:left="284" w:hanging="284"/>
        <w:jc w:val="both"/>
        <w:rPr>
          <w:rFonts w:ascii="Times New Roman" w:hAnsi="Times New Roman"/>
          <w:b/>
          <w:bCs/>
          <w:sz w:val="28"/>
          <w:szCs w:val="28"/>
        </w:rPr>
      </w:pPr>
      <w:r w:rsidRPr="00783843">
        <w:rPr>
          <w:rFonts w:ascii="Times New Roman" w:hAnsi="Times New Roman"/>
          <w:b/>
          <w:bCs/>
          <w:sz w:val="28"/>
          <w:szCs w:val="28"/>
        </w:rPr>
        <w:t>Értékvesztés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8584AC2" w14:textId="77777777" w:rsidTr="00783843">
        <w:trPr>
          <w:jc w:val="center"/>
        </w:trPr>
        <w:tc>
          <w:tcPr>
            <w:tcW w:w="454" w:type="dxa"/>
          </w:tcPr>
          <w:p w14:paraId="39D749B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334FD2E" w14:textId="0B1D7E7E"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Értékvesztés</w:t>
            </w:r>
          </w:p>
        </w:tc>
        <w:tc>
          <w:tcPr>
            <w:tcW w:w="2155" w:type="dxa"/>
          </w:tcPr>
          <w:p w14:paraId="72E18A8D" w14:textId="19D600CE"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T8435</w:t>
            </w:r>
          </w:p>
        </w:tc>
        <w:tc>
          <w:tcPr>
            <w:tcW w:w="236" w:type="dxa"/>
          </w:tcPr>
          <w:p w14:paraId="518D2FF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0751FF8" w14:textId="4F52AC1B"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K358</w:t>
            </w:r>
          </w:p>
        </w:tc>
      </w:tr>
    </w:tbl>
    <w:p w14:paraId="3D3D08D2" w14:textId="77777777" w:rsidR="007428B4" w:rsidRPr="0051193F" w:rsidRDefault="007428B4" w:rsidP="0051193F">
      <w:pPr>
        <w:pStyle w:val="Nincstrkz"/>
        <w:spacing w:line="360" w:lineRule="auto"/>
        <w:jc w:val="both"/>
        <w:rPr>
          <w:rFonts w:ascii="Times New Roman" w:hAnsi="Times New Roman"/>
          <w:sz w:val="28"/>
          <w:szCs w:val="28"/>
        </w:rPr>
      </w:pPr>
    </w:p>
    <w:p w14:paraId="69882A2B" w14:textId="77777777" w:rsidR="007428B4" w:rsidRPr="00783843" w:rsidRDefault="004931D8" w:rsidP="00783843">
      <w:pPr>
        <w:pStyle w:val="Nincstrkz"/>
        <w:numPr>
          <w:ilvl w:val="0"/>
          <w:numId w:val="44"/>
        </w:numPr>
        <w:spacing w:line="360" w:lineRule="auto"/>
        <w:ind w:left="284" w:hanging="284"/>
        <w:jc w:val="both"/>
        <w:rPr>
          <w:rFonts w:ascii="Times New Roman" w:hAnsi="Times New Roman"/>
          <w:b/>
          <w:bCs/>
          <w:sz w:val="28"/>
          <w:szCs w:val="28"/>
        </w:rPr>
      </w:pPr>
      <w:r w:rsidRPr="00783843">
        <w:rPr>
          <w:rFonts w:ascii="Times New Roman" w:hAnsi="Times New Roman"/>
          <w:b/>
          <w:bCs/>
          <w:sz w:val="28"/>
          <w:szCs w:val="28"/>
        </w:rPr>
        <w:t>Értékvesztés visszaírása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BB9C526" w14:textId="77777777" w:rsidTr="00783843">
        <w:trPr>
          <w:jc w:val="center"/>
        </w:trPr>
        <w:tc>
          <w:tcPr>
            <w:tcW w:w="454" w:type="dxa"/>
          </w:tcPr>
          <w:p w14:paraId="53F2404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F98C919" w14:textId="0C2A849E"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Értékvesztés visszaírása</w:t>
            </w:r>
          </w:p>
        </w:tc>
        <w:tc>
          <w:tcPr>
            <w:tcW w:w="2155" w:type="dxa"/>
          </w:tcPr>
          <w:p w14:paraId="73678DBC" w14:textId="5A767EB4"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T09… (2)</w:t>
            </w:r>
          </w:p>
        </w:tc>
        <w:tc>
          <w:tcPr>
            <w:tcW w:w="236" w:type="dxa"/>
          </w:tcPr>
          <w:p w14:paraId="66B5545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5716EF0" w14:textId="1A71D34B"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K0041</w:t>
            </w:r>
          </w:p>
        </w:tc>
      </w:tr>
    </w:tbl>
    <w:p w14:paraId="07BD7314" w14:textId="77777777" w:rsidR="007428B4" w:rsidRPr="0051193F" w:rsidRDefault="007428B4" w:rsidP="0051193F">
      <w:pPr>
        <w:pStyle w:val="Nincstrkz"/>
        <w:spacing w:line="360" w:lineRule="auto"/>
        <w:jc w:val="both"/>
        <w:rPr>
          <w:rFonts w:ascii="Times New Roman" w:hAnsi="Times New Roman"/>
          <w:sz w:val="28"/>
          <w:szCs w:val="28"/>
        </w:rPr>
      </w:pPr>
    </w:p>
    <w:p w14:paraId="09F46B0F" w14:textId="77777777" w:rsidR="007428B4" w:rsidRPr="00783843" w:rsidRDefault="004931D8" w:rsidP="00783843">
      <w:pPr>
        <w:pStyle w:val="Nincstrkz"/>
        <w:numPr>
          <w:ilvl w:val="0"/>
          <w:numId w:val="44"/>
        </w:numPr>
        <w:spacing w:line="360" w:lineRule="auto"/>
        <w:ind w:left="284" w:hanging="284"/>
        <w:jc w:val="both"/>
        <w:rPr>
          <w:rFonts w:ascii="Times New Roman" w:hAnsi="Times New Roman"/>
          <w:b/>
          <w:bCs/>
          <w:sz w:val="28"/>
          <w:szCs w:val="28"/>
        </w:rPr>
      </w:pPr>
      <w:r w:rsidRPr="00783843">
        <w:rPr>
          <w:rFonts w:ascii="Times New Roman" w:hAnsi="Times New Roman"/>
          <w:b/>
          <w:bCs/>
          <w:sz w:val="28"/>
          <w:szCs w:val="28"/>
        </w:rPr>
        <w:t>Értékvesztés visszaírása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B10A982" w14:textId="77777777" w:rsidTr="00783843">
        <w:trPr>
          <w:jc w:val="center"/>
        </w:trPr>
        <w:tc>
          <w:tcPr>
            <w:tcW w:w="454" w:type="dxa"/>
          </w:tcPr>
          <w:p w14:paraId="3CE5AFC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295F821" w14:textId="562E6B47" w:rsidR="00060167" w:rsidRPr="007D4013" w:rsidRDefault="00783843" w:rsidP="00CA3D34">
            <w:pPr>
              <w:pStyle w:val="Nincstrkz"/>
              <w:rPr>
                <w:rFonts w:ascii="Times New Roman" w:hAnsi="Times New Roman"/>
                <w:sz w:val="24"/>
                <w:szCs w:val="24"/>
              </w:rPr>
            </w:pPr>
            <w:r w:rsidRPr="007D4013">
              <w:rPr>
                <w:rFonts w:ascii="Times New Roman" w:hAnsi="Times New Roman"/>
                <w:sz w:val="24"/>
                <w:szCs w:val="24"/>
              </w:rPr>
              <w:t>Értékvesztés visszaírása</w:t>
            </w:r>
          </w:p>
        </w:tc>
        <w:tc>
          <w:tcPr>
            <w:tcW w:w="2155" w:type="dxa"/>
          </w:tcPr>
          <w:p w14:paraId="5E5CEDB7" w14:textId="1A0722EB" w:rsidR="00060167" w:rsidRDefault="00783843" w:rsidP="00CA3D34">
            <w:pPr>
              <w:pStyle w:val="Nincstrkz"/>
              <w:rPr>
                <w:rFonts w:ascii="Times New Roman" w:hAnsi="Times New Roman"/>
                <w:sz w:val="28"/>
                <w:szCs w:val="28"/>
              </w:rPr>
            </w:pPr>
            <w:r w:rsidRPr="0051193F">
              <w:rPr>
                <w:rFonts w:ascii="Times New Roman" w:hAnsi="Times New Roman"/>
                <w:sz w:val="28"/>
                <w:szCs w:val="28"/>
              </w:rPr>
              <w:t>T358…</w:t>
            </w:r>
          </w:p>
        </w:tc>
        <w:tc>
          <w:tcPr>
            <w:tcW w:w="236" w:type="dxa"/>
          </w:tcPr>
          <w:p w14:paraId="2E187C9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C718BE4" w14:textId="2045A303" w:rsidR="00060167" w:rsidRDefault="00783843" w:rsidP="00CA3D34">
            <w:pPr>
              <w:pStyle w:val="Nincstrkz"/>
              <w:rPr>
                <w:rFonts w:ascii="Times New Roman" w:hAnsi="Times New Roman"/>
                <w:sz w:val="28"/>
                <w:szCs w:val="28"/>
              </w:rPr>
            </w:pPr>
            <w:r w:rsidRPr="0051193F">
              <w:rPr>
                <w:rFonts w:ascii="Times New Roman" w:hAnsi="Times New Roman"/>
                <w:sz w:val="28"/>
                <w:szCs w:val="28"/>
              </w:rPr>
              <w:t>K9244</w:t>
            </w:r>
          </w:p>
        </w:tc>
      </w:tr>
    </w:tbl>
    <w:p w14:paraId="4182567C" w14:textId="77777777" w:rsidR="00833948" w:rsidRPr="0051193F" w:rsidRDefault="00833948" w:rsidP="0051193F">
      <w:pPr>
        <w:pStyle w:val="Nincstrkz"/>
        <w:spacing w:line="360" w:lineRule="auto"/>
        <w:jc w:val="both"/>
        <w:rPr>
          <w:rFonts w:ascii="Times New Roman" w:hAnsi="Times New Roman"/>
          <w:sz w:val="28"/>
          <w:szCs w:val="28"/>
        </w:rPr>
      </w:pPr>
    </w:p>
    <w:p w14:paraId="422F1737" w14:textId="77777777" w:rsidR="00783843" w:rsidRDefault="00783843">
      <w:pPr>
        <w:spacing w:after="0" w:line="240" w:lineRule="auto"/>
        <w:rPr>
          <w:rFonts w:ascii="Times New Roman" w:eastAsia="Times New Roman" w:hAnsi="Times New Roman"/>
          <w:b/>
          <w:bCs/>
          <w:sz w:val="28"/>
          <w:szCs w:val="28"/>
        </w:rPr>
      </w:pPr>
      <w:bookmarkStart w:id="33" w:name="_Toc408478133"/>
      <w:bookmarkStart w:id="34" w:name="_Toc520303791"/>
      <w:r>
        <w:rPr>
          <w:rFonts w:ascii="Times New Roman" w:hAnsi="Times New Roman"/>
          <w:sz w:val="28"/>
          <w:szCs w:val="28"/>
        </w:rPr>
        <w:br w:type="page"/>
      </w:r>
    </w:p>
    <w:p w14:paraId="403CA492" w14:textId="2A8B6F07" w:rsidR="00765440" w:rsidRPr="00C467B8" w:rsidRDefault="008B78DF" w:rsidP="00C467B8">
      <w:pPr>
        <w:pStyle w:val="Cmsor3"/>
        <w:spacing w:before="0" w:line="360" w:lineRule="auto"/>
        <w:ind w:left="567" w:hanging="567"/>
        <w:rPr>
          <w:rFonts w:ascii="Times New Roman" w:hAnsi="Times New Roman"/>
          <w:b w:val="0"/>
          <w:color w:val="auto"/>
          <w:sz w:val="36"/>
          <w:szCs w:val="36"/>
        </w:rPr>
      </w:pPr>
      <w:r w:rsidRPr="00C467B8">
        <w:rPr>
          <w:rFonts w:ascii="Times New Roman" w:hAnsi="Times New Roman"/>
          <w:color w:val="auto"/>
          <w:sz w:val="36"/>
          <w:szCs w:val="36"/>
        </w:rPr>
        <w:lastRenderedPageBreak/>
        <w:t>9.</w:t>
      </w:r>
      <w:r w:rsidR="001B39B1" w:rsidRPr="00C467B8">
        <w:rPr>
          <w:rFonts w:ascii="Times New Roman" w:hAnsi="Times New Roman"/>
          <w:color w:val="auto"/>
          <w:sz w:val="36"/>
          <w:szCs w:val="36"/>
        </w:rPr>
        <w:t xml:space="preserve"> </w:t>
      </w:r>
      <w:r w:rsidRPr="00C467B8">
        <w:rPr>
          <w:rFonts w:ascii="Times New Roman" w:hAnsi="Times New Roman"/>
          <w:color w:val="auto"/>
          <w:sz w:val="36"/>
          <w:szCs w:val="36"/>
        </w:rPr>
        <w:t>Számlaosztály:</w:t>
      </w:r>
      <w:r w:rsidR="00805D02" w:rsidRPr="00C467B8">
        <w:rPr>
          <w:rFonts w:ascii="Times New Roman" w:hAnsi="Times New Roman"/>
          <w:color w:val="auto"/>
          <w:sz w:val="36"/>
          <w:szCs w:val="36"/>
        </w:rPr>
        <w:t xml:space="preserve"> </w:t>
      </w:r>
      <w:r w:rsidRPr="00C467B8">
        <w:rPr>
          <w:rFonts w:ascii="Times New Roman" w:hAnsi="Times New Roman"/>
          <w:color w:val="auto"/>
          <w:sz w:val="36"/>
          <w:szCs w:val="36"/>
        </w:rPr>
        <w:t>Eredményszemléletű bevéte</w:t>
      </w:r>
      <w:r w:rsidR="00765440" w:rsidRPr="00C467B8">
        <w:rPr>
          <w:rFonts w:ascii="Times New Roman" w:hAnsi="Times New Roman"/>
          <w:color w:val="auto"/>
          <w:sz w:val="36"/>
          <w:szCs w:val="36"/>
        </w:rPr>
        <w:t>lek</w:t>
      </w:r>
      <w:bookmarkEnd w:id="33"/>
      <w:bookmarkEnd w:id="34"/>
    </w:p>
    <w:p w14:paraId="71824BF4" w14:textId="77777777" w:rsidR="00CE3F70" w:rsidRPr="0051193F" w:rsidRDefault="00CE3F70" w:rsidP="0051193F">
      <w:pPr>
        <w:spacing w:after="0" w:line="360" w:lineRule="auto"/>
        <w:jc w:val="both"/>
        <w:rPr>
          <w:rFonts w:ascii="Times New Roman" w:hAnsi="Times New Roman"/>
          <w:sz w:val="28"/>
          <w:szCs w:val="28"/>
        </w:rPr>
      </w:pPr>
    </w:p>
    <w:p w14:paraId="2EA8C475"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Ebben a számlaosztályban kell kimutatni:</w:t>
      </w:r>
    </w:p>
    <w:p w14:paraId="1B8576E0" w14:textId="77777777" w:rsidR="00765440" w:rsidRPr="0051193F" w:rsidRDefault="00765440" w:rsidP="00C467B8">
      <w:pPr>
        <w:pStyle w:val="Nincstrkz"/>
        <w:numPr>
          <w:ilvl w:val="2"/>
          <w:numId w:val="45"/>
        </w:numPr>
        <w:spacing w:line="360" w:lineRule="auto"/>
        <w:ind w:left="567" w:hanging="283"/>
        <w:rPr>
          <w:rFonts w:ascii="Times New Roman" w:hAnsi="Times New Roman"/>
          <w:sz w:val="28"/>
          <w:szCs w:val="28"/>
        </w:rPr>
      </w:pPr>
      <w:r w:rsidRPr="0051193F">
        <w:rPr>
          <w:rFonts w:ascii="Times New Roman" w:hAnsi="Times New Roman"/>
          <w:sz w:val="28"/>
          <w:szCs w:val="28"/>
        </w:rPr>
        <w:t>tevékenység nettó eredményszemléletű bevételeit,</w:t>
      </w:r>
    </w:p>
    <w:p w14:paraId="6A2E35F5" w14:textId="77777777" w:rsidR="00765440" w:rsidRPr="0051193F" w:rsidRDefault="00765440" w:rsidP="00C467B8">
      <w:pPr>
        <w:pStyle w:val="Nincstrkz"/>
        <w:numPr>
          <w:ilvl w:val="2"/>
          <w:numId w:val="45"/>
        </w:numPr>
        <w:spacing w:line="360" w:lineRule="auto"/>
        <w:ind w:left="567" w:hanging="283"/>
        <w:rPr>
          <w:rFonts w:ascii="Times New Roman" w:hAnsi="Times New Roman"/>
          <w:sz w:val="28"/>
          <w:szCs w:val="28"/>
        </w:rPr>
      </w:pPr>
      <w:r w:rsidRPr="0051193F">
        <w:rPr>
          <w:rFonts w:ascii="Times New Roman" w:hAnsi="Times New Roman"/>
          <w:sz w:val="28"/>
          <w:szCs w:val="28"/>
        </w:rPr>
        <w:t>egyéb eredményszemléletű bevételeket,</w:t>
      </w:r>
    </w:p>
    <w:p w14:paraId="09D8D5E5" w14:textId="77777777" w:rsidR="00765440" w:rsidRPr="0051193F" w:rsidRDefault="00765440" w:rsidP="00C467B8">
      <w:pPr>
        <w:pStyle w:val="Nincstrkz"/>
        <w:numPr>
          <w:ilvl w:val="2"/>
          <w:numId w:val="45"/>
        </w:numPr>
        <w:spacing w:line="360" w:lineRule="auto"/>
        <w:ind w:left="567" w:hanging="283"/>
        <w:rPr>
          <w:rFonts w:ascii="Times New Roman" w:hAnsi="Times New Roman"/>
          <w:sz w:val="28"/>
          <w:szCs w:val="28"/>
        </w:rPr>
      </w:pPr>
      <w:r w:rsidRPr="0051193F">
        <w:rPr>
          <w:rFonts w:ascii="Times New Roman" w:hAnsi="Times New Roman"/>
          <w:sz w:val="28"/>
          <w:szCs w:val="28"/>
        </w:rPr>
        <w:t>pénzügyi műveletek eredményszemléletű bevételeit,</w:t>
      </w:r>
    </w:p>
    <w:p w14:paraId="2F001D91" w14:textId="77777777" w:rsidR="008B78DF" w:rsidRPr="0051193F" w:rsidRDefault="008B78DF" w:rsidP="0051193F">
      <w:pPr>
        <w:pStyle w:val="Nincstrkz"/>
        <w:spacing w:line="360" w:lineRule="auto"/>
        <w:rPr>
          <w:rFonts w:ascii="Times New Roman" w:hAnsi="Times New Roman"/>
          <w:sz w:val="28"/>
          <w:szCs w:val="28"/>
        </w:rPr>
      </w:pPr>
    </w:p>
    <w:p w14:paraId="327AFFC5" w14:textId="77777777" w:rsidR="00765440" w:rsidRPr="0051193F" w:rsidRDefault="008B78DF" w:rsidP="0051193F">
      <w:pPr>
        <w:spacing w:after="0" w:line="360" w:lineRule="auto"/>
        <w:jc w:val="both"/>
        <w:rPr>
          <w:rFonts w:ascii="Times New Roman" w:hAnsi="Times New Roman"/>
          <w:sz w:val="28"/>
          <w:szCs w:val="28"/>
        </w:rPr>
      </w:pPr>
      <w:r w:rsidRPr="0051193F">
        <w:rPr>
          <w:rFonts w:ascii="Times New Roman" w:hAnsi="Times New Roman"/>
          <w:sz w:val="28"/>
          <w:szCs w:val="28"/>
        </w:rPr>
        <w:t>A 9. számlaosztályba tartozó f</w:t>
      </w:r>
      <w:r w:rsidR="00765440" w:rsidRPr="0051193F">
        <w:rPr>
          <w:rFonts w:ascii="Times New Roman" w:hAnsi="Times New Roman"/>
          <w:sz w:val="28"/>
          <w:szCs w:val="28"/>
        </w:rPr>
        <w:t>őköny</w:t>
      </w:r>
      <w:r w:rsidRPr="0051193F">
        <w:rPr>
          <w:rFonts w:ascii="Times New Roman" w:hAnsi="Times New Roman"/>
          <w:sz w:val="28"/>
          <w:szCs w:val="28"/>
        </w:rPr>
        <w:t xml:space="preserve">vi számlákhoz az NGM rendelet a </w:t>
      </w:r>
      <w:r w:rsidR="00765440" w:rsidRPr="0051193F">
        <w:rPr>
          <w:rFonts w:ascii="Times New Roman" w:hAnsi="Times New Roman"/>
          <w:sz w:val="28"/>
          <w:szCs w:val="28"/>
        </w:rPr>
        <w:t>következő kötelezően alkalmazandó elszámolási szabályokat írja elő:</w:t>
      </w:r>
    </w:p>
    <w:p w14:paraId="33B2F5F8" w14:textId="77777777" w:rsidR="00765440" w:rsidRPr="0051193F" w:rsidRDefault="00765440" w:rsidP="00C467B8">
      <w:pPr>
        <w:pStyle w:val="Nincstrkz"/>
        <w:numPr>
          <w:ilvl w:val="2"/>
          <w:numId w:val="45"/>
        </w:numPr>
        <w:spacing w:line="360" w:lineRule="auto"/>
        <w:ind w:left="567" w:hanging="283"/>
        <w:rPr>
          <w:rFonts w:ascii="Times New Roman" w:hAnsi="Times New Roman"/>
          <w:sz w:val="28"/>
          <w:szCs w:val="28"/>
        </w:rPr>
      </w:pPr>
      <w:r w:rsidRPr="0051193F">
        <w:rPr>
          <w:rFonts w:ascii="Times New Roman" w:hAnsi="Times New Roman"/>
          <w:sz w:val="28"/>
          <w:szCs w:val="28"/>
        </w:rPr>
        <w:t>NGM rendelet I. fejezet A. pont táblázata</w:t>
      </w:r>
    </w:p>
    <w:p w14:paraId="7392F6EB" w14:textId="77777777" w:rsidR="00765440" w:rsidRPr="0051193F" w:rsidRDefault="00765440" w:rsidP="00C467B8">
      <w:pPr>
        <w:pStyle w:val="Nincstrkz"/>
        <w:numPr>
          <w:ilvl w:val="2"/>
          <w:numId w:val="45"/>
        </w:numPr>
        <w:spacing w:line="360" w:lineRule="auto"/>
        <w:ind w:left="567" w:hanging="283"/>
        <w:rPr>
          <w:rFonts w:ascii="Times New Roman" w:hAnsi="Times New Roman"/>
          <w:sz w:val="28"/>
          <w:szCs w:val="28"/>
        </w:rPr>
      </w:pPr>
      <w:r w:rsidRPr="0051193F">
        <w:rPr>
          <w:rFonts w:ascii="Times New Roman" w:hAnsi="Times New Roman"/>
          <w:sz w:val="28"/>
          <w:szCs w:val="28"/>
        </w:rPr>
        <w:t>NGM rendelet XI. fejezet közhatalmi bevételek,</w:t>
      </w:r>
    </w:p>
    <w:p w14:paraId="68178EAE" w14:textId="77777777" w:rsidR="00765440" w:rsidRPr="0051193F" w:rsidRDefault="00765440" w:rsidP="00C467B8">
      <w:pPr>
        <w:pStyle w:val="Nincstrkz"/>
        <w:numPr>
          <w:ilvl w:val="2"/>
          <w:numId w:val="45"/>
        </w:numPr>
        <w:spacing w:line="360" w:lineRule="auto"/>
        <w:ind w:left="567" w:hanging="283"/>
        <w:rPr>
          <w:rFonts w:ascii="Times New Roman" w:hAnsi="Times New Roman"/>
          <w:sz w:val="28"/>
          <w:szCs w:val="28"/>
        </w:rPr>
      </w:pPr>
      <w:r w:rsidRPr="0051193F">
        <w:rPr>
          <w:rFonts w:ascii="Times New Roman" w:hAnsi="Times New Roman"/>
          <w:sz w:val="28"/>
          <w:szCs w:val="28"/>
        </w:rPr>
        <w:t>NGM rendelet XII. fejezet B. pont (szolgáltatásnyújtás).</w:t>
      </w:r>
    </w:p>
    <w:p w14:paraId="6AC9860B" w14:textId="77777777" w:rsidR="00DA6BD8" w:rsidRPr="0051193F" w:rsidRDefault="00DA6BD8" w:rsidP="0051193F">
      <w:pPr>
        <w:pStyle w:val="Nincstrkz"/>
        <w:spacing w:line="360" w:lineRule="auto"/>
        <w:rPr>
          <w:rFonts w:ascii="Times New Roman" w:hAnsi="Times New Roman"/>
          <w:sz w:val="28"/>
          <w:szCs w:val="28"/>
        </w:rPr>
      </w:pPr>
    </w:p>
    <w:p w14:paraId="50285639" w14:textId="45824173" w:rsidR="00DA6BD8" w:rsidRPr="0051193F" w:rsidRDefault="00DA6BD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Az eszközök és szolgáltatások értékesítése nettó eredményszemléletű bevételei, az egyéb működési célú támogatások eredményszemléletű bevételei és a felhalmozási célú támogatások eredményszemléletű bevételei elszámolására szolgáló könyvviteli számlákat a tevékenység</w:t>
      </w:r>
      <w:r w:rsidR="00D8520C" w:rsidRPr="0051193F">
        <w:rPr>
          <w:rFonts w:ascii="Times New Roman" w:hAnsi="Times New Roman"/>
          <w:sz w:val="28"/>
          <w:szCs w:val="28"/>
        </w:rPr>
        <w:t>nek megfelelően lehet tovább alábontani.</w:t>
      </w:r>
    </w:p>
    <w:p w14:paraId="368096DC" w14:textId="77777777" w:rsidR="00833948" w:rsidRPr="0051193F" w:rsidRDefault="00833948" w:rsidP="0051193F">
      <w:pPr>
        <w:pStyle w:val="Nincstrkz"/>
        <w:spacing w:line="360" w:lineRule="auto"/>
        <w:jc w:val="both"/>
        <w:rPr>
          <w:rFonts w:ascii="Times New Roman" w:hAnsi="Times New Roman"/>
          <w:sz w:val="28"/>
          <w:szCs w:val="28"/>
        </w:rPr>
      </w:pPr>
    </w:p>
    <w:p w14:paraId="7E283AB4" w14:textId="77777777" w:rsidR="00833948" w:rsidRPr="0051193F" w:rsidRDefault="00833948" w:rsidP="00C467B8">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91. TEVÉKENYSÉG NETTÓ EREDMÉNYSZEMLÉLETŰ BEVÉTELEI</w:t>
      </w:r>
    </w:p>
    <w:p w14:paraId="686101DA" w14:textId="77777777" w:rsidR="00833948" w:rsidRPr="0051193F" w:rsidRDefault="00833948" w:rsidP="00C467B8">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92. EGYÉB EREDMÉNYSZEMLÉLETŰ BEVÉTELEK</w:t>
      </w:r>
    </w:p>
    <w:p w14:paraId="6C90E8C7" w14:textId="77777777" w:rsidR="00833948" w:rsidRPr="0051193F" w:rsidRDefault="00833948" w:rsidP="00C467B8">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93. PÉNZÜGYI MŰVELETEK EREDMÉNYSZEMLÉLETŰ </w:t>
      </w:r>
    </w:p>
    <w:p w14:paraId="31338D98" w14:textId="1A5ACFB2" w:rsidR="00C467B8" w:rsidRDefault="00C467B8" w:rsidP="0051193F">
      <w:pPr>
        <w:pStyle w:val="Nincstrkz"/>
        <w:spacing w:line="360" w:lineRule="auto"/>
        <w:jc w:val="both"/>
        <w:rPr>
          <w:rFonts w:ascii="Times New Roman" w:hAnsi="Times New Roman"/>
          <w:sz w:val="28"/>
          <w:szCs w:val="28"/>
        </w:rPr>
      </w:pPr>
    </w:p>
    <w:p w14:paraId="28DE9C48" w14:textId="77777777" w:rsidR="00C467B8" w:rsidRDefault="00C467B8" w:rsidP="0051193F">
      <w:pPr>
        <w:pStyle w:val="Nincstrkz"/>
        <w:spacing w:line="360" w:lineRule="auto"/>
        <w:jc w:val="both"/>
        <w:rPr>
          <w:rFonts w:ascii="Times New Roman" w:hAnsi="Times New Roman"/>
          <w:sz w:val="28"/>
          <w:szCs w:val="28"/>
        </w:rPr>
      </w:pPr>
    </w:p>
    <w:p w14:paraId="20EEE51A" w14:textId="204BE347" w:rsidR="00833948" w:rsidRPr="00C467B8" w:rsidRDefault="00833948" w:rsidP="0051193F">
      <w:pPr>
        <w:pStyle w:val="Nincstrkz"/>
        <w:spacing w:line="360" w:lineRule="auto"/>
        <w:jc w:val="both"/>
        <w:rPr>
          <w:rFonts w:ascii="Times New Roman" w:hAnsi="Times New Roman"/>
          <w:b/>
          <w:bCs/>
          <w:sz w:val="32"/>
          <w:szCs w:val="32"/>
        </w:rPr>
      </w:pPr>
      <w:r w:rsidRPr="00C467B8">
        <w:rPr>
          <w:rFonts w:ascii="Times New Roman" w:hAnsi="Times New Roman"/>
          <w:b/>
          <w:bCs/>
          <w:sz w:val="32"/>
          <w:szCs w:val="32"/>
        </w:rPr>
        <w:t>BEVÉTELEI</w:t>
      </w:r>
    </w:p>
    <w:p w14:paraId="07D7E007" w14:textId="77777777" w:rsidR="00833948" w:rsidRPr="0051193F" w:rsidRDefault="00833948" w:rsidP="0051193F">
      <w:pPr>
        <w:pStyle w:val="Nincstrkz"/>
        <w:spacing w:line="360" w:lineRule="auto"/>
        <w:jc w:val="both"/>
        <w:rPr>
          <w:rFonts w:ascii="Times New Roman" w:hAnsi="Times New Roman"/>
          <w:sz w:val="28"/>
          <w:szCs w:val="28"/>
        </w:rPr>
      </w:pPr>
    </w:p>
    <w:p w14:paraId="7FBA2E40" w14:textId="77777777" w:rsidR="00833948" w:rsidRPr="0051193F" w:rsidRDefault="0083394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tevékenység nettó eredményszemléletű bevétele a közhatalmi eredményszemléletű bevételekből, az eszközök és szolgáltatások értékesítése </w:t>
      </w:r>
      <w:r w:rsidRPr="0051193F">
        <w:rPr>
          <w:rFonts w:ascii="Times New Roman" w:hAnsi="Times New Roman"/>
          <w:sz w:val="28"/>
          <w:szCs w:val="28"/>
        </w:rPr>
        <w:lastRenderedPageBreak/>
        <w:t>nettó eredményszemléletű bevételeiből és a tevékenység egyéb nettó eredményszemléletű bevételeiből áll.</w:t>
      </w:r>
    </w:p>
    <w:p w14:paraId="248D58EB" w14:textId="77777777" w:rsidR="00833948" w:rsidRPr="0051193F" w:rsidRDefault="0083394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Az eszközök és szolgáltatások értékesítése nettó eredményszemléletű bevételei között kell elszámolni az egységes rovatrend B401. Készletértékesítés ellenértéke, B402. Szolgáltatások ellenértéke, B403. Közvetített szolgáltatások ellenértéke és B405. </w:t>
      </w:r>
      <w:r w:rsidR="007428B4" w:rsidRPr="0051193F">
        <w:rPr>
          <w:rFonts w:ascii="Times New Roman" w:hAnsi="Times New Roman"/>
          <w:sz w:val="28"/>
          <w:szCs w:val="28"/>
        </w:rPr>
        <w:t xml:space="preserve">Ellátási </w:t>
      </w:r>
      <w:r w:rsidRPr="0051193F">
        <w:rPr>
          <w:rFonts w:ascii="Times New Roman" w:hAnsi="Times New Roman"/>
          <w:sz w:val="28"/>
          <w:szCs w:val="28"/>
        </w:rPr>
        <w:t>díjak rovatokhoz kapcsolódóan vezetett nyilvántartási számlákon követelésként nyilvántartott összegeket.</w:t>
      </w:r>
    </w:p>
    <w:p w14:paraId="4D1B8E5E" w14:textId="77777777" w:rsidR="00C467B8" w:rsidRDefault="00C467B8" w:rsidP="0051193F">
      <w:pPr>
        <w:pStyle w:val="Nincstrkz"/>
        <w:spacing w:line="360" w:lineRule="auto"/>
        <w:jc w:val="both"/>
        <w:rPr>
          <w:rFonts w:ascii="Times New Roman" w:hAnsi="Times New Roman"/>
          <w:sz w:val="28"/>
          <w:szCs w:val="28"/>
        </w:rPr>
      </w:pPr>
    </w:p>
    <w:p w14:paraId="5D98F906" w14:textId="4B77C709" w:rsidR="00833948" w:rsidRPr="0051193F" w:rsidRDefault="0083394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tevékenység egyéb nettó eredményszemléletű bevételei között kell elszámolni</w:t>
      </w:r>
    </w:p>
    <w:p w14:paraId="50964A39" w14:textId="4A2A10D7" w:rsidR="00833948" w:rsidRPr="0051193F" w:rsidRDefault="00833948" w:rsidP="00C467B8">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a) a kapott osztalék kivételével az egységes rovatrend B404. Tulajdonosi bevételek rovathoz kapcsolódóan vezetett nyilvántartási számlákon követelésként nyilvántartott összegeket</w:t>
      </w:r>
      <w:r w:rsidR="004931D8" w:rsidRPr="0051193F">
        <w:rPr>
          <w:rFonts w:ascii="Times New Roman" w:hAnsi="Times New Roman"/>
          <w:sz w:val="28"/>
          <w:szCs w:val="28"/>
        </w:rPr>
        <w:t>,</w:t>
      </w:r>
      <w:r w:rsidR="006F6BCD" w:rsidRPr="0051193F">
        <w:rPr>
          <w:rFonts w:ascii="Times New Roman" w:hAnsi="Times New Roman"/>
          <w:sz w:val="28"/>
          <w:szCs w:val="28"/>
        </w:rPr>
        <w:t xml:space="preserve"> (a B404. rovat a</w:t>
      </w:r>
      <w:r w:rsidR="00F17368" w:rsidRPr="0051193F">
        <w:rPr>
          <w:rFonts w:ascii="Times New Roman" w:hAnsi="Times New Roman"/>
          <w:sz w:val="28"/>
          <w:szCs w:val="28"/>
        </w:rPr>
        <w:t xml:space="preserve"> kapott osztalék kivételével a </w:t>
      </w:r>
      <w:r w:rsidR="006F6BCD" w:rsidRPr="0051193F">
        <w:rPr>
          <w:rFonts w:ascii="Times New Roman" w:hAnsi="Times New Roman"/>
          <w:sz w:val="28"/>
          <w:szCs w:val="28"/>
        </w:rPr>
        <w:t>CSFK-</w:t>
      </w:r>
      <w:proofErr w:type="spellStart"/>
      <w:r w:rsidR="006F6BCD" w:rsidRPr="0051193F">
        <w:rPr>
          <w:rFonts w:ascii="Times New Roman" w:hAnsi="Times New Roman"/>
          <w:sz w:val="28"/>
          <w:szCs w:val="28"/>
        </w:rPr>
        <w:t>nál</w:t>
      </w:r>
      <w:proofErr w:type="spellEnd"/>
      <w:r w:rsidR="006F6BCD" w:rsidRPr="0051193F">
        <w:rPr>
          <w:rFonts w:ascii="Times New Roman" w:hAnsi="Times New Roman"/>
          <w:sz w:val="28"/>
          <w:szCs w:val="28"/>
        </w:rPr>
        <w:t xml:space="preserve"> nem értelmezhető)</w:t>
      </w:r>
    </w:p>
    <w:p w14:paraId="107AEDDC" w14:textId="7F1E4DF8" w:rsidR="00833948" w:rsidRPr="0051193F" w:rsidRDefault="00833948" w:rsidP="00C467B8">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b) a kötelezettségek teljesítésére, a csereszerződés </w:t>
      </w:r>
      <w:r w:rsidR="00607268" w:rsidRPr="0051193F">
        <w:rPr>
          <w:rFonts w:ascii="Times New Roman" w:hAnsi="Times New Roman"/>
          <w:sz w:val="28"/>
          <w:szCs w:val="28"/>
        </w:rPr>
        <w:t xml:space="preserve">keretében </w:t>
      </w:r>
      <w:r w:rsidRPr="0051193F">
        <w:rPr>
          <w:rFonts w:ascii="Times New Roman" w:hAnsi="Times New Roman"/>
          <w:sz w:val="28"/>
          <w:szCs w:val="28"/>
        </w:rPr>
        <w:t xml:space="preserve">átadott vásárolt és saját termelésű készletek, nyújtott szolgáltatások számlázott, megállapodás, csereszerződés szerinti – általános forgalmi adót nem tartalmazó – értékét a készlet átadás-átvétel, a szolgáltatásnyújtás időpontjában. </w:t>
      </w:r>
    </w:p>
    <w:p w14:paraId="5703D614" w14:textId="00D099A2" w:rsidR="00833948" w:rsidRPr="0051193F" w:rsidRDefault="00833948" w:rsidP="001E6A11">
      <w:pPr>
        <w:pStyle w:val="Nincstrkz"/>
        <w:spacing w:line="360" w:lineRule="auto"/>
        <w:ind w:left="567"/>
        <w:jc w:val="both"/>
        <w:rPr>
          <w:rFonts w:ascii="Times New Roman" w:hAnsi="Times New Roman"/>
          <w:sz w:val="28"/>
          <w:szCs w:val="28"/>
        </w:rPr>
      </w:pPr>
      <w:r w:rsidRPr="0051193F">
        <w:rPr>
          <w:rFonts w:ascii="Times New Roman" w:hAnsi="Times New Roman"/>
          <w:sz w:val="28"/>
          <w:szCs w:val="28"/>
        </w:rPr>
        <w:t>Az egyéb eredményszemléletű bevételek között kell elszámolni a központi működési célú támogatások eredményszemléletű bevételeit, az egyéb működési</w:t>
      </w:r>
      <w:r w:rsidR="00607268" w:rsidRPr="0051193F">
        <w:rPr>
          <w:rFonts w:ascii="Times New Roman" w:hAnsi="Times New Roman"/>
          <w:sz w:val="28"/>
          <w:szCs w:val="28"/>
        </w:rPr>
        <w:t xml:space="preserve"> célú </w:t>
      </w:r>
      <w:r w:rsidRPr="0051193F">
        <w:rPr>
          <w:rFonts w:ascii="Times New Roman" w:hAnsi="Times New Roman"/>
          <w:sz w:val="28"/>
          <w:szCs w:val="28"/>
        </w:rPr>
        <w:t>támogatások eredményszemléletű bevételeit és a különféle egyéb eredményszemléletű bevételeket.</w:t>
      </w:r>
      <w:r w:rsidR="006F6BCD" w:rsidRPr="0051193F">
        <w:rPr>
          <w:rFonts w:ascii="Times New Roman" w:hAnsi="Times New Roman"/>
          <w:sz w:val="28"/>
          <w:szCs w:val="28"/>
        </w:rPr>
        <w:t xml:space="preserve"> </w:t>
      </w:r>
      <w:r w:rsidR="00D8520C" w:rsidRPr="0051193F">
        <w:rPr>
          <w:rFonts w:ascii="Times New Roman" w:hAnsi="Times New Roman"/>
          <w:sz w:val="28"/>
          <w:szCs w:val="28"/>
        </w:rPr>
        <w:t>(</w:t>
      </w:r>
      <w:r w:rsidR="009B31F2" w:rsidRPr="0051193F">
        <w:rPr>
          <w:rFonts w:ascii="Times New Roman" w:hAnsi="Times New Roman"/>
          <w:sz w:val="28"/>
          <w:szCs w:val="28"/>
        </w:rPr>
        <w:t>B16, B25, B65, B75)</w:t>
      </w:r>
    </w:p>
    <w:p w14:paraId="4938B035" w14:textId="1E5299E7" w:rsidR="002A2010" w:rsidRPr="0051193F" w:rsidRDefault="00C467B8" w:rsidP="00C467B8">
      <w:pPr>
        <w:pStyle w:val="Nincstrkz"/>
        <w:spacing w:line="360" w:lineRule="auto"/>
        <w:ind w:left="567" w:hanging="283"/>
        <w:jc w:val="both"/>
        <w:rPr>
          <w:rFonts w:ascii="Times New Roman" w:hAnsi="Times New Roman"/>
          <w:sz w:val="28"/>
          <w:szCs w:val="28"/>
        </w:rPr>
      </w:pPr>
      <w:r>
        <w:rPr>
          <w:rFonts w:ascii="Times New Roman" w:hAnsi="Times New Roman"/>
          <w:sz w:val="28"/>
          <w:szCs w:val="28"/>
        </w:rPr>
        <w:t xml:space="preserve">c) </w:t>
      </w:r>
      <w:r w:rsidR="00802755" w:rsidRPr="0051193F">
        <w:rPr>
          <w:rFonts w:ascii="Times New Roman" w:hAnsi="Times New Roman"/>
          <w:sz w:val="28"/>
          <w:szCs w:val="28"/>
        </w:rPr>
        <w:t>külö</w:t>
      </w:r>
      <w:r w:rsidR="00D8520C" w:rsidRPr="0051193F">
        <w:rPr>
          <w:rFonts w:ascii="Times New Roman" w:hAnsi="Times New Roman"/>
          <w:sz w:val="28"/>
          <w:szCs w:val="28"/>
        </w:rPr>
        <w:t xml:space="preserve">nféle egyéb eredményszemléletű </w:t>
      </w:r>
      <w:r w:rsidR="00802755" w:rsidRPr="0051193F">
        <w:rPr>
          <w:rFonts w:ascii="Times New Roman" w:hAnsi="Times New Roman"/>
          <w:sz w:val="28"/>
          <w:szCs w:val="28"/>
        </w:rPr>
        <w:t>bevételek között kell elszámolni az anyagok, áruk, nyereségjellegű leltárértékelési különbözetének összegét,</w:t>
      </w:r>
      <w:r w:rsidR="006F6BCD" w:rsidRPr="0051193F">
        <w:rPr>
          <w:rFonts w:ascii="Times New Roman" w:hAnsi="Times New Roman"/>
          <w:sz w:val="28"/>
          <w:szCs w:val="28"/>
        </w:rPr>
        <w:t xml:space="preserve"> </w:t>
      </w:r>
      <w:r w:rsidR="00802755" w:rsidRPr="0051193F">
        <w:rPr>
          <w:rFonts w:ascii="Times New Roman" w:hAnsi="Times New Roman"/>
          <w:sz w:val="28"/>
          <w:szCs w:val="28"/>
        </w:rPr>
        <w:t xml:space="preserve">a térítés nélkül átvett – részesedésnek vagy értékpapírnak nem minősülő – eszközök bekerülési értékét, az ajándékként, hagyatékként kapott, többletként fellelt részesedésnek vagy értékpapírnak nem minősülő eszközök bekerülési értékét, valamint a más különféle egyéb eredményszemléletű bevételeket. </w:t>
      </w:r>
    </w:p>
    <w:p w14:paraId="1ECCAD29" w14:textId="77777777" w:rsidR="002A2010" w:rsidRPr="0051193F" w:rsidRDefault="00802755" w:rsidP="001E6A11">
      <w:pPr>
        <w:pStyle w:val="Nincstrkz"/>
        <w:spacing w:line="360" w:lineRule="auto"/>
        <w:ind w:left="567"/>
        <w:jc w:val="both"/>
        <w:rPr>
          <w:rFonts w:ascii="Times New Roman" w:hAnsi="Times New Roman"/>
          <w:sz w:val="28"/>
          <w:szCs w:val="28"/>
        </w:rPr>
      </w:pPr>
      <w:r w:rsidRPr="0051193F">
        <w:rPr>
          <w:rFonts w:ascii="Times New Roman" w:hAnsi="Times New Roman"/>
          <w:sz w:val="28"/>
          <w:szCs w:val="28"/>
        </w:rPr>
        <w:lastRenderedPageBreak/>
        <w:t xml:space="preserve">A más különféle egyéb eredményszemléletű bevételek között kell elszámolni a B12. Elvonások és befizetések, a B13. Működési célú garancia- és kezességvállalásból származó </w:t>
      </w:r>
      <w:proofErr w:type="spellStart"/>
      <w:r w:rsidRPr="0051193F">
        <w:rPr>
          <w:rFonts w:ascii="Times New Roman" w:hAnsi="Times New Roman"/>
          <w:sz w:val="28"/>
          <w:szCs w:val="28"/>
        </w:rPr>
        <w:t>megtérülések</w:t>
      </w:r>
      <w:proofErr w:type="spellEnd"/>
      <w:r w:rsidRPr="0051193F">
        <w:rPr>
          <w:rFonts w:ascii="Times New Roman" w:hAnsi="Times New Roman"/>
          <w:sz w:val="28"/>
          <w:szCs w:val="28"/>
        </w:rPr>
        <w:t xml:space="preserve"> államháztartáson belülről, a B21. Felhalmozási célú önkormányzati támogatások, B22. Felhalmozási célú garancia- és kezességvállalásból származó </w:t>
      </w:r>
      <w:proofErr w:type="spellStart"/>
      <w:r w:rsidRPr="0051193F">
        <w:rPr>
          <w:rFonts w:ascii="Times New Roman" w:hAnsi="Times New Roman"/>
          <w:sz w:val="28"/>
          <w:szCs w:val="28"/>
        </w:rPr>
        <w:t>megtérülések</w:t>
      </w:r>
      <w:proofErr w:type="spellEnd"/>
      <w:r w:rsidRPr="0051193F">
        <w:rPr>
          <w:rFonts w:ascii="Times New Roman" w:hAnsi="Times New Roman"/>
          <w:sz w:val="28"/>
          <w:szCs w:val="28"/>
        </w:rPr>
        <w:t xml:space="preserve"> államháztartáson belülről, B410. Biztosító által fizetett kártérítés, B411. Egyéb működési bevételek, B51. Immateriális javak értékesítése, B52. Ingatlanok értékesítése, B53. Egyéb tárgyi eszközök értékesítése, B61. Működési célú garancia- és kezességvállalásból származó </w:t>
      </w:r>
      <w:proofErr w:type="spellStart"/>
      <w:r w:rsidRPr="0051193F">
        <w:rPr>
          <w:rFonts w:ascii="Times New Roman" w:hAnsi="Times New Roman"/>
          <w:sz w:val="28"/>
          <w:szCs w:val="28"/>
        </w:rPr>
        <w:t>megtérülések</w:t>
      </w:r>
      <w:proofErr w:type="spellEnd"/>
      <w:r w:rsidRPr="0051193F">
        <w:rPr>
          <w:rFonts w:ascii="Times New Roman" w:hAnsi="Times New Roman"/>
          <w:sz w:val="28"/>
          <w:szCs w:val="28"/>
        </w:rPr>
        <w:t xml:space="preserve"> államháztartáson kívülről, és B71. Felhalmozási célú garancia- és kezességvállalásból származó </w:t>
      </w:r>
      <w:proofErr w:type="spellStart"/>
      <w:r w:rsidRPr="0051193F">
        <w:rPr>
          <w:rFonts w:ascii="Times New Roman" w:hAnsi="Times New Roman"/>
          <w:sz w:val="28"/>
          <w:szCs w:val="28"/>
        </w:rPr>
        <w:t>megtérülések</w:t>
      </w:r>
      <w:proofErr w:type="spellEnd"/>
      <w:r w:rsidRPr="0051193F">
        <w:rPr>
          <w:rFonts w:ascii="Times New Roman" w:hAnsi="Times New Roman"/>
          <w:sz w:val="28"/>
          <w:szCs w:val="28"/>
        </w:rPr>
        <w:t xml:space="preserve"> államháztartáson kívülről rovatokhoz kapcsolódóan vezetett nyilvántartási számlák</w:t>
      </w:r>
      <w:r w:rsidR="007875CA" w:rsidRPr="0051193F">
        <w:rPr>
          <w:rFonts w:ascii="Times New Roman" w:hAnsi="Times New Roman"/>
          <w:sz w:val="28"/>
          <w:szCs w:val="28"/>
        </w:rPr>
        <w:t>on követelésként nyilvántartott összegeket. Itt kell elszámolni a kötelezettségek teljesítésére, a csereszerződés keretében átadott immateriális jószág, tárgyi eszköz- áfát nem tartalmazó – számlázott, megállapodás, csereszerződés szerinti értékét az átadás-átvétel időpontjában, az immateriális javak, tárgyi eszközök elszámolt terven felüli értékcsökkenésének a követelések és a készletek értékvesztésének  visszaírt összegét, a szerződésen alapuló – konkrét termékhez, anyaghoz, áruhoz, szolgáltatásnyújtáshoz közvetve kapcsolódó, nem számlázott – utólag kapott engedmény szerződés szerinti összegét és az Szt. 77. § (3) bekezdés k) és l) pontjaiban meghatározott gazdasági eseményeket.</w:t>
      </w:r>
    </w:p>
    <w:p w14:paraId="2D1BB172" w14:textId="77777777" w:rsidR="002A2010" w:rsidRPr="0051193F" w:rsidRDefault="007875CA" w:rsidP="001E6A11">
      <w:pPr>
        <w:pStyle w:val="Nincstrkz"/>
        <w:spacing w:line="360" w:lineRule="auto"/>
        <w:ind w:left="567"/>
        <w:jc w:val="both"/>
        <w:rPr>
          <w:rFonts w:ascii="Times New Roman" w:hAnsi="Times New Roman"/>
          <w:sz w:val="28"/>
          <w:szCs w:val="28"/>
        </w:rPr>
      </w:pPr>
      <w:r w:rsidRPr="0051193F">
        <w:rPr>
          <w:rFonts w:ascii="Times New Roman" w:hAnsi="Times New Roman"/>
          <w:sz w:val="28"/>
          <w:szCs w:val="28"/>
        </w:rPr>
        <w:t>(A CSFK nem használhatja a B12, B13,</w:t>
      </w:r>
      <w:r w:rsidR="00131968" w:rsidRPr="0051193F">
        <w:rPr>
          <w:rFonts w:ascii="Times New Roman" w:hAnsi="Times New Roman"/>
          <w:sz w:val="28"/>
          <w:szCs w:val="28"/>
        </w:rPr>
        <w:t xml:space="preserve"> </w:t>
      </w:r>
      <w:r w:rsidRPr="0051193F">
        <w:rPr>
          <w:rFonts w:ascii="Times New Roman" w:hAnsi="Times New Roman"/>
          <w:sz w:val="28"/>
          <w:szCs w:val="28"/>
        </w:rPr>
        <w:t>B21,</w:t>
      </w:r>
      <w:r w:rsidR="00060330" w:rsidRPr="0051193F">
        <w:rPr>
          <w:rFonts w:ascii="Times New Roman" w:hAnsi="Times New Roman"/>
          <w:sz w:val="28"/>
          <w:szCs w:val="28"/>
        </w:rPr>
        <w:t xml:space="preserve"> </w:t>
      </w:r>
      <w:r w:rsidRPr="0051193F">
        <w:rPr>
          <w:rFonts w:ascii="Times New Roman" w:hAnsi="Times New Roman"/>
          <w:sz w:val="28"/>
          <w:szCs w:val="28"/>
        </w:rPr>
        <w:t>B22, B 61, B71.rovatokat)</w:t>
      </w:r>
    </w:p>
    <w:p w14:paraId="1A733B0F" w14:textId="77777777" w:rsidR="002A2010" w:rsidRPr="0051193F" w:rsidRDefault="002A2010" w:rsidP="0051193F">
      <w:pPr>
        <w:pStyle w:val="Nincstrkz"/>
        <w:spacing w:line="360" w:lineRule="auto"/>
        <w:jc w:val="both"/>
        <w:rPr>
          <w:rFonts w:ascii="Times New Roman" w:hAnsi="Times New Roman"/>
          <w:sz w:val="28"/>
          <w:szCs w:val="28"/>
        </w:rPr>
      </w:pPr>
    </w:p>
    <w:p w14:paraId="51AD5D5B" w14:textId="77777777" w:rsidR="00833948" w:rsidRPr="0051193F" w:rsidRDefault="0083394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pénzügyi műveletek egyéb eredményszemléletű bevételei között kell elszámolni</w:t>
      </w:r>
    </w:p>
    <w:p w14:paraId="02E33AAA" w14:textId="46E870EA" w:rsidR="00833948" w:rsidRPr="0051193F" w:rsidRDefault="00833948" w:rsidP="001E6A11">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a) az egységes rovatrend </w:t>
      </w:r>
      <w:r w:rsidR="00607268" w:rsidRPr="0051193F">
        <w:rPr>
          <w:rFonts w:ascii="Times New Roman" w:hAnsi="Times New Roman"/>
          <w:sz w:val="28"/>
          <w:szCs w:val="28"/>
        </w:rPr>
        <w:t>B409</w:t>
      </w:r>
      <w:r w:rsidR="00FC2265" w:rsidRPr="0051193F">
        <w:rPr>
          <w:rFonts w:ascii="Times New Roman" w:hAnsi="Times New Roman"/>
          <w:sz w:val="28"/>
          <w:szCs w:val="28"/>
        </w:rPr>
        <w:t>2</w:t>
      </w:r>
      <w:r w:rsidR="00607268" w:rsidRPr="0051193F">
        <w:rPr>
          <w:rFonts w:ascii="Times New Roman" w:hAnsi="Times New Roman"/>
          <w:sz w:val="28"/>
          <w:szCs w:val="28"/>
        </w:rPr>
        <w:t xml:space="preserve">. </w:t>
      </w:r>
      <w:r w:rsidR="00FC2265" w:rsidRPr="0051193F">
        <w:rPr>
          <w:rFonts w:ascii="Times New Roman" w:hAnsi="Times New Roman"/>
          <w:sz w:val="28"/>
          <w:szCs w:val="28"/>
        </w:rPr>
        <w:t>Más e</w:t>
      </w:r>
      <w:r w:rsidRPr="0051193F">
        <w:rPr>
          <w:rFonts w:ascii="Times New Roman" w:hAnsi="Times New Roman"/>
          <w:sz w:val="28"/>
          <w:szCs w:val="28"/>
        </w:rPr>
        <w:t xml:space="preserve">gyéb pénzügyi műveletek bevételei és B83. Adóssághoz nem kapcsolódó származékos ügyletek bevételei </w:t>
      </w:r>
      <w:r w:rsidRPr="0051193F">
        <w:rPr>
          <w:rFonts w:ascii="Times New Roman" w:hAnsi="Times New Roman"/>
          <w:sz w:val="28"/>
          <w:szCs w:val="28"/>
        </w:rPr>
        <w:lastRenderedPageBreak/>
        <w:t>rovatokhoz kapcsolódóan vezetett nyilvántartási számlákon követelésként nyilvántartott összegeket</w:t>
      </w:r>
      <w:r w:rsidR="004931D8" w:rsidRPr="0051193F">
        <w:rPr>
          <w:rFonts w:ascii="Times New Roman" w:hAnsi="Times New Roman"/>
          <w:sz w:val="28"/>
          <w:szCs w:val="28"/>
        </w:rPr>
        <w:t xml:space="preserve"> (B83. rovatot a CSFK nem használhatja)</w:t>
      </w:r>
      <w:r w:rsidRPr="0051193F">
        <w:rPr>
          <w:rFonts w:ascii="Times New Roman" w:hAnsi="Times New Roman"/>
          <w:sz w:val="28"/>
          <w:szCs w:val="28"/>
        </w:rPr>
        <w:t>,</w:t>
      </w:r>
    </w:p>
    <w:p w14:paraId="624E2DA0" w14:textId="77777777" w:rsidR="00833948" w:rsidRPr="0051193F" w:rsidRDefault="00833948" w:rsidP="001E6A11">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b) a mérleg fordulónapjáig még le nem zárt nem kamatfedezeti célú, egyéb fedezeti ügyletek (határidős, opciós, </w:t>
      </w:r>
      <w:proofErr w:type="spellStart"/>
      <w:r w:rsidRPr="0051193F">
        <w:rPr>
          <w:rFonts w:ascii="Times New Roman" w:hAnsi="Times New Roman"/>
          <w:sz w:val="28"/>
          <w:szCs w:val="28"/>
        </w:rPr>
        <w:t>swap</w:t>
      </w:r>
      <w:proofErr w:type="spellEnd"/>
      <w:r w:rsidRPr="0051193F">
        <w:rPr>
          <w:rFonts w:ascii="Times New Roman" w:hAnsi="Times New Roman"/>
          <w:sz w:val="28"/>
          <w:szCs w:val="28"/>
        </w:rPr>
        <w:t xml:space="preserve"> és azonnali ügyletek) időarányos nyereségét, legfeljebb a fedezett alapügylet időarányos veszteségének összegéig</w:t>
      </w:r>
      <w:r w:rsidR="004931D8" w:rsidRPr="0051193F">
        <w:rPr>
          <w:rFonts w:ascii="Times New Roman" w:hAnsi="Times New Roman"/>
          <w:sz w:val="28"/>
          <w:szCs w:val="28"/>
        </w:rPr>
        <w:t xml:space="preserve"> (CSFK-</w:t>
      </w:r>
      <w:proofErr w:type="spellStart"/>
      <w:r w:rsidR="004931D8" w:rsidRPr="0051193F">
        <w:rPr>
          <w:rFonts w:ascii="Times New Roman" w:hAnsi="Times New Roman"/>
          <w:sz w:val="28"/>
          <w:szCs w:val="28"/>
        </w:rPr>
        <w:t>nál</w:t>
      </w:r>
      <w:proofErr w:type="spellEnd"/>
      <w:r w:rsidR="004931D8" w:rsidRPr="0051193F">
        <w:rPr>
          <w:rFonts w:ascii="Times New Roman" w:hAnsi="Times New Roman"/>
          <w:sz w:val="28"/>
          <w:szCs w:val="28"/>
        </w:rPr>
        <w:t xml:space="preserve"> nem lehetséges)</w:t>
      </w:r>
      <w:r w:rsidRPr="0051193F">
        <w:rPr>
          <w:rFonts w:ascii="Times New Roman" w:hAnsi="Times New Roman"/>
          <w:sz w:val="28"/>
          <w:szCs w:val="28"/>
        </w:rPr>
        <w:t>,</w:t>
      </w:r>
    </w:p>
    <w:p w14:paraId="6C3930DC" w14:textId="77777777" w:rsidR="00833948" w:rsidRPr="0051193F" w:rsidRDefault="00833948" w:rsidP="001E6A11">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c) a külföldi pénzértékre szóló kötelezettséghez kapcsolódóan a költségvetési évben realizált árfolyamnyereséget.</w:t>
      </w:r>
    </w:p>
    <w:p w14:paraId="0FFD185E" w14:textId="77777777" w:rsidR="001E6A11" w:rsidRDefault="001E6A11" w:rsidP="0051193F">
      <w:pPr>
        <w:pStyle w:val="Nincstrkz"/>
        <w:spacing w:line="360" w:lineRule="auto"/>
        <w:jc w:val="both"/>
        <w:rPr>
          <w:rFonts w:ascii="Times New Roman" w:hAnsi="Times New Roman"/>
          <w:sz w:val="28"/>
          <w:szCs w:val="28"/>
        </w:rPr>
      </w:pPr>
    </w:p>
    <w:p w14:paraId="691461AE" w14:textId="209BB1B4" w:rsidR="00833948" w:rsidRPr="0051193F" w:rsidRDefault="0083394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pénzügyi műveletek egyéb bevételei között kell kimutatni </w:t>
      </w:r>
      <w:r w:rsidR="004931D8" w:rsidRPr="0051193F">
        <w:rPr>
          <w:rFonts w:ascii="Times New Roman" w:hAnsi="Times New Roman"/>
          <w:sz w:val="28"/>
          <w:szCs w:val="28"/>
        </w:rPr>
        <w:t>Szt. 84. § (7) bekezdése szerint</w:t>
      </w:r>
      <w:r w:rsidRPr="0051193F">
        <w:rPr>
          <w:rFonts w:ascii="Times New Roman" w:hAnsi="Times New Roman"/>
          <w:sz w:val="28"/>
          <w:szCs w:val="28"/>
        </w:rPr>
        <w:t xml:space="preserve"> a valutakészlet, a deviza, a külföldi pénzértékre szóló követelés, befektetett pénzügyi eszköz, értékpapír és kötelezettség mérleg</w:t>
      </w:r>
      <w:r w:rsidR="00131968" w:rsidRPr="0051193F">
        <w:rPr>
          <w:rFonts w:ascii="Times New Roman" w:hAnsi="Times New Roman"/>
          <w:sz w:val="28"/>
          <w:szCs w:val="28"/>
        </w:rPr>
        <w:t xml:space="preserve"> </w:t>
      </w:r>
      <w:r w:rsidRPr="0051193F">
        <w:rPr>
          <w:rFonts w:ascii="Times New Roman" w:hAnsi="Times New Roman"/>
          <w:sz w:val="28"/>
          <w:szCs w:val="28"/>
        </w:rPr>
        <w:t>fordulónapi értékelésekor – a 60. § (3) bekezdése szerint – összevontan elszámolt árfolyamnyereséget, a szerződésben meghatározott fizetési határidőn (esedékességen) belül történt pénzügyi rendezés esetén kapott – a szerződésben meghatározott, a pénzügyileg rendezendő ellenérték 3%-át meg nem haladó, nem számlázott – engedmény összegét</w:t>
      </w:r>
      <w:r w:rsidR="00131968" w:rsidRPr="0051193F">
        <w:rPr>
          <w:rFonts w:ascii="Times New Roman" w:hAnsi="Times New Roman"/>
          <w:sz w:val="28"/>
          <w:szCs w:val="28"/>
        </w:rPr>
        <w:t>)</w:t>
      </w:r>
      <w:r w:rsidR="00544870" w:rsidRPr="0051193F">
        <w:rPr>
          <w:rFonts w:ascii="Times New Roman" w:hAnsi="Times New Roman"/>
          <w:sz w:val="28"/>
          <w:szCs w:val="28"/>
        </w:rPr>
        <w:t>.</w:t>
      </w:r>
    </w:p>
    <w:p w14:paraId="4DF4307E" w14:textId="77777777" w:rsidR="002A2010" w:rsidRPr="0051193F" w:rsidRDefault="002A2010" w:rsidP="0051193F">
      <w:pPr>
        <w:pStyle w:val="Nincstrkz"/>
        <w:spacing w:line="360" w:lineRule="auto"/>
        <w:jc w:val="both"/>
        <w:rPr>
          <w:rFonts w:ascii="Times New Roman" w:hAnsi="Times New Roman"/>
          <w:sz w:val="28"/>
          <w:szCs w:val="28"/>
        </w:rPr>
      </w:pPr>
    </w:p>
    <w:p w14:paraId="2BF53B46" w14:textId="77777777" w:rsidR="00A33AF3" w:rsidRPr="0051193F" w:rsidRDefault="00A33AF3" w:rsidP="0051193F">
      <w:pPr>
        <w:pStyle w:val="Nincstrkz"/>
        <w:spacing w:line="360" w:lineRule="auto"/>
        <w:jc w:val="both"/>
        <w:rPr>
          <w:rFonts w:ascii="Times New Roman" w:hAnsi="Times New Roman"/>
          <w:sz w:val="28"/>
          <w:szCs w:val="28"/>
        </w:rPr>
      </w:pPr>
    </w:p>
    <w:p w14:paraId="79EFBCAD" w14:textId="77777777" w:rsidR="00DE14CA" w:rsidRPr="0051193F" w:rsidRDefault="00DE14CA" w:rsidP="0051193F">
      <w:pPr>
        <w:pStyle w:val="Nincstrkz"/>
        <w:spacing w:line="360" w:lineRule="auto"/>
        <w:jc w:val="both"/>
        <w:rPr>
          <w:rFonts w:ascii="Times New Roman" w:hAnsi="Times New Roman"/>
          <w:sz w:val="28"/>
          <w:szCs w:val="28"/>
        </w:rPr>
      </w:pPr>
    </w:p>
    <w:p w14:paraId="3C81FBAE" w14:textId="77777777" w:rsidR="001E6A11" w:rsidRDefault="001E6A11">
      <w:pPr>
        <w:spacing w:after="0" w:line="240" w:lineRule="auto"/>
        <w:rPr>
          <w:rFonts w:ascii="Times New Roman" w:hAnsi="Times New Roman"/>
          <w:b/>
          <w:sz w:val="28"/>
          <w:szCs w:val="28"/>
        </w:rPr>
      </w:pPr>
      <w:r>
        <w:rPr>
          <w:rFonts w:ascii="Times New Roman" w:hAnsi="Times New Roman"/>
          <w:b/>
          <w:sz w:val="28"/>
          <w:szCs w:val="28"/>
        </w:rPr>
        <w:br w:type="page"/>
      </w:r>
    </w:p>
    <w:p w14:paraId="7D26274A" w14:textId="7B9C76AE" w:rsidR="00DE14CA" w:rsidRPr="001E6A11" w:rsidRDefault="00DE14CA" w:rsidP="0051193F">
      <w:pPr>
        <w:pStyle w:val="Nincstrkz"/>
        <w:spacing w:line="360" w:lineRule="auto"/>
        <w:jc w:val="both"/>
        <w:rPr>
          <w:rFonts w:ascii="Times New Roman" w:hAnsi="Times New Roman"/>
          <w:b/>
          <w:sz w:val="36"/>
          <w:szCs w:val="36"/>
        </w:rPr>
      </w:pPr>
      <w:r w:rsidRPr="001E6A11">
        <w:rPr>
          <w:rFonts w:ascii="Times New Roman" w:hAnsi="Times New Roman"/>
          <w:b/>
          <w:sz w:val="36"/>
          <w:szCs w:val="36"/>
        </w:rPr>
        <w:lastRenderedPageBreak/>
        <w:t>GAZDASÁGI ESEMÉNYEK ELSZÁMOLÁSAI</w:t>
      </w:r>
    </w:p>
    <w:p w14:paraId="3BBE3832" w14:textId="77777777" w:rsidR="00DE14CA" w:rsidRPr="0051193F" w:rsidRDefault="00DE14CA" w:rsidP="0051193F">
      <w:pPr>
        <w:pStyle w:val="Nincstrkz"/>
        <w:spacing w:line="360" w:lineRule="auto"/>
        <w:jc w:val="both"/>
        <w:rPr>
          <w:rFonts w:ascii="Times New Roman" w:hAnsi="Times New Roman"/>
          <w:sz w:val="28"/>
          <w:szCs w:val="28"/>
        </w:rPr>
      </w:pPr>
    </w:p>
    <w:p w14:paraId="0B7EA8D0" w14:textId="77777777" w:rsidR="00DE14CA" w:rsidRPr="001E6A11" w:rsidRDefault="00DE14CA" w:rsidP="0051193F">
      <w:pPr>
        <w:pStyle w:val="Nincstrkz"/>
        <w:spacing w:line="360" w:lineRule="auto"/>
        <w:jc w:val="both"/>
        <w:rPr>
          <w:rFonts w:ascii="Times New Roman" w:hAnsi="Times New Roman"/>
          <w:b/>
          <w:sz w:val="32"/>
          <w:szCs w:val="32"/>
        </w:rPr>
      </w:pPr>
      <w:r w:rsidRPr="001E6A11">
        <w:rPr>
          <w:rFonts w:ascii="Times New Roman" w:hAnsi="Times New Roman"/>
          <w:b/>
          <w:sz w:val="32"/>
          <w:szCs w:val="32"/>
        </w:rPr>
        <w:t>Államháztartáson belüli vissza nem térítendő támogatások fogadása elszámolásai</w:t>
      </w:r>
    </w:p>
    <w:p w14:paraId="151EF474" w14:textId="77777777" w:rsidR="00DE14CA" w:rsidRPr="0051193F" w:rsidRDefault="00DE14CA" w:rsidP="0051193F">
      <w:pPr>
        <w:pStyle w:val="Nincstrkz"/>
        <w:spacing w:line="360" w:lineRule="auto"/>
        <w:jc w:val="both"/>
        <w:rPr>
          <w:rFonts w:ascii="Times New Roman" w:hAnsi="Times New Roman"/>
          <w:b/>
          <w:sz w:val="28"/>
          <w:szCs w:val="28"/>
        </w:rPr>
      </w:pPr>
    </w:p>
    <w:p w14:paraId="5F94C527" w14:textId="77777777" w:rsidR="00DE14CA" w:rsidRPr="001E6A11" w:rsidRDefault="00DE14CA" w:rsidP="0051193F">
      <w:pPr>
        <w:pStyle w:val="Nincstrkz"/>
        <w:spacing w:line="360" w:lineRule="auto"/>
        <w:jc w:val="both"/>
        <w:rPr>
          <w:rFonts w:ascii="Times New Roman" w:hAnsi="Times New Roman"/>
          <w:b/>
          <w:bCs/>
          <w:sz w:val="28"/>
          <w:szCs w:val="28"/>
        </w:rPr>
      </w:pPr>
      <w:r w:rsidRPr="001E6A11">
        <w:rPr>
          <w:rFonts w:ascii="Times New Roman" w:hAnsi="Times New Roman"/>
          <w:b/>
          <w:bCs/>
          <w:sz w:val="28"/>
          <w:szCs w:val="28"/>
        </w:rPr>
        <w:t>1. Támogatói okirat, támogatási szerződés megkötésekor előirányzatként (ha tárgyévben nem került megtervezésre)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D5996EE" w14:textId="77777777" w:rsidTr="00CA3D34">
        <w:trPr>
          <w:jc w:val="center"/>
        </w:trPr>
        <w:tc>
          <w:tcPr>
            <w:tcW w:w="454" w:type="dxa"/>
          </w:tcPr>
          <w:p w14:paraId="270233E6"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A8DC238" w14:textId="0B934733" w:rsidR="00060167" w:rsidRPr="007D4013" w:rsidRDefault="001E6A11" w:rsidP="00CA3D34">
            <w:pPr>
              <w:pStyle w:val="Nincstrkz"/>
              <w:rPr>
                <w:rFonts w:ascii="Times New Roman" w:hAnsi="Times New Roman"/>
                <w:sz w:val="24"/>
                <w:szCs w:val="24"/>
              </w:rPr>
            </w:pPr>
            <w:r w:rsidRPr="007D4013">
              <w:rPr>
                <w:rFonts w:ascii="Times New Roman" w:hAnsi="Times New Roman"/>
                <w:sz w:val="24"/>
                <w:szCs w:val="24"/>
              </w:rPr>
              <w:t>Bevételi előirányzatként (ha tárgyévi és nem került megtervezésre)</w:t>
            </w:r>
          </w:p>
        </w:tc>
        <w:tc>
          <w:tcPr>
            <w:tcW w:w="2155" w:type="dxa"/>
          </w:tcPr>
          <w:p w14:paraId="4B6092A5" w14:textId="21C7BD66" w:rsidR="00060167" w:rsidRDefault="001E6A11" w:rsidP="00CA3D34">
            <w:pPr>
              <w:pStyle w:val="Nincstrkz"/>
              <w:rPr>
                <w:rFonts w:ascii="Times New Roman" w:hAnsi="Times New Roman"/>
                <w:sz w:val="28"/>
                <w:szCs w:val="28"/>
              </w:rPr>
            </w:pPr>
            <w:r w:rsidRPr="0051193F">
              <w:rPr>
                <w:rFonts w:ascii="Times New Roman" w:hAnsi="Times New Roman"/>
                <w:sz w:val="28"/>
                <w:szCs w:val="28"/>
              </w:rPr>
              <w:t>T001</w:t>
            </w:r>
          </w:p>
        </w:tc>
        <w:tc>
          <w:tcPr>
            <w:tcW w:w="227" w:type="dxa"/>
          </w:tcPr>
          <w:p w14:paraId="52E6958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303A18D" w14:textId="3F295A6B" w:rsidR="00060167" w:rsidRDefault="001E6A11" w:rsidP="00CA3D34">
            <w:pPr>
              <w:pStyle w:val="Nincstrkz"/>
              <w:rPr>
                <w:rFonts w:ascii="Times New Roman" w:hAnsi="Times New Roman"/>
                <w:sz w:val="28"/>
                <w:szCs w:val="28"/>
              </w:rPr>
            </w:pPr>
            <w:r w:rsidRPr="0051193F">
              <w:rPr>
                <w:rFonts w:ascii="Times New Roman" w:hAnsi="Times New Roman"/>
                <w:sz w:val="28"/>
                <w:szCs w:val="28"/>
              </w:rPr>
              <w:t>K09/0916/</w:t>
            </w:r>
            <w:r>
              <w:rPr>
                <w:rFonts w:ascii="Times New Roman" w:hAnsi="Times New Roman"/>
                <w:sz w:val="28"/>
                <w:szCs w:val="28"/>
              </w:rPr>
              <w:t xml:space="preserve"> </w:t>
            </w:r>
            <w:r w:rsidRPr="0051193F">
              <w:rPr>
                <w:rFonts w:ascii="Times New Roman" w:hAnsi="Times New Roman"/>
                <w:sz w:val="28"/>
                <w:szCs w:val="28"/>
              </w:rPr>
              <w:t>0925(1)</w:t>
            </w:r>
          </w:p>
        </w:tc>
      </w:tr>
      <w:tr w:rsidR="00060167" w14:paraId="0FD91BB9" w14:textId="77777777" w:rsidTr="00CA3D34">
        <w:trPr>
          <w:jc w:val="center"/>
        </w:trPr>
        <w:tc>
          <w:tcPr>
            <w:tcW w:w="454" w:type="dxa"/>
          </w:tcPr>
          <w:p w14:paraId="21001A47"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BFCEC56" w14:textId="7F150125" w:rsidR="00060167" w:rsidRPr="007D4013" w:rsidRDefault="001E6A11" w:rsidP="00CA3D34">
            <w:pPr>
              <w:pStyle w:val="Nincstrkz"/>
              <w:rPr>
                <w:rFonts w:ascii="Times New Roman" w:hAnsi="Times New Roman"/>
                <w:sz w:val="24"/>
                <w:szCs w:val="24"/>
              </w:rPr>
            </w:pPr>
            <w:r w:rsidRPr="007D4013">
              <w:rPr>
                <w:rFonts w:ascii="Times New Roman" w:hAnsi="Times New Roman"/>
                <w:sz w:val="24"/>
                <w:szCs w:val="24"/>
              </w:rPr>
              <w:t>Kiadási előirányzatként (ha tárgyévi és nem került megtervezésre)</w:t>
            </w:r>
          </w:p>
        </w:tc>
        <w:tc>
          <w:tcPr>
            <w:tcW w:w="2155" w:type="dxa"/>
          </w:tcPr>
          <w:p w14:paraId="51037137" w14:textId="61163C7F" w:rsidR="00060167" w:rsidRDefault="001E6A11" w:rsidP="00CA3D34">
            <w:pPr>
              <w:pStyle w:val="Nincstrkz"/>
              <w:rPr>
                <w:rFonts w:ascii="Times New Roman" w:hAnsi="Times New Roman"/>
                <w:sz w:val="28"/>
                <w:szCs w:val="28"/>
              </w:rPr>
            </w:pPr>
            <w:r w:rsidRPr="0051193F">
              <w:rPr>
                <w:rFonts w:ascii="Times New Roman" w:hAnsi="Times New Roman"/>
                <w:sz w:val="28"/>
                <w:szCs w:val="28"/>
              </w:rPr>
              <w:t>T05(1)</w:t>
            </w:r>
          </w:p>
        </w:tc>
        <w:tc>
          <w:tcPr>
            <w:tcW w:w="227" w:type="dxa"/>
          </w:tcPr>
          <w:p w14:paraId="0C1B19E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6BCB0D9" w14:textId="5C2C44CC" w:rsidR="00060167" w:rsidRDefault="001E6A11" w:rsidP="00CA3D34">
            <w:pPr>
              <w:pStyle w:val="Nincstrkz"/>
              <w:rPr>
                <w:rFonts w:ascii="Times New Roman" w:hAnsi="Times New Roman"/>
                <w:sz w:val="28"/>
                <w:szCs w:val="28"/>
              </w:rPr>
            </w:pPr>
            <w:r w:rsidRPr="0051193F">
              <w:rPr>
                <w:rFonts w:ascii="Times New Roman" w:hAnsi="Times New Roman"/>
                <w:sz w:val="28"/>
                <w:szCs w:val="28"/>
              </w:rPr>
              <w:t>K001</w:t>
            </w:r>
          </w:p>
        </w:tc>
      </w:tr>
    </w:tbl>
    <w:p w14:paraId="39BB2076" w14:textId="77777777" w:rsidR="00CB76BD" w:rsidRPr="0051193F" w:rsidRDefault="00CB76BD" w:rsidP="0051193F">
      <w:pPr>
        <w:pStyle w:val="Nincstrkz"/>
        <w:spacing w:line="360" w:lineRule="auto"/>
        <w:jc w:val="both"/>
        <w:rPr>
          <w:rFonts w:ascii="Times New Roman" w:hAnsi="Times New Roman"/>
          <w:sz w:val="28"/>
          <w:szCs w:val="28"/>
        </w:rPr>
      </w:pPr>
    </w:p>
    <w:p w14:paraId="5AD92F86" w14:textId="77777777" w:rsidR="00DE14CA" w:rsidRPr="001E6A11" w:rsidRDefault="00DE14CA" w:rsidP="0051193F">
      <w:pPr>
        <w:pStyle w:val="Nincstrkz"/>
        <w:spacing w:line="360" w:lineRule="auto"/>
        <w:jc w:val="both"/>
        <w:rPr>
          <w:rFonts w:ascii="Times New Roman" w:hAnsi="Times New Roman"/>
          <w:b/>
          <w:bCs/>
          <w:sz w:val="28"/>
          <w:szCs w:val="28"/>
        </w:rPr>
      </w:pPr>
      <w:r w:rsidRPr="001E6A11">
        <w:rPr>
          <w:rFonts w:ascii="Times New Roman" w:hAnsi="Times New Roman"/>
          <w:b/>
          <w:bCs/>
          <w:sz w:val="28"/>
          <w:szCs w:val="28"/>
        </w:rPr>
        <w:t>2. Támogatás folyósítása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9108E32" w14:textId="77777777" w:rsidTr="00CA3D34">
        <w:trPr>
          <w:jc w:val="center"/>
        </w:trPr>
        <w:tc>
          <w:tcPr>
            <w:tcW w:w="454" w:type="dxa"/>
          </w:tcPr>
          <w:p w14:paraId="4CD02C5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94299F0" w14:textId="304E6DD9" w:rsidR="00060167" w:rsidRPr="007D4013" w:rsidRDefault="001E6A11" w:rsidP="00CA3D34">
            <w:pPr>
              <w:pStyle w:val="Nincstrkz"/>
              <w:rPr>
                <w:rFonts w:ascii="Times New Roman" w:hAnsi="Times New Roman"/>
                <w:sz w:val="24"/>
                <w:szCs w:val="24"/>
              </w:rPr>
            </w:pPr>
            <w:r w:rsidRPr="007D4013">
              <w:rPr>
                <w:rFonts w:ascii="Times New Roman" w:hAnsi="Times New Roman"/>
                <w:sz w:val="24"/>
                <w:szCs w:val="24"/>
              </w:rPr>
              <w:t>Követelésként</w:t>
            </w:r>
          </w:p>
        </w:tc>
        <w:tc>
          <w:tcPr>
            <w:tcW w:w="2155" w:type="dxa"/>
          </w:tcPr>
          <w:p w14:paraId="3B188832" w14:textId="2AFE987D" w:rsidR="00060167" w:rsidRDefault="001E6A11" w:rsidP="00CA3D34">
            <w:pPr>
              <w:pStyle w:val="Nincstrkz"/>
              <w:rPr>
                <w:rFonts w:ascii="Times New Roman" w:hAnsi="Times New Roman"/>
                <w:sz w:val="28"/>
                <w:szCs w:val="28"/>
              </w:rPr>
            </w:pPr>
            <w:r w:rsidRPr="0051193F">
              <w:rPr>
                <w:rFonts w:ascii="Times New Roman" w:hAnsi="Times New Roman"/>
                <w:sz w:val="28"/>
                <w:szCs w:val="28"/>
              </w:rPr>
              <w:t>T09/0916/</w:t>
            </w:r>
            <w:r>
              <w:rPr>
                <w:rFonts w:ascii="Times New Roman" w:hAnsi="Times New Roman"/>
                <w:sz w:val="28"/>
                <w:szCs w:val="28"/>
              </w:rPr>
              <w:t xml:space="preserve"> </w:t>
            </w:r>
            <w:r w:rsidRPr="0051193F">
              <w:rPr>
                <w:rFonts w:ascii="Times New Roman" w:hAnsi="Times New Roman"/>
                <w:sz w:val="28"/>
                <w:szCs w:val="28"/>
              </w:rPr>
              <w:t>0925(2)</w:t>
            </w:r>
          </w:p>
        </w:tc>
        <w:tc>
          <w:tcPr>
            <w:tcW w:w="227" w:type="dxa"/>
          </w:tcPr>
          <w:p w14:paraId="372DB13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EF57183" w14:textId="7A2CE2A3" w:rsidR="00060167" w:rsidRDefault="001E6A11" w:rsidP="00CA3D34">
            <w:pPr>
              <w:pStyle w:val="Nincstrkz"/>
              <w:rPr>
                <w:rFonts w:ascii="Times New Roman" w:hAnsi="Times New Roman"/>
                <w:sz w:val="28"/>
                <w:szCs w:val="28"/>
              </w:rPr>
            </w:pPr>
            <w:r w:rsidRPr="0051193F">
              <w:rPr>
                <w:rFonts w:ascii="Times New Roman" w:hAnsi="Times New Roman"/>
                <w:sz w:val="28"/>
                <w:szCs w:val="28"/>
              </w:rPr>
              <w:t>K0041</w:t>
            </w:r>
          </w:p>
        </w:tc>
      </w:tr>
      <w:tr w:rsidR="00060167" w14:paraId="62462749" w14:textId="77777777" w:rsidTr="00CA3D34">
        <w:trPr>
          <w:jc w:val="center"/>
        </w:trPr>
        <w:tc>
          <w:tcPr>
            <w:tcW w:w="454" w:type="dxa"/>
          </w:tcPr>
          <w:p w14:paraId="6B2C0BAC"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3C8BAD3" w14:textId="773E8183" w:rsidR="00060167" w:rsidRPr="007D4013" w:rsidRDefault="001E6A11" w:rsidP="00CA3D34">
            <w:pPr>
              <w:pStyle w:val="Nincstrkz"/>
              <w:rPr>
                <w:rFonts w:ascii="Times New Roman" w:hAnsi="Times New Roman"/>
                <w:sz w:val="24"/>
                <w:szCs w:val="24"/>
              </w:rPr>
            </w:pPr>
            <w:r w:rsidRPr="007D4013">
              <w:rPr>
                <w:rFonts w:ascii="Times New Roman" w:hAnsi="Times New Roman"/>
                <w:sz w:val="24"/>
                <w:szCs w:val="24"/>
              </w:rPr>
              <w:t>Teljesítésként</w:t>
            </w:r>
          </w:p>
        </w:tc>
        <w:tc>
          <w:tcPr>
            <w:tcW w:w="2155" w:type="dxa"/>
          </w:tcPr>
          <w:p w14:paraId="16B3F584" w14:textId="69EBDE37" w:rsidR="00060167" w:rsidRDefault="001E6A11" w:rsidP="00CA3D34">
            <w:pPr>
              <w:pStyle w:val="Nincstrkz"/>
              <w:rPr>
                <w:rFonts w:ascii="Times New Roman" w:hAnsi="Times New Roman"/>
                <w:sz w:val="28"/>
                <w:szCs w:val="28"/>
              </w:rPr>
            </w:pPr>
            <w:r w:rsidRPr="0051193F">
              <w:rPr>
                <w:rFonts w:ascii="Times New Roman" w:hAnsi="Times New Roman"/>
                <w:sz w:val="28"/>
                <w:szCs w:val="28"/>
              </w:rPr>
              <w:t>T005</w:t>
            </w:r>
          </w:p>
        </w:tc>
        <w:tc>
          <w:tcPr>
            <w:tcW w:w="227" w:type="dxa"/>
          </w:tcPr>
          <w:p w14:paraId="10DE79A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1EDFE6B" w14:textId="2427C6A7" w:rsidR="00060167" w:rsidRDefault="001E6A11" w:rsidP="00CA3D34">
            <w:pPr>
              <w:pStyle w:val="Nincstrkz"/>
              <w:rPr>
                <w:rFonts w:ascii="Times New Roman" w:hAnsi="Times New Roman"/>
                <w:sz w:val="28"/>
                <w:szCs w:val="28"/>
              </w:rPr>
            </w:pPr>
            <w:r w:rsidRPr="0051193F">
              <w:rPr>
                <w:rFonts w:ascii="Times New Roman" w:hAnsi="Times New Roman"/>
                <w:sz w:val="28"/>
                <w:szCs w:val="28"/>
              </w:rPr>
              <w:t>K09/0916/</w:t>
            </w:r>
            <w:r>
              <w:rPr>
                <w:rFonts w:ascii="Times New Roman" w:hAnsi="Times New Roman"/>
                <w:sz w:val="28"/>
                <w:szCs w:val="28"/>
              </w:rPr>
              <w:t xml:space="preserve"> </w:t>
            </w:r>
            <w:r w:rsidRPr="0051193F">
              <w:rPr>
                <w:rFonts w:ascii="Times New Roman" w:hAnsi="Times New Roman"/>
                <w:sz w:val="28"/>
                <w:szCs w:val="28"/>
              </w:rPr>
              <w:t>0925(3)</w:t>
            </w:r>
          </w:p>
        </w:tc>
      </w:tr>
      <w:tr w:rsidR="001E6A11" w14:paraId="74F9F19B" w14:textId="77777777" w:rsidTr="00CA3D34">
        <w:trPr>
          <w:jc w:val="center"/>
        </w:trPr>
        <w:tc>
          <w:tcPr>
            <w:tcW w:w="454" w:type="dxa"/>
          </w:tcPr>
          <w:p w14:paraId="6E758545" w14:textId="043F134B" w:rsidR="001E6A11" w:rsidRPr="00A10769" w:rsidRDefault="001E6A11" w:rsidP="00CA3D34">
            <w:pPr>
              <w:pStyle w:val="Nincstrkz"/>
              <w:rPr>
                <w:rFonts w:ascii="Times New Roman" w:hAnsi="Times New Roman"/>
                <w:sz w:val="28"/>
                <w:szCs w:val="28"/>
              </w:rPr>
            </w:pPr>
            <w:r>
              <w:rPr>
                <w:rFonts w:ascii="Times New Roman" w:hAnsi="Times New Roman"/>
                <w:sz w:val="28"/>
                <w:szCs w:val="28"/>
              </w:rPr>
              <w:t>c)</w:t>
            </w:r>
          </w:p>
        </w:tc>
        <w:tc>
          <w:tcPr>
            <w:tcW w:w="3969" w:type="dxa"/>
          </w:tcPr>
          <w:p w14:paraId="2D868DBF" w14:textId="64BF470F" w:rsidR="001E6A11" w:rsidRPr="007D4013" w:rsidRDefault="001E6A11" w:rsidP="00CA3D34">
            <w:pPr>
              <w:pStyle w:val="Nincstrkz"/>
              <w:rPr>
                <w:rFonts w:ascii="Times New Roman" w:hAnsi="Times New Roman"/>
                <w:sz w:val="24"/>
                <w:szCs w:val="24"/>
              </w:rPr>
            </w:pPr>
            <w:r w:rsidRPr="007D4013">
              <w:rPr>
                <w:rFonts w:ascii="Times New Roman" w:hAnsi="Times New Roman"/>
                <w:sz w:val="24"/>
                <w:szCs w:val="24"/>
              </w:rPr>
              <w:t>Támogatási előlegnél elszámolási kötelezettségként</w:t>
            </w:r>
          </w:p>
        </w:tc>
        <w:tc>
          <w:tcPr>
            <w:tcW w:w="2155" w:type="dxa"/>
          </w:tcPr>
          <w:p w14:paraId="1DF89E99" w14:textId="672A9A52" w:rsidR="001E6A11" w:rsidRPr="0051193F" w:rsidRDefault="001E6A11" w:rsidP="00CA3D34">
            <w:pPr>
              <w:pStyle w:val="Nincstrkz"/>
              <w:rPr>
                <w:rFonts w:ascii="Times New Roman" w:hAnsi="Times New Roman"/>
                <w:sz w:val="28"/>
                <w:szCs w:val="28"/>
              </w:rPr>
            </w:pPr>
            <w:r w:rsidRPr="0051193F">
              <w:rPr>
                <w:rFonts w:ascii="Times New Roman" w:hAnsi="Times New Roman"/>
                <w:sz w:val="28"/>
                <w:szCs w:val="28"/>
              </w:rPr>
              <w:t>T044</w:t>
            </w:r>
          </w:p>
        </w:tc>
        <w:tc>
          <w:tcPr>
            <w:tcW w:w="227" w:type="dxa"/>
          </w:tcPr>
          <w:p w14:paraId="65E90EA0" w14:textId="7AF2A7B3" w:rsidR="001E6A11" w:rsidRDefault="001E6A11"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8E2EF0F" w14:textId="69D3BC7B" w:rsidR="001E6A11" w:rsidRPr="0051193F" w:rsidRDefault="001E6A11" w:rsidP="00CA3D34">
            <w:pPr>
              <w:pStyle w:val="Nincstrkz"/>
              <w:rPr>
                <w:rFonts w:ascii="Times New Roman" w:hAnsi="Times New Roman"/>
                <w:sz w:val="28"/>
                <w:szCs w:val="28"/>
              </w:rPr>
            </w:pPr>
            <w:r w:rsidRPr="0051193F">
              <w:rPr>
                <w:rFonts w:ascii="Times New Roman" w:hAnsi="Times New Roman"/>
                <w:sz w:val="28"/>
                <w:szCs w:val="28"/>
              </w:rPr>
              <w:t>K006</w:t>
            </w:r>
          </w:p>
        </w:tc>
      </w:tr>
    </w:tbl>
    <w:p w14:paraId="33F28AE9" w14:textId="77777777" w:rsidR="00CB76BD" w:rsidRPr="0051193F" w:rsidRDefault="00CB76BD" w:rsidP="0051193F">
      <w:pPr>
        <w:pStyle w:val="Nincstrkz"/>
        <w:spacing w:line="360" w:lineRule="auto"/>
        <w:jc w:val="both"/>
        <w:rPr>
          <w:rFonts w:ascii="Times New Roman" w:hAnsi="Times New Roman"/>
          <w:sz w:val="28"/>
          <w:szCs w:val="28"/>
        </w:rPr>
      </w:pPr>
    </w:p>
    <w:p w14:paraId="7AC7D027" w14:textId="77777777" w:rsidR="00DE14CA" w:rsidRPr="00675891" w:rsidRDefault="00DE14CA" w:rsidP="0051193F">
      <w:pPr>
        <w:pStyle w:val="Nincstrkz"/>
        <w:spacing w:line="360" w:lineRule="auto"/>
        <w:jc w:val="both"/>
        <w:rPr>
          <w:rFonts w:ascii="Times New Roman" w:hAnsi="Times New Roman"/>
          <w:b/>
          <w:bCs/>
          <w:sz w:val="28"/>
          <w:szCs w:val="28"/>
        </w:rPr>
      </w:pPr>
      <w:r w:rsidRPr="00675891">
        <w:rPr>
          <w:rFonts w:ascii="Times New Roman" w:hAnsi="Times New Roman"/>
          <w:b/>
          <w:bCs/>
          <w:sz w:val="28"/>
          <w:szCs w:val="28"/>
        </w:rPr>
        <w:t>3. Támogatás folyósítása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C01FD7B" w14:textId="77777777" w:rsidTr="00CA3D34">
        <w:trPr>
          <w:jc w:val="center"/>
        </w:trPr>
        <w:tc>
          <w:tcPr>
            <w:tcW w:w="454" w:type="dxa"/>
          </w:tcPr>
          <w:p w14:paraId="64288A8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2586F30" w14:textId="24E1C0A7" w:rsidR="00060167" w:rsidRPr="007D4013" w:rsidRDefault="00675891" w:rsidP="00CA3D34">
            <w:pPr>
              <w:pStyle w:val="Nincstrkz"/>
              <w:rPr>
                <w:rFonts w:ascii="Times New Roman" w:hAnsi="Times New Roman"/>
                <w:sz w:val="24"/>
                <w:szCs w:val="24"/>
              </w:rPr>
            </w:pPr>
            <w:r w:rsidRPr="007D4013">
              <w:rPr>
                <w:rFonts w:ascii="Times New Roman" w:hAnsi="Times New Roman"/>
                <w:sz w:val="24"/>
                <w:szCs w:val="24"/>
              </w:rPr>
              <w:t>Követelésként</w:t>
            </w:r>
          </w:p>
        </w:tc>
        <w:tc>
          <w:tcPr>
            <w:tcW w:w="2155" w:type="dxa"/>
          </w:tcPr>
          <w:p w14:paraId="15AE32BF" w14:textId="34385548" w:rsidR="00060167" w:rsidRDefault="00675891" w:rsidP="00CA3D34">
            <w:pPr>
              <w:pStyle w:val="Nincstrkz"/>
              <w:rPr>
                <w:rFonts w:ascii="Times New Roman" w:hAnsi="Times New Roman"/>
                <w:sz w:val="28"/>
                <w:szCs w:val="28"/>
              </w:rPr>
            </w:pPr>
            <w:r w:rsidRPr="0051193F">
              <w:rPr>
                <w:rFonts w:ascii="Times New Roman" w:hAnsi="Times New Roman"/>
                <w:sz w:val="28"/>
                <w:szCs w:val="28"/>
              </w:rPr>
              <w:t>T3511/3512</w:t>
            </w:r>
          </w:p>
        </w:tc>
        <w:tc>
          <w:tcPr>
            <w:tcW w:w="227" w:type="dxa"/>
          </w:tcPr>
          <w:p w14:paraId="56DD869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B81C227" w14:textId="75078E9C" w:rsidR="00060167" w:rsidRDefault="00675891" w:rsidP="00CA3D34">
            <w:pPr>
              <w:pStyle w:val="Nincstrkz"/>
              <w:rPr>
                <w:rFonts w:ascii="Times New Roman" w:hAnsi="Times New Roman"/>
                <w:sz w:val="28"/>
                <w:szCs w:val="28"/>
              </w:rPr>
            </w:pPr>
            <w:r w:rsidRPr="0051193F">
              <w:rPr>
                <w:rFonts w:ascii="Times New Roman" w:hAnsi="Times New Roman"/>
                <w:sz w:val="28"/>
                <w:szCs w:val="28"/>
              </w:rPr>
              <w:t>K922/9423</w:t>
            </w:r>
          </w:p>
        </w:tc>
      </w:tr>
      <w:tr w:rsidR="00060167" w14:paraId="7F7ED498" w14:textId="77777777" w:rsidTr="00CA3D34">
        <w:trPr>
          <w:jc w:val="center"/>
        </w:trPr>
        <w:tc>
          <w:tcPr>
            <w:tcW w:w="454" w:type="dxa"/>
          </w:tcPr>
          <w:p w14:paraId="43660AB6"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CB5B658" w14:textId="47406A8C" w:rsidR="00060167" w:rsidRPr="007D4013" w:rsidRDefault="00675891" w:rsidP="00CA3D34">
            <w:pPr>
              <w:pStyle w:val="Nincstrkz"/>
              <w:rPr>
                <w:rFonts w:ascii="Times New Roman" w:hAnsi="Times New Roman"/>
                <w:sz w:val="24"/>
                <w:szCs w:val="24"/>
              </w:rPr>
            </w:pPr>
            <w:r w:rsidRPr="007D4013">
              <w:rPr>
                <w:rFonts w:ascii="Times New Roman" w:hAnsi="Times New Roman"/>
                <w:sz w:val="24"/>
                <w:szCs w:val="24"/>
              </w:rPr>
              <w:t>Teljesítésként</w:t>
            </w:r>
          </w:p>
        </w:tc>
        <w:tc>
          <w:tcPr>
            <w:tcW w:w="2155" w:type="dxa"/>
          </w:tcPr>
          <w:p w14:paraId="222119B9" w14:textId="3417878D" w:rsidR="00060167" w:rsidRDefault="00675891" w:rsidP="00CA3D34">
            <w:pPr>
              <w:pStyle w:val="Nincstrkz"/>
              <w:rPr>
                <w:rFonts w:ascii="Times New Roman" w:hAnsi="Times New Roman"/>
                <w:sz w:val="28"/>
                <w:szCs w:val="28"/>
              </w:rPr>
            </w:pPr>
            <w:r w:rsidRPr="0051193F">
              <w:rPr>
                <w:rFonts w:ascii="Times New Roman" w:hAnsi="Times New Roman"/>
                <w:sz w:val="28"/>
                <w:szCs w:val="28"/>
              </w:rPr>
              <w:t>T33…</w:t>
            </w:r>
          </w:p>
        </w:tc>
        <w:tc>
          <w:tcPr>
            <w:tcW w:w="227" w:type="dxa"/>
          </w:tcPr>
          <w:p w14:paraId="6AE49A2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EFBDDF4" w14:textId="608E11CF" w:rsidR="00060167" w:rsidRDefault="00675891" w:rsidP="00CA3D34">
            <w:pPr>
              <w:pStyle w:val="Nincstrkz"/>
              <w:rPr>
                <w:rFonts w:ascii="Times New Roman" w:hAnsi="Times New Roman"/>
                <w:sz w:val="28"/>
                <w:szCs w:val="28"/>
              </w:rPr>
            </w:pPr>
            <w:r w:rsidRPr="0051193F">
              <w:rPr>
                <w:rFonts w:ascii="Times New Roman" w:hAnsi="Times New Roman"/>
                <w:sz w:val="28"/>
                <w:szCs w:val="28"/>
              </w:rPr>
              <w:t>K3511/3512</w:t>
            </w:r>
          </w:p>
        </w:tc>
      </w:tr>
    </w:tbl>
    <w:p w14:paraId="59843F99" w14:textId="77777777" w:rsidR="00CB76BD" w:rsidRPr="0051193F" w:rsidRDefault="00CB76BD" w:rsidP="0051193F">
      <w:pPr>
        <w:pStyle w:val="Nincstrkz"/>
        <w:spacing w:line="360" w:lineRule="auto"/>
        <w:jc w:val="both"/>
        <w:rPr>
          <w:rFonts w:ascii="Times New Roman" w:hAnsi="Times New Roman"/>
          <w:sz w:val="28"/>
          <w:szCs w:val="28"/>
        </w:rPr>
      </w:pPr>
    </w:p>
    <w:p w14:paraId="4188A9F9" w14:textId="77777777" w:rsidR="00DE14CA" w:rsidRPr="005C4821" w:rsidRDefault="00DE14CA" w:rsidP="0051193F">
      <w:pPr>
        <w:pStyle w:val="Nincstrkz"/>
        <w:spacing w:line="360" w:lineRule="auto"/>
        <w:jc w:val="both"/>
        <w:rPr>
          <w:rFonts w:ascii="Times New Roman" w:hAnsi="Times New Roman"/>
          <w:b/>
          <w:bCs/>
          <w:sz w:val="28"/>
          <w:szCs w:val="28"/>
        </w:rPr>
      </w:pPr>
      <w:r w:rsidRPr="005C4821">
        <w:rPr>
          <w:rFonts w:ascii="Times New Roman" w:hAnsi="Times New Roman"/>
          <w:b/>
          <w:bCs/>
          <w:sz w:val="28"/>
          <w:szCs w:val="28"/>
        </w:rPr>
        <w:t xml:space="preserve">4. Időbeli elhatárolás fejlesztési célú támogatás esetén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2BA1270" w14:textId="77777777" w:rsidTr="005C4821">
        <w:trPr>
          <w:jc w:val="center"/>
        </w:trPr>
        <w:tc>
          <w:tcPr>
            <w:tcW w:w="454" w:type="dxa"/>
          </w:tcPr>
          <w:p w14:paraId="46D8AB25"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12A9272" w14:textId="3398423D" w:rsidR="00060167" w:rsidRPr="007D4013" w:rsidRDefault="005C4821" w:rsidP="00CA3D34">
            <w:pPr>
              <w:pStyle w:val="Nincstrkz"/>
              <w:rPr>
                <w:rFonts w:ascii="Times New Roman" w:hAnsi="Times New Roman"/>
                <w:sz w:val="24"/>
                <w:szCs w:val="24"/>
              </w:rPr>
            </w:pPr>
            <w:r w:rsidRPr="007D4013">
              <w:rPr>
                <w:rFonts w:ascii="Times New Roman" w:hAnsi="Times New Roman"/>
                <w:sz w:val="24"/>
                <w:szCs w:val="24"/>
              </w:rPr>
              <w:t>Időbeli elhatárolás</w:t>
            </w:r>
          </w:p>
        </w:tc>
        <w:tc>
          <w:tcPr>
            <w:tcW w:w="2155" w:type="dxa"/>
          </w:tcPr>
          <w:p w14:paraId="5940D762" w14:textId="28DEA15F" w:rsidR="00060167" w:rsidRDefault="005C4821" w:rsidP="00CA3D34">
            <w:pPr>
              <w:pStyle w:val="Nincstrkz"/>
              <w:rPr>
                <w:rFonts w:ascii="Times New Roman" w:hAnsi="Times New Roman"/>
                <w:sz w:val="28"/>
                <w:szCs w:val="28"/>
              </w:rPr>
            </w:pPr>
            <w:r w:rsidRPr="0051193F">
              <w:rPr>
                <w:rFonts w:ascii="Times New Roman" w:hAnsi="Times New Roman"/>
                <w:sz w:val="28"/>
                <w:szCs w:val="28"/>
              </w:rPr>
              <w:t>T923</w:t>
            </w:r>
          </w:p>
        </w:tc>
        <w:tc>
          <w:tcPr>
            <w:tcW w:w="236" w:type="dxa"/>
          </w:tcPr>
          <w:p w14:paraId="2793BEBE"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A0952CB" w14:textId="501C3054" w:rsidR="00060167" w:rsidRDefault="005C4821" w:rsidP="00CA3D34">
            <w:pPr>
              <w:pStyle w:val="Nincstrkz"/>
              <w:rPr>
                <w:rFonts w:ascii="Times New Roman" w:hAnsi="Times New Roman"/>
                <w:sz w:val="28"/>
                <w:szCs w:val="28"/>
              </w:rPr>
            </w:pPr>
            <w:r w:rsidRPr="0051193F">
              <w:rPr>
                <w:rFonts w:ascii="Times New Roman" w:hAnsi="Times New Roman"/>
                <w:sz w:val="28"/>
                <w:szCs w:val="28"/>
              </w:rPr>
              <w:t>K443</w:t>
            </w:r>
          </w:p>
        </w:tc>
      </w:tr>
    </w:tbl>
    <w:p w14:paraId="5CE19C53" w14:textId="77777777" w:rsidR="00CB76BD" w:rsidRPr="0051193F" w:rsidRDefault="00CB76BD" w:rsidP="0051193F">
      <w:pPr>
        <w:pStyle w:val="Nincstrkz"/>
        <w:spacing w:line="360" w:lineRule="auto"/>
        <w:jc w:val="both"/>
        <w:rPr>
          <w:rFonts w:ascii="Times New Roman" w:hAnsi="Times New Roman"/>
          <w:sz w:val="28"/>
          <w:szCs w:val="28"/>
        </w:rPr>
      </w:pPr>
    </w:p>
    <w:p w14:paraId="1933D8A9" w14:textId="6476E646" w:rsidR="009A5C07" w:rsidRDefault="009A5C07" w:rsidP="005C4821">
      <w:pPr>
        <w:pStyle w:val="Nincstrkz"/>
        <w:spacing w:line="360" w:lineRule="auto"/>
        <w:ind w:left="426" w:hanging="426"/>
        <w:jc w:val="both"/>
        <w:rPr>
          <w:rFonts w:ascii="Times New Roman" w:hAnsi="Times New Roman"/>
          <w:sz w:val="28"/>
          <w:szCs w:val="28"/>
        </w:rPr>
      </w:pPr>
      <w:r w:rsidRPr="005C4821">
        <w:rPr>
          <w:rFonts w:ascii="Times New Roman" w:hAnsi="Times New Roman"/>
          <w:b/>
          <w:bCs/>
          <w:sz w:val="28"/>
          <w:szCs w:val="28"/>
        </w:rPr>
        <w:t>5. A folyósított (támogatási előleg nélküli támogatásnál, szállítói finanszírozásnál a megállapított) támogatási előleg terhére kötelezettségvállalás</w:t>
      </w:r>
      <w:r w:rsidRPr="0051193F">
        <w:rPr>
          <w:rFonts w:ascii="Times New Roman" w:hAnsi="Times New Roman"/>
          <w:sz w:val="28"/>
          <w:szCs w:val="28"/>
        </w:rPr>
        <w:t>, nem szállítói finanszírozásnál a teljesítés elszámolása a költségvetési és a pénzügyi számvitel szerint: az általános kötelezettségvállalási, kiadás</w:t>
      </w:r>
      <w:r w:rsidR="00060330" w:rsidRPr="0051193F">
        <w:rPr>
          <w:rFonts w:ascii="Times New Roman" w:hAnsi="Times New Roman"/>
          <w:sz w:val="28"/>
          <w:szCs w:val="28"/>
        </w:rPr>
        <w:t xml:space="preserve"> </w:t>
      </w:r>
      <w:r w:rsidRPr="0051193F">
        <w:rPr>
          <w:rFonts w:ascii="Times New Roman" w:hAnsi="Times New Roman"/>
          <w:sz w:val="28"/>
          <w:szCs w:val="28"/>
        </w:rPr>
        <w:t>teljesítési szabályok szerint</w:t>
      </w:r>
    </w:p>
    <w:p w14:paraId="64FDE076" w14:textId="77777777" w:rsidR="00060167" w:rsidRPr="0051193F" w:rsidRDefault="00060167" w:rsidP="0051193F">
      <w:pPr>
        <w:pStyle w:val="Nincstrkz"/>
        <w:spacing w:line="360" w:lineRule="auto"/>
        <w:jc w:val="both"/>
        <w:rPr>
          <w:rFonts w:ascii="Times New Roman" w:hAnsi="Times New Roman"/>
          <w:sz w:val="28"/>
          <w:szCs w:val="28"/>
        </w:rPr>
      </w:pPr>
    </w:p>
    <w:p w14:paraId="750B798C" w14:textId="12F050B8" w:rsidR="009A5C07" w:rsidRPr="005C4821" w:rsidRDefault="009A5C07" w:rsidP="005C4821">
      <w:pPr>
        <w:pStyle w:val="Nincstrkz"/>
        <w:spacing w:line="360" w:lineRule="auto"/>
        <w:ind w:left="284" w:hanging="284"/>
        <w:jc w:val="both"/>
        <w:rPr>
          <w:rFonts w:ascii="Times New Roman" w:hAnsi="Times New Roman"/>
          <w:b/>
          <w:bCs/>
          <w:sz w:val="28"/>
          <w:szCs w:val="28"/>
        </w:rPr>
      </w:pPr>
      <w:r w:rsidRPr="005C4821">
        <w:rPr>
          <w:rFonts w:ascii="Times New Roman" w:hAnsi="Times New Roman"/>
          <w:b/>
          <w:bCs/>
          <w:sz w:val="28"/>
          <w:szCs w:val="28"/>
        </w:rPr>
        <w:lastRenderedPageBreak/>
        <w:t>6. Szállítói finanszírozásnál a szállítói számlák kifizetéséről szóló támogatói értesítést követően a számlák megtérítésének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8F6E38B" w14:textId="77777777" w:rsidTr="00CA3D34">
        <w:trPr>
          <w:jc w:val="center"/>
        </w:trPr>
        <w:tc>
          <w:tcPr>
            <w:tcW w:w="454" w:type="dxa"/>
          </w:tcPr>
          <w:p w14:paraId="4ED50F75"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EBED557" w14:textId="24C93A92" w:rsidR="00060167" w:rsidRPr="005C4821" w:rsidRDefault="005C4821" w:rsidP="00CA3D34">
            <w:pPr>
              <w:pStyle w:val="Nincstrkz"/>
              <w:rPr>
                <w:rFonts w:ascii="Times New Roman" w:hAnsi="Times New Roman"/>
                <w:sz w:val="24"/>
                <w:szCs w:val="24"/>
              </w:rPr>
            </w:pPr>
            <w:r w:rsidRPr="005C4821">
              <w:rPr>
                <w:rFonts w:ascii="Times New Roman" w:hAnsi="Times New Roman"/>
                <w:sz w:val="24"/>
                <w:szCs w:val="24"/>
              </w:rPr>
              <w:t>Követelésként</w:t>
            </w:r>
          </w:p>
        </w:tc>
        <w:tc>
          <w:tcPr>
            <w:tcW w:w="2155" w:type="dxa"/>
          </w:tcPr>
          <w:p w14:paraId="5A0B62A4" w14:textId="2271DDC5" w:rsidR="00060167" w:rsidRDefault="005C4821" w:rsidP="00CA3D34">
            <w:pPr>
              <w:pStyle w:val="Nincstrkz"/>
              <w:rPr>
                <w:rFonts w:ascii="Times New Roman" w:hAnsi="Times New Roman"/>
                <w:sz w:val="28"/>
                <w:szCs w:val="28"/>
              </w:rPr>
            </w:pPr>
            <w:r w:rsidRPr="0051193F">
              <w:rPr>
                <w:rFonts w:ascii="Times New Roman" w:hAnsi="Times New Roman"/>
                <w:sz w:val="28"/>
                <w:szCs w:val="28"/>
              </w:rPr>
              <w:t>T0916/0925(2)</w:t>
            </w:r>
          </w:p>
        </w:tc>
        <w:tc>
          <w:tcPr>
            <w:tcW w:w="227" w:type="dxa"/>
          </w:tcPr>
          <w:p w14:paraId="01D406F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E1C2652" w14:textId="52568FF1" w:rsidR="00060167" w:rsidRDefault="005C4821" w:rsidP="00CA3D34">
            <w:pPr>
              <w:pStyle w:val="Nincstrkz"/>
              <w:rPr>
                <w:rFonts w:ascii="Times New Roman" w:hAnsi="Times New Roman"/>
                <w:sz w:val="28"/>
                <w:szCs w:val="28"/>
              </w:rPr>
            </w:pPr>
            <w:r w:rsidRPr="0051193F">
              <w:rPr>
                <w:rFonts w:ascii="Times New Roman" w:hAnsi="Times New Roman"/>
                <w:sz w:val="28"/>
                <w:szCs w:val="28"/>
              </w:rPr>
              <w:t>K0041</w:t>
            </w:r>
          </w:p>
        </w:tc>
      </w:tr>
      <w:tr w:rsidR="00060167" w14:paraId="3293FA19" w14:textId="77777777" w:rsidTr="00CA3D34">
        <w:trPr>
          <w:jc w:val="center"/>
        </w:trPr>
        <w:tc>
          <w:tcPr>
            <w:tcW w:w="454" w:type="dxa"/>
          </w:tcPr>
          <w:p w14:paraId="12842E7B"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73F7D622" w14:textId="21610A01" w:rsidR="00060167" w:rsidRPr="005C4821" w:rsidRDefault="005C4821" w:rsidP="00CA3D34">
            <w:pPr>
              <w:pStyle w:val="Nincstrkz"/>
              <w:rPr>
                <w:rFonts w:ascii="Times New Roman" w:hAnsi="Times New Roman"/>
                <w:sz w:val="24"/>
                <w:szCs w:val="24"/>
              </w:rPr>
            </w:pPr>
            <w:r w:rsidRPr="005C4821">
              <w:rPr>
                <w:rFonts w:ascii="Times New Roman" w:hAnsi="Times New Roman"/>
                <w:sz w:val="24"/>
                <w:szCs w:val="24"/>
              </w:rPr>
              <w:t>Teljesítésként</w:t>
            </w:r>
          </w:p>
        </w:tc>
        <w:tc>
          <w:tcPr>
            <w:tcW w:w="2155" w:type="dxa"/>
          </w:tcPr>
          <w:p w14:paraId="05DED210" w14:textId="15E0F26F" w:rsidR="00060167" w:rsidRDefault="005C4821" w:rsidP="00CA3D34">
            <w:pPr>
              <w:pStyle w:val="Nincstrkz"/>
              <w:rPr>
                <w:rFonts w:ascii="Times New Roman" w:hAnsi="Times New Roman"/>
                <w:sz w:val="28"/>
                <w:szCs w:val="28"/>
              </w:rPr>
            </w:pPr>
            <w:r w:rsidRPr="0051193F">
              <w:rPr>
                <w:rFonts w:ascii="Times New Roman" w:hAnsi="Times New Roman"/>
                <w:sz w:val="28"/>
                <w:szCs w:val="28"/>
              </w:rPr>
              <w:t>T005</w:t>
            </w:r>
          </w:p>
        </w:tc>
        <w:tc>
          <w:tcPr>
            <w:tcW w:w="227" w:type="dxa"/>
          </w:tcPr>
          <w:p w14:paraId="502D5F17"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7A5E6CB" w14:textId="0DF0C1C4" w:rsidR="00060167" w:rsidRDefault="005C4821" w:rsidP="00CA3D34">
            <w:pPr>
              <w:pStyle w:val="Nincstrkz"/>
              <w:rPr>
                <w:rFonts w:ascii="Times New Roman" w:hAnsi="Times New Roman"/>
                <w:sz w:val="28"/>
                <w:szCs w:val="28"/>
              </w:rPr>
            </w:pPr>
            <w:r w:rsidRPr="0051193F">
              <w:rPr>
                <w:rFonts w:ascii="Times New Roman" w:hAnsi="Times New Roman"/>
                <w:sz w:val="28"/>
                <w:szCs w:val="28"/>
              </w:rPr>
              <w:t>K0916/0925(3)</w:t>
            </w:r>
          </w:p>
        </w:tc>
      </w:tr>
      <w:tr w:rsidR="005C4821" w14:paraId="30592E2C" w14:textId="77777777" w:rsidTr="00CA3D34">
        <w:trPr>
          <w:jc w:val="center"/>
        </w:trPr>
        <w:tc>
          <w:tcPr>
            <w:tcW w:w="454" w:type="dxa"/>
          </w:tcPr>
          <w:p w14:paraId="5013B0D2" w14:textId="46239366" w:rsidR="005C4821" w:rsidRPr="00A10769" w:rsidRDefault="005C4821" w:rsidP="00CA3D34">
            <w:pPr>
              <w:pStyle w:val="Nincstrkz"/>
              <w:rPr>
                <w:rFonts w:ascii="Times New Roman" w:hAnsi="Times New Roman"/>
                <w:sz w:val="28"/>
                <w:szCs w:val="28"/>
              </w:rPr>
            </w:pPr>
            <w:r w:rsidRPr="0051193F">
              <w:rPr>
                <w:rFonts w:ascii="Times New Roman" w:hAnsi="Times New Roman"/>
                <w:sz w:val="28"/>
                <w:szCs w:val="28"/>
              </w:rPr>
              <w:t>c)</w:t>
            </w:r>
          </w:p>
        </w:tc>
        <w:tc>
          <w:tcPr>
            <w:tcW w:w="3969" w:type="dxa"/>
          </w:tcPr>
          <w:p w14:paraId="1E73578F" w14:textId="2E84BA53" w:rsidR="005C4821" w:rsidRPr="005C4821" w:rsidRDefault="005C4821" w:rsidP="00CA3D34">
            <w:pPr>
              <w:pStyle w:val="Nincstrkz"/>
              <w:rPr>
                <w:rFonts w:ascii="Times New Roman" w:hAnsi="Times New Roman"/>
                <w:sz w:val="24"/>
                <w:szCs w:val="24"/>
              </w:rPr>
            </w:pPr>
            <w:r w:rsidRPr="005C4821">
              <w:rPr>
                <w:rFonts w:ascii="Times New Roman" w:hAnsi="Times New Roman"/>
                <w:sz w:val="24"/>
                <w:szCs w:val="24"/>
              </w:rPr>
              <w:t>Az 5. pont szerint korábban elszámolt végleges kötelezettségvállalások, más fizetési kötelezettségek teljesítéseként</w:t>
            </w:r>
          </w:p>
        </w:tc>
        <w:tc>
          <w:tcPr>
            <w:tcW w:w="2155" w:type="dxa"/>
          </w:tcPr>
          <w:p w14:paraId="49F2D8AC" w14:textId="6026C8A0" w:rsidR="005C4821" w:rsidRDefault="005C4821" w:rsidP="00CA3D34">
            <w:pPr>
              <w:pStyle w:val="Nincstrkz"/>
              <w:rPr>
                <w:rFonts w:ascii="Times New Roman" w:hAnsi="Times New Roman"/>
                <w:sz w:val="28"/>
                <w:szCs w:val="28"/>
              </w:rPr>
            </w:pPr>
            <w:r w:rsidRPr="0051193F">
              <w:rPr>
                <w:rFonts w:ascii="Times New Roman" w:hAnsi="Times New Roman"/>
                <w:sz w:val="28"/>
                <w:szCs w:val="28"/>
              </w:rPr>
              <w:t>T05(3)</w:t>
            </w:r>
          </w:p>
        </w:tc>
        <w:tc>
          <w:tcPr>
            <w:tcW w:w="227" w:type="dxa"/>
          </w:tcPr>
          <w:p w14:paraId="046F2285" w14:textId="77777777" w:rsidR="005C4821" w:rsidRDefault="005C4821" w:rsidP="00CA3D34">
            <w:pPr>
              <w:pStyle w:val="Nincstrkz"/>
              <w:jc w:val="center"/>
              <w:rPr>
                <w:rFonts w:ascii="Times New Roman" w:hAnsi="Times New Roman"/>
                <w:sz w:val="28"/>
                <w:szCs w:val="28"/>
              </w:rPr>
            </w:pPr>
          </w:p>
        </w:tc>
        <w:tc>
          <w:tcPr>
            <w:tcW w:w="2155" w:type="dxa"/>
          </w:tcPr>
          <w:p w14:paraId="368BE83D" w14:textId="3BAA0747" w:rsidR="005C4821" w:rsidRDefault="005C4821"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73ADEF4C" w14:textId="77777777" w:rsidR="00CB76BD" w:rsidRPr="0051193F" w:rsidRDefault="00CB76BD" w:rsidP="0051193F">
      <w:pPr>
        <w:pStyle w:val="Nincstrkz"/>
        <w:spacing w:line="360" w:lineRule="auto"/>
        <w:jc w:val="both"/>
        <w:rPr>
          <w:rFonts w:ascii="Times New Roman" w:hAnsi="Times New Roman"/>
          <w:sz w:val="28"/>
          <w:szCs w:val="28"/>
        </w:rPr>
      </w:pPr>
    </w:p>
    <w:p w14:paraId="72C2286C" w14:textId="77777777" w:rsidR="009A5C07" w:rsidRPr="005C4821" w:rsidRDefault="009A5C07" w:rsidP="005C4821">
      <w:pPr>
        <w:pStyle w:val="Nincstrkz"/>
        <w:spacing w:line="360" w:lineRule="auto"/>
        <w:ind w:left="284" w:hanging="284"/>
        <w:jc w:val="both"/>
        <w:rPr>
          <w:rFonts w:ascii="Times New Roman" w:hAnsi="Times New Roman"/>
          <w:b/>
          <w:bCs/>
          <w:sz w:val="28"/>
          <w:szCs w:val="28"/>
        </w:rPr>
      </w:pPr>
      <w:r w:rsidRPr="005C4821">
        <w:rPr>
          <w:rFonts w:ascii="Times New Roman" w:hAnsi="Times New Roman"/>
          <w:b/>
          <w:bCs/>
          <w:sz w:val="28"/>
          <w:szCs w:val="28"/>
        </w:rPr>
        <w:t>7. A</w:t>
      </w:r>
      <w:r w:rsidR="00131968" w:rsidRPr="005C4821">
        <w:rPr>
          <w:rFonts w:ascii="Times New Roman" w:hAnsi="Times New Roman"/>
          <w:b/>
          <w:bCs/>
          <w:sz w:val="28"/>
          <w:szCs w:val="28"/>
        </w:rPr>
        <w:t xml:space="preserve"> közvetlen</w:t>
      </w:r>
      <w:r w:rsidRPr="005C4821">
        <w:rPr>
          <w:rFonts w:ascii="Times New Roman" w:hAnsi="Times New Roman"/>
          <w:b/>
          <w:bCs/>
          <w:sz w:val="28"/>
          <w:szCs w:val="28"/>
        </w:rPr>
        <w:t xml:space="preserve"> </w:t>
      </w:r>
      <w:r w:rsidR="00131968" w:rsidRPr="005C4821">
        <w:rPr>
          <w:rFonts w:ascii="Times New Roman" w:hAnsi="Times New Roman"/>
          <w:b/>
          <w:bCs/>
          <w:sz w:val="28"/>
          <w:szCs w:val="28"/>
        </w:rPr>
        <w:t>s</w:t>
      </w:r>
      <w:r w:rsidRPr="005C4821">
        <w:rPr>
          <w:rFonts w:ascii="Times New Roman" w:hAnsi="Times New Roman"/>
          <w:b/>
          <w:bCs/>
          <w:sz w:val="28"/>
          <w:szCs w:val="28"/>
        </w:rPr>
        <w:t>zállítói finanszírozásnál a szállítói számlák kifizetéséről szóló támogatói értesítést követően a számlák megtérítésének elszámolása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77E0545" w14:textId="77777777" w:rsidTr="00CA3D34">
        <w:trPr>
          <w:jc w:val="center"/>
        </w:trPr>
        <w:tc>
          <w:tcPr>
            <w:tcW w:w="454" w:type="dxa"/>
          </w:tcPr>
          <w:p w14:paraId="2199597B"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30A80AE" w14:textId="746CC151" w:rsidR="00060167" w:rsidRPr="005C4821" w:rsidRDefault="005C4821" w:rsidP="00CA3D34">
            <w:pPr>
              <w:pStyle w:val="Nincstrkz"/>
              <w:rPr>
                <w:rFonts w:ascii="Times New Roman" w:hAnsi="Times New Roman"/>
                <w:sz w:val="24"/>
                <w:szCs w:val="24"/>
              </w:rPr>
            </w:pPr>
            <w:r w:rsidRPr="005C4821">
              <w:rPr>
                <w:rFonts w:ascii="Times New Roman" w:hAnsi="Times New Roman"/>
                <w:sz w:val="24"/>
                <w:szCs w:val="24"/>
              </w:rPr>
              <w:t>Követelésként</w:t>
            </w:r>
          </w:p>
        </w:tc>
        <w:tc>
          <w:tcPr>
            <w:tcW w:w="2155" w:type="dxa"/>
          </w:tcPr>
          <w:p w14:paraId="14F74CA5" w14:textId="2495DBA3" w:rsidR="00060167" w:rsidRDefault="005C4821" w:rsidP="00CA3D34">
            <w:pPr>
              <w:pStyle w:val="Nincstrkz"/>
              <w:rPr>
                <w:rFonts w:ascii="Times New Roman" w:hAnsi="Times New Roman"/>
                <w:sz w:val="28"/>
                <w:szCs w:val="28"/>
              </w:rPr>
            </w:pPr>
            <w:r w:rsidRPr="0051193F">
              <w:rPr>
                <w:rFonts w:ascii="Times New Roman" w:hAnsi="Times New Roman"/>
                <w:sz w:val="28"/>
                <w:szCs w:val="28"/>
              </w:rPr>
              <w:t>T3511/3512</w:t>
            </w:r>
          </w:p>
        </w:tc>
        <w:tc>
          <w:tcPr>
            <w:tcW w:w="227" w:type="dxa"/>
          </w:tcPr>
          <w:p w14:paraId="6E442553"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758DF5E" w14:textId="0507F6E4" w:rsidR="00060167" w:rsidRDefault="005C4821" w:rsidP="00CA3D34">
            <w:pPr>
              <w:pStyle w:val="Nincstrkz"/>
              <w:rPr>
                <w:rFonts w:ascii="Times New Roman" w:hAnsi="Times New Roman"/>
                <w:sz w:val="28"/>
                <w:szCs w:val="28"/>
              </w:rPr>
            </w:pPr>
            <w:r w:rsidRPr="0051193F">
              <w:rPr>
                <w:rFonts w:ascii="Times New Roman" w:hAnsi="Times New Roman"/>
                <w:sz w:val="28"/>
                <w:szCs w:val="28"/>
              </w:rPr>
              <w:t>K922/923</w:t>
            </w:r>
          </w:p>
        </w:tc>
      </w:tr>
      <w:tr w:rsidR="00060167" w14:paraId="1911C8D9" w14:textId="77777777" w:rsidTr="00CA3D34">
        <w:trPr>
          <w:jc w:val="center"/>
        </w:trPr>
        <w:tc>
          <w:tcPr>
            <w:tcW w:w="454" w:type="dxa"/>
          </w:tcPr>
          <w:p w14:paraId="789D0606"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3AFD0BD7" w14:textId="1DB7CA7C" w:rsidR="00060167" w:rsidRPr="005C4821" w:rsidRDefault="005C4821" w:rsidP="00CA3D34">
            <w:pPr>
              <w:pStyle w:val="Nincstrkz"/>
              <w:rPr>
                <w:rFonts w:ascii="Times New Roman" w:hAnsi="Times New Roman"/>
                <w:sz w:val="24"/>
                <w:szCs w:val="24"/>
              </w:rPr>
            </w:pPr>
            <w:r w:rsidRPr="005C4821">
              <w:rPr>
                <w:rFonts w:ascii="Times New Roman" w:hAnsi="Times New Roman"/>
                <w:sz w:val="24"/>
                <w:szCs w:val="24"/>
              </w:rPr>
              <w:t>Teljesítésként (az 5. pont szerint korábban elszámolt kötelezettségek és a követelés összevezetése)</w:t>
            </w:r>
          </w:p>
        </w:tc>
        <w:tc>
          <w:tcPr>
            <w:tcW w:w="2155" w:type="dxa"/>
          </w:tcPr>
          <w:p w14:paraId="18BC1418" w14:textId="204CAA02" w:rsidR="00060167" w:rsidRDefault="005C4821" w:rsidP="00CA3D34">
            <w:pPr>
              <w:pStyle w:val="Nincstrkz"/>
              <w:rPr>
                <w:rFonts w:ascii="Times New Roman" w:hAnsi="Times New Roman"/>
                <w:sz w:val="28"/>
                <w:szCs w:val="28"/>
              </w:rPr>
            </w:pPr>
            <w:r w:rsidRPr="0051193F">
              <w:rPr>
                <w:rFonts w:ascii="Times New Roman" w:hAnsi="Times New Roman"/>
                <w:sz w:val="28"/>
                <w:szCs w:val="28"/>
              </w:rPr>
              <w:t>T421…</w:t>
            </w:r>
          </w:p>
        </w:tc>
        <w:tc>
          <w:tcPr>
            <w:tcW w:w="227" w:type="dxa"/>
          </w:tcPr>
          <w:p w14:paraId="025BA02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01BE44B" w14:textId="2C47E4F3" w:rsidR="00060167" w:rsidRDefault="005C4821" w:rsidP="00CA3D34">
            <w:pPr>
              <w:pStyle w:val="Nincstrkz"/>
              <w:rPr>
                <w:rFonts w:ascii="Times New Roman" w:hAnsi="Times New Roman"/>
                <w:sz w:val="28"/>
                <w:szCs w:val="28"/>
              </w:rPr>
            </w:pPr>
            <w:r w:rsidRPr="0051193F">
              <w:rPr>
                <w:rFonts w:ascii="Times New Roman" w:hAnsi="Times New Roman"/>
                <w:sz w:val="28"/>
                <w:szCs w:val="28"/>
              </w:rPr>
              <w:t>K3511/3512</w:t>
            </w:r>
          </w:p>
        </w:tc>
      </w:tr>
    </w:tbl>
    <w:p w14:paraId="3147F07E" w14:textId="77777777" w:rsidR="00CB76BD" w:rsidRPr="0051193F" w:rsidRDefault="00CB76BD" w:rsidP="0051193F">
      <w:pPr>
        <w:pStyle w:val="Nincstrkz"/>
        <w:spacing w:line="360" w:lineRule="auto"/>
        <w:jc w:val="both"/>
        <w:rPr>
          <w:rFonts w:ascii="Times New Roman" w:hAnsi="Times New Roman"/>
          <w:sz w:val="28"/>
          <w:szCs w:val="28"/>
        </w:rPr>
      </w:pPr>
    </w:p>
    <w:p w14:paraId="2FE1F1C2" w14:textId="77777777" w:rsidR="00CB76BD" w:rsidRPr="005C4821" w:rsidRDefault="009A5C07" w:rsidP="005C4821">
      <w:pPr>
        <w:pStyle w:val="Nincstrkz"/>
        <w:spacing w:line="360" w:lineRule="auto"/>
        <w:ind w:left="426" w:hanging="426"/>
        <w:jc w:val="both"/>
        <w:rPr>
          <w:rFonts w:ascii="Times New Roman" w:hAnsi="Times New Roman"/>
          <w:b/>
          <w:bCs/>
          <w:sz w:val="28"/>
          <w:szCs w:val="28"/>
        </w:rPr>
      </w:pPr>
      <w:r w:rsidRPr="005C4821">
        <w:rPr>
          <w:rFonts w:ascii="Times New Roman" w:hAnsi="Times New Roman"/>
          <w:b/>
          <w:bCs/>
          <w:sz w:val="28"/>
          <w:szCs w:val="28"/>
        </w:rPr>
        <w:t>8. Támogatási előlegnél az elszámoláskor az elszámolási kötelezettség kivezetése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6A5CE50" w14:textId="77777777" w:rsidTr="005C4821">
        <w:trPr>
          <w:jc w:val="center"/>
        </w:trPr>
        <w:tc>
          <w:tcPr>
            <w:tcW w:w="454" w:type="dxa"/>
          </w:tcPr>
          <w:p w14:paraId="4E3EDB5A"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C71E23C" w14:textId="77059F48" w:rsidR="00060167" w:rsidRPr="005C4821" w:rsidRDefault="005C4821" w:rsidP="00CA3D34">
            <w:pPr>
              <w:pStyle w:val="Nincstrkz"/>
              <w:rPr>
                <w:rFonts w:ascii="Times New Roman" w:hAnsi="Times New Roman"/>
                <w:sz w:val="24"/>
                <w:szCs w:val="24"/>
              </w:rPr>
            </w:pPr>
            <w:r w:rsidRPr="005C4821">
              <w:rPr>
                <w:rFonts w:ascii="Times New Roman" w:hAnsi="Times New Roman"/>
                <w:sz w:val="24"/>
                <w:szCs w:val="24"/>
              </w:rPr>
              <w:t>elszámolási kötelezettség kivezetése</w:t>
            </w:r>
          </w:p>
        </w:tc>
        <w:tc>
          <w:tcPr>
            <w:tcW w:w="2155" w:type="dxa"/>
          </w:tcPr>
          <w:p w14:paraId="18011022" w14:textId="22F56A72" w:rsidR="00060167" w:rsidRDefault="005C4821" w:rsidP="00CA3D34">
            <w:pPr>
              <w:pStyle w:val="Nincstrkz"/>
              <w:rPr>
                <w:rFonts w:ascii="Times New Roman" w:hAnsi="Times New Roman"/>
                <w:sz w:val="28"/>
                <w:szCs w:val="28"/>
              </w:rPr>
            </w:pPr>
            <w:r w:rsidRPr="0051193F">
              <w:rPr>
                <w:rFonts w:ascii="Times New Roman" w:hAnsi="Times New Roman"/>
                <w:sz w:val="28"/>
                <w:szCs w:val="28"/>
              </w:rPr>
              <w:t>T006</w:t>
            </w:r>
          </w:p>
        </w:tc>
        <w:tc>
          <w:tcPr>
            <w:tcW w:w="236" w:type="dxa"/>
          </w:tcPr>
          <w:p w14:paraId="7BD4B73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A86F65B" w14:textId="5E2D9A71" w:rsidR="00060167" w:rsidRDefault="005C4821" w:rsidP="00CA3D34">
            <w:pPr>
              <w:pStyle w:val="Nincstrkz"/>
              <w:rPr>
                <w:rFonts w:ascii="Times New Roman" w:hAnsi="Times New Roman"/>
                <w:sz w:val="28"/>
                <w:szCs w:val="28"/>
              </w:rPr>
            </w:pPr>
            <w:r w:rsidRPr="0051193F">
              <w:rPr>
                <w:rFonts w:ascii="Times New Roman" w:hAnsi="Times New Roman"/>
                <w:sz w:val="28"/>
                <w:szCs w:val="28"/>
              </w:rPr>
              <w:t>K044</w:t>
            </w:r>
          </w:p>
        </w:tc>
      </w:tr>
    </w:tbl>
    <w:p w14:paraId="66DA5F2D" w14:textId="77777777" w:rsidR="00CB76BD" w:rsidRPr="0051193F" w:rsidRDefault="00CB76BD" w:rsidP="0051193F">
      <w:pPr>
        <w:pStyle w:val="Nincstrkz"/>
        <w:spacing w:line="360" w:lineRule="auto"/>
        <w:jc w:val="both"/>
        <w:rPr>
          <w:rFonts w:ascii="Times New Roman" w:hAnsi="Times New Roman"/>
          <w:sz w:val="28"/>
          <w:szCs w:val="28"/>
        </w:rPr>
      </w:pPr>
    </w:p>
    <w:p w14:paraId="62822E4B" w14:textId="77777777" w:rsidR="003C0330" w:rsidRPr="00C94C2A" w:rsidRDefault="003C0330" w:rsidP="0051193F">
      <w:pPr>
        <w:pStyle w:val="Nincstrkz"/>
        <w:spacing w:line="360" w:lineRule="auto"/>
        <w:jc w:val="both"/>
        <w:rPr>
          <w:rFonts w:ascii="Times New Roman" w:hAnsi="Times New Roman"/>
          <w:b/>
          <w:bCs/>
          <w:sz w:val="28"/>
          <w:szCs w:val="28"/>
        </w:rPr>
      </w:pPr>
      <w:r w:rsidRPr="00C94C2A">
        <w:rPr>
          <w:rFonts w:ascii="Times New Roman" w:hAnsi="Times New Roman"/>
          <w:b/>
          <w:bCs/>
          <w:sz w:val="28"/>
          <w:szCs w:val="28"/>
        </w:rPr>
        <w:t>9. Visszafizetési kötelezettség előírása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7E122B8D" w14:textId="77777777" w:rsidTr="00CA3D34">
        <w:trPr>
          <w:jc w:val="center"/>
        </w:trPr>
        <w:tc>
          <w:tcPr>
            <w:tcW w:w="454" w:type="dxa"/>
          </w:tcPr>
          <w:p w14:paraId="494DF2A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E638920" w14:textId="7E422E29" w:rsidR="00060167" w:rsidRPr="007D4013" w:rsidRDefault="00C94C2A" w:rsidP="00CA3D34">
            <w:pPr>
              <w:pStyle w:val="Nincstrkz"/>
              <w:rPr>
                <w:rFonts w:ascii="Times New Roman" w:hAnsi="Times New Roman"/>
                <w:sz w:val="24"/>
                <w:szCs w:val="24"/>
              </w:rPr>
            </w:pPr>
            <w:r w:rsidRPr="007D4013">
              <w:rPr>
                <w:rFonts w:ascii="Times New Roman" w:hAnsi="Times New Roman"/>
                <w:sz w:val="24"/>
                <w:szCs w:val="24"/>
              </w:rPr>
              <w:t>Adott (a folyósítás) évén belül: az 1. pont a) és a 2. pont a) és b) alpontja vagy a 6. pont szerintiek fordítottjaként</w:t>
            </w:r>
          </w:p>
        </w:tc>
        <w:tc>
          <w:tcPr>
            <w:tcW w:w="2155" w:type="dxa"/>
          </w:tcPr>
          <w:p w14:paraId="5B9065E4" w14:textId="77777777" w:rsidR="00060167" w:rsidRDefault="00060167" w:rsidP="00CA3D34">
            <w:pPr>
              <w:pStyle w:val="Nincstrkz"/>
              <w:rPr>
                <w:rFonts w:ascii="Times New Roman" w:hAnsi="Times New Roman"/>
                <w:sz w:val="28"/>
                <w:szCs w:val="28"/>
              </w:rPr>
            </w:pPr>
          </w:p>
        </w:tc>
        <w:tc>
          <w:tcPr>
            <w:tcW w:w="227" w:type="dxa"/>
          </w:tcPr>
          <w:p w14:paraId="4DA1D0CA"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3D3C3FA" w14:textId="77777777" w:rsidR="00060167" w:rsidRDefault="00060167" w:rsidP="00CA3D34">
            <w:pPr>
              <w:pStyle w:val="Nincstrkz"/>
              <w:rPr>
                <w:rFonts w:ascii="Times New Roman" w:hAnsi="Times New Roman"/>
                <w:sz w:val="28"/>
                <w:szCs w:val="28"/>
              </w:rPr>
            </w:pPr>
          </w:p>
        </w:tc>
      </w:tr>
      <w:tr w:rsidR="00060167" w14:paraId="1017EE86" w14:textId="77777777" w:rsidTr="00CA3D34">
        <w:trPr>
          <w:jc w:val="center"/>
        </w:trPr>
        <w:tc>
          <w:tcPr>
            <w:tcW w:w="454" w:type="dxa"/>
          </w:tcPr>
          <w:p w14:paraId="1A1DC958"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3C1F809" w14:textId="4F92EFD9" w:rsidR="00060167" w:rsidRPr="007D4013" w:rsidRDefault="00C94C2A" w:rsidP="00CA3D34">
            <w:pPr>
              <w:pStyle w:val="Nincstrkz"/>
              <w:rPr>
                <w:rFonts w:ascii="Times New Roman" w:hAnsi="Times New Roman"/>
                <w:sz w:val="24"/>
                <w:szCs w:val="24"/>
              </w:rPr>
            </w:pPr>
            <w:r w:rsidRPr="007D4013">
              <w:rPr>
                <w:rFonts w:ascii="Times New Roman" w:hAnsi="Times New Roman"/>
                <w:sz w:val="24"/>
                <w:szCs w:val="24"/>
              </w:rPr>
              <w:t>Adott (a folyósítás) évén túl</w:t>
            </w:r>
          </w:p>
        </w:tc>
        <w:tc>
          <w:tcPr>
            <w:tcW w:w="2155" w:type="dxa"/>
          </w:tcPr>
          <w:p w14:paraId="43551430" w14:textId="49E33EB9" w:rsidR="00060167" w:rsidRDefault="00C94C2A" w:rsidP="00CA3D34">
            <w:pPr>
              <w:pStyle w:val="Nincstrkz"/>
              <w:rPr>
                <w:rFonts w:ascii="Times New Roman" w:hAnsi="Times New Roman"/>
                <w:sz w:val="28"/>
                <w:szCs w:val="28"/>
              </w:rPr>
            </w:pPr>
            <w:r w:rsidRPr="0051193F">
              <w:rPr>
                <w:rFonts w:ascii="Times New Roman" w:hAnsi="Times New Roman"/>
                <w:sz w:val="28"/>
                <w:szCs w:val="28"/>
              </w:rPr>
              <w:t>T0022</w:t>
            </w:r>
          </w:p>
        </w:tc>
        <w:tc>
          <w:tcPr>
            <w:tcW w:w="227" w:type="dxa"/>
          </w:tcPr>
          <w:p w14:paraId="31F441A4"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3FF6F98" w14:textId="77777777" w:rsidR="00C94C2A" w:rsidRDefault="00C94C2A" w:rsidP="00CA3D34">
            <w:pPr>
              <w:pStyle w:val="Nincstrkz"/>
              <w:rPr>
                <w:rFonts w:ascii="Times New Roman" w:hAnsi="Times New Roman"/>
                <w:sz w:val="28"/>
                <w:szCs w:val="28"/>
              </w:rPr>
            </w:pPr>
            <w:r w:rsidRPr="0051193F">
              <w:rPr>
                <w:rFonts w:ascii="Times New Roman" w:hAnsi="Times New Roman"/>
                <w:sz w:val="28"/>
                <w:szCs w:val="28"/>
              </w:rPr>
              <w:t>K05502/</w:t>
            </w:r>
          </w:p>
          <w:p w14:paraId="02870002" w14:textId="5FF6A406" w:rsidR="00060167" w:rsidRDefault="00C94C2A" w:rsidP="00CA3D34">
            <w:pPr>
              <w:pStyle w:val="Nincstrkz"/>
              <w:rPr>
                <w:rFonts w:ascii="Times New Roman" w:hAnsi="Times New Roman"/>
                <w:sz w:val="28"/>
                <w:szCs w:val="28"/>
              </w:rPr>
            </w:pPr>
            <w:r w:rsidRPr="0051193F">
              <w:rPr>
                <w:rFonts w:ascii="Times New Roman" w:hAnsi="Times New Roman"/>
                <w:sz w:val="28"/>
                <w:szCs w:val="28"/>
              </w:rPr>
              <w:t>05506/0584(2)</w:t>
            </w:r>
          </w:p>
        </w:tc>
      </w:tr>
    </w:tbl>
    <w:p w14:paraId="7DB357FA" w14:textId="77777777" w:rsidR="00CB76BD" w:rsidRPr="0051193F" w:rsidRDefault="00CB76BD" w:rsidP="0051193F">
      <w:pPr>
        <w:pStyle w:val="Nincstrkz"/>
        <w:spacing w:line="360" w:lineRule="auto"/>
        <w:jc w:val="both"/>
        <w:rPr>
          <w:rFonts w:ascii="Times New Roman" w:hAnsi="Times New Roman"/>
          <w:sz w:val="28"/>
          <w:szCs w:val="28"/>
        </w:rPr>
      </w:pPr>
    </w:p>
    <w:p w14:paraId="64430595" w14:textId="77777777" w:rsidR="003C0330" w:rsidRPr="00C94C2A" w:rsidRDefault="003C0330" w:rsidP="0051193F">
      <w:pPr>
        <w:pStyle w:val="Nincstrkz"/>
        <w:spacing w:line="360" w:lineRule="auto"/>
        <w:jc w:val="both"/>
        <w:rPr>
          <w:rFonts w:ascii="Times New Roman" w:hAnsi="Times New Roman"/>
          <w:b/>
          <w:bCs/>
          <w:sz w:val="28"/>
          <w:szCs w:val="28"/>
        </w:rPr>
      </w:pPr>
      <w:r w:rsidRPr="00C94C2A">
        <w:rPr>
          <w:rFonts w:ascii="Times New Roman" w:hAnsi="Times New Roman"/>
          <w:b/>
          <w:bCs/>
          <w:sz w:val="28"/>
          <w:szCs w:val="28"/>
        </w:rPr>
        <w:t>10. Visszafizetési köt</w:t>
      </w:r>
      <w:r w:rsidR="00EA5436" w:rsidRPr="00C94C2A">
        <w:rPr>
          <w:rFonts w:ascii="Times New Roman" w:hAnsi="Times New Roman"/>
          <w:b/>
          <w:bCs/>
          <w:sz w:val="28"/>
          <w:szCs w:val="28"/>
        </w:rPr>
        <w:t xml:space="preserve">elezettség előírása a pénzügyi </w:t>
      </w:r>
      <w:r w:rsidRPr="00C94C2A">
        <w:rPr>
          <w:rFonts w:ascii="Times New Roman" w:hAnsi="Times New Roman"/>
          <w:b/>
          <w:bCs/>
          <w:sz w:val="28"/>
          <w:szCs w:val="28"/>
        </w:rPr>
        <w:t>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E422F12" w14:textId="77777777" w:rsidTr="00CA3D34">
        <w:trPr>
          <w:jc w:val="center"/>
        </w:trPr>
        <w:tc>
          <w:tcPr>
            <w:tcW w:w="454" w:type="dxa"/>
          </w:tcPr>
          <w:p w14:paraId="4794A528"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C90C57A" w14:textId="3E6BAA7A" w:rsidR="00060167" w:rsidRPr="007D4013" w:rsidRDefault="00C94C2A" w:rsidP="00CA3D34">
            <w:pPr>
              <w:pStyle w:val="Nincstrkz"/>
              <w:rPr>
                <w:rFonts w:ascii="Times New Roman" w:hAnsi="Times New Roman"/>
                <w:sz w:val="24"/>
                <w:szCs w:val="24"/>
              </w:rPr>
            </w:pPr>
            <w:r w:rsidRPr="007D4013">
              <w:rPr>
                <w:rFonts w:ascii="Times New Roman" w:hAnsi="Times New Roman"/>
                <w:sz w:val="24"/>
                <w:szCs w:val="24"/>
              </w:rPr>
              <w:t>Adott (a folyósítás) évén belül</w:t>
            </w:r>
          </w:p>
        </w:tc>
        <w:tc>
          <w:tcPr>
            <w:tcW w:w="2155" w:type="dxa"/>
          </w:tcPr>
          <w:p w14:paraId="48F499E9" w14:textId="3CF6CF1E" w:rsidR="00060167" w:rsidRDefault="00C94C2A" w:rsidP="00CA3D34">
            <w:pPr>
              <w:pStyle w:val="Nincstrkz"/>
              <w:rPr>
                <w:rFonts w:ascii="Times New Roman" w:hAnsi="Times New Roman"/>
                <w:sz w:val="28"/>
                <w:szCs w:val="28"/>
              </w:rPr>
            </w:pPr>
            <w:r w:rsidRPr="0051193F">
              <w:rPr>
                <w:rFonts w:ascii="Times New Roman" w:hAnsi="Times New Roman"/>
                <w:sz w:val="28"/>
                <w:szCs w:val="28"/>
              </w:rPr>
              <w:t>T922/923</w:t>
            </w:r>
          </w:p>
        </w:tc>
        <w:tc>
          <w:tcPr>
            <w:tcW w:w="227" w:type="dxa"/>
          </w:tcPr>
          <w:p w14:paraId="6AC14926"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42017EA" w14:textId="351AFEE0" w:rsidR="00060167" w:rsidRDefault="00C94C2A" w:rsidP="00CA3D34">
            <w:pPr>
              <w:pStyle w:val="Nincstrkz"/>
              <w:rPr>
                <w:rFonts w:ascii="Times New Roman" w:hAnsi="Times New Roman"/>
                <w:sz w:val="28"/>
                <w:szCs w:val="28"/>
              </w:rPr>
            </w:pPr>
            <w:r w:rsidRPr="0051193F">
              <w:rPr>
                <w:rFonts w:ascii="Times New Roman" w:hAnsi="Times New Roman"/>
                <w:sz w:val="28"/>
                <w:szCs w:val="28"/>
              </w:rPr>
              <w:t>K3671</w:t>
            </w:r>
          </w:p>
        </w:tc>
      </w:tr>
      <w:tr w:rsidR="00060167" w14:paraId="1624FB7C" w14:textId="77777777" w:rsidTr="00CA3D34">
        <w:trPr>
          <w:jc w:val="center"/>
        </w:trPr>
        <w:tc>
          <w:tcPr>
            <w:tcW w:w="454" w:type="dxa"/>
          </w:tcPr>
          <w:p w14:paraId="3C148ED2"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7BB7DA7D" w14:textId="60872AFD" w:rsidR="00060167" w:rsidRPr="007D4013" w:rsidRDefault="00C94C2A" w:rsidP="00CA3D34">
            <w:pPr>
              <w:pStyle w:val="Nincstrkz"/>
              <w:rPr>
                <w:rFonts w:ascii="Times New Roman" w:hAnsi="Times New Roman"/>
                <w:sz w:val="24"/>
                <w:szCs w:val="24"/>
              </w:rPr>
            </w:pPr>
            <w:r w:rsidRPr="007D4013">
              <w:rPr>
                <w:rFonts w:ascii="Times New Roman" w:hAnsi="Times New Roman"/>
                <w:sz w:val="24"/>
                <w:szCs w:val="24"/>
              </w:rPr>
              <w:t>Adott (a folyósítás) évén túl</w:t>
            </w:r>
          </w:p>
        </w:tc>
        <w:tc>
          <w:tcPr>
            <w:tcW w:w="2155" w:type="dxa"/>
          </w:tcPr>
          <w:p w14:paraId="5745E332" w14:textId="5BC46E77" w:rsidR="00060167" w:rsidRDefault="00C94C2A" w:rsidP="00CA3D34">
            <w:pPr>
              <w:pStyle w:val="Nincstrkz"/>
              <w:rPr>
                <w:rFonts w:ascii="Times New Roman" w:hAnsi="Times New Roman"/>
                <w:sz w:val="28"/>
                <w:szCs w:val="28"/>
              </w:rPr>
            </w:pPr>
            <w:r w:rsidRPr="0051193F">
              <w:rPr>
                <w:rFonts w:ascii="Times New Roman" w:hAnsi="Times New Roman"/>
                <w:sz w:val="28"/>
                <w:szCs w:val="28"/>
              </w:rPr>
              <w:t>T8435</w:t>
            </w:r>
          </w:p>
        </w:tc>
        <w:tc>
          <w:tcPr>
            <w:tcW w:w="227" w:type="dxa"/>
          </w:tcPr>
          <w:p w14:paraId="2F29E3A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5108757" w14:textId="1A7F2CA6" w:rsidR="00060167" w:rsidRDefault="00C94C2A" w:rsidP="00CA3D34">
            <w:pPr>
              <w:pStyle w:val="Nincstrkz"/>
              <w:rPr>
                <w:rFonts w:ascii="Times New Roman" w:hAnsi="Times New Roman"/>
                <w:sz w:val="28"/>
                <w:szCs w:val="28"/>
              </w:rPr>
            </w:pPr>
            <w:r w:rsidRPr="0051193F">
              <w:rPr>
                <w:rFonts w:ascii="Times New Roman" w:hAnsi="Times New Roman"/>
                <w:sz w:val="28"/>
                <w:szCs w:val="28"/>
              </w:rPr>
              <w:t>K4215/4218</w:t>
            </w:r>
          </w:p>
        </w:tc>
      </w:tr>
    </w:tbl>
    <w:p w14:paraId="1F4DADF3" w14:textId="77777777" w:rsidR="00CB76BD" w:rsidRPr="0051193F" w:rsidRDefault="00CB76BD" w:rsidP="0051193F">
      <w:pPr>
        <w:pStyle w:val="Nincstrkz"/>
        <w:spacing w:line="360" w:lineRule="auto"/>
        <w:jc w:val="both"/>
        <w:rPr>
          <w:rFonts w:ascii="Times New Roman" w:hAnsi="Times New Roman"/>
          <w:sz w:val="28"/>
          <w:szCs w:val="28"/>
        </w:rPr>
      </w:pPr>
    </w:p>
    <w:p w14:paraId="0217188D" w14:textId="77777777" w:rsidR="00E82D37" w:rsidRPr="00E2472F" w:rsidRDefault="00E82D37" w:rsidP="0051193F">
      <w:pPr>
        <w:pStyle w:val="Nincstrkz"/>
        <w:spacing w:line="360" w:lineRule="auto"/>
        <w:jc w:val="both"/>
        <w:rPr>
          <w:rFonts w:ascii="Times New Roman" w:hAnsi="Times New Roman"/>
          <w:b/>
          <w:bCs/>
          <w:sz w:val="28"/>
          <w:szCs w:val="28"/>
        </w:rPr>
      </w:pPr>
      <w:r w:rsidRPr="00E2472F">
        <w:rPr>
          <w:rFonts w:ascii="Times New Roman" w:hAnsi="Times New Roman"/>
          <w:b/>
          <w:bCs/>
          <w:sz w:val="28"/>
          <w:szCs w:val="28"/>
        </w:rPr>
        <w:t>11. Visszafizetés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D4013" w14:paraId="3A77DEDD" w14:textId="77777777" w:rsidTr="00CA3D34">
        <w:trPr>
          <w:jc w:val="center"/>
        </w:trPr>
        <w:tc>
          <w:tcPr>
            <w:tcW w:w="454" w:type="dxa"/>
          </w:tcPr>
          <w:p w14:paraId="7D222FA4" w14:textId="77777777" w:rsidR="007D4013" w:rsidRDefault="007D4013"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38A94E0" w14:textId="2ECE1E85" w:rsidR="007D4013" w:rsidRPr="007D4013" w:rsidRDefault="007D4013" w:rsidP="00CA3D34">
            <w:pPr>
              <w:pStyle w:val="Nincstrkz"/>
              <w:rPr>
                <w:rFonts w:ascii="Times New Roman" w:hAnsi="Times New Roman"/>
                <w:sz w:val="24"/>
                <w:szCs w:val="24"/>
              </w:rPr>
            </w:pPr>
            <w:r w:rsidRPr="007D4013">
              <w:rPr>
                <w:rFonts w:ascii="Times New Roman" w:hAnsi="Times New Roman"/>
                <w:sz w:val="24"/>
                <w:szCs w:val="24"/>
              </w:rPr>
              <w:t>Adott (a folyósítás) éven belül:</w:t>
            </w:r>
          </w:p>
        </w:tc>
        <w:tc>
          <w:tcPr>
            <w:tcW w:w="4546" w:type="dxa"/>
            <w:gridSpan w:val="3"/>
          </w:tcPr>
          <w:p w14:paraId="1CC7DD0C" w14:textId="789E1AF0" w:rsidR="007D4013" w:rsidRPr="007D4013" w:rsidRDefault="007D4013" w:rsidP="00CA3D34">
            <w:pPr>
              <w:pStyle w:val="Nincstrkz"/>
              <w:rPr>
                <w:rFonts w:ascii="Times New Roman" w:hAnsi="Times New Roman"/>
                <w:sz w:val="24"/>
                <w:szCs w:val="24"/>
              </w:rPr>
            </w:pPr>
            <w:r w:rsidRPr="007D4013">
              <w:rPr>
                <w:rFonts w:ascii="Times New Roman" w:hAnsi="Times New Roman"/>
                <w:sz w:val="24"/>
                <w:szCs w:val="24"/>
              </w:rPr>
              <w:t>nincs könyvelési teendő</w:t>
            </w:r>
          </w:p>
        </w:tc>
      </w:tr>
      <w:tr w:rsidR="00060167" w14:paraId="6DB6328D" w14:textId="77777777" w:rsidTr="007D4013">
        <w:trPr>
          <w:jc w:val="center"/>
        </w:trPr>
        <w:tc>
          <w:tcPr>
            <w:tcW w:w="454" w:type="dxa"/>
          </w:tcPr>
          <w:p w14:paraId="23ADA565"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lastRenderedPageBreak/>
              <w:t>b)</w:t>
            </w:r>
          </w:p>
        </w:tc>
        <w:tc>
          <w:tcPr>
            <w:tcW w:w="3969" w:type="dxa"/>
          </w:tcPr>
          <w:p w14:paraId="57AED6C0" w14:textId="522B9721" w:rsidR="00060167" w:rsidRPr="007D4013" w:rsidRDefault="00E2472F" w:rsidP="00CA3D34">
            <w:pPr>
              <w:pStyle w:val="Nincstrkz"/>
              <w:rPr>
                <w:rFonts w:ascii="Times New Roman" w:hAnsi="Times New Roman"/>
                <w:sz w:val="24"/>
                <w:szCs w:val="24"/>
              </w:rPr>
            </w:pPr>
            <w:r w:rsidRPr="007D4013">
              <w:rPr>
                <w:rFonts w:ascii="Times New Roman" w:hAnsi="Times New Roman"/>
                <w:sz w:val="24"/>
                <w:szCs w:val="24"/>
              </w:rPr>
              <w:t>Adott (a folyósítás) éven túl</w:t>
            </w:r>
          </w:p>
        </w:tc>
        <w:tc>
          <w:tcPr>
            <w:tcW w:w="2155" w:type="dxa"/>
          </w:tcPr>
          <w:p w14:paraId="69717364" w14:textId="462C0076" w:rsidR="00060167" w:rsidRDefault="00E2472F" w:rsidP="00CA3D34">
            <w:pPr>
              <w:pStyle w:val="Nincstrkz"/>
              <w:rPr>
                <w:rFonts w:ascii="Times New Roman" w:hAnsi="Times New Roman"/>
                <w:sz w:val="28"/>
                <w:szCs w:val="28"/>
              </w:rPr>
            </w:pPr>
            <w:r w:rsidRPr="0051193F">
              <w:rPr>
                <w:rFonts w:ascii="Times New Roman" w:hAnsi="Times New Roman"/>
                <w:sz w:val="28"/>
                <w:szCs w:val="28"/>
              </w:rPr>
              <w:t>T05502/05506/</w:t>
            </w:r>
            <w:r>
              <w:rPr>
                <w:rFonts w:ascii="Times New Roman" w:hAnsi="Times New Roman"/>
                <w:sz w:val="28"/>
                <w:szCs w:val="28"/>
              </w:rPr>
              <w:t xml:space="preserve"> </w:t>
            </w:r>
            <w:r w:rsidRPr="0051193F">
              <w:rPr>
                <w:rFonts w:ascii="Times New Roman" w:hAnsi="Times New Roman"/>
                <w:sz w:val="28"/>
                <w:szCs w:val="28"/>
              </w:rPr>
              <w:t>0584(3)</w:t>
            </w:r>
          </w:p>
        </w:tc>
        <w:tc>
          <w:tcPr>
            <w:tcW w:w="236" w:type="dxa"/>
          </w:tcPr>
          <w:p w14:paraId="4064B5E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2A2E19D" w14:textId="705097FA" w:rsidR="00060167" w:rsidRDefault="00E2472F" w:rsidP="00CA3D34">
            <w:pPr>
              <w:pStyle w:val="Nincstrkz"/>
              <w:rPr>
                <w:rFonts w:ascii="Times New Roman" w:hAnsi="Times New Roman"/>
                <w:sz w:val="28"/>
                <w:szCs w:val="28"/>
              </w:rPr>
            </w:pPr>
            <w:r w:rsidRPr="0051193F">
              <w:rPr>
                <w:rFonts w:ascii="Times New Roman" w:hAnsi="Times New Roman"/>
                <w:sz w:val="28"/>
                <w:szCs w:val="28"/>
              </w:rPr>
              <w:t>K003</w:t>
            </w:r>
          </w:p>
        </w:tc>
      </w:tr>
    </w:tbl>
    <w:p w14:paraId="13C94CFB" w14:textId="77777777" w:rsidR="00CB76BD" w:rsidRPr="0051193F" w:rsidRDefault="00E82D37"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b/>
      </w:r>
    </w:p>
    <w:p w14:paraId="2C9AFCEC" w14:textId="77777777" w:rsidR="00E82D37" w:rsidRPr="00F7374E" w:rsidRDefault="00E82D37" w:rsidP="0051193F">
      <w:pPr>
        <w:pStyle w:val="Nincstrkz"/>
        <w:spacing w:line="360" w:lineRule="auto"/>
        <w:jc w:val="both"/>
        <w:rPr>
          <w:rFonts w:ascii="Times New Roman" w:hAnsi="Times New Roman"/>
          <w:b/>
          <w:bCs/>
          <w:sz w:val="28"/>
          <w:szCs w:val="28"/>
        </w:rPr>
      </w:pPr>
      <w:r w:rsidRPr="00F7374E">
        <w:rPr>
          <w:rFonts w:ascii="Times New Roman" w:hAnsi="Times New Roman"/>
          <w:b/>
          <w:bCs/>
          <w:sz w:val="28"/>
          <w:szCs w:val="28"/>
        </w:rPr>
        <w:t>12. Visszafizetés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E5984F3" w14:textId="77777777" w:rsidTr="00CA3D34">
        <w:trPr>
          <w:jc w:val="center"/>
        </w:trPr>
        <w:tc>
          <w:tcPr>
            <w:tcW w:w="454" w:type="dxa"/>
          </w:tcPr>
          <w:p w14:paraId="3AD81D6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FEBF020" w14:textId="07C85C89" w:rsidR="00060167" w:rsidRPr="007D4013" w:rsidRDefault="00F7374E" w:rsidP="00CA3D34">
            <w:pPr>
              <w:pStyle w:val="Nincstrkz"/>
              <w:rPr>
                <w:rFonts w:ascii="Times New Roman" w:hAnsi="Times New Roman"/>
                <w:sz w:val="24"/>
                <w:szCs w:val="24"/>
              </w:rPr>
            </w:pPr>
            <w:r w:rsidRPr="007D4013">
              <w:rPr>
                <w:rFonts w:ascii="Times New Roman" w:hAnsi="Times New Roman"/>
                <w:sz w:val="24"/>
                <w:szCs w:val="24"/>
              </w:rPr>
              <w:t>Adott (a folyósítás) évén belül</w:t>
            </w:r>
          </w:p>
        </w:tc>
        <w:tc>
          <w:tcPr>
            <w:tcW w:w="2155" w:type="dxa"/>
          </w:tcPr>
          <w:p w14:paraId="6967C5F4" w14:textId="5E49BFA2" w:rsidR="00060167" w:rsidRDefault="00F7374E" w:rsidP="00CA3D34">
            <w:pPr>
              <w:pStyle w:val="Nincstrkz"/>
              <w:rPr>
                <w:rFonts w:ascii="Times New Roman" w:hAnsi="Times New Roman"/>
                <w:sz w:val="28"/>
                <w:szCs w:val="28"/>
              </w:rPr>
            </w:pPr>
            <w:r w:rsidRPr="0051193F">
              <w:rPr>
                <w:rFonts w:ascii="Times New Roman" w:hAnsi="Times New Roman"/>
                <w:sz w:val="28"/>
                <w:szCs w:val="28"/>
              </w:rPr>
              <w:t>T36711</w:t>
            </w:r>
          </w:p>
        </w:tc>
        <w:tc>
          <w:tcPr>
            <w:tcW w:w="227" w:type="dxa"/>
          </w:tcPr>
          <w:p w14:paraId="4D2202A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CCD62F1" w14:textId="6FCDB26B" w:rsidR="00060167" w:rsidRDefault="00F7374E" w:rsidP="00CA3D34">
            <w:pPr>
              <w:pStyle w:val="Nincstrkz"/>
              <w:rPr>
                <w:rFonts w:ascii="Times New Roman" w:hAnsi="Times New Roman"/>
                <w:sz w:val="28"/>
                <w:szCs w:val="28"/>
              </w:rPr>
            </w:pPr>
            <w:r w:rsidRPr="0051193F">
              <w:rPr>
                <w:rFonts w:ascii="Times New Roman" w:hAnsi="Times New Roman"/>
                <w:sz w:val="28"/>
                <w:szCs w:val="28"/>
              </w:rPr>
              <w:t>K33…</w:t>
            </w:r>
          </w:p>
        </w:tc>
      </w:tr>
      <w:tr w:rsidR="00060167" w14:paraId="6EBFB526" w14:textId="77777777" w:rsidTr="00CA3D34">
        <w:trPr>
          <w:jc w:val="center"/>
        </w:trPr>
        <w:tc>
          <w:tcPr>
            <w:tcW w:w="454" w:type="dxa"/>
          </w:tcPr>
          <w:p w14:paraId="2B4E5078"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7671DE89" w14:textId="37669016" w:rsidR="00060167" w:rsidRPr="007D4013" w:rsidRDefault="00F7374E" w:rsidP="00CA3D34">
            <w:pPr>
              <w:pStyle w:val="Nincstrkz"/>
              <w:rPr>
                <w:rFonts w:ascii="Times New Roman" w:hAnsi="Times New Roman"/>
                <w:sz w:val="24"/>
                <w:szCs w:val="24"/>
              </w:rPr>
            </w:pPr>
            <w:r w:rsidRPr="007D4013">
              <w:rPr>
                <w:rFonts w:ascii="Times New Roman" w:hAnsi="Times New Roman"/>
                <w:sz w:val="24"/>
                <w:szCs w:val="24"/>
              </w:rPr>
              <w:t>Adott (a folyósítás) évén túl</w:t>
            </w:r>
          </w:p>
        </w:tc>
        <w:tc>
          <w:tcPr>
            <w:tcW w:w="2155" w:type="dxa"/>
          </w:tcPr>
          <w:p w14:paraId="097330E6" w14:textId="624042AA" w:rsidR="00060167" w:rsidRDefault="00F7374E" w:rsidP="00CA3D34">
            <w:pPr>
              <w:pStyle w:val="Nincstrkz"/>
              <w:rPr>
                <w:rFonts w:ascii="Times New Roman" w:hAnsi="Times New Roman"/>
                <w:sz w:val="28"/>
                <w:szCs w:val="28"/>
              </w:rPr>
            </w:pPr>
            <w:r w:rsidRPr="0051193F">
              <w:rPr>
                <w:rFonts w:ascii="Times New Roman" w:hAnsi="Times New Roman"/>
                <w:sz w:val="28"/>
                <w:szCs w:val="28"/>
              </w:rPr>
              <w:t>T4215/4218</w:t>
            </w:r>
          </w:p>
        </w:tc>
        <w:tc>
          <w:tcPr>
            <w:tcW w:w="227" w:type="dxa"/>
          </w:tcPr>
          <w:p w14:paraId="2327963D"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0BB5BDB" w14:textId="4A684217" w:rsidR="00060167" w:rsidRDefault="00F7374E" w:rsidP="00CA3D34">
            <w:pPr>
              <w:pStyle w:val="Nincstrkz"/>
              <w:rPr>
                <w:rFonts w:ascii="Times New Roman" w:hAnsi="Times New Roman"/>
                <w:sz w:val="28"/>
                <w:szCs w:val="28"/>
              </w:rPr>
            </w:pPr>
            <w:r w:rsidRPr="0051193F">
              <w:rPr>
                <w:rFonts w:ascii="Times New Roman" w:hAnsi="Times New Roman"/>
                <w:sz w:val="28"/>
                <w:szCs w:val="28"/>
              </w:rPr>
              <w:t>K33…</w:t>
            </w:r>
          </w:p>
        </w:tc>
      </w:tr>
    </w:tbl>
    <w:p w14:paraId="0512DEE8" w14:textId="772B3EEF" w:rsidR="00E82D37" w:rsidRDefault="00E82D37" w:rsidP="0051193F">
      <w:pPr>
        <w:pStyle w:val="Nincstrkz"/>
        <w:spacing w:line="360" w:lineRule="auto"/>
        <w:jc w:val="both"/>
        <w:rPr>
          <w:rFonts w:ascii="Times New Roman" w:hAnsi="Times New Roman"/>
          <w:sz w:val="28"/>
          <w:szCs w:val="28"/>
        </w:rPr>
      </w:pPr>
    </w:p>
    <w:p w14:paraId="511A5CB8" w14:textId="07434139" w:rsidR="0041109E" w:rsidRDefault="0041109E" w:rsidP="0051193F">
      <w:pPr>
        <w:pStyle w:val="Nincstrkz"/>
        <w:spacing w:line="360" w:lineRule="auto"/>
        <w:jc w:val="both"/>
        <w:rPr>
          <w:rFonts w:ascii="Times New Roman" w:hAnsi="Times New Roman"/>
          <w:sz w:val="28"/>
          <w:szCs w:val="28"/>
        </w:rPr>
      </w:pPr>
    </w:p>
    <w:p w14:paraId="3A29E021" w14:textId="77777777" w:rsidR="0041109E" w:rsidRPr="0051193F" w:rsidRDefault="0041109E" w:rsidP="0051193F">
      <w:pPr>
        <w:pStyle w:val="Nincstrkz"/>
        <w:spacing w:line="360" w:lineRule="auto"/>
        <w:jc w:val="both"/>
        <w:rPr>
          <w:rFonts w:ascii="Times New Roman" w:hAnsi="Times New Roman"/>
          <w:sz w:val="28"/>
          <w:szCs w:val="28"/>
        </w:rPr>
      </w:pPr>
    </w:p>
    <w:p w14:paraId="3FFE12BE" w14:textId="70F079E4" w:rsidR="00E82D37" w:rsidRPr="0051193F" w:rsidRDefault="00E82D37" w:rsidP="0051193F">
      <w:pPr>
        <w:pStyle w:val="Nincstrkz"/>
        <w:spacing w:line="360" w:lineRule="auto"/>
        <w:jc w:val="both"/>
        <w:rPr>
          <w:rFonts w:ascii="Times New Roman" w:hAnsi="Times New Roman"/>
          <w:b/>
          <w:sz w:val="28"/>
          <w:szCs w:val="28"/>
        </w:rPr>
      </w:pPr>
      <w:r w:rsidRPr="0051193F">
        <w:rPr>
          <w:rFonts w:ascii="Times New Roman" w:hAnsi="Times New Roman"/>
          <w:b/>
          <w:sz w:val="28"/>
          <w:szCs w:val="28"/>
        </w:rPr>
        <w:t>Az Európai Unió vagy más nemzetközi szervezettől közvetlenül kapott támogatás elszámolása (Áht. 20. § (1) bek</w:t>
      </w:r>
      <w:r w:rsidR="00402B7E" w:rsidRPr="0051193F">
        <w:rPr>
          <w:rFonts w:ascii="Times New Roman" w:hAnsi="Times New Roman"/>
          <w:b/>
          <w:sz w:val="28"/>
          <w:szCs w:val="28"/>
        </w:rPr>
        <w:t>ezdés</w:t>
      </w:r>
      <w:r w:rsidRPr="0051193F">
        <w:rPr>
          <w:rFonts w:ascii="Times New Roman" w:hAnsi="Times New Roman"/>
          <w:b/>
          <w:sz w:val="28"/>
          <w:szCs w:val="28"/>
        </w:rPr>
        <w:t>.)</w:t>
      </w:r>
    </w:p>
    <w:p w14:paraId="1121E02A" w14:textId="77777777" w:rsidR="00E82D37" w:rsidRPr="0051193F" w:rsidRDefault="00E82D37" w:rsidP="0051193F">
      <w:pPr>
        <w:pStyle w:val="Nincstrkz"/>
        <w:spacing w:line="360" w:lineRule="auto"/>
        <w:jc w:val="both"/>
        <w:rPr>
          <w:rFonts w:ascii="Times New Roman" w:hAnsi="Times New Roman"/>
          <w:sz w:val="28"/>
          <w:szCs w:val="28"/>
        </w:rPr>
      </w:pPr>
    </w:p>
    <w:p w14:paraId="5BA15644" w14:textId="77777777" w:rsidR="004931D8" w:rsidRPr="0051193F" w:rsidRDefault="004931D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könyvelési tételeket a 3. számlaosztály gazdasági eseményei már tartalmazzák.</w:t>
      </w:r>
    </w:p>
    <w:p w14:paraId="57775295" w14:textId="77777777" w:rsidR="008B78DF" w:rsidRPr="0051193F" w:rsidRDefault="008B78DF" w:rsidP="0051193F">
      <w:pPr>
        <w:pStyle w:val="Nincstrkz"/>
        <w:spacing w:line="360" w:lineRule="auto"/>
        <w:rPr>
          <w:rFonts w:ascii="Times New Roman" w:hAnsi="Times New Roman"/>
          <w:sz w:val="28"/>
          <w:szCs w:val="28"/>
        </w:rPr>
      </w:pPr>
    </w:p>
    <w:p w14:paraId="603C6032" w14:textId="77777777" w:rsidR="0041109E" w:rsidRDefault="0041109E">
      <w:pPr>
        <w:spacing w:after="0" w:line="240" w:lineRule="auto"/>
        <w:rPr>
          <w:rFonts w:ascii="Times New Roman" w:eastAsia="Times New Roman" w:hAnsi="Times New Roman"/>
          <w:b/>
          <w:bCs/>
          <w:sz w:val="36"/>
          <w:szCs w:val="36"/>
        </w:rPr>
      </w:pPr>
      <w:bookmarkStart w:id="35" w:name="_Toc408478134"/>
      <w:bookmarkStart w:id="36" w:name="_Toc520303792"/>
      <w:r>
        <w:rPr>
          <w:rFonts w:ascii="Times New Roman" w:hAnsi="Times New Roman"/>
          <w:sz w:val="36"/>
          <w:szCs w:val="36"/>
        </w:rPr>
        <w:br w:type="page"/>
      </w:r>
    </w:p>
    <w:p w14:paraId="17A7FCD7" w14:textId="32757CAA" w:rsidR="00765440" w:rsidRPr="0041109E" w:rsidRDefault="008B78DF" w:rsidP="0041109E">
      <w:pPr>
        <w:pStyle w:val="Cmsor3"/>
        <w:spacing w:before="0" w:line="360" w:lineRule="auto"/>
        <w:ind w:left="567" w:hanging="567"/>
        <w:rPr>
          <w:rFonts w:ascii="Times New Roman" w:hAnsi="Times New Roman"/>
          <w:b w:val="0"/>
          <w:color w:val="auto"/>
          <w:sz w:val="36"/>
          <w:szCs w:val="36"/>
        </w:rPr>
      </w:pPr>
      <w:r w:rsidRPr="0041109E">
        <w:rPr>
          <w:rFonts w:ascii="Times New Roman" w:hAnsi="Times New Roman"/>
          <w:color w:val="auto"/>
          <w:sz w:val="36"/>
          <w:szCs w:val="36"/>
        </w:rPr>
        <w:lastRenderedPageBreak/>
        <w:t xml:space="preserve">01 – 02. </w:t>
      </w:r>
      <w:r w:rsidR="00765440" w:rsidRPr="0041109E">
        <w:rPr>
          <w:rFonts w:ascii="Times New Roman" w:hAnsi="Times New Roman"/>
          <w:color w:val="auto"/>
          <w:sz w:val="36"/>
          <w:szCs w:val="36"/>
        </w:rPr>
        <w:t>Nyilvántartási számlák</w:t>
      </w:r>
      <w:bookmarkEnd w:id="35"/>
      <w:bookmarkEnd w:id="36"/>
    </w:p>
    <w:p w14:paraId="229B8E5D" w14:textId="77777777" w:rsidR="00CE3F70" w:rsidRPr="0051193F" w:rsidRDefault="00CE3F70" w:rsidP="0051193F">
      <w:pPr>
        <w:spacing w:after="0" w:line="360" w:lineRule="auto"/>
        <w:jc w:val="both"/>
        <w:rPr>
          <w:rFonts w:ascii="Times New Roman" w:hAnsi="Times New Roman"/>
          <w:sz w:val="28"/>
          <w:szCs w:val="28"/>
        </w:rPr>
      </w:pPr>
    </w:p>
    <w:p w14:paraId="44B1397C" w14:textId="77777777" w:rsidR="005C5C08" w:rsidRPr="0051193F" w:rsidRDefault="005C5C08" w:rsidP="0051193F">
      <w:pPr>
        <w:spacing w:after="0" w:line="360" w:lineRule="auto"/>
        <w:jc w:val="both"/>
        <w:rPr>
          <w:rFonts w:ascii="Times New Roman" w:hAnsi="Times New Roman"/>
          <w:sz w:val="28"/>
          <w:szCs w:val="28"/>
        </w:rPr>
      </w:pPr>
      <w:r w:rsidRPr="0051193F">
        <w:rPr>
          <w:rFonts w:ascii="Times New Roman" w:hAnsi="Times New Roman"/>
          <w:sz w:val="28"/>
          <w:szCs w:val="28"/>
        </w:rPr>
        <w:t>A 0. számlaosztály 01</w:t>
      </w:r>
      <w:r w:rsidR="00A47235" w:rsidRPr="0051193F">
        <w:rPr>
          <w:rFonts w:ascii="Times New Roman" w:hAnsi="Times New Roman"/>
          <w:sz w:val="28"/>
          <w:szCs w:val="28"/>
        </w:rPr>
        <w:t>.</w:t>
      </w:r>
      <w:r w:rsidRPr="0051193F">
        <w:rPr>
          <w:rFonts w:ascii="Times New Roman" w:hAnsi="Times New Roman"/>
          <w:sz w:val="28"/>
          <w:szCs w:val="28"/>
        </w:rPr>
        <w:t xml:space="preserve"> és 02.</w:t>
      </w:r>
      <w:r w:rsidR="00B52E48" w:rsidRPr="0051193F">
        <w:rPr>
          <w:rFonts w:ascii="Times New Roman" w:hAnsi="Times New Roman"/>
          <w:sz w:val="28"/>
          <w:szCs w:val="28"/>
        </w:rPr>
        <w:t xml:space="preserve"> Nyilvántartási számlacsoportok a pénzügyi számvitel körébe tartoznak.</w:t>
      </w:r>
      <w:r w:rsidRPr="0051193F">
        <w:rPr>
          <w:rFonts w:ascii="Times New Roman" w:hAnsi="Times New Roman"/>
          <w:sz w:val="28"/>
          <w:szCs w:val="28"/>
        </w:rPr>
        <w:t xml:space="preserve"> A 01. és 02. számlacsoportban a 006. Egyéb nyilvántartási ellenszámla számláival szemben történik könyvelés.</w:t>
      </w:r>
    </w:p>
    <w:p w14:paraId="48BBA48F" w14:textId="77777777" w:rsidR="0041109E" w:rsidRDefault="0041109E" w:rsidP="0051193F">
      <w:pPr>
        <w:spacing w:after="0" w:line="360" w:lineRule="auto"/>
        <w:jc w:val="both"/>
        <w:rPr>
          <w:rFonts w:ascii="Times New Roman" w:hAnsi="Times New Roman"/>
          <w:sz w:val="28"/>
          <w:szCs w:val="28"/>
        </w:rPr>
      </w:pPr>
    </w:p>
    <w:p w14:paraId="5DF7309F" w14:textId="73882335" w:rsidR="005C5C08" w:rsidRPr="0051193F" w:rsidRDefault="005C5C08"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 01. Befektetett eszközök számlacsoporton belül kell nyilvántartani az olyan értékkel rendelkező befektetett eszköznek minősülő eszközöket, amelyek nem szerepeltethetők a mérlegben.  Ide tartoznak a bérbe vett, letétbe, bizományba, üzemeltetésre átvett, valamint az </w:t>
      </w:r>
      <w:r w:rsidR="00A47235" w:rsidRPr="0051193F">
        <w:rPr>
          <w:rFonts w:ascii="Times New Roman" w:hAnsi="Times New Roman"/>
          <w:sz w:val="28"/>
          <w:szCs w:val="28"/>
        </w:rPr>
        <w:t xml:space="preserve">idegen tulajdonban </w:t>
      </w:r>
      <w:r w:rsidRPr="0051193F">
        <w:rPr>
          <w:rFonts w:ascii="Times New Roman" w:hAnsi="Times New Roman"/>
          <w:sz w:val="28"/>
          <w:szCs w:val="28"/>
        </w:rPr>
        <w:t>lévő befektetett eszközök.</w:t>
      </w:r>
    </w:p>
    <w:p w14:paraId="0E8A8F4C" w14:textId="77777777" w:rsidR="0041109E" w:rsidRDefault="0041109E" w:rsidP="0051193F">
      <w:pPr>
        <w:spacing w:after="0" w:line="360" w:lineRule="auto"/>
        <w:jc w:val="both"/>
        <w:rPr>
          <w:rFonts w:ascii="Times New Roman" w:hAnsi="Times New Roman"/>
          <w:sz w:val="28"/>
          <w:szCs w:val="28"/>
        </w:rPr>
      </w:pPr>
    </w:p>
    <w:p w14:paraId="6F113726" w14:textId="61A4E8F9" w:rsidR="005C5C08" w:rsidRPr="0051193F" w:rsidRDefault="005C5C08" w:rsidP="0051193F">
      <w:pPr>
        <w:spacing w:after="0" w:line="360" w:lineRule="auto"/>
        <w:jc w:val="both"/>
        <w:rPr>
          <w:rFonts w:ascii="Times New Roman" w:hAnsi="Times New Roman"/>
          <w:sz w:val="28"/>
          <w:szCs w:val="28"/>
        </w:rPr>
      </w:pPr>
      <w:r w:rsidRPr="0051193F">
        <w:rPr>
          <w:rFonts w:ascii="Times New Roman" w:hAnsi="Times New Roman"/>
          <w:sz w:val="28"/>
          <w:szCs w:val="28"/>
        </w:rPr>
        <w:t>A 02. Készletek számlacsoportban kell nyilvántartani az olyan ért</w:t>
      </w:r>
      <w:r w:rsidR="00A47235" w:rsidRPr="0051193F">
        <w:rPr>
          <w:rFonts w:ascii="Times New Roman" w:hAnsi="Times New Roman"/>
          <w:sz w:val="28"/>
          <w:szCs w:val="28"/>
        </w:rPr>
        <w:t xml:space="preserve">ékkel rendelkező </w:t>
      </w:r>
      <w:r w:rsidRPr="0051193F">
        <w:rPr>
          <w:rFonts w:ascii="Times New Roman" w:hAnsi="Times New Roman"/>
          <w:sz w:val="28"/>
          <w:szCs w:val="28"/>
        </w:rPr>
        <w:t>készleteket, amelyek nem szerepeltethetők a mérlegben. Ide tart</w:t>
      </w:r>
      <w:r w:rsidR="00A47235" w:rsidRPr="0051193F">
        <w:rPr>
          <w:rFonts w:ascii="Times New Roman" w:hAnsi="Times New Roman"/>
          <w:sz w:val="28"/>
          <w:szCs w:val="28"/>
        </w:rPr>
        <w:t xml:space="preserve">oznak a bérbe vett, letétbe és </w:t>
      </w:r>
      <w:r w:rsidRPr="0051193F">
        <w:rPr>
          <w:rFonts w:ascii="Times New Roman" w:hAnsi="Times New Roman"/>
          <w:sz w:val="28"/>
          <w:szCs w:val="28"/>
        </w:rPr>
        <w:t>a bizományba átvett készletek.</w:t>
      </w:r>
    </w:p>
    <w:p w14:paraId="027DA285"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Az N</w:t>
      </w:r>
      <w:r w:rsidR="00CE75D3" w:rsidRPr="0051193F">
        <w:rPr>
          <w:rFonts w:ascii="Times New Roman" w:hAnsi="Times New Roman"/>
          <w:sz w:val="28"/>
          <w:szCs w:val="28"/>
        </w:rPr>
        <w:t>GM rendelet I. fejezet A. pontja</w:t>
      </w:r>
      <w:r w:rsidRPr="0051193F">
        <w:rPr>
          <w:rFonts w:ascii="Times New Roman" w:hAnsi="Times New Roman"/>
          <w:sz w:val="28"/>
          <w:szCs w:val="28"/>
        </w:rPr>
        <w:t>.</w:t>
      </w:r>
    </w:p>
    <w:p w14:paraId="28D08995" w14:textId="77777777" w:rsidR="00CE75D3" w:rsidRPr="0051193F" w:rsidRDefault="00CE75D3" w:rsidP="0051193F">
      <w:pPr>
        <w:spacing w:after="0" w:line="360" w:lineRule="auto"/>
        <w:jc w:val="both"/>
        <w:rPr>
          <w:rFonts w:ascii="Times New Roman" w:hAnsi="Times New Roman"/>
          <w:sz w:val="28"/>
          <w:szCs w:val="28"/>
        </w:rPr>
      </w:pPr>
    </w:p>
    <w:p w14:paraId="6E107A3B" w14:textId="77777777" w:rsidR="0041109E" w:rsidRDefault="0041109E">
      <w:pPr>
        <w:spacing w:after="0" w:line="240" w:lineRule="auto"/>
        <w:rPr>
          <w:rFonts w:ascii="Times New Roman" w:eastAsia="Times New Roman" w:hAnsi="Times New Roman"/>
          <w:b/>
          <w:bCs/>
          <w:sz w:val="28"/>
          <w:szCs w:val="28"/>
        </w:rPr>
      </w:pPr>
      <w:bookmarkStart w:id="37" w:name="_Toc408478135"/>
      <w:bookmarkStart w:id="38" w:name="_Toc520303793"/>
      <w:r>
        <w:rPr>
          <w:rFonts w:ascii="Times New Roman" w:hAnsi="Times New Roman"/>
          <w:sz w:val="28"/>
          <w:szCs w:val="28"/>
        </w:rPr>
        <w:br w:type="page"/>
      </w:r>
    </w:p>
    <w:p w14:paraId="633AD49F" w14:textId="74A80D3B" w:rsidR="00765440" w:rsidRPr="0041109E" w:rsidRDefault="00765440" w:rsidP="0041109E">
      <w:pPr>
        <w:pStyle w:val="Cmsor3"/>
        <w:spacing w:before="0" w:line="360" w:lineRule="auto"/>
        <w:rPr>
          <w:rFonts w:ascii="Times New Roman" w:hAnsi="Times New Roman"/>
          <w:b w:val="0"/>
          <w:color w:val="auto"/>
          <w:sz w:val="36"/>
          <w:szCs w:val="36"/>
        </w:rPr>
      </w:pPr>
      <w:r w:rsidRPr="0041109E">
        <w:rPr>
          <w:rFonts w:ascii="Times New Roman" w:hAnsi="Times New Roman"/>
          <w:color w:val="auto"/>
          <w:sz w:val="36"/>
          <w:szCs w:val="36"/>
        </w:rPr>
        <w:lastRenderedPageBreak/>
        <w:t>Költségvetési számvitel</w:t>
      </w:r>
      <w:bookmarkEnd w:id="37"/>
      <w:bookmarkEnd w:id="38"/>
    </w:p>
    <w:p w14:paraId="62FBD125" w14:textId="77777777" w:rsidR="00CE3F70" w:rsidRPr="0051193F" w:rsidRDefault="00CE3F70" w:rsidP="0051193F">
      <w:pPr>
        <w:spacing w:after="0" w:line="360" w:lineRule="auto"/>
        <w:jc w:val="both"/>
        <w:rPr>
          <w:rFonts w:ascii="Times New Roman" w:hAnsi="Times New Roman"/>
          <w:sz w:val="28"/>
          <w:szCs w:val="28"/>
        </w:rPr>
      </w:pPr>
    </w:p>
    <w:p w14:paraId="71935C2B" w14:textId="77777777" w:rsidR="00765440" w:rsidRPr="0051193F" w:rsidRDefault="00CE75D3"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 költségvetési számvitelben a 03 – </w:t>
      </w:r>
      <w:r w:rsidR="00765440" w:rsidRPr="0051193F">
        <w:rPr>
          <w:rFonts w:ascii="Times New Roman" w:hAnsi="Times New Roman"/>
          <w:sz w:val="28"/>
          <w:szCs w:val="28"/>
        </w:rPr>
        <w:t>09. főkönyvi számlacsoportok s</w:t>
      </w:r>
      <w:r w:rsidRPr="0051193F">
        <w:rPr>
          <w:rFonts w:ascii="Times New Roman" w:hAnsi="Times New Roman"/>
          <w:sz w:val="28"/>
          <w:szCs w:val="28"/>
        </w:rPr>
        <w:t xml:space="preserve">zámláira és a </w:t>
      </w:r>
      <w:r w:rsidR="00765440" w:rsidRPr="0051193F">
        <w:rPr>
          <w:rFonts w:ascii="Times New Roman" w:hAnsi="Times New Roman"/>
          <w:sz w:val="28"/>
          <w:szCs w:val="28"/>
        </w:rPr>
        <w:t>kapcsolódó ellenszámlákra kell könyvelni.</w:t>
      </w:r>
    </w:p>
    <w:p w14:paraId="1D7236EB" w14:textId="77777777" w:rsidR="0041109E" w:rsidRDefault="0041109E" w:rsidP="0051193F">
      <w:pPr>
        <w:spacing w:after="0" w:line="360" w:lineRule="auto"/>
        <w:jc w:val="both"/>
        <w:rPr>
          <w:rFonts w:ascii="Times New Roman" w:hAnsi="Times New Roman"/>
          <w:sz w:val="28"/>
          <w:szCs w:val="28"/>
        </w:rPr>
      </w:pPr>
    </w:p>
    <w:p w14:paraId="3D43D4C2" w14:textId="0A774A83" w:rsidR="00765440" w:rsidRPr="0051193F" w:rsidRDefault="00CE75D3"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 költségvetési számvitelben a 03 – </w:t>
      </w:r>
      <w:r w:rsidR="00765440" w:rsidRPr="0051193F">
        <w:rPr>
          <w:rFonts w:ascii="Times New Roman" w:hAnsi="Times New Roman"/>
          <w:sz w:val="28"/>
          <w:szCs w:val="28"/>
        </w:rPr>
        <w:t>09. számlacsoportok besorolása a következő</w:t>
      </w:r>
    </w:p>
    <w:p w14:paraId="6E45E91F" w14:textId="77777777" w:rsidR="00765440" w:rsidRPr="0051193F" w:rsidRDefault="00CE75D3" w:rsidP="0041109E">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03. </w:t>
      </w:r>
      <w:r w:rsidR="00765440" w:rsidRPr="0051193F">
        <w:rPr>
          <w:rFonts w:ascii="Times New Roman" w:hAnsi="Times New Roman"/>
          <w:sz w:val="28"/>
          <w:szCs w:val="28"/>
        </w:rPr>
        <w:t>Függő és biztos (jövőben) követelések</w:t>
      </w:r>
    </w:p>
    <w:p w14:paraId="0B0D3184" w14:textId="77777777" w:rsidR="00765440" w:rsidRPr="0051193F" w:rsidRDefault="00CE75D3" w:rsidP="0041109E">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04. </w:t>
      </w:r>
      <w:r w:rsidR="00765440" w:rsidRPr="0051193F">
        <w:rPr>
          <w:rFonts w:ascii="Times New Roman" w:hAnsi="Times New Roman"/>
          <w:sz w:val="28"/>
          <w:szCs w:val="28"/>
        </w:rPr>
        <w:t>Függő kötelezettségek</w:t>
      </w:r>
    </w:p>
    <w:p w14:paraId="1431541F" w14:textId="77777777" w:rsidR="00765440" w:rsidRPr="0051193F" w:rsidRDefault="00CE75D3" w:rsidP="0041109E">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05. </w:t>
      </w:r>
      <w:r w:rsidR="00765440" w:rsidRPr="0051193F">
        <w:rPr>
          <w:rFonts w:ascii="Times New Roman" w:hAnsi="Times New Roman"/>
          <w:sz w:val="28"/>
          <w:szCs w:val="28"/>
        </w:rPr>
        <w:t>Kiadási előirányzatok, kötelezettségvállalások,</w:t>
      </w:r>
      <w:r w:rsidRPr="0051193F">
        <w:rPr>
          <w:rFonts w:ascii="Times New Roman" w:hAnsi="Times New Roman"/>
          <w:sz w:val="28"/>
          <w:szCs w:val="28"/>
        </w:rPr>
        <w:t xml:space="preserve"> más fizetési kötelezettségek, </w:t>
      </w:r>
      <w:r w:rsidR="00765440" w:rsidRPr="0051193F">
        <w:rPr>
          <w:rFonts w:ascii="Times New Roman" w:hAnsi="Times New Roman"/>
          <w:sz w:val="28"/>
          <w:szCs w:val="28"/>
        </w:rPr>
        <w:t>teljesítés</w:t>
      </w:r>
    </w:p>
    <w:p w14:paraId="4374E175" w14:textId="77777777" w:rsidR="00765440" w:rsidRPr="0051193F" w:rsidRDefault="00CE75D3" w:rsidP="0041109E">
      <w:pPr>
        <w:pStyle w:val="Nincstrkz"/>
        <w:spacing w:line="360" w:lineRule="auto"/>
        <w:ind w:left="567" w:hanging="283"/>
        <w:jc w:val="both"/>
        <w:rPr>
          <w:rFonts w:ascii="Times New Roman" w:hAnsi="Times New Roman"/>
          <w:sz w:val="28"/>
          <w:szCs w:val="28"/>
        </w:rPr>
      </w:pPr>
      <w:r w:rsidRPr="0051193F">
        <w:rPr>
          <w:rFonts w:ascii="Times New Roman" w:hAnsi="Times New Roman"/>
          <w:sz w:val="28"/>
          <w:szCs w:val="28"/>
        </w:rPr>
        <w:t xml:space="preserve">09. </w:t>
      </w:r>
      <w:r w:rsidR="00765440" w:rsidRPr="0051193F">
        <w:rPr>
          <w:rFonts w:ascii="Times New Roman" w:hAnsi="Times New Roman"/>
          <w:sz w:val="28"/>
          <w:szCs w:val="28"/>
        </w:rPr>
        <w:t>Bev</w:t>
      </w:r>
      <w:r w:rsidRPr="0051193F">
        <w:rPr>
          <w:rFonts w:ascii="Times New Roman" w:hAnsi="Times New Roman"/>
          <w:sz w:val="28"/>
          <w:szCs w:val="28"/>
        </w:rPr>
        <w:t>ételi előirányzatok, követelése</w:t>
      </w:r>
      <w:r w:rsidR="00765440" w:rsidRPr="0051193F">
        <w:rPr>
          <w:rFonts w:ascii="Times New Roman" w:hAnsi="Times New Roman"/>
          <w:sz w:val="28"/>
          <w:szCs w:val="28"/>
        </w:rPr>
        <w:t>k, teljesítés</w:t>
      </w:r>
    </w:p>
    <w:p w14:paraId="75FA282E" w14:textId="77777777" w:rsidR="00CE75D3" w:rsidRPr="0051193F" w:rsidRDefault="00CE75D3" w:rsidP="0051193F">
      <w:pPr>
        <w:pStyle w:val="Nincstrkz"/>
        <w:spacing w:line="360" w:lineRule="auto"/>
        <w:jc w:val="both"/>
        <w:rPr>
          <w:rFonts w:ascii="Times New Roman" w:hAnsi="Times New Roman"/>
          <w:sz w:val="28"/>
          <w:szCs w:val="28"/>
        </w:rPr>
      </w:pPr>
    </w:p>
    <w:p w14:paraId="18E47562" w14:textId="77777777"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 05. és 09. számlacsoportok további alábon</w:t>
      </w:r>
      <w:r w:rsidR="00CE75D3" w:rsidRPr="0051193F">
        <w:rPr>
          <w:rFonts w:ascii="Times New Roman" w:hAnsi="Times New Roman"/>
          <w:sz w:val="28"/>
          <w:szCs w:val="28"/>
        </w:rPr>
        <w:t xml:space="preserve">tása az </w:t>
      </w:r>
      <w:proofErr w:type="spellStart"/>
      <w:r w:rsidR="00CE75D3" w:rsidRPr="0051193F">
        <w:rPr>
          <w:rFonts w:ascii="Times New Roman" w:hAnsi="Times New Roman"/>
          <w:sz w:val="28"/>
          <w:szCs w:val="28"/>
        </w:rPr>
        <w:t>Áhsz</w:t>
      </w:r>
      <w:proofErr w:type="spellEnd"/>
      <w:r w:rsidR="00CE75D3" w:rsidRPr="0051193F">
        <w:rPr>
          <w:rFonts w:ascii="Times New Roman" w:hAnsi="Times New Roman"/>
          <w:sz w:val="28"/>
          <w:szCs w:val="28"/>
        </w:rPr>
        <w:t xml:space="preserve">. 15. mellékletében </w:t>
      </w:r>
      <w:r w:rsidRPr="0051193F">
        <w:rPr>
          <w:rFonts w:ascii="Times New Roman" w:hAnsi="Times New Roman"/>
          <w:sz w:val="28"/>
          <w:szCs w:val="28"/>
        </w:rPr>
        <w:t>meghatározott rovatrendi besoroláshoz igazodik.</w:t>
      </w:r>
    </w:p>
    <w:p w14:paraId="600B3260" w14:textId="77777777" w:rsidR="0041109E" w:rsidRDefault="0041109E" w:rsidP="0051193F">
      <w:pPr>
        <w:spacing w:after="0" w:line="360" w:lineRule="auto"/>
        <w:jc w:val="both"/>
        <w:rPr>
          <w:rFonts w:ascii="Times New Roman" w:hAnsi="Times New Roman"/>
          <w:sz w:val="28"/>
          <w:szCs w:val="28"/>
        </w:rPr>
      </w:pPr>
    </w:p>
    <w:p w14:paraId="0F77F012" w14:textId="6A3A779A" w:rsidR="00765440" w:rsidRPr="0051193F" w:rsidRDefault="00765440" w:rsidP="0051193F">
      <w:pPr>
        <w:spacing w:after="0" w:line="360" w:lineRule="auto"/>
        <w:jc w:val="both"/>
        <w:rPr>
          <w:rFonts w:ascii="Times New Roman" w:hAnsi="Times New Roman"/>
          <w:sz w:val="28"/>
          <w:szCs w:val="28"/>
        </w:rPr>
      </w:pPr>
      <w:r w:rsidRPr="0051193F">
        <w:rPr>
          <w:rFonts w:ascii="Times New Roman" w:hAnsi="Times New Roman"/>
          <w:sz w:val="28"/>
          <w:szCs w:val="28"/>
        </w:rPr>
        <w:t>A főkönyvi számlák felépítése</w:t>
      </w:r>
      <w:r w:rsidR="00805D02" w:rsidRPr="0051193F">
        <w:rPr>
          <w:rFonts w:ascii="Times New Roman" w:hAnsi="Times New Roman"/>
          <w:sz w:val="28"/>
          <w:szCs w:val="28"/>
        </w:rPr>
        <w:t>:</w:t>
      </w:r>
    </w:p>
    <w:p w14:paraId="79DFE9B1" w14:textId="77777777" w:rsidR="0041109E" w:rsidRDefault="00765440" w:rsidP="0041109E">
      <w:pPr>
        <w:pStyle w:val="Nincstrkz"/>
        <w:spacing w:line="360" w:lineRule="auto"/>
        <w:ind w:left="284"/>
        <w:rPr>
          <w:rFonts w:ascii="Times New Roman" w:hAnsi="Times New Roman"/>
          <w:sz w:val="28"/>
          <w:szCs w:val="28"/>
        </w:rPr>
      </w:pPr>
      <w:r w:rsidRPr="0051193F">
        <w:rPr>
          <w:rFonts w:ascii="Times New Roman" w:hAnsi="Times New Roman"/>
          <w:sz w:val="28"/>
          <w:szCs w:val="28"/>
        </w:rPr>
        <w:t>05 kiadá</w:t>
      </w:r>
      <w:r w:rsidR="00CE75D3" w:rsidRPr="0051193F">
        <w:rPr>
          <w:rFonts w:ascii="Times New Roman" w:hAnsi="Times New Roman"/>
          <w:sz w:val="28"/>
          <w:szCs w:val="28"/>
        </w:rPr>
        <w:t xml:space="preserve">si rovat </w:t>
      </w:r>
      <w:r w:rsidR="00CE75D3" w:rsidRPr="0051193F">
        <w:rPr>
          <w:rFonts w:ascii="Times New Roman" w:hAnsi="Times New Roman"/>
          <w:sz w:val="28"/>
          <w:szCs w:val="28"/>
        </w:rPr>
        <w:tab/>
      </w:r>
    </w:p>
    <w:p w14:paraId="07419040" w14:textId="28986824" w:rsidR="00765440" w:rsidRPr="0051193F" w:rsidRDefault="00765440" w:rsidP="0041109E">
      <w:pPr>
        <w:pStyle w:val="Nincstrkz"/>
        <w:spacing w:line="360" w:lineRule="auto"/>
        <w:ind w:left="709"/>
        <w:rPr>
          <w:rFonts w:ascii="Times New Roman" w:hAnsi="Times New Roman"/>
          <w:sz w:val="28"/>
          <w:szCs w:val="28"/>
        </w:rPr>
      </w:pPr>
      <w:r w:rsidRPr="0051193F">
        <w:rPr>
          <w:rFonts w:ascii="Times New Roman" w:hAnsi="Times New Roman"/>
          <w:sz w:val="28"/>
          <w:szCs w:val="28"/>
        </w:rPr>
        <w:t>(1) előirányzat</w:t>
      </w:r>
    </w:p>
    <w:p w14:paraId="79479314" w14:textId="77777777" w:rsidR="00765440" w:rsidRPr="0051193F" w:rsidRDefault="00765440" w:rsidP="0041109E">
      <w:pPr>
        <w:pStyle w:val="Nincstrkz"/>
        <w:spacing w:line="360" w:lineRule="auto"/>
        <w:ind w:left="709"/>
        <w:rPr>
          <w:rFonts w:ascii="Times New Roman" w:hAnsi="Times New Roman"/>
          <w:sz w:val="28"/>
          <w:szCs w:val="28"/>
        </w:rPr>
      </w:pPr>
      <w:r w:rsidRPr="0051193F">
        <w:rPr>
          <w:rFonts w:ascii="Times New Roman" w:hAnsi="Times New Roman"/>
          <w:sz w:val="28"/>
          <w:szCs w:val="28"/>
        </w:rPr>
        <w:t>(2) kötelezettségvállalás</w:t>
      </w:r>
    </w:p>
    <w:p w14:paraId="49E2706F" w14:textId="77777777" w:rsidR="00765440" w:rsidRPr="0051193F" w:rsidRDefault="00765440" w:rsidP="0041109E">
      <w:pPr>
        <w:pStyle w:val="Nincstrkz"/>
        <w:spacing w:line="360" w:lineRule="auto"/>
        <w:ind w:left="709"/>
        <w:rPr>
          <w:rFonts w:ascii="Times New Roman" w:hAnsi="Times New Roman"/>
          <w:sz w:val="28"/>
          <w:szCs w:val="28"/>
        </w:rPr>
      </w:pPr>
      <w:r w:rsidRPr="0051193F">
        <w:rPr>
          <w:rFonts w:ascii="Times New Roman" w:hAnsi="Times New Roman"/>
          <w:sz w:val="28"/>
          <w:szCs w:val="28"/>
        </w:rPr>
        <w:t>(3) teljesítés</w:t>
      </w:r>
    </w:p>
    <w:p w14:paraId="2CE52907" w14:textId="77777777" w:rsidR="0041109E" w:rsidRDefault="00CE75D3" w:rsidP="0041109E">
      <w:pPr>
        <w:pStyle w:val="Nincstrkz"/>
        <w:spacing w:line="360" w:lineRule="auto"/>
        <w:ind w:left="284"/>
        <w:rPr>
          <w:rFonts w:ascii="Times New Roman" w:hAnsi="Times New Roman"/>
          <w:sz w:val="28"/>
          <w:szCs w:val="28"/>
        </w:rPr>
      </w:pPr>
      <w:r w:rsidRPr="0051193F">
        <w:rPr>
          <w:rFonts w:ascii="Times New Roman" w:hAnsi="Times New Roman"/>
          <w:sz w:val="28"/>
          <w:szCs w:val="28"/>
        </w:rPr>
        <w:t>09 bevételi rovat</w:t>
      </w:r>
      <w:r w:rsidRPr="0051193F">
        <w:rPr>
          <w:rFonts w:ascii="Times New Roman" w:hAnsi="Times New Roman"/>
          <w:sz w:val="28"/>
          <w:szCs w:val="28"/>
        </w:rPr>
        <w:tab/>
      </w:r>
    </w:p>
    <w:p w14:paraId="0F002A12" w14:textId="1E15297B" w:rsidR="00765440" w:rsidRPr="0051193F" w:rsidRDefault="00765440" w:rsidP="0041109E">
      <w:pPr>
        <w:pStyle w:val="Nincstrkz"/>
        <w:spacing w:line="360" w:lineRule="auto"/>
        <w:ind w:left="709"/>
        <w:rPr>
          <w:rFonts w:ascii="Times New Roman" w:hAnsi="Times New Roman"/>
          <w:sz w:val="28"/>
          <w:szCs w:val="28"/>
        </w:rPr>
      </w:pPr>
      <w:r w:rsidRPr="0051193F">
        <w:rPr>
          <w:rFonts w:ascii="Times New Roman" w:hAnsi="Times New Roman"/>
          <w:sz w:val="28"/>
          <w:szCs w:val="28"/>
        </w:rPr>
        <w:t>(1) előirányzat</w:t>
      </w:r>
    </w:p>
    <w:p w14:paraId="145A9C8E" w14:textId="77777777" w:rsidR="00765440" w:rsidRPr="0051193F" w:rsidRDefault="00765440" w:rsidP="0041109E">
      <w:pPr>
        <w:pStyle w:val="Nincstrkz"/>
        <w:spacing w:line="360" w:lineRule="auto"/>
        <w:ind w:left="709"/>
        <w:rPr>
          <w:rFonts w:ascii="Times New Roman" w:hAnsi="Times New Roman"/>
          <w:sz w:val="28"/>
          <w:szCs w:val="28"/>
        </w:rPr>
      </w:pPr>
      <w:r w:rsidRPr="0051193F">
        <w:rPr>
          <w:rFonts w:ascii="Times New Roman" w:hAnsi="Times New Roman"/>
          <w:sz w:val="28"/>
          <w:szCs w:val="28"/>
        </w:rPr>
        <w:t>(2) követelés</w:t>
      </w:r>
    </w:p>
    <w:p w14:paraId="7334A6E9" w14:textId="77777777" w:rsidR="00765440" w:rsidRPr="0051193F" w:rsidRDefault="00765440" w:rsidP="0041109E">
      <w:pPr>
        <w:pStyle w:val="Nincstrkz"/>
        <w:spacing w:line="360" w:lineRule="auto"/>
        <w:ind w:left="709"/>
        <w:rPr>
          <w:rFonts w:ascii="Times New Roman" w:hAnsi="Times New Roman"/>
          <w:sz w:val="28"/>
          <w:szCs w:val="28"/>
        </w:rPr>
      </w:pPr>
      <w:r w:rsidRPr="0051193F">
        <w:rPr>
          <w:rFonts w:ascii="Times New Roman" w:hAnsi="Times New Roman"/>
          <w:sz w:val="28"/>
          <w:szCs w:val="28"/>
        </w:rPr>
        <w:t>(3) teljesítés</w:t>
      </w:r>
    </w:p>
    <w:p w14:paraId="45F422BE" w14:textId="77777777" w:rsidR="00CE75D3" w:rsidRPr="0051193F" w:rsidRDefault="00CE75D3" w:rsidP="0051193F">
      <w:pPr>
        <w:spacing w:after="0" w:line="360" w:lineRule="auto"/>
        <w:jc w:val="both"/>
        <w:rPr>
          <w:rFonts w:ascii="Times New Roman" w:hAnsi="Times New Roman"/>
          <w:sz w:val="28"/>
          <w:szCs w:val="28"/>
        </w:rPr>
      </w:pPr>
    </w:p>
    <w:p w14:paraId="41E5B4A8" w14:textId="77777777" w:rsidR="0057594B" w:rsidRPr="0051193F" w:rsidRDefault="00CE75D3"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 03 – </w:t>
      </w:r>
      <w:r w:rsidR="0057594B" w:rsidRPr="0051193F">
        <w:rPr>
          <w:rFonts w:ascii="Times New Roman" w:hAnsi="Times New Roman"/>
          <w:sz w:val="28"/>
          <w:szCs w:val="28"/>
        </w:rPr>
        <w:t>09. számlac</w:t>
      </w:r>
      <w:r w:rsidRPr="0051193F">
        <w:rPr>
          <w:rFonts w:ascii="Times New Roman" w:hAnsi="Times New Roman"/>
          <w:sz w:val="28"/>
          <w:szCs w:val="28"/>
        </w:rPr>
        <w:t xml:space="preserve">soportokhoz elsődlegesen az NGM I. fejezetének </w:t>
      </w:r>
      <w:r w:rsidR="0057594B" w:rsidRPr="0051193F">
        <w:rPr>
          <w:rFonts w:ascii="Times New Roman" w:hAnsi="Times New Roman"/>
          <w:sz w:val="28"/>
          <w:szCs w:val="28"/>
        </w:rPr>
        <w:t>táblázatát, valamint a B., E., G., J., K. és L. pontban fogla</w:t>
      </w:r>
      <w:r w:rsidRPr="0051193F">
        <w:rPr>
          <w:rFonts w:ascii="Times New Roman" w:hAnsi="Times New Roman"/>
          <w:sz w:val="28"/>
          <w:szCs w:val="28"/>
        </w:rPr>
        <w:t xml:space="preserve">lt könyvelési </w:t>
      </w:r>
      <w:r w:rsidR="0057594B" w:rsidRPr="0051193F">
        <w:rPr>
          <w:rFonts w:ascii="Times New Roman" w:hAnsi="Times New Roman"/>
          <w:sz w:val="28"/>
          <w:szCs w:val="28"/>
        </w:rPr>
        <w:t>tételeket kell figyelembe venni.</w:t>
      </w:r>
    </w:p>
    <w:p w14:paraId="24505E82" w14:textId="77777777" w:rsidR="0057594B" w:rsidRPr="0051193F" w:rsidRDefault="00CE75D3" w:rsidP="0051193F">
      <w:pPr>
        <w:spacing w:after="0" w:line="360" w:lineRule="auto"/>
        <w:jc w:val="both"/>
        <w:rPr>
          <w:rFonts w:ascii="Times New Roman" w:hAnsi="Times New Roman"/>
          <w:sz w:val="28"/>
          <w:szCs w:val="28"/>
        </w:rPr>
      </w:pPr>
      <w:r w:rsidRPr="0051193F">
        <w:rPr>
          <w:rFonts w:ascii="Times New Roman" w:hAnsi="Times New Roman"/>
          <w:sz w:val="28"/>
          <w:szCs w:val="28"/>
        </w:rPr>
        <w:lastRenderedPageBreak/>
        <w:t xml:space="preserve">Az NGM rendelet II – XIV. fejezeteiben szintén konkrét könyvelési tételek </w:t>
      </w:r>
      <w:r w:rsidR="00B52E48" w:rsidRPr="0051193F">
        <w:rPr>
          <w:rFonts w:ascii="Times New Roman" w:hAnsi="Times New Roman"/>
          <w:sz w:val="28"/>
          <w:szCs w:val="28"/>
        </w:rPr>
        <w:t>kerültek meghatározásra.</w:t>
      </w:r>
    </w:p>
    <w:p w14:paraId="03CF921A" w14:textId="77777777" w:rsidR="0041109E" w:rsidRDefault="0041109E" w:rsidP="0051193F">
      <w:pPr>
        <w:pStyle w:val="Nincstrkz"/>
        <w:spacing w:line="360" w:lineRule="auto"/>
        <w:jc w:val="both"/>
        <w:rPr>
          <w:rFonts w:ascii="Times New Roman" w:hAnsi="Times New Roman"/>
          <w:sz w:val="28"/>
          <w:szCs w:val="28"/>
        </w:rPr>
      </w:pPr>
    </w:p>
    <w:p w14:paraId="3A467406" w14:textId="3B8F4ED2" w:rsidR="0057594B" w:rsidRPr="0051193F" w:rsidRDefault="00B52E48"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költségvetési könyvvezetés a számviteli alapelvek sajátosságai figyelembevételével, magyar nyelven, az egységes számlakeret 0-s számlaosztályán belül a 00. és 03–09. számlacsoportban vezetett nyilvántartási számlák használatával, a kettős könyvvitel szabályai szerint, forintban történik.</w:t>
      </w:r>
    </w:p>
    <w:p w14:paraId="13C14FEF" w14:textId="77777777" w:rsidR="0041109E" w:rsidRDefault="00C57AF9" w:rsidP="0051193F">
      <w:pPr>
        <w:pStyle w:val="Nincstrkz"/>
        <w:spacing w:line="360" w:lineRule="auto"/>
        <w:jc w:val="both"/>
        <w:rPr>
          <w:rFonts w:ascii="Times New Roman" w:hAnsi="Times New Roman"/>
          <w:sz w:val="28"/>
          <w:szCs w:val="28"/>
        </w:rPr>
      </w:pPr>
      <w:proofErr w:type="spellStart"/>
      <w:r w:rsidRPr="0051193F">
        <w:rPr>
          <w:rFonts w:ascii="Times New Roman" w:hAnsi="Times New Roman"/>
          <w:sz w:val="28"/>
          <w:szCs w:val="28"/>
        </w:rPr>
        <w:t>Áhsz</w:t>
      </w:r>
      <w:proofErr w:type="spellEnd"/>
      <w:r w:rsidRPr="0051193F">
        <w:rPr>
          <w:rFonts w:ascii="Times New Roman" w:hAnsi="Times New Roman"/>
          <w:sz w:val="28"/>
          <w:szCs w:val="28"/>
        </w:rPr>
        <w:t>. 42. § (1) A bev</w:t>
      </w:r>
      <w:r w:rsidR="006C204C" w:rsidRPr="0051193F">
        <w:rPr>
          <w:rFonts w:ascii="Times New Roman" w:hAnsi="Times New Roman"/>
          <w:sz w:val="28"/>
          <w:szCs w:val="28"/>
        </w:rPr>
        <w:t xml:space="preserve">ételi és kiadási előirányzatok </w:t>
      </w:r>
      <w:r w:rsidRPr="0051193F">
        <w:rPr>
          <w:rFonts w:ascii="Times New Roman" w:hAnsi="Times New Roman"/>
          <w:sz w:val="28"/>
          <w:szCs w:val="28"/>
        </w:rPr>
        <w:t>nyilvántartá</w:t>
      </w:r>
      <w:r w:rsidR="006C204C" w:rsidRPr="0051193F">
        <w:rPr>
          <w:rFonts w:ascii="Times New Roman" w:hAnsi="Times New Roman"/>
          <w:sz w:val="28"/>
          <w:szCs w:val="28"/>
        </w:rPr>
        <w:t xml:space="preserve">si számláin a 001. </w:t>
      </w:r>
    </w:p>
    <w:p w14:paraId="596A8227" w14:textId="77777777" w:rsidR="0041109E" w:rsidRDefault="0041109E" w:rsidP="0051193F">
      <w:pPr>
        <w:pStyle w:val="Nincstrkz"/>
        <w:spacing w:line="360" w:lineRule="auto"/>
        <w:jc w:val="both"/>
        <w:rPr>
          <w:rFonts w:ascii="Times New Roman" w:hAnsi="Times New Roman"/>
          <w:sz w:val="28"/>
          <w:szCs w:val="28"/>
        </w:rPr>
      </w:pPr>
    </w:p>
    <w:p w14:paraId="3BDDD901" w14:textId="7A2430A1" w:rsidR="00C57AF9" w:rsidRPr="0051193F" w:rsidRDefault="00C57AF9"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Előirányza</w:t>
      </w:r>
      <w:r w:rsidR="006C204C" w:rsidRPr="0051193F">
        <w:rPr>
          <w:rFonts w:ascii="Times New Roman" w:hAnsi="Times New Roman"/>
          <w:sz w:val="28"/>
          <w:szCs w:val="28"/>
        </w:rPr>
        <w:t xml:space="preserve">t </w:t>
      </w:r>
      <w:r w:rsidRPr="0051193F">
        <w:rPr>
          <w:rFonts w:ascii="Times New Roman" w:hAnsi="Times New Roman"/>
          <w:sz w:val="28"/>
          <w:szCs w:val="28"/>
        </w:rPr>
        <w:t>nyilvántartási ellenszámlával szemben történik az eredeti előirán</w:t>
      </w:r>
      <w:r w:rsidR="006C204C" w:rsidRPr="0051193F">
        <w:rPr>
          <w:rFonts w:ascii="Times New Roman" w:hAnsi="Times New Roman"/>
          <w:sz w:val="28"/>
          <w:szCs w:val="28"/>
        </w:rPr>
        <w:t>yzat, majd azt k</w:t>
      </w:r>
      <w:r w:rsidRPr="0051193F">
        <w:rPr>
          <w:rFonts w:ascii="Times New Roman" w:hAnsi="Times New Roman"/>
          <w:sz w:val="28"/>
          <w:szCs w:val="28"/>
        </w:rPr>
        <w:t>övetően annak módosítása, átcsoportosítása, zárolása, törlése nyilvántartásba vétel</w:t>
      </w:r>
      <w:r w:rsidR="006C204C" w:rsidRPr="0051193F">
        <w:rPr>
          <w:rFonts w:ascii="Times New Roman" w:hAnsi="Times New Roman"/>
          <w:sz w:val="28"/>
          <w:szCs w:val="28"/>
        </w:rPr>
        <w:t xml:space="preserve">e.  A </w:t>
      </w:r>
      <w:r w:rsidRPr="0051193F">
        <w:rPr>
          <w:rFonts w:ascii="Times New Roman" w:hAnsi="Times New Roman"/>
          <w:sz w:val="28"/>
          <w:szCs w:val="28"/>
        </w:rPr>
        <w:t xml:space="preserve">kötelezettségvállalások, </w:t>
      </w:r>
      <w:r w:rsidR="006C204C" w:rsidRPr="0051193F">
        <w:rPr>
          <w:rFonts w:ascii="Times New Roman" w:hAnsi="Times New Roman"/>
          <w:sz w:val="28"/>
          <w:szCs w:val="28"/>
        </w:rPr>
        <w:t xml:space="preserve">más fizetési kötelezettségek nyilvántartási számláin a </w:t>
      </w:r>
      <w:r w:rsidRPr="0051193F">
        <w:rPr>
          <w:rFonts w:ascii="Times New Roman" w:hAnsi="Times New Roman"/>
          <w:sz w:val="28"/>
          <w:szCs w:val="28"/>
        </w:rPr>
        <w:t>002. Kötelez</w:t>
      </w:r>
      <w:r w:rsidR="006C204C" w:rsidRPr="0051193F">
        <w:rPr>
          <w:rFonts w:ascii="Times New Roman" w:hAnsi="Times New Roman"/>
          <w:sz w:val="28"/>
          <w:szCs w:val="28"/>
        </w:rPr>
        <w:t xml:space="preserve">ettségvállalás, más fizetési kötelezettség nyilvántartási ellenszámlával </w:t>
      </w:r>
      <w:r w:rsidRPr="0051193F">
        <w:rPr>
          <w:rFonts w:ascii="Times New Roman" w:hAnsi="Times New Roman"/>
          <w:sz w:val="28"/>
          <w:szCs w:val="28"/>
        </w:rPr>
        <w:t>szemben történi</w:t>
      </w:r>
      <w:r w:rsidR="006C204C" w:rsidRPr="0051193F">
        <w:rPr>
          <w:rFonts w:ascii="Times New Roman" w:hAnsi="Times New Roman"/>
          <w:sz w:val="28"/>
          <w:szCs w:val="28"/>
        </w:rPr>
        <w:t xml:space="preserve">k azok növekedésének – így </w:t>
      </w:r>
      <w:r w:rsidRPr="0051193F">
        <w:rPr>
          <w:rFonts w:ascii="Times New Roman" w:hAnsi="Times New Roman"/>
          <w:sz w:val="28"/>
          <w:szCs w:val="28"/>
        </w:rPr>
        <w:t>különösen annak keletkezése, árfolyam-változás miatti növekedése –</w:t>
      </w:r>
      <w:r w:rsidR="006C204C" w:rsidRPr="0051193F">
        <w:rPr>
          <w:rFonts w:ascii="Times New Roman" w:hAnsi="Times New Roman"/>
          <w:sz w:val="28"/>
          <w:szCs w:val="28"/>
        </w:rPr>
        <w:t xml:space="preserve"> és a teljesítés kivételével </w:t>
      </w:r>
      <w:r w:rsidRPr="0051193F">
        <w:rPr>
          <w:rFonts w:ascii="Times New Roman" w:hAnsi="Times New Roman"/>
          <w:sz w:val="28"/>
          <w:szCs w:val="28"/>
        </w:rPr>
        <w:t xml:space="preserve">csökkenésének – így különösen annak más általi átvállalása, </w:t>
      </w:r>
      <w:r w:rsidR="006C204C" w:rsidRPr="0051193F">
        <w:rPr>
          <w:rFonts w:ascii="Times New Roman" w:hAnsi="Times New Roman"/>
          <w:sz w:val="28"/>
          <w:szCs w:val="28"/>
        </w:rPr>
        <w:t xml:space="preserve">elengedése, árfolyam-változás </w:t>
      </w:r>
      <w:r w:rsidRPr="0051193F">
        <w:rPr>
          <w:rFonts w:ascii="Times New Roman" w:hAnsi="Times New Roman"/>
          <w:sz w:val="28"/>
          <w:szCs w:val="28"/>
        </w:rPr>
        <w:t xml:space="preserve">miatti csökkenése – nyilvántartásba vétele attól függően, hogy </w:t>
      </w:r>
      <w:r w:rsidR="006C204C" w:rsidRPr="0051193F">
        <w:rPr>
          <w:rFonts w:ascii="Times New Roman" w:hAnsi="Times New Roman"/>
          <w:sz w:val="28"/>
          <w:szCs w:val="28"/>
        </w:rPr>
        <w:t xml:space="preserve">az végleges vagy nem végleges, </w:t>
      </w:r>
      <w:r w:rsidRPr="0051193F">
        <w:rPr>
          <w:rFonts w:ascii="Times New Roman" w:hAnsi="Times New Roman"/>
          <w:sz w:val="28"/>
          <w:szCs w:val="28"/>
        </w:rPr>
        <w:t>költségvetési évben esedékes vagy költségve</w:t>
      </w:r>
      <w:r w:rsidR="006C204C" w:rsidRPr="0051193F">
        <w:rPr>
          <w:rFonts w:ascii="Times New Roman" w:hAnsi="Times New Roman"/>
          <w:sz w:val="28"/>
          <w:szCs w:val="28"/>
        </w:rPr>
        <w:t xml:space="preserve">tési évet követően esedékes </w:t>
      </w:r>
      <w:r w:rsidRPr="0051193F">
        <w:rPr>
          <w:rFonts w:ascii="Times New Roman" w:hAnsi="Times New Roman"/>
          <w:sz w:val="28"/>
          <w:szCs w:val="28"/>
        </w:rPr>
        <w:t>kötelezettségvállalásnak, más fizetési kötelezettségeknek minősül.</w:t>
      </w:r>
    </w:p>
    <w:p w14:paraId="0F0875EF" w14:textId="77777777" w:rsidR="0041109E" w:rsidRDefault="0041109E" w:rsidP="0051193F">
      <w:pPr>
        <w:pStyle w:val="Nincstrkz"/>
        <w:spacing w:line="360" w:lineRule="auto"/>
        <w:jc w:val="both"/>
        <w:rPr>
          <w:rFonts w:ascii="Times New Roman" w:hAnsi="Times New Roman"/>
          <w:sz w:val="28"/>
          <w:szCs w:val="28"/>
        </w:rPr>
      </w:pPr>
    </w:p>
    <w:p w14:paraId="48DAD880" w14:textId="66100123" w:rsidR="004931D8" w:rsidRPr="0051193F" w:rsidRDefault="00C57AF9"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Ha a korábban nyilvántartásba vett kötelezettségvállalás, más fizeté</w:t>
      </w:r>
      <w:r w:rsidR="006C204C" w:rsidRPr="0051193F">
        <w:rPr>
          <w:rFonts w:ascii="Times New Roman" w:hAnsi="Times New Roman"/>
          <w:sz w:val="28"/>
          <w:szCs w:val="28"/>
        </w:rPr>
        <w:t xml:space="preserve">si kötelezettség a jogosult </w:t>
      </w:r>
      <w:r w:rsidRPr="0051193F">
        <w:rPr>
          <w:rFonts w:ascii="Times New Roman" w:hAnsi="Times New Roman"/>
          <w:sz w:val="28"/>
          <w:szCs w:val="28"/>
        </w:rPr>
        <w:t>számlája vagy más okból végleges kötelezettségvállalásnak, más fizetési köt</w:t>
      </w:r>
      <w:r w:rsidR="006C204C" w:rsidRPr="0051193F">
        <w:rPr>
          <w:rFonts w:ascii="Times New Roman" w:hAnsi="Times New Roman"/>
          <w:sz w:val="28"/>
          <w:szCs w:val="28"/>
        </w:rPr>
        <w:t xml:space="preserve">elezettségnek </w:t>
      </w:r>
      <w:r w:rsidRPr="0051193F">
        <w:rPr>
          <w:rFonts w:ascii="Times New Roman" w:hAnsi="Times New Roman"/>
          <w:sz w:val="28"/>
          <w:szCs w:val="28"/>
        </w:rPr>
        <w:t>minősül, azt át kell vezetni a 0022. Költségvetési évben esedékes v</w:t>
      </w:r>
      <w:r w:rsidR="006C204C" w:rsidRPr="0051193F">
        <w:rPr>
          <w:rFonts w:ascii="Times New Roman" w:hAnsi="Times New Roman"/>
          <w:sz w:val="28"/>
          <w:szCs w:val="28"/>
        </w:rPr>
        <w:t xml:space="preserve">égleges kötelezettségvállalás, </w:t>
      </w:r>
      <w:r w:rsidRPr="0051193F">
        <w:rPr>
          <w:rFonts w:ascii="Times New Roman" w:hAnsi="Times New Roman"/>
          <w:sz w:val="28"/>
          <w:szCs w:val="28"/>
        </w:rPr>
        <w:t>más fizetési kötelezettség nyilvántartási ellenszámlára.</w:t>
      </w:r>
    </w:p>
    <w:p w14:paraId="0EB077E0" w14:textId="77777777" w:rsidR="000C571F" w:rsidRPr="0051193F" w:rsidRDefault="000C571F" w:rsidP="0051193F">
      <w:pPr>
        <w:pStyle w:val="Nincstrkz"/>
        <w:spacing w:line="360" w:lineRule="auto"/>
        <w:jc w:val="both"/>
        <w:rPr>
          <w:rFonts w:ascii="Times New Roman" w:hAnsi="Times New Roman"/>
          <w:sz w:val="28"/>
          <w:szCs w:val="28"/>
        </w:rPr>
        <w:sectPr w:rsidR="000C571F" w:rsidRPr="0051193F" w:rsidSect="00D17070">
          <w:footerReference w:type="default" r:id="rId8"/>
          <w:pgSz w:w="11906" w:h="16838"/>
          <w:pgMar w:top="1417" w:right="1417" w:bottom="1417" w:left="1417" w:header="708" w:footer="708" w:gutter="0"/>
          <w:cols w:space="708"/>
          <w:titlePg/>
          <w:docGrid w:linePitch="360"/>
        </w:sectPr>
      </w:pPr>
    </w:p>
    <w:p w14:paraId="22F389E5" w14:textId="77777777" w:rsidR="00C64647" w:rsidRPr="0041109E" w:rsidRDefault="00C64647" w:rsidP="0041109E">
      <w:pPr>
        <w:pStyle w:val="NormlStluscsoport1"/>
        <w:spacing w:line="240" w:lineRule="auto"/>
        <w:jc w:val="both"/>
        <w:rPr>
          <w:b/>
          <w:color w:val="auto"/>
          <w:sz w:val="28"/>
          <w:szCs w:val="28"/>
        </w:rPr>
      </w:pPr>
      <w:r w:rsidRPr="0041109E">
        <w:rPr>
          <w:b/>
          <w:color w:val="auto"/>
          <w:sz w:val="28"/>
          <w:szCs w:val="28"/>
        </w:rPr>
        <w:lastRenderedPageBreak/>
        <w:t>A költségvetési számvitel főbb összefüggéseit a következő számlaösszefüggések mutatják</w:t>
      </w:r>
    </w:p>
    <w:p w14:paraId="73FDCE89" w14:textId="77777777" w:rsidR="00C64647" w:rsidRPr="0051193F" w:rsidRDefault="00C64647" w:rsidP="0041109E">
      <w:pPr>
        <w:pStyle w:val="NormlStluscsoport1"/>
        <w:spacing w:line="240" w:lineRule="auto"/>
        <w:jc w:val="both"/>
        <w:rPr>
          <w:bCs/>
          <w:color w:val="auto"/>
          <w:sz w:val="28"/>
          <w:szCs w:val="28"/>
        </w:rPr>
      </w:pPr>
    </w:p>
    <w:tbl>
      <w:tblPr>
        <w:tblW w:w="14400" w:type="dxa"/>
        <w:tblCellMar>
          <w:left w:w="0" w:type="dxa"/>
          <w:right w:w="0" w:type="dxa"/>
        </w:tblCellMar>
        <w:tblLook w:val="0600" w:firstRow="0" w:lastRow="0" w:firstColumn="0" w:lastColumn="0" w:noHBand="1" w:noVBand="1"/>
      </w:tblPr>
      <w:tblGrid>
        <w:gridCol w:w="2438"/>
        <w:gridCol w:w="2257"/>
        <w:gridCol w:w="199"/>
        <w:gridCol w:w="2297"/>
        <w:gridCol w:w="2297"/>
        <w:gridCol w:w="199"/>
        <w:gridCol w:w="2257"/>
        <w:gridCol w:w="160"/>
        <w:gridCol w:w="2296"/>
      </w:tblGrid>
      <w:tr w:rsidR="00C64647" w:rsidRPr="00E41D91" w14:paraId="4DF19D09" w14:textId="77777777" w:rsidTr="00BA0591">
        <w:trPr>
          <w:trHeight w:val="170"/>
        </w:trPr>
        <w:tc>
          <w:tcPr>
            <w:tcW w:w="4700" w:type="dxa"/>
            <w:gridSpan w:val="2"/>
            <w:tcBorders>
              <w:top w:val="nil"/>
              <w:left w:val="nil"/>
              <w:bottom w:val="nil"/>
              <w:right w:val="nil"/>
            </w:tcBorders>
            <w:shd w:val="clear" w:color="auto" w:fill="auto"/>
            <w:tcMar>
              <w:top w:w="6" w:type="dxa"/>
              <w:left w:w="6" w:type="dxa"/>
              <w:bottom w:w="0" w:type="dxa"/>
              <w:right w:w="6" w:type="dxa"/>
            </w:tcMar>
            <w:vAlign w:val="center"/>
            <w:hideMark/>
          </w:tcPr>
          <w:p w14:paraId="6AE94E62" w14:textId="77777777" w:rsidR="00C64647" w:rsidRPr="0051193F" w:rsidRDefault="00C64647" w:rsidP="0041109E">
            <w:pPr>
              <w:pStyle w:val="NormlStluscsoport1"/>
              <w:spacing w:line="240" w:lineRule="auto"/>
              <w:jc w:val="both"/>
              <w:rPr>
                <w:bCs/>
                <w:color w:val="auto"/>
                <w:sz w:val="28"/>
                <w:szCs w:val="28"/>
              </w:rPr>
            </w:pPr>
            <w:r w:rsidRPr="0051193F">
              <w:rPr>
                <w:b/>
                <w:bCs/>
                <w:color w:val="auto"/>
                <w:sz w:val="28"/>
                <w:szCs w:val="28"/>
              </w:rPr>
              <w:t>Előirányzatok</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1371061B"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nil"/>
            </w:tcBorders>
            <w:shd w:val="clear" w:color="auto" w:fill="auto"/>
            <w:tcMar>
              <w:top w:w="6" w:type="dxa"/>
              <w:left w:w="6" w:type="dxa"/>
              <w:bottom w:w="0" w:type="dxa"/>
              <w:right w:w="6" w:type="dxa"/>
            </w:tcMar>
            <w:vAlign w:val="center"/>
            <w:hideMark/>
          </w:tcPr>
          <w:p w14:paraId="72040110"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nil"/>
            </w:tcBorders>
            <w:shd w:val="clear" w:color="auto" w:fill="auto"/>
            <w:tcMar>
              <w:top w:w="6" w:type="dxa"/>
              <w:left w:w="6" w:type="dxa"/>
              <w:bottom w:w="0" w:type="dxa"/>
              <w:right w:w="6" w:type="dxa"/>
            </w:tcMar>
            <w:vAlign w:val="center"/>
            <w:hideMark/>
          </w:tcPr>
          <w:p w14:paraId="1EA9B90D" w14:textId="77777777" w:rsidR="00C64647" w:rsidRPr="0051193F" w:rsidRDefault="00C64647" w:rsidP="0041109E">
            <w:pPr>
              <w:pStyle w:val="NormlStluscsoport1"/>
              <w:spacing w:line="240" w:lineRule="auto"/>
              <w:jc w:val="both"/>
              <w:rPr>
                <w:bCs/>
                <w:color w:val="auto"/>
                <w:sz w:val="28"/>
                <w:szCs w:val="28"/>
              </w:rPr>
            </w:pP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702CF379" w14:textId="77777777" w:rsidR="00C64647" w:rsidRPr="0051193F" w:rsidRDefault="00C64647" w:rsidP="0041109E">
            <w:pPr>
              <w:pStyle w:val="NormlStluscsoport1"/>
              <w:spacing w:line="240" w:lineRule="auto"/>
              <w:jc w:val="both"/>
              <w:rPr>
                <w:bCs/>
                <w:color w:val="auto"/>
                <w:sz w:val="28"/>
                <w:szCs w:val="28"/>
              </w:rPr>
            </w:pPr>
          </w:p>
        </w:tc>
        <w:tc>
          <w:tcPr>
            <w:tcW w:w="2420" w:type="dxa"/>
            <w:gridSpan w:val="2"/>
            <w:tcBorders>
              <w:top w:val="nil"/>
              <w:left w:val="nil"/>
              <w:bottom w:val="nil"/>
              <w:right w:val="nil"/>
            </w:tcBorders>
            <w:shd w:val="clear" w:color="auto" w:fill="auto"/>
            <w:tcMar>
              <w:top w:w="6" w:type="dxa"/>
              <w:left w:w="6" w:type="dxa"/>
              <w:bottom w:w="0" w:type="dxa"/>
              <w:right w:w="6" w:type="dxa"/>
            </w:tcMar>
            <w:vAlign w:val="center"/>
            <w:hideMark/>
          </w:tcPr>
          <w:p w14:paraId="07855B4D"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nil"/>
            </w:tcBorders>
            <w:shd w:val="clear" w:color="auto" w:fill="auto"/>
            <w:tcMar>
              <w:top w:w="6" w:type="dxa"/>
              <w:left w:w="6" w:type="dxa"/>
              <w:bottom w:w="0" w:type="dxa"/>
              <w:right w:w="6" w:type="dxa"/>
            </w:tcMar>
            <w:vAlign w:val="center"/>
            <w:hideMark/>
          </w:tcPr>
          <w:p w14:paraId="220C53A5" w14:textId="77777777" w:rsidR="00C64647" w:rsidRPr="0051193F" w:rsidRDefault="00C64647" w:rsidP="0041109E">
            <w:pPr>
              <w:pStyle w:val="NormlStluscsoport1"/>
              <w:spacing w:line="240" w:lineRule="auto"/>
              <w:jc w:val="both"/>
              <w:rPr>
                <w:bCs/>
                <w:color w:val="auto"/>
                <w:sz w:val="28"/>
                <w:szCs w:val="28"/>
              </w:rPr>
            </w:pPr>
          </w:p>
        </w:tc>
      </w:tr>
      <w:tr w:rsidR="00C64647" w:rsidRPr="00E41D91" w14:paraId="3AF08833" w14:textId="77777777" w:rsidTr="00BA0591">
        <w:trPr>
          <w:trHeight w:val="170"/>
        </w:trPr>
        <w:tc>
          <w:tcPr>
            <w:tcW w:w="4700" w:type="dxa"/>
            <w:gridSpan w:val="2"/>
            <w:tcBorders>
              <w:top w:val="nil"/>
              <w:left w:val="nil"/>
              <w:bottom w:val="single" w:sz="8" w:space="0" w:color="000000"/>
              <w:right w:val="nil"/>
            </w:tcBorders>
            <w:shd w:val="clear" w:color="auto" w:fill="auto"/>
            <w:tcMar>
              <w:top w:w="6" w:type="dxa"/>
              <w:left w:w="6" w:type="dxa"/>
              <w:bottom w:w="0" w:type="dxa"/>
              <w:right w:w="6" w:type="dxa"/>
            </w:tcMar>
            <w:vAlign w:val="bottom"/>
            <w:hideMark/>
          </w:tcPr>
          <w:p w14:paraId="49222FAC"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05(1) Kiadás</w:t>
            </w:r>
          </w:p>
        </w:tc>
        <w:tc>
          <w:tcPr>
            <w:tcW w:w="200" w:type="dxa"/>
            <w:tcBorders>
              <w:top w:val="nil"/>
              <w:left w:val="nil"/>
              <w:bottom w:val="nil"/>
              <w:right w:val="nil"/>
            </w:tcBorders>
            <w:shd w:val="clear" w:color="auto" w:fill="auto"/>
            <w:tcMar>
              <w:top w:w="6" w:type="dxa"/>
              <w:left w:w="6" w:type="dxa"/>
              <w:bottom w:w="0" w:type="dxa"/>
              <w:right w:w="6" w:type="dxa"/>
            </w:tcMar>
            <w:vAlign w:val="bottom"/>
            <w:hideMark/>
          </w:tcPr>
          <w:p w14:paraId="3F8BA550" w14:textId="77777777" w:rsidR="00C64647" w:rsidRPr="0051193F" w:rsidRDefault="00C64647" w:rsidP="00FA679B">
            <w:pPr>
              <w:pStyle w:val="NormlStluscsoport1"/>
              <w:spacing w:line="240" w:lineRule="auto"/>
              <w:jc w:val="center"/>
              <w:rPr>
                <w:bCs/>
                <w:color w:val="auto"/>
                <w:sz w:val="28"/>
                <w:szCs w:val="28"/>
              </w:rPr>
            </w:pPr>
          </w:p>
        </w:tc>
        <w:tc>
          <w:tcPr>
            <w:tcW w:w="4580" w:type="dxa"/>
            <w:gridSpan w:val="2"/>
            <w:tcBorders>
              <w:top w:val="nil"/>
              <w:left w:val="nil"/>
              <w:bottom w:val="single" w:sz="8" w:space="0" w:color="000000"/>
              <w:right w:val="nil"/>
            </w:tcBorders>
            <w:shd w:val="clear" w:color="auto" w:fill="auto"/>
            <w:tcMar>
              <w:top w:w="6" w:type="dxa"/>
              <w:left w:w="6" w:type="dxa"/>
              <w:bottom w:w="0" w:type="dxa"/>
              <w:right w:w="6" w:type="dxa"/>
            </w:tcMar>
            <w:vAlign w:val="bottom"/>
            <w:hideMark/>
          </w:tcPr>
          <w:p w14:paraId="6B51C101"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001 Ellenszámla</w:t>
            </w:r>
          </w:p>
        </w:tc>
        <w:tc>
          <w:tcPr>
            <w:tcW w:w="200" w:type="dxa"/>
            <w:tcBorders>
              <w:top w:val="nil"/>
              <w:left w:val="nil"/>
              <w:bottom w:val="nil"/>
              <w:right w:val="nil"/>
            </w:tcBorders>
            <w:shd w:val="clear" w:color="auto" w:fill="auto"/>
            <w:tcMar>
              <w:top w:w="6" w:type="dxa"/>
              <w:left w:w="6" w:type="dxa"/>
              <w:bottom w:w="0" w:type="dxa"/>
              <w:right w:w="6" w:type="dxa"/>
            </w:tcMar>
            <w:vAlign w:val="bottom"/>
            <w:hideMark/>
          </w:tcPr>
          <w:p w14:paraId="3A66467D" w14:textId="77777777" w:rsidR="00C64647" w:rsidRPr="0051193F" w:rsidRDefault="00C64647" w:rsidP="00FA679B">
            <w:pPr>
              <w:pStyle w:val="NormlStluscsoport1"/>
              <w:spacing w:line="240" w:lineRule="auto"/>
              <w:jc w:val="center"/>
              <w:rPr>
                <w:bCs/>
                <w:color w:val="auto"/>
                <w:sz w:val="28"/>
                <w:szCs w:val="28"/>
              </w:rPr>
            </w:pPr>
          </w:p>
        </w:tc>
        <w:tc>
          <w:tcPr>
            <w:tcW w:w="4700" w:type="dxa"/>
            <w:gridSpan w:val="3"/>
            <w:tcBorders>
              <w:top w:val="nil"/>
              <w:left w:val="nil"/>
              <w:bottom w:val="single" w:sz="8" w:space="0" w:color="000000"/>
              <w:right w:val="nil"/>
            </w:tcBorders>
            <w:shd w:val="clear" w:color="auto" w:fill="auto"/>
            <w:tcMar>
              <w:top w:w="6" w:type="dxa"/>
              <w:left w:w="6" w:type="dxa"/>
              <w:bottom w:w="0" w:type="dxa"/>
              <w:right w:w="6" w:type="dxa"/>
            </w:tcMar>
            <w:vAlign w:val="bottom"/>
            <w:hideMark/>
          </w:tcPr>
          <w:p w14:paraId="00AAFE75"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09(1) Bevétel</w:t>
            </w:r>
          </w:p>
        </w:tc>
      </w:tr>
      <w:tr w:rsidR="00C64647" w:rsidRPr="00E41D91" w14:paraId="346578EE" w14:textId="77777777" w:rsidTr="00BA0591">
        <w:trPr>
          <w:trHeight w:val="170"/>
        </w:trPr>
        <w:tc>
          <w:tcPr>
            <w:tcW w:w="2440" w:type="dxa"/>
            <w:tcBorders>
              <w:top w:val="single" w:sz="8" w:space="0" w:color="000000"/>
              <w:left w:val="nil"/>
              <w:bottom w:val="nil"/>
              <w:right w:val="single" w:sz="8" w:space="0" w:color="000000"/>
            </w:tcBorders>
            <w:shd w:val="clear" w:color="auto" w:fill="auto"/>
            <w:tcMar>
              <w:top w:w="6" w:type="dxa"/>
              <w:left w:w="6" w:type="dxa"/>
              <w:bottom w:w="0" w:type="dxa"/>
              <w:right w:w="6" w:type="dxa"/>
            </w:tcMar>
            <w:vAlign w:val="center"/>
            <w:hideMark/>
          </w:tcPr>
          <w:p w14:paraId="38A5E120" w14:textId="77777777" w:rsidR="00C64647" w:rsidRPr="0051193F" w:rsidRDefault="00C64647" w:rsidP="006048A9">
            <w:pPr>
              <w:pStyle w:val="NormlStluscsoport1"/>
              <w:spacing w:line="240" w:lineRule="auto"/>
              <w:rPr>
                <w:bCs/>
                <w:color w:val="auto"/>
                <w:sz w:val="28"/>
                <w:szCs w:val="28"/>
              </w:rPr>
            </w:pPr>
            <w:r w:rsidRPr="0051193F">
              <w:rPr>
                <w:bCs/>
                <w:color w:val="auto"/>
                <w:sz w:val="28"/>
                <w:szCs w:val="28"/>
              </w:rPr>
              <w:t>Eredeti előirányzat</w:t>
            </w:r>
          </w:p>
        </w:tc>
        <w:tc>
          <w:tcPr>
            <w:tcW w:w="2260" w:type="dxa"/>
            <w:tcBorders>
              <w:top w:val="single" w:sz="8" w:space="0" w:color="000000"/>
              <w:left w:val="single" w:sz="8" w:space="0" w:color="000000"/>
              <w:bottom w:val="nil"/>
              <w:right w:val="nil"/>
            </w:tcBorders>
            <w:shd w:val="clear" w:color="auto" w:fill="auto"/>
            <w:tcMar>
              <w:top w:w="6" w:type="dxa"/>
              <w:left w:w="6" w:type="dxa"/>
              <w:bottom w:w="0" w:type="dxa"/>
              <w:right w:w="6" w:type="dxa"/>
            </w:tcMar>
            <w:vAlign w:val="center"/>
            <w:hideMark/>
          </w:tcPr>
          <w:p w14:paraId="4EBA4A56"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Csökkenések (-)</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5BC2AA8B"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single" w:sz="8" w:space="0" w:color="000000"/>
              <w:left w:val="nil"/>
              <w:bottom w:val="nil"/>
              <w:right w:val="single" w:sz="8" w:space="0" w:color="000000"/>
            </w:tcBorders>
            <w:shd w:val="clear" w:color="auto" w:fill="auto"/>
            <w:tcMar>
              <w:top w:w="6" w:type="dxa"/>
              <w:left w:w="6" w:type="dxa"/>
              <w:bottom w:w="0" w:type="dxa"/>
              <w:right w:w="6" w:type="dxa"/>
            </w:tcMar>
            <w:vAlign w:val="center"/>
            <w:hideMark/>
          </w:tcPr>
          <w:p w14:paraId="56158683"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Kiadási előirányzatok csökkenés (-)</w:t>
            </w:r>
          </w:p>
        </w:tc>
        <w:tc>
          <w:tcPr>
            <w:tcW w:w="2300" w:type="dxa"/>
            <w:tcBorders>
              <w:top w:val="single" w:sz="8" w:space="0" w:color="000000"/>
              <w:left w:val="single" w:sz="8" w:space="0" w:color="000000"/>
              <w:bottom w:val="nil"/>
              <w:right w:val="nil"/>
            </w:tcBorders>
            <w:shd w:val="clear" w:color="auto" w:fill="auto"/>
            <w:tcMar>
              <w:top w:w="6" w:type="dxa"/>
              <w:left w:w="6" w:type="dxa"/>
              <w:bottom w:w="0" w:type="dxa"/>
              <w:right w:w="6" w:type="dxa"/>
            </w:tcMar>
            <w:vAlign w:val="center"/>
            <w:hideMark/>
          </w:tcPr>
          <w:p w14:paraId="12D63EA3"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Kiadási előirányzatok növekedése (+)</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402DAE09" w14:textId="77777777" w:rsidR="00C64647" w:rsidRPr="0051193F" w:rsidRDefault="00C64647" w:rsidP="0041109E">
            <w:pPr>
              <w:pStyle w:val="NormlStluscsoport1"/>
              <w:spacing w:line="240" w:lineRule="auto"/>
              <w:jc w:val="both"/>
              <w:rPr>
                <w:bCs/>
                <w:color w:val="auto"/>
                <w:sz w:val="28"/>
                <w:szCs w:val="28"/>
              </w:rPr>
            </w:pPr>
          </w:p>
        </w:tc>
        <w:tc>
          <w:tcPr>
            <w:tcW w:w="2260" w:type="dxa"/>
            <w:tcBorders>
              <w:top w:val="single" w:sz="8" w:space="0" w:color="000000"/>
              <w:left w:val="nil"/>
              <w:bottom w:val="nil"/>
              <w:right w:val="single" w:sz="8" w:space="0" w:color="000000"/>
            </w:tcBorders>
            <w:shd w:val="clear" w:color="auto" w:fill="auto"/>
            <w:tcMar>
              <w:top w:w="6" w:type="dxa"/>
              <w:left w:w="6" w:type="dxa"/>
              <w:bottom w:w="0" w:type="dxa"/>
              <w:right w:w="6" w:type="dxa"/>
            </w:tcMar>
            <w:vAlign w:val="center"/>
            <w:hideMark/>
          </w:tcPr>
          <w:p w14:paraId="337A594D"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Csökkenések</w:t>
            </w:r>
          </w:p>
        </w:tc>
        <w:tc>
          <w:tcPr>
            <w:tcW w:w="2440" w:type="dxa"/>
            <w:gridSpan w:val="2"/>
            <w:tcBorders>
              <w:top w:val="single" w:sz="8" w:space="0" w:color="000000"/>
              <w:left w:val="single" w:sz="8" w:space="0" w:color="000000"/>
              <w:bottom w:val="nil"/>
              <w:right w:val="nil"/>
            </w:tcBorders>
            <w:shd w:val="clear" w:color="auto" w:fill="auto"/>
            <w:tcMar>
              <w:top w:w="6" w:type="dxa"/>
              <w:left w:w="6" w:type="dxa"/>
              <w:bottom w:w="0" w:type="dxa"/>
              <w:right w:w="6" w:type="dxa"/>
            </w:tcMar>
            <w:vAlign w:val="center"/>
            <w:hideMark/>
          </w:tcPr>
          <w:p w14:paraId="77C0A42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Eredeti előirányzat</w:t>
            </w:r>
          </w:p>
        </w:tc>
      </w:tr>
      <w:tr w:rsidR="00C64647" w:rsidRPr="00E41D91" w14:paraId="42FA7521" w14:textId="77777777" w:rsidTr="00BA0591">
        <w:trPr>
          <w:trHeight w:val="170"/>
        </w:trPr>
        <w:tc>
          <w:tcPr>
            <w:tcW w:w="2440" w:type="dxa"/>
            <w:tcBorders>
              <w:top w:val="nil"/>
              <w:left w:val="nil"/>
              <w:bottom w:val="nil"/>
              <w:right w:val="single" w:sz="8" w:space="0" w:color="000000"/>
            </w:tcBorders>
            <w:shd w:val="clear" w:color="auto" w:fill="auto"/>
            <w:tcMar>
              <w:top w:w="6" w:type="dxa"/>
              <w:left w:w="6" w:type="dxa"/>
              <w:bottom w:w="0" w:type="dxa"/>
              <w:right w:w="6" w:type="dxa"/>
            </w:tcMar>
            <w:vAlign w:val="center"/>
            <w:hideMark/>
          </w:tcPr>
          <w:p w14:paraId="33DD0E84" w14:textId="77777777" w:rsidR="00C64647" w:rsidRPr="0051193F" w:rsidRDefault="00C64647" w:rsidP="006048A9">
            <w:pPr>
              <w:pStyle w:val="NormlStluscsoport1"/>
              <w:spacing w:line="240" w:lineRule="auto"/>
              <w:rPr>
                <w:bCs/>
                <w:color w:val="auto"/>
                <w:sz w:val="28"/>
                <w:szCs w:val="28"/>
              </w:rPr>
            </w:pPr>
            <w:r w:rsidRPr="0051193F">
              <w:rPr>
                <w:bCs/>
                <w:color w:val="auto"/>
                <w:sz w:val="28"/>
                <w:szCs w:val="28"/>
              </w:rPr>
              <w:t>(+) Növekedések</w:t>
            </w:r>
          </w:p>
        </w:tc>
        <w:tc>
          <w:tcPr>
            <w:tcW w:w="2260" w:type="dxa"/>
            <w:tcBorders>
              <w:top w:val="nil"/>
              <w:left w:val="single" w:sz="8" w:space="0" w:color="000000"/>
              <w:bottom w:val="nil"/>
              <w:right w:val="nil"/>
            </w:tcBorders>
            <w:shd w:val="clear" w:color="auto" w:fill="auto"/>
            <w:tcMar>
              <w:top w:w="6" w:type="dxa"/>
              <w:left w:w="6" w:type="dxa"/>
              <w:bottom w:w="0" w:type="dxa"/>
              <w:right w:w="6" w:type="dxa"/>
            </w:tcMar>
            <w:vAlign w:val="center"/>
            <w:hideMark/>
          </w:tcPr>
          <w:p w14:paraId="42829F7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282B8273"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single" w:sz="8" w:space="0" w:color="000000"/>
            </w:tcBorders>
            <w:shd w:val="clear" w:color="auto" w:fill="auto"/>
            <w:tcMar>
              <w:top w:w="6" w:type="dxa"/>
              <w:left w:w="6" w:type="dxa"/>
              <w:bottom w:w="0" w:type="dxa"/>
              <w:right w:w="6" w:type="dxa"/>
            </w:tcMar>
            <w:vAlign w:val="center"/>
            <w:hideMark/>
          </w:tcPr>
          <w:p w14:paraId="28384BCC"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Bevételi előirányzatok növekedés (+)</w:t>
            </w:r>
          </w:p>
        </w:tc>
        <w:tc>
          <w:tcPr>
            <w:tcW w:w="2300" w:type="dxa"/>
            <w:tcBorders>
              <w:top w:val="nil"/>
              <w:left w:val="single" w:sz="8" w:space="0" w:color="000000"/>
              <w:bottom w:val="nil"/>
              <w:right w:val="nil"/>
            </w:tcBorders>
            <w:shd w:val="clear" w:color="auto" w:fill="auto"/>
            <w:tcMar>
              <w:top w:w="6" w:type="dxa"/>
              <w:left w:w="6" w:type="dxa"/>
              <w:bottom w:w="0" w:type="dxa"/>
              <w:right w:w="6" w:type="dxa"/>
            </w:tcMar>
            <w:vAlign w:val="center"/>
            <w:hideMark/>
          </w:tcPr>
          <w:p w14:paraId="12C098AB"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Bevételi előirányzatok csökkenése (-)</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01AD9D82" w14:textId="77777777" w:rsidR="00C64647" w:rsidRPr="0051193F" w:rsidRDefault="00C64647" w:rsidP="0041109E">
            <w:pPr>
              <w:pStyle w:val="NormlStluscsoport1"/>
              <w:spacing w:line="240" w:lineRule="auto"/>
              <w:jc w:val="both"/>
              <w:rPr>
                <w:bCs/>
                <w:color w:val="auto"/>
                <w:sz w:val="28"/>
                <w:szCs w:val="28"/>
              </w:rPr>
            </w:pPr>
          </w:p>
        </w:tc>
        <w:tc>
          <w:tcPr>
            <w:tcW w:w="2260" w:type="dxa"/>
            <w:tcBorders>
              <w:top w:val="nil"/>
              <w:left w:val="nil"/>
              <w:bottom w:val="nil"/>
              <w:right w:val="single" w:sz="8" w:space="0" w:color="000000"/>
            </w:tcBorders>
            <w:shd w:val="clear" w:color="auto" w:fill="auto"/>
            <w:tcMar>
              <w:top w:w="6" w:type="dxa"/>
              <w:left w:w="6" w:type="dxa"/>
              <w:bottom w:w="0" w:type="dxa"/>
              <w:right w:w="6" w:type="dxa"/>
            </w:tcMar>
            <w:vAlign w:val="center"/>
            <w:hideMark/>
          </w:tcPr>
          <w:p w14:paraId="7C803F57"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440" w:type="dxa"/>
            <w:gridSpan w:val="2"/>
            <w:tcBorders>
              <w:top w:val="nil"/>
              <w:left w:val="single" w:sz="8" w:space="0" w:color="000000"/>
              <w:bottom w:val="nil"/>
              <w:right w:val="nil"/>
            </w:tcBorders>
            <w:shd w:val="clear" w:color="auto" w:fill="auto"/>
            <w:tcMar>
              <w:top w:w="6" w:type="dxa"/>
              <w:left w:w="6" w:type="dxa"/>
              <w:bottom w:w="0" w:type="dxa"/>
              <w:right w:w="6" w:type="dxa"/>
            </w:tcMar>
            <w:vAlign w:val="center"/>
            <w:hideMark/>
          </w:tcPr>
          <w:p w14:paraId="5F0AF8DF"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Növekedések</w:t>
            </w:r>
          </w:p>
        </w:tc>
      </w:tr>
      <w:tr w:rsidR="00C64647" w:rsidRPr="00E41D91" w14:paraId="168BE53B" w14:textId="77777777" w:rsidTr="00BA0591">
        <w:trPr>
          <w:trHeight w:val="170"/>
        </w:trPr>
        <w:tc>
          <w:tcPr>
            <w:tcW w:w="2440" w:type="dxa"/>
            <w:tcBorders>
              <w:top w:val="nil"/>
              <w:left w:val="nil"/>
              <w:bottom w:val="nil"/>
              <w:right w:val="single" w:sz="8" w:space="0" w:color="000000"/>
            </w:tcBorders>
            <w:shd w:val="clear" w:color="auto" w:fill="auto"/>
            <w:tcMar>
              <w:top w:w="6" w:type="dxa"/>
              <w:left w:w="6" w:type="dxa"/>
              <w:bottom w:w="0" w:type="dxa"/>
              <w:right w:w="6" w:type="dxa"/>
            </w:tcMar>
            <w:vAlign w:val="center"/>
            <w:hideMark/>
          </w:tcPr>
          <w:p w14:paraId="1D6C3EF8"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260" w:type="dxa"/>
            <w:tcBorders>
              <w:top w:val="nil"/>
              <w:left w:val="single" w:sz="8" w:space="0" w:color="000000"/>
              <w:bottom w:val="nil"/>
              <w:right w:val="nil"/>
            </w:tcBorders>
            <w:shd w:val="clear" w:color="auto" w:fill="auto"/>
            <w:tcMar>
              <w:top w:w="6" w:type="dxa"/>
              <w:left w:w="6" w:type="dxa"/>
              <w:bottom w:w="0" w:type="dxa"/>
              <w:right w:w="6" w:type="dxa"/>
            </w:tcMar>
            <w:vAlign w:val="center"/>
            <w:hideMark/>
          </w:tcPr>
          <w:p w14:paraId="5CB86A9C"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29DEDD8E"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single" w:sz="8" w:space="0" w:color="000000"/>
            </w:tcBorders>
            <w:shd w:val="clear" w:color="auto" w:fill="auto"/>
            <w:tcMar>
              <w:top w:w="6" w:type="dxa"/>
              <w:left w:w="6" w:type="dxa"/>
              <w:bottom w:w="0" w:type="dxa"/>
              <w:right w:w="6" w:type="dxa"/>
            </w:tcMar>
            <w:vAlign w:val="center"/>
            <w:hideMark/>
          </w:tcPr>
          <w:p w14:paraId="65E6663A"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300" w:type="dxa"/>
            <w:tcBorders>
              <w:top w:val="nil"/>
              <w:left w:val="single" w:sz="8" w:space="0" w:color="000000"/>
              <w:bottom w:val="nil"/>
              <w:right w:val="nil"/>
            </w:tcBorders>
            <w:shd w:val="clear" w:color="auto" w:fill="auto"/>
            <w:tcMar>
              <w:top w:w="6" w:type="dxa"/>
              <w:left w:w="6" w:type="dxa"/>
              <w:bottom w:w="0" w:type="dxa"/>
              <w:right w:w="6" w:type="dxa"/>
            </w:tcMar>
            <w:vAlign w:val="center"/>
            <w:hideMark/>
          </w:tcPr>
          <w:p w14:paraId="52ECB083"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5D3C6B94" w14:textId="77777777" w:rsidR="00C64647" w:rsidRPr="0051193F" w:rsidRDefault="00C64647" w:rsidP="0041109E">
            <w:pPr>
              <w:pStyle w:val="NormlStluscsoport1"/>
              <w:spacing w:line="240" w:lineRule="auto"/>
              <w:jc w:val="both"/>
              <w:rPr>
                <w:bCs/>
                <w:color w:val="auto"/>
                <w:sz w:val="28"/>
                <w:szCs w:val="28"/>
              </w:rPr>
            </w:pPr>
          </w:p>
        </w:tc>
        <w:tc>
          <w:tcPr>
            <w:tcW w:w="2260" w:type="dxa"/>
            <w:tcBorders>
              <w:top w:val="nil"/>
              <w:left w:val="nil"/>
              <w:bottom w:val="nil"/>
              <w:right w:val="single" w:sz="8" w:space="0" w:color="000000"/>
            </w:tcBorders>
            <w:shd w:val="clear" w:color="auto" w:fill="auto"/>
            <w:tcMar>
              <w:top w:w="6" w:type="dxa"/>
              <w:left w:w="6" w:type="dxa"/>
              <w:bottom w:w="0" w:type="dxa"/>
              <w:right w:w="6" w:type="dxa"/>
            </w:tcMar>
            <w:vAlign w:val="center"/>
            <w:hideMark/>
          </w:tcPr>
          <w:p w14:paraId="71F7EC5F"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440" w:type="dxa"/>
            <w:gridSpan w:val="2"/>
            <w:tcBorders>
              <w:top w:val="nil"/>
              <w:left w:val="single" w:sz="8" w:space="0" w:color="000000"/>
              <w:bottom w:val="nil"/>
              <w:right w:val="nil"/>
            </w:tcBorders>
            <w:shd w:val="clear" w:color="auto" w:fill="auto"/>
            <w:tcMar>
              <w:top w:w="6" w:type="dxa"/>
              <w:left w:w="6" w:type="dxa"/>
              <w:bottom w:w="0" w:type="dxa"/>
              <w:right w:w="6" w:type="dxa"/>
            </w:tcMar>
            <w:vAlign w:val="center"/>
            <w:hideMark/>
          </w:tcPr>
          <w:p w14:paraId="4F33F006"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r>
      <w:tr w:rsidR="00C64647" w:rsidRPr="00E41D91" w14:paraId="0C497ABD" w14:textId="77777777" w:rsidTr="00BA0591">
        <w:trPr>
          <w:trHeight w:val="170"/>
        </w:trPr>
        <w:tc>
          <w:tcPr>
            <w:tcW w:w="2440" w:type="dxa"/>
            <w:tcBorders>
              <w:top w:val="nil"/>
              <w:left w:val="nil"/>
              <w:bottom w:val="nil"/>
              <w:right w:val="nil"/>
            </w:tcBorders>
            <w:shd w:val="clear" w:color="auto" w:fill="auto"/>
            <w:tcMar>
              <w:top w:w="6" w:type="dxa"/>
              <w:left w:w="6" w:type="dxa"/>
              <w:bottom w:w="0" w:type="dxa"/>
              <w:right w:w="6" w:type="dxa"/>
            </w:tcMar>
            <w:vAlign w:val="center"/>
            <w:hideMark/>
          </w:tcPr>
          <w:p w14:paraId="0FE5D41D" w14:textId="77777777" w:rsidR="00C64647" w:rsidRPr="0051193F" w:rsidRDefault="00C64647" w:rsidP="0041109E">
            <w:pPr>
              <w:pStyle w:val="NormlStluscsoport1"/>
              <w:spacing w:line="240" w:lineRule="auto"/>
              <w:jc w:val="both"/>
              <w:rPr>
                <w:bCs/>
                <w:color w:val="auto"/>
                <w:sz w:val="28"/>
                <w:szCs w:val="28"/>
              </w:rPr>
            </w:pPr>
          </w:p>
        </w:tc>
        <w:tc>
          <w:tcPr>
            <w:tcW w:w="2260" w:type="dxa"/>
            <w:tcBorders>
              <w:top w:val="nil"/>
              <w:left w:val="nil"/>
              <w:bottom w:val="nil"/>
              <w:right w:val="nil"/>
            </w:tcBorders>
            <w:shd w:val="clear" w:color="auto" w:fill="auto"/>
            <w:tcMar>
              <w:top w:w="6" w:type="dxa"/>
              <w:left w:w="6" w:type="dxa"/>
              <w:bottom w:w="0" w:type="dxa"/>
              <w:right w:w="6" w:type="dxa"/>
            </w:tcMar>
            <w:vAlign w:val="center"/>
            <w:hideMark/>
          </w:tcPr>
          <w:p w14:paraId="7F07218A" w14:textId="77777777" w:rsidR="00C64647" w:rsidRPr="0051193F" w:rsidRDefault="00C64647" w:rsidP="0041109E">
            <w:pPr>
              <w:pStyle w:val="NormlStluscsoport1"/>
              <w:spacing w:line="240" w:lineRule="auto"/>
              <w:jc w:val="both"/>
              <w:rPr>
                <w:bCs/>
                <w:color w:val="auto"/>
                <w:sz w:val="28"/>
                <w:szCs w:val="28"/>
              </w:rPr>
            </w:pP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4F9EB680"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nil"/>
            </w:tcBorders>
            <w:shd w:val="clear" w:color="auto" w:fill="auto"/>
            <w:tcMar>
              <w:top w:w="6" w:type="dxa"/>
              <w:left w:w="6" w:type="dxa"/>
              <w:bottom w:w="0" w:type="dxa"/>
              <w:right w:w="6" w:type="dxa"/>
            </w:tcMar>
            <w:vAlign w:val="center"/>
            <w:hideMark/>
          </w:tcPr>
          <w:p w14:paraId="16CC20A6" w14:textId="77777777" w:rsidR="00C64647" w:rsidRPr="0051193F" w:rsidRDefault="00C64647" w:rsidP="0041109E">
            <w:pPr>
              <w:pStyle w:val="NormlStluscsoport1"/>
              <w:spacing w:line="240" w:lineRule="auto"/>
              <w:jc w:val="both"/>
              <w:rPr>
                <w:bCs/>
                <w:color w:val="auto"/>
                <w:sz w:val="28"/>
                <w:szCs w:val="28"/>
              </w:rPr>
            </w:pPr>
          </w:p>
        </w:tc>
        <w:tc>
          <w:tcPr>
            <w:tcW w:w="2300" w:type="dxa"/>
            <w:tcBorders>
              <w:top w:val="nil"/>
              <w:left w:val="nil"/>
              <w:bottom w:val="nil"/>
              <w:right w:val="nil"/>
            </w:tcBorders>
            <w:shd w:val="clear" w:color="auto" w:fill="auto"/>
            <w:tcMar>
              <w:top w:w="6" w:type="dxa"/>
              <w:left w:w="6" w:type="dxa"/>
              <w:bottom w:w="0" w:type="dxa"/>
              <w:right w:w="6" w:type="dxa"/>
            </w:tcMar>
            <w:vAlign w:val="center"/>
            <w:hideMark/>
          </w:tcPr>
          <w:p w14:paraId="300D331B" w14:textId="77777777" w:rsidR="00C64647" w:rsidRPr="0051193F" w:rsidRDefault="00C64647" w:rsidP="0041109E">
            <w:pPr>
              <w:pStyle w:val="NormlStluscsoport1"/>
              <w:spacing w:line="240" w:lineRule="auto"/>
              <w:jc w:val="both"/>
              <w:rPr>
                <w:bCs/>
                <w:color w:val="auto"/>
                <w:sz w:val="28"/>
                <w:szCs w:val="28"/>
              </w:rPr>
            </w:pPr>
          </w:p>
        </w:tc>
        <w:tc>
          <w:tcPr>
            <w:tcW w:w="200" w:type="dxa"/>
            <w:tcBorders>
              <w:top w:val="nil"/>
              <w:left w:val="nil"/>
              <w:bottom w:val="nil"/>
              <w:right w:val="nil"/>
            </w:tcBorders>
            <w:shd w:val="clear" w:color="auto" w:fill="auto"/>
            <w:tcMar>
              <w:top w:w="6" w:type="dxa"/>
              <w:left w:w="6" w:type="dxa"/>
              <w:bottom w:w="0" w:type="dxa"/>
              <w:right w:w="6" w:type="dxa"/>
            </w:tcMar>
            <w:vAlign w:val="center"/>
            <w:hideMark/>
          </w:tcPr>
          <w:p w14:paraId="056E727F" w14:textId="77777777" w:rsidR="00C64647" w:rsidRPr="0051193F" w:rsidRDefault="00C64647" w:rsidP="0041109E">
            <w:pPr>
              <w:pStyle w:val="NormlStluscsoport1"/>
              <w:spacing w:line="240" w:lineRule="auto"/>
              <w:jc w:val="both"/>
              <w:rPr>
                <w:bCs/>
                <w:color w:val="auto"/>
                <w:sz w:val="28"/>
                <w:szCs w:val="28"/>
              </w:rPr>
            </w:pPr>
          </w:p>
        </w:tc>
        <w:tc>
          <w:tcPr>
            <w:tcW w:w="2260" w:type="dxa"/>
            <w:tcBorders>
              <w:top w:val="nil"/>
              <w:left w:val="nil"/>
              <w:bottom w:val="nil"/>
              <w:right w:val="nil"/>
            </w:tcBorders>
            <w:shd w:val="clear" w:color="auto" w:fill="auto"/>
            <w:tcMar>
              <w:top w:w="6" w:type="dxa"/>
              <w:left w:w="6" w:type="dxa"/>
              <w:bottom w:w="0" w:type="dxa"/>
              <w:right w:w="6" w:type="dxa"/>
            </w:tcMar>
            <w:vAlign w:val="center"/>
            <w:hideMark/>
          </w:tcPr>
          <w:p w14:paraId="792B23E3" w14:textId="77777777" w:rsidR="00C64647" w:rsidRPr="0051193F" w:rsidRDefault="00C64647" w:rsidP="0041109E">
            <w:pPr>
              <w:pStyle w:val="NormlStluscsoport1"/>
              <w:spacing w:line="240" w:lineRule="auto"/>
              <w:jc w:val="both"/>
              <w:rPr>
                <w:bCs/>
                <w:color w:val="auto"/>
                <w:sz w:val="28"/>
                <w:szCs w:val="28"/>
              </w:rPr>
            </w:pPr>
          </w:p>
        </w:tc>
        <w:tc>
          <w:tcPr>
            <w:tcW w:w="2440" w:type="dxa"/>
            <w:gridSpan w:val="2"/>
            <w:tcBorders>
              <w:top w:val="nil"/>
              <w:left w:val="nil"/>
              <w:bottom w:val="nil"/>
              <w:right w:val="nil"/>
            </w:tcBorders>
            <w:shd w:val="clear" w:color="auto" w:fill="auto"/>
            <w:tcMar>
              <w:top w:w="6" w:type="dxa"/>
              <w:left w:w="6" w:type="dxa"/>
              <w:bottom w:w="0" w:type="dxa"/>
              <w:right w:w="6" w:type="dxa"/>
            </w:tcMar>
            <w:vAlign w:val="center"/>
            <w:hideMark/>
          </w:tcPr>
          <w:p w14:paraId="070CACAF" w14:textId="77777777" w:rsidR="00C64647" w:rsidRPr="0051193F" w:rsidRDefault="00C64647" w:rsidP="0041109E">
            <w:pPr>
              <w:pStyle w:val="NormlStluscsoport1"/>
              <w:spacing w:line="240" w:lineRule="auto"/>
              <w:jc w:val="both"/>
              <w:rPr>
                <w:bCs/>
                <w:color w:val="auto"/>
                <w:sz w:val="28"/>
                <w:szCs w:val="28"/>
              </w:rPr>
            </w:pPr>
          </w:p>
        </w:tc>
      </w:tr>
    </w:tbl>
    <w:p w14:paraId="79F64ADF" w14:textId="77777777" w:rsidR="00C64647" w:rsidRPr="0051193F" w:rsidRDefault="00C64647" w:rsidP="0041109E">
      <w:pPr>
        <w:pStyle w:val="NormlStluscsoport1"/>
        <w:spacing w:line="240" w:lineRule="auto"/>
        <w:jc w:val="both"/>
        <w:rPr>
          <w:bCs/>
          <w:color w:val="auto"/>
          <w:sz w:val="28"/>
          <w:szCs w:val="28"/>
        </w:rPr>
      </w:pPr>
    </w:p>
    <w:tbl>
      <w:tblPr>
        <w:tblW w:w="14340" w:type="dxa"/>
        <w:tblCellMar>
          <w:left w:w="0" w:type="dxa"/>
          <w:right w:w="0" w:type="dxa"/>
        </w:tblCellMar>
        <w:tblLook w:val="0600" w:firstRow="0" w:lastRow="0" w:firstColumn="0" w:lastColumn="0" w:noHBand="1" w:noVBand="1"/>
      </w:tblPr>
      <w:tblGrid>
        <w:gridCol w:w="1650"/>
        <w:gridCol w:w="1763"/>
        <w:gridCol w:w="223"/>
        <w:gridCol w:w="1763"/>
        <w:gridCol w:w="1650"/>
        <w:gridCol w:w="223"/>
        <w:gridCol w:w="1650"/>
        <w:gridCol w:w="1763"/>
        <w:gridCol w:w="223"/>
        <w:gridCol w:w="1763"/>
        <w:gridCol w:w="1669"/>
      </w:tblGrid>
      <w:tr w:rsidR="00C64647" w:rsidRPr="00E41D91" w14:paraId="29BF60C9" w14:textId="77777777" w:rsidTr="00BA0591">
        <w:trPr>
          <w:trHeight w:val="20"/>
        </w:trPr>
        <w:tc>
          <w:tcPr>
            <w:tcW w:w="14340" w:type="dxa"/>
            <w:gridSpan w:val="11"/>
            <w:tcBorders>
              <w:top w:val="nil"/>
              <w:left w:val="nil"/>
              <w:bottom w:val="nil"/>
              <w:right w:val="nil"/>
            </w:tcBorders>
            <w:shd w:val="clear" w:color="auto" w:fill="auto"/>
            <w:tcMar>
              <w:top w:w="5" w:type="dxa"/>
              <w:left w:w="5" w:type="dxa"/>
              <w:bottom w:w="0" w:type="dxa"/>
              <w:right w:w="5" w:type="dxa"/>
            </w:tcMar>
            <w:vAlign w:val="center"/>
            <w:hideMark/>
          </w:tcPr>
          <w:p w14:paraId="78A33F46" w14:textId="77777777" w:rsidR="00C64647" w:rsidRPr="0051193F" w:rsidRDefault="00C64647" w:rsidP="0041109E">
            <w:pPr>
              <w:pStyle w:val="NormlStluscsoport1"/>
              <w:spacing w:line="240" w:lineRule="auto"/>
              <w:jc w:val="both"/>
              <w:rPr>
                <w:bCs/>
                <w:color w:val="auto"/>
                <w:sz w:val="28"/>
                <w:szCs w:val="28"/>
              </w:rPr>
            </w:pPr>
            <w:r w:rsidRPr="0051193F">
              <w:rPr>
                <w:b/>
                <w:bCs/>
                <w:color w:val="auto"/>
                <w:sz w:val="28"/>
                <w:szCs w:val="28"/>
              </w:rPr>
              <w:t>Követelések - kötelezettségvállalások elszámolása</w:t>
            </w:r>
          </w:p>
        </w:tc>
      </w:tr>
      <w:tr w:rsidR="00C64647" w:rsidRPr="00E41D91" w14:paraId="5B0AB2D3" w14:textId="77777777" w:rsidTr="00BA0591">
        <w:trPr>
          <w:trHeight w:val="20"/>
        </w:trPr>
        <w:tc>
          <w:tcPr>
            <w:tcW w:w="3413"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2DF0B857"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05(2) Kötelezettségvállalás</w:t>
            </w:r>
          </w:p>
        </w:tc>
        <w:tc>
          <w:tcPr>
            <w:tcW w:w="223" w:type="dxa"/>
            <w:tcBorders>
              <w:top w:val="nil"/>
              <w:left w:val="nil"/>
              <w:bottom w:val="nil"/>
              <w:right w:val="nil"/>
            </w:tcBorders>
            <w:shd w:val="clear" w:color="auto" w:fill="auto"/>
            <w:tcMar>
              <w:top w:w="5" w:type="dxa"/>
              <w:left w:w="5" w:type="dxa"/>
              <w:bottom w:w="0" w:type="dxa"/>
              <w:right w:w="5" w:type="dxa"/>
            </w:tcMar>
            <w:vAlign w:val="bottom"/>
            <w:hideMark/>
          </w:tcPr>
          <w:p w14:paraId="06DCB9BA" w14:textId="77777777" w:rsidR="00C64647" w:rsidRPr="0051193F" w:rsidRDefault="00C64647" w:rsidP="00FA679B">
            <w:pPr>
              <w:pStyle w:val="NormlStluscsoport1"/>
              <w:spacing w:line="240" w:lineRule="auto"/>
              <w:jc w:val="center"/>
              <w:rPr>
                <w:bCs/>
                <w:color w:val="auto"/>
                <w:sz w:val="28"/>
                <w:szCs w:val="28"/>
              </w:rPr>
            </w:pPr>
          </w:p>
        </w:tc>
        <w:tc>
          <w:tcPr>
            <w:tcW w:w="3413"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5CCDB90F"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0021 Kötelezettségvállalás ellenszámla</w:t>
            </w:r>
          </w:p>
        </w:tc>
        <w:tc>
          <w:tcPr>
            <w:tcW w:w="223" w:type="dxa"/>
            <w:tcBorders>
              <w:top w:val="nil"/>
              <w:left w:val="nil"/>
              <w:bottom w:val="nil"/>
              <w:right w:val="nil"/>
            </w:tcBorders>
            <w:shd w:val="clear" w:color="auto" w:fill="auto"/>
            <w:tcMar>
              <w:top w:w="5" w:type="dxa"/>
              <w:left w:w="5" w:type="dxa"/>
              <w:bottom w:w="0" w:type="dxa"/>
              <w:right w:w="5" w:type="dxa"/>
            </w:tcMar>
            <w:vAlign w:val="bottom"/>
            <w:hideMark/>
          </w:tcPr>
          <w:p w14:paraId="5B415FE5" w14:textId="77777777" w:rsidR="00C64647" w:rsidRPr="0051193F" w:rsidRDefault="00C64647" w:rsidP="00FA679B">
            <w:pPr>
              <w:pStyle w:val="NormlStluscsoport1"/>
              <w:spacing w:line="240" w:lineRule="auto"/>
              <w:jc w:val="center"/>
              <w:rPr>
                <w:bCs/>
                <w:color w:val="auto"/>
                <w:sz w:val="28"/>
                <w:szCs w:val="28"/>
              </w:rPr>
            </w:pPr>
          </w:p>
        </w:tc>
        <w:tc>
          <w:tcPr>
            <w:tcW w:w="3413"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7608C029"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0041 Követelés ellenszámla</w:t>
            </w:r>
          </w:p>
        </w:tc>
        <w:tc>
          <w:tcPr>
            <w:tcW w:w="223" w:type="dxa"/>
            <w:tcBorders>
              <w:top w:val="nil"/>
              <w:left w:val="nil"/>
              <w:bottom w:val="nil"/>
              <w:right w:val="nil"/>
            </w:tcBorders>
            <w:shd w:val="clear" w:color="auto" w:fill="auto"/>
            <w:tcMar>
              <w:top w:w="5" w:type="dxa"/>
              <w:left w:w="5" w:type="dxa"/>
              <w:bottom w:w="0" w:type="dxa"/>
              <w:right w:w="5" w:type="dxa"/>
            </w:tcMar>
            <w:vAlign w:val="bottom"/>
            <w:hideMark/>
          </w:tcPr>
          <w:p w14:paraId="48C0DB48" w14:textId="77777777" w:rsidR="00C64647" w:rsidRPr="0051193F" w:rsidRDefault="00C64647" w:rsidP="00FA679B">
            <w:pPr>
              <w:pStyle w:val="NormlStluscsoport1"/>
              <w:spacing w:line="240" w:lineRule="auto"/>
              <w:jc w:val="center"/>
              <w:rPr>
                <w:bCs/>
                <w:color w:val="auto"/>
                <w:sz w:val="28"/>
                <w:szCs w:val="28"/>
              </w:rPr>
            </w:pPr>
          </w:p>
        </w:tc>
        <w:tc>
          <w:tcPr>
            <w:tcW w:w="3432"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29A932B2"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09(2) Követelés</w:t>
            </w:r>
          </w:p>
        </w:tc>
      </w:tr>
      <w:tr w:rsidR="00C64647" w:rsidRPr="00E41D91" w14:paraId="6B028642" w14:textId="77777777" w:rsidTr="00BA0591">
        <w:trPr>
          <w:trHeight w:val="20"/>
        </w:trPr>
        <w:tc>
          <w:tcPr>
            <w:tcW w:w="1650"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center"/>
            <w:hideMark/>
          </w:tcPr>
          <w:p w14:paraId="447B3287"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1763"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center"/>
            <w:hideMark/>
          </w:tcPr>
          <w:p w14:paraId="454E31C5"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Nyitóegyenleg (+) Növekedés</w:t>
            </w: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63D82C67"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center"/>
            <w:hideMark/>
          </w:tcPr>
          <w:p w14:paraId="772C6373"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Nyitóegyenleg (+) Növekedés</w:t>
            </w:r>
          </w:p>
        </w:tc>
        <w:tc>
          <w:tcPr>
            <w:tcW w:w="1650"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center"/>
            <w:hideMark/>
          </w:tcPr>
          <w:p w14:paraId="7CF03287"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25CF59B5" w14:textId="77777777" w:rsidR="00C64647" w:rsidRPr="0051193F" w:rsidRDefault="00C64647" w:rsidP="0041109E">
            <w:pPr>
              <w:pStyle w:val="NormlStluscsoport1"/>
              <w:spacing w:line="240" w:lineRule="auto"/>
              <w:jc w:val="both"/>
              <w:rPr>
                <w:bCs/>
                <w:color w:val="auto"/>
                <w:sz w:val="28"/>
                <w:szCs w:val="28"/>
              </w:rPr>
            </w:pPr>
          </w:p>
        </w:tc>
        <w:tc>
          <w:tcPr>
            <w:tcW w:w="1650"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center"/>
            <w:hideMark/>
          </w:tcPr>
          <w:p w14:paraId="1EB1478D"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1763"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center"/>
            <w:hideMark/>
          </w:tcPr>
          <w:p w14:paraId="1212BB0D"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Nyitóegyenleg (+) Növekedés</w:t>
            </w: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739E987E"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center"/>
            <w:hideMark/>
          </w:tcPr>
          <w:p w14:paraId="264D1183"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Nyitóegyenleg (+) Növekedés</w:t>
            </w:r>
          </w:p>
        </w:tc>
        <w:tc>
          <w:tcPr>
            <w:tcW w:w="1669"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center"/>
            <w:hideMark/>
          </w:tcPr>
          <w:p w14:paraId="75A58C4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r>
      <w:tr w:rsidR="00C64647" w:rsidRPr="00E41D91" w14:paraId="510F76BF" w14:textId="77777777" w:rsidTr="00BA0591">
        <w:trPr>
          <w:trHeight w:val="20"/>
        </w:trPr>
        <w:tc>
          <w:tcPr>
            <w:tcW w:w="1650" w:type="dxa"/>
            <w:tcBorders>
              <w:top w:val="nil"/>
              <w:left w:val="nil"/>
              <w:bottom w:val="nil"/>
              <w:right w:val="single" w:sz="8" w:space="0" w:color="000000"/>
            </w:tcBorders>
            <w:shd w:val="clear" w:color="auto" w:fill="auto"/>
            <w:tcMar>
              <w:top w:w="5" w:type="dxa"/>
              <w:left w:w="5" w:type="dxa"/>
              <w:bottom w:w="0" w:type="dxa"/>
              <w:right w:w="5" w:type="dxa"/>
            </w:tcMar>
            <w:vAlign w:val="center"/>
            <w:hideMark/>
          </w:tcPr>
          <w:p w14:paraId="5AE57A80"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763" w:type="dxa"/>
            <w:tcBorders>
              <w:top w:val="nil"/>
              <w:left w:val="single" w:sz="8" w:space="0" w:color="000000"/>
              <w:bottom w:val="nil"/>
              <w:right w:val="nil"/>
            </w:tcBorders>
            <w:shd w:val="clear" w:color="auto" w:fill="auto"/>
            <w:tcMar>
              <w:top w:w="5" w:type="dxa"/>
              <w:left w:w="5" w:type="dxa"/>
              <w:bottom w:w="0" w:type="dxa"/>
              <w:right w:w="5" w:type="dxa"/>
            </w:tcMar>
            <w:vAlign w:val="center"/>
            <w:hideMark/>
          </w:tcPr>
          <w:p w14:paraId="30996953"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086A736A"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single" w:sz="8" w:space="0" w:color="000000"/>
            </w:tcBorders>
            <w:shd w:val="clear" w:color="auto" w:fill="auto"/>
            <w:tcMar>
              <w:top w:w="5" w:type="dxa"/>
              <w:left w:w="5" w:type="dxa"/>
              <w:bottom w:w="0" w:type="dxa"/>
              <w:right w:w="5" w:type="dxa"/>
            </w:tcMar>
            <w:vAlign w:val="center"/>
            <w:hideMark/>
          </w:tcPr>
          <w:p w14:paraId="76DA7050"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650" w:type="dxa"/>
            <w:tcBorders>
              <w:top w:val="nil"/>
              <w:left w:val="single" w:sz="8" w:space="0" w:color="000000"/>
              <w:bottom w:val="nil"/>
              <w:right w:val="nil"/>
            </w:tcBorders>
            <w:shd w:val="clear" w:color="auto" w:fill="auto"/>
            <w:tcMar>
              <w:top w:w="5" w:type="dxa"/>
              <w:left w:w="5" w:type="dxa"/>
              <w:bottom w:w="0" w:type="dxa"/>
              <w:right w:w="5" w:type="dxa"/>
            </w:tcMar>
            <w:vAlign w:val="center"/>
            <w:hideMark/>
          </w:tcPr>
          <w:p w14:paraId="35139FDB"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4CE85286" w14:textId="77777777" w:rsidR="00C64647" w:rsidRPr="0051193F" w:rsidRDefault="00C64647" w:rsidP="0041109E">
            <w:pPr>
              <w:pStyle w:val="NormlStluscsoport1"/>
              <w:spacing w:line="240" w:lineRule="auto"/>
              <w:jc w:val="both"/>
              <w:rPr>
                <w:bCs/>
                <w:color w:val="auto"/>
                <w:sz w:val="28"/>
                <w:szCs w:val="28"/>
              </w:rPr>
            </w:pPr>
          </w:p>
        </w:tc>
        <w:tc>
          <w:tcPr>
            <w:tcW w:w="1650" w:type="dxa"/>
            <w:tcBorders>
              <w:top w:val="nil"/>
              <w:left w:val="nil"/>
              <w:bottom w:val="nil"/>
              <w:right w:val="single" w:sz="8" w:space="0" w:color="000000"/>
            </w:tcBorders>
            <w:shd w:val="clear" w:color="auto" w:fill="auto"/>
            <w:tcMar>
              <w:top w:w="5" w:type="dxa"/>
              <w:left w:w="5" w:type="dxa"/>
              <w:bottom w:w="0" w:type="dxa"/>
              <w:right w:w="5" w:type="dxa"/>
            </w:tcMar>
            <w:vAlign w:val="center"/>
            <w:hideMark/>
          </w:tcPr>
          <w:p w14:paraId="07B2C0D7"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763" w:type="dxa"/>
            <w:tcBorders>
              <w:top w:val="nil"/>
              <w:left w:val="single" w:sz="8" w:space="0" w:color="000000"/>
              <w:bottom w:val="nil"/>
              <w:right w:val="nil"/>
            </w:tcBorders>
            <w:shd w:val="clear" w:color="auto" w:fill="auto"/>
            <w:tcMar>
              <w:top w:w="5" w:type="dxa"/>
              <w:left w:w="5" w:type="dxa"/>
              <w:bottom w:w="0" w:type="dxa"/>
              <w:right w:w="5" w:type="dxa"/>
            </w:tcMar>
            <w:vAlign w:val="center"/>
            <w:hideMark/>
          </w:tcPr>
          <w:p w14:paraId="6F9CA9A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68248829"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single" w:sz="8" w:space="0" w:color="000000"/>
            </w:tcBorders>
            <w:shd w:val="clear" w:color="auto" w:fill="auto"/>
            <w:tcMar>
              <w:top w:w="5" w:type="dxa"/>
              <w:left w:w="5" w:type="dxa"/>
              <w:bottom w:w="0" w:type="dxa"/>
              <w:right w:w="5" w:type="dxa"/>
            </w:tcMar>
            <w:vAlign w:val="center"/>
            <w:hideMark/>
          </w:tcPr>
          <w:p w14:paraId="5C8884B4"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669" w:type="dxa"/>
            <w:tcBorders>
              <w:top w:val="nil"/>
              <w:left w:val="single" w:sz="8" w:space="0" w:color="000000"/>
              <w:bottom w:val="nil"/>
              <w:right w:val="nil"/>
            </w:tcBorders>
            <w:shd w:val="clear" w:color="auto" w:fill="auto"/>
            <w:tcMar>
              <w:top w:w="5" w:type="dxa"/>
              <w:left w:w="5" w:type="dxa"/>
              <w:bottom w:w="0" w:type="dxa"/>
              <w:right w:w="5" w:type="dxa"/>
            </w:tcMar>
            <w:vAlign w:val="bottom"/>
            <w:hideMark/>
          </w:tcPr>
          <w:p w14:paraId="7C57D83C"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r>
      <w:tr w:rsidR="00C64647" w:rsidRPr="00E41D91" w14:paraId="00062C16" w14:textId="77777777" w:rsidTr="00BA0591">
        <w:trPr>
          <w:trHeight w:val="20"/>
        </w:trPr>
        <w:tc>
          <w:tcPr>
            <w:tcW w:w="1650" w:type="dxa"/>
            <w:tcBorders>
              <w:top w:val="nil"/>
              <w:left w:val="nil"/>
              <w:bottom w:val="nil"/>
              <w:right w:val="nil"/>
            </w:tcBorders>
            <w:shd w:val="clear" w:color="auto" w:fill="auto"/>
            <w:tcMar>
              <w:top w:w="5" w:type="dxa"/>
              <w:left w:w="5" w:type="dxa"/>
              <w:bottom w:w="0" w:type="dxa"/>
              <w:right w:w="5" w:type="dxa"/>
            </w:tcMar>
            <w:vAlign w:val="center"/>
            <w:hideMark/>
          </w:tcPr>
          <w:p w14:paraId="594B6E74"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3DD935A7" w14:textId="77777777" w:rsidR="00C64647" w:rsidRPr="0051193F" w:rsidRDefault="00C64647" w:rsidP="0041109E">
            <w:pPr>
              <w:pStyle w:val="NormlStluscsoport1"/>
              <w:spacing w:line="240" w:lineRule="auto"/>
              <w:jc w:val="both"/>
              <w:rPr>
                <w:bCs/>
                <w:color w:val="auto"/>
                <w:sz w:val="28"/>
                <w:szCs w:val="28"/>
              </w:rPr>
            </w:pP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50EC1585"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0C025E98" w14:textId="77777777" w:rsidR="00C64647" w:rsidRPr="0051193F" w:rsidRDefault="00C64647" w:rsidP="0041109E">
            <w:pPr>
              <w:pStyle w:val="NormlStluscsoport1"/>
              <w:spacing w:line="240" w:lineRule="auto"/>
              <w:jc w:val="both"/>
              <w:rPr>
                <w:bCs/>
                <w:color w:val="auto"/>
                <w:sz w:val="28"/>
                <w:szCs w:val="28"/>
              </w:rPr>
            </w:pPr>
          </w:p>
        </w:tc>
        <w:tc>
          <w:tcPr>
            <w:tcW w:w="1650" w:type="dxa"/>
            <w:tcBorders>
              <w:top w:val="nil"/>
              <w:left w:val="nil"/>
              <w:bottom w:val="nil"/>
              <w:right w:val="nil"/>
            </w:tcBorders>
            <w:shd w:val="clear" w:color="auto" w:fill="auto"/>
            <w:tcMar>
              <w:top w:w="5" w:type="dxa"/>
              <w:left w:w="5" w:type="dxa"/>
              <w:bottom w:w="0" w:type="dxa"/>
              <w:right w:w="5" w:type="dxa"/>
            </w:tcMar>
            <w:vAlign w:val="center"/>
            <w:hideMark/>
          </w:tcPr>
          <w:p w14:paraId="51F3A770" w14:textId="77777777" w:rsidR="00C64647" w:rsidRPr="0051193F" w:rsidRDefault="00C64647" w:rsidP="0041109E">
            <w:pPr>
              <w:pStyle w:val="NormlStluscsoport1"/>
              <w:spacing w:line="240" w:lineRule="auto"/>
              <w:jc w:val="both"/>
              <w:rPr>
                <w:bCs/>
                <w:color w:val="auto"/>
                <w:sz w:val="28"/>
                <w:szCs w:val="28"/>
              </w:rPr>
            </w:pP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0B6B52B3" w14:textId="77777777" w:rsidR="00C64647" w:rsidRPr="0051193F" w:rsidRDefault="00C64647" w:rsidP="0041109E">
            <w:pPr>
              <w:pStyle w:val="NormlStluscsoport1"/>
              <w:spacing w:line="240" w:lineRule="auto"/>
              <w:jc w:val="both"/>
              <w:rPr>
                <w:bCs/>
                <w:color w:val="auto"/>
                <w:sz w:val="28"/>
                <w:szCs w:val="28"/>
              </w:rPr>
            </w:pPr>
          </w:p>
        </w:tc>
        <w:tc>
          <w:tcPr>
            <w:tcW w:w="1650" w:type="dxa"/>
            <w:tcBorders>
              <w:top w:val="nil"/>
              <w:left w:val="nil"/>
              <w:bottom w:val="nil"/>
              <w:right w:val="nil"/>
            </w:tcBorders>
            <w:shd w:val="clear" w:color="auto" w:fill="auto"/>
            <w:tcMar>
              <w:top w:w="5" w:type="dxa"/>
              <w:left w:w="5" w:type="dxa"/>
              <w:bottom w:w="0" w:type="dxa"/>
              <w:right w:w="5" w:type="dxa"/>
            </w:tcMar>
            <w:vAlign w:val="center"/>
            <w:hideMark/>
          </w:tcPr>
          <w:p w14:paraId="2F505CCB"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3904A154" w14:textId="77777777" w:rsidR="00C64647" w:rsidRPr="0051193F" w:rsidRDefault="00C64647" w:rsidP="0041109E">
            <w:pPr>
              <w:pStyle w:val="NormlStluscsoport1"/>
              <w:spacing w:line="240" w:lineRule="auto"/>
              <w:jc w:val="both"/>
              <w:rPr>
                <w:bCs/>
                <w:color w:val="auto"/>
                <w:sz w:val="28"/>
                <w:szCs w:val="28"/>
              </w:rPr>
            </w:pP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01ADD53B"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04D9F761" w14:textId="77777777" w:rsidR="00C64647" w:rsidRPr="0051193F" w:rsidRDefault="00C64647" w:rsidP="0041109E">
            <w:pPr>
              <w:pStyle w:val="NormlStluscsoport1"/>
              <w:spacing w:line="240" w:lineRule="auto"/>
              <w:jc w:val="both"/>
              <w:rPr>
                <w:bCs/>
                <w:color w:val="auto"/>
                <w:sz w:val="28"/>
                <w:szCs w:val="28"/>
              </w:rPr>
            </w:pPr>
          </w:p>
        </w:tc>
        <w:tc>
          <w:tcPr>
            <w:tcW w:w="1669" w:type="dxa"/>
            <w:tcBorders>
              <w:top w:val="nil"/>
              <w:left w:val="nil"/>
              <w:bottom w:val="nil"/>
              <w:right w:val="nil"/>
            </w:tcBorders>
            <w:shd w:val="clear" w:color="auto" w:fill="auto"/>
            <w:tcMar>
              <w:top w:w="5" w:type="dxa"/>
              <w:left w:w="5" w:type="dxa"/>
              <w:bottom w:w="0" w:type="dxa"/>
              <w:right w:w="5" w:type="dxa"/>
            </w:tcMar>
            <w:vAlign w:val="bottom"/>
            <w:hideMark/>
          </w:tcPr>
          <w:p w14:paraId="38F3E788" w14:textId="77777777" w:rsidR="00C64647" w:rsidRPr="0051193F" w:rsidRDefault="00C64647" w:rsidP="0041109E">
            <w:pPr>
              <w:pStyle w:val="NormlStluscsoport1"/>
              <w:spacing w:line="240" w:lineRule="auto"/>
              <w:jc w:val="both"/>
              <w:rPr>
                <w:bCs/>
                <w:color w:val="auto"/>
                <w:sz w:val="28"/>
                <w:szCs w:val="28"/>
              </w:rPr>
            </w:pPr>
          </w:p>
        </w:tc>
      </w:tr>
      <w:tr w:rsidR="00C64647" w:rsidRPr="00E41D91" w14:paraId="349079A0" w14:textId="77777777" w:rsidTr="00BA0591">
        <w:trPr>
          <w:trHeight w:val="20"/>
        </w:trPr>
        <w:tc>
          <w:tcPr>
            <w:tcW w:w="14340" w:type="dxa"/>
            <w:gridSpan w:val="11"/>
            <w:tcBorders>
              <w:top w:val="nil"/>
              <w:left w:val="nil"/>
              <w:bottom w:val="nil"/>
              <w:right w:val="nil"/>
            </w:tcBorders>
            <w:shd w:val="clear" w:color="auto" w:fill="auto"/>
            <w:tcMar>
              <w:top w:w="5" w:type="dxa"/>
              <w:left w:w="5" w:type="dxa"/>
              <w:bottom w:w="0" w:type="dxa"/>
              <w:right w:w="5" w:type="dxa"/>
            </w:tcMar>
            <w:vAlign w:val="center"/>
            <w:hideMark/>
          </w:tcPr>
          <w:p w14:paraId="07D5EA77"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Tárgyév - előző év megkülönböztetése az ellenszámlával és részletező nyilvántartásban</w:t>
            </w:r>
          </w:p>
        </w:tc>
      </w:tr>
      <w:tr w:rsidR="00C64647" w:rsidRPr="00E41D91" w14:paraId="601C4265" w14:textId="77777777" w:rsidTr="00BA0591">
        <w:trPr>
          <w:trHeight w:val="20"/>
        </w:trPr>
        <w:tc>
          <w:tcPr>
            <w:tcW w:w="1650" w:type="dxa"/>
            <w:tcBorders>
              <w:top w:val="nil"/>
              <w:left w:val="nil"/>
              <w:bottom w:val="nil"/>
              <w:right w:val="nil"/>
            </w:tcBorders>
            <w:shd w:val="clear" w:color="auto" w:fill="auto"/>
            <w:tcMar>
              <w:top w:w="5" w:type="dxa"/>
              <w:left w:w="5" w:type="dxa"/>
              <w:bottom w:w="0" w:type="dxa"/>
              <w:right w:w="5" w:type="dxa"/>
            </w:tcMar>
            <w:vAlign w:val="center"/>
            <w:hideMark/>
          </w:tcPr>
          <w:p w14:paraId="2596BE92"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2319A754" w14:textId="77777777" w:rsidR="00C64647" w:rsidRPr="0051193F" w:rsidRDefault="00C64647" w:rsidP="0041109E">
            <w:pPr>
              <w:pStyle w:val="NormlStluscsoport1"/>
              <w:spacing w:line="240" w:lineRule="auto"/>
              <w:jc w:val="both"/>
              <w:rPr>
                <w:bCs/>
                <w:color w:val="auto"/>
                <w:sz w:val="28"/>
                <w:szCs w:val="28"/>
              </w:rPr>
            </w:pP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2A351583"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51870DD1" w14:textId="77777777" w:rsidR="00C64647" w:rsidRPr="0051193F" w:rsidRDefault="00C64647" w:rsidP="0041109E">
            <w:pPr>
              <w:pStyle w:val="NormlStluscsoport1"/>
              <w:spacing w:line="240" w:lineRule="auto"/>
              <w:jc w:val="both"/>
              <w:rPr>
                <w:bCs/>
                <w:color w:val="auto"/>
                <w:sz w:val="28"/>
                <w:szCs w:val="28"/>
              </w:rPr>
            </w:pPr>
          </w:p>
        </w:tc>
        <w:tc>
          <w:tcPr>
            <w:tcW w:w="1650" w:type="dxa"/>
            <w:tcBorders>
              <w:top w:val="nil"/>
              <w:left w:val="nil"/>
              <w:bottom w:val="nil"/>
              <w:right w:val="nil"/>
            </w:tcBorders>
            <w:shd w:val="clear" w:color="auto" w:fill="auto"/>
            <w:tcMar>
              <w:top w:w="5" w:type="dxa"/>
              <w:left w:w="5" w:type="dxa"/>
              <w:bottom w:w="0" w:type="dxa"/>
              <w:right w:w="5" w:type="dxa"/>
            </w:tcMar>
            <w:vAlign w:val="center"/>
            <w:hideMark/>
          </w:tcPr>
          <w:p w14:paraId="4529F2DA" w14:textId="77777777" w:rsidR="00C64647" w:rsidRPr="0051193F" w:rsidRDefault="00C64647" w:rsidP="0041109E">
            <w:pPr>
              <w:pStyle w:val="NormlStluscsoport1"/>
              <w:spacing w:line="240" w:lineRule="auto"/>
              <w:jc w:val="both"/>
              <w:rPr>
                <w:bCs/>
                <w:color w:val="auto"/>
                <w:sz w:val="28"/>
                <w:szCs w:val="28"/>
              </w:rPr>
            </w:pP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75566C8F" w14:textId="77777777" w:rsidR="00C64647" w:rsidRPr="0051193F" w:rsidRDefault="00C64647" w:rsidP="0041109E">
            <w:pPr>
              <w:pStyle w:val="NormlStluscsoport1"/>
              <w:spacing w:line="240" w:lineRule="auto"/>
              <w:jc w:val="both"/>
              <w:rPr>
                <w:bCs/>
                <w:color w:val="auto"/>
                <w:sz w:val="28"/>
                <w:szCs w:val="28"/>
              </w:rPr>
            </w:pPr>
          </w:p>
        </w:tc>
        <w:tc>
          <w:tcPr>
            <w:tcW w:w="1650" w:type="dxa"/>
            <w:tcBorders>
              <w:top w:val="nil"/>
              <w:left w:val="nil"/>
              <w:bottom w:val="nil"/>
              <w:right w:val="nil"/>
            </w:tcBorders>
            <w:shd w:val="clear" w:color="auto" w:fill="auto"/>
            <w:tcMar>
              <w:top w:w="5" w:type="dxa"/>
              <w:left w:w="5" w:type="dxa"/>
              <w:bottom w:w="0" w:type="dxa"/>
              <w:right w:w="5" w:type="dxa"/>
            </w:tcMar>
            <w:vAlign w:val="center"/>
            <w:hideMark/>
          </w:tcPr>
          <w:p w14:paraId="0F8FA236"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144EB9A0" w14:textId="77777777" w:rsidR="00C64647" w:rsidRPr="0051193F" w:rsidRDefault="00C64647" w:rsidP="0041109E">
            <w:pPr>
              <w:pStyle w:val="NormlStluscsoport1"/>
              <w:spacing w:line="240" w:lineRule="auto"/>
              <w:jc w:val="both"/>
              <w:rPr>
                <w:bCs/>
                <w:color w:val="auto"/>
                <w:sz w:val="28"/>
                <w:szCs w:val="28"/>
              </w:rPr>
            </w:pPr>
          </w:p>
        </w:tc>
        <w:tc>
          <w:tcPr>
            <w:tcW w:w="223" w:type="dxa"/>
            <w:tcBorders>
              <w:top w:val="nil"/>
              <w:left w:val="nil"/>
              <w:bottom w:val="nil"/>
              <w:right w:val="nil"/>
            </w:tcBorders>
            <w:shd w:val="clear" w:color="auto" w:fill="auto"/>
            <w:tcMar>
              <w:top w:w="5" w:type="dxa"/>
              <w:left w:w="5" w:type="dxa"/>
              <w:bottom w:w="0" w:type="dxa"/>
              <w:right w:w="5" w:type="dxa"/>
            </w:tcMar>
            <w:vAlign w:val="center"/>
            <w:hideMark/>
          </w:tcPr>
          <w:p w14:paraId="2B33F7F5" w14:textId="77777777" w:rsidR="00C64647" w:rsidRPr="0051193F" w:rsidRDefault="00C64647" w:rsidP="0041109E">
            <w:pPr>
              <w:pStyle w:val="NormlStluscsoport1"/>
              <w:spacing w:line="240" w:lineRule="auto"/>
              <w:jc w:val="both"/>
              <w:rPr>
                <w:bCs/>
                <w:color w:val="auto"/>
                <w:sz w:val="28"/>
                <w:szCs w:val="28"/>
              </w:rPr>
            </w:pPr>
          </w:p>
        </w:tc>
        <w:tc>
          <w:tcPr>
            <w:tcW w:w="1763" w:type="dxa"/>
            <w:tcBorders>
              <w:top w:val="nil"/>
              <w:left w:val="nil"/>
              <w:bottom w:val="nil"/>
              <w:right w:val="nil"/>
            </w:tcBorders>
            <w:shd w:val="clear" w:color="auto" w:fill="auto"/>
            <w:tcMar>
              <w:top w:w="5" w:type="dxa"/>
              <w:left w:w="5" w:type="dxa"/>
              <w:bottom w:w="0" w:type="dxa"/>
              <w:right w:w="5" w:type="dxa"/>
            </w:tcMar>
            <w:vAlign w:val="center"/>
            <w:hideMark/>
          </w:tcPr>
          <w:p w14:paraId="03BC3AC3" w14:textId="77777777" w:rsidR="00C64647" w:rsidRPr="0051193F" w:rsidRDefault="00C64647" w:rsidP="0041109E">
            <w:pPr>
              <w:pStyle w:val="NormlStluscsoport1"/>
              <w:spacing w:line="240" w:lineRule="auto"/>
              <w:jc w:val="both"/>
              <w:rPr>
                <w:bCs/>
                <w:color w:val="auto"/>
                <w:sz w:val="28"/>
                <w:szCs w:val="28"/>
              </w:rPr>
            </w:pPr>
          </w:p>
        </w:tc>
        <w:tc>
          <w:tcPr>
            <w:tcW w:w="1669" w:type="dxa"/>
            <w:tcBorders>
              <w:top w:val="nil"/>
              <w:left w:val="nil"/>
              <w:bottom w:val="nil"/>
              <w:right w:val="nil"/>
            </w:tcBorders>
            <w:shd w:val="clear" w:color="auto" w:fill="auto"/>
            <w:tcMar>
              <w:top w:w="5" w:type="dxa"/>
              <w:left w:w="5" w:type="dxa"/>
              <w:bottom w:w="0" w:type="dxa"/>
              <w:right w:w="5" w:type="dxa"/>
            </w:tcMar>
            <w:vAlign w:val="bottom"/>
            <w:hideMark/>
          </w:tcPr>
          <w:p w14:paraId="67270CA0" w14:textId="77777777" w:rsidR="00C64647" w:rsidRPr="0051193F" w:rsidRDefault="00C64647" w:rsidP="0041109E">
            <w:pPr>
              <w:pStyle w:val="NormlStluscsoport1"/>
              <w:spacing w:line="240" w:lineRule="auto"/>
              <w:jc w:val="both"/>
              <w:rPr>
                <w:bCs/>
                <w:color w:val="auto"/>
                <w:sz w:val="28"/>
                <w:szCs w:val="28"/>
              </w:rPr>
            </w:pPr>
          </w:p>
        </w:tc>
      </w:tr>
    </w:tbl>
    <w:p w14:paraId="041D354F" w14:textId="77777777" w:rsidR="00C64647" w:rsidRPr="0051193F" w:rsidRDefault="00C64647" w:rsidP="0041109E">
      <w:pPr>
        <w:pStyle w:val="NormlStluscsoport1"/>
        <w:spacing w:line="240" w:lineRule="auto"/>
        <w:jc w:val="both"/>
        <w:rPr>
          <w:bCs/>
          <w:color w:val="auto"/>
          <w:sz w:val="28"/>
          <w:szCs w:val="28"/>
        </w:rPr>
      </w:pPr>
    </w:p>
    <w:tbl>
      <w:tblPr>
        <w:tblW w:w="14400" w:type="dxa"/>
        <w:tblCellMar>
          <w:left w:w="0" w:type="dxa"/>
          <w:right w:w="0" w:type="dxa"/>
        </w:tblCellMar>
        <w:tblLook w:val="0600" w:firstRow="0" w:lastRow="0" w:firstColumn="0" w:lastColumn="0" w:noHBand="1" w:noVBand="1"/>
      </w:tblPr>
      <w:tblGrid>
        <w:gridCol w:w="1712"/>
        <w:gridCol w:w="1711"/>
        <w:gridCol w:w="236"/>
        <w:gridCol w:w="1711"/>
        <w:gridCol w:w="1712"/>
        <w:gridCol w:w="236"/>
        <w:gridCol w:w="1712"/>
        <w:gridCol w:w="1711"/>
        <w:gridCol w:w="236"/>
        <w:gridCol w:w="1711"/>
        <w:gridCol w:w="1712"/>
      </w:tblGrid>
      <w:tr w:rsidR="00C64647" w:rsidRPr="00E41D91" w14:paraId="05C7CE89" w14:textId="77777777" w:rsidTr="00BA0591">
        <w:trPr>
          <w:trHeight w:val="20"/>
        </w:trPr>
        <w:tc>
          <w:tcPr>
            <w:tcW w:w="3420" w:type="dxa"/>
            <w:gridSpan w:val="2"/>
            <w:tcBorders>
              <w:top w:val="nil"/>
              <w:left w:val="nil"/>
              <w:bottom w:val="nil"/>
              <w:right w:val="nil"/>
            </w:tcBorders>
            <w:shd w:val="clear" w:color="auto" w:fill="auto"/>
            <w:tcMar>
              <w:top w:w="5" w:type="dxa"/>
              <w:left w:w="5" w:type="dxa"/>
              <w:bottom w:w="0" w:type="dxa"/>
              <w:right w:w="5" w:type="dxa"/>
            </w:tcMar>
            <w:vAlign w:val="bottom"/>
            <w:hideMark/>
          </w:tcPr>
          <w:p w14:paraId="6F92CD1F" w14:textId="77777777" w:rsidR="00C64647" w:rsidRPr="0051193F" w:rsidRDefault="00C64647" w:rsidP="0041109E">
            <w:pPr>
              <w:pStyle w:val="NormlStluscsoport1"/>
              <w:spacing w:line="240" w:lineRule="auto"/>
              <w:jc w:val="both"/>
              <w:rPr>
                <w:bCs/>
                <w:color w:val="auto"/>
                <w:sz w:val="28"/>
                <w:szCs w:val="28"/>
              </w:rPr>
            </w:pPr>
            <w:r w:rsidRPr="0051193F">
              <w:rPr>
                <w:b/>
                <w:bCs/>
                <w:color w:val="auto"/>
                <w:sz w:val="28"/>
                <w:szCs w:val="28"/>
              </w:rPr>
              <w:t>Teljesítések</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6DD40BA8"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7AD00D5C"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1A9D80D4" w14:textId="77777777" w:rsidR="00C64647" w:rsidRPr="0051193F" w:rsidRDefault="00C64647" w:rsidP="0041109E">
            <w:pPr>
              <w:pStyle w:val="NormlStluscsoport1"/>
              <w:spacing w:line="240" w:lineRule="auto"/>
              <w:jc w:val="both"/>
              <w:rPr>
                <w:bCs/>
                <w:color w:val="auto"/>
                <w:sz w:val="28"/>
                <w:szCs w:val="28"/>
              </w:rPr>
            </w:pP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276408FA"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43B92EFE"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324CADC0" w14:textId="77777777" w:rsidR="00C64647" w:rsidRPr="0051193F" w:rsidRDefault="00C64647" w:rsidP="0041109E">
            <w:pPr>
              <w:pStyle w:val="NormlStluscsoport1"/>
              <w:spacing w:line="240" w:lineRule="auto"/>
              <w:jc w:val="both"/>
              <w:rPr>
                <w:bCs/>
                <w:color w:val="auto"/>
                <w:sz w:val="28"/>
                <w:szCs w:val="28"/>
              </w:rPr>
            </w:pP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42B272AB"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52E5F4BE"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5AEB0912" w14:textId="77777777" w:rsidR="00C64647" w:rsidRPr="0051193F" w:rsidRDefault="00C64647" w:rsidP="0041109E">
            <w:pPr>
              <w:pStyle w:val="NormlStluscsoport1"/>
              <w:spacing w:line="240" w:lineRule="auto"/>
              <w:jc w:val="both"/>
              <w:rPr>
                <w:bCs/>
                <w:color w:val="auto"/>
                <w:sz w:val="28"/>
                <w:szCs w:val="28"/>
              </w:rPr>
            </w:pPr>
          </w:p>
        </w:tc>
      </w:tr>
      <w:tr w:rsidR="00C64647" w:rsidRPr="00E41D91" w14:paraId="0D48709D" w14:textId="77777777" w:rsidTr="00BA0591">
        <w:trPr>
          <w:trHeight w:val="20"/>
        </w:trPr>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5D4B0CD3"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2337D731" w14:textId="77777777" w:rsidR="00C64647" w:rsidRPr="0051193F" w:rsidRDefault="00C64647" w:rsidP="0041109E">
            <w:pPr>
              <w:pStyle w:val="NormlStluscsoport1"/>
              <w:spacing w:line="240" w:lineRule="auto"/>
              <w:jc w:val="both"/>
              <w:rPr>
                <w:bCs/>
                <w:color w:val="auto"/>
                <w:sz w:val="28"/>
                <w:szCs w:val="28"/>
              </w:rPr>
            </w:pP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304732CA"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36744DDE"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26DC195D" w14:textId="77777777" w:rsidR="00C64647" w:rsidRPr="0051193F" w:rsidRDefault="00C64647" w:rsidP="0041109E">
            <w:pPr>
              <w:pStyle w:val="NormlStluscsoport1"/>
              <w:spacing w:line="240" w:lineRule="auto"/>
              <w:jc w:val="both"/>
              <w:rPr>
                <w:bCs/>
                <w:color w:val="auto"/>
                <w:sz w:val="28"/>
                <w:szCs w:val="28"/>
              </w:rPr>
            </w:pP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64C5C4D9"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121D9E4A"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154E2E1D" w14:textId="77777777" w:rsidR="00C64647" w:rsidRPr="0051193F" w:rsidRDefault="00C64647" w:rsidP="0041109E">
            <w:pPr>
              <w:pStyle w:val="NormlStluscsoport1"/>
              <w:spacing w:line="240" w:lineRule="auto"/>
              <w:jc w:val="both"/>
              <w:rPr>
                <w:bCs/>
                <w:color w:val="auto"/>
                <w:sz w:val="28"/>
                <w:szCs w:val="28"/>
              </w:rPr>
            </w:pP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734BCEF8"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3E500864"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1F5EA764" w14:textId="77777777" w:rsidR="00C64647" w:rsidRPr="0051193F" w:rsidRDefault="00C64647" w:rsidP="0041109E">
            <w:pPr>
              <w:pStyle w:val="NormlStluscsoport1"/>
              <w:spacing w:line="240" w:lineRule="auto"/>
              <w:jc w:val="both"/>
              <w:rPr>
                <w:bCs/>
                <w:color w:val="auto"/>
                <w:sz w:val="28"/>
                <w:szCs w:val="28"/>
              </w:rPr>
            </w:pPr>
          </w:p>
        </w:tc>
      </w:tr>
      <w:tr w:rsidR="00C64647" w:rsidRPr="00E41D91" w14:paraId="0A60E73A" w14:textId="77777777" w:rsidTr="00BA0591">
        <w:trPr>
          <w:trHeight w:val="20"/>
        </w:trPr>
        <w:tc>
          <w:tcPr>
            <w:tcW w:w="3420"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2F14DCE0"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05(3) Kiadási teljesítés</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4E6A4CCC" w14:textId="77777777" w:rsidR="00C64647" w:rsidRPr="0051193F" w:rsidRDefault="00C64647" w:rsidP="00FA679B">
            <w:pPr>
              <w:pStyle w:val="NormlStluscsoport1"/>
              <w:spacing w:line="240" w:lineRule="auto"/>
              <w:jc w:val="center"/>
              <w:rPr>
                <w:bCs/>
                <w:color w:val="auto"/>
                <w:sz w:val="28"/>
                <w:szCs w:val="28"/>
              </w:rPr>
            </w:pPr>
          </w:p>
        </w:tc>
        <w:tc>
          <w:tcPr>
            <w:tcW w:w="3420"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5F111CA1"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003 Kiadási teljesítés ellenszámla</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2E842342" w14:textId="77777777" w:rsidR="00C64647" w:rsidRPr="0051193F" w:rsidRDefault="00C64647" w:rsidP="00FA679B">
            <w:pPr>
              <w:pStyle w:val="NormlStluscsoport1"/>
              <w:spacing w:line="240" w:lineRule="auto"/>
              <w:jc w:val="center"/>
              <w:rPr>
                <w:bCs/>
                <w:color w:val="auto"/>
                <w:sz w:val="28"/>
                <w:szCs w:val="28"/>
              </w:rPr>
            </w:pPr>
          </w:p>
        </w:tc>
        <w:tc>
          <w:tcPr>
            <w:tcW w:w="3420"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1E495B7E"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005 Bevételi teljesítés ellenszámla</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7F47B34E" w14:textId="77777777" w:rsidR="00C64647" w:rsidRPr="0051193F" w:rsidRDefault="00C64647" w:rsidP="00FA679B">
            <w:pPr>
              <w:pStyle w:val="NormlStluscsoport1"/>
              <w:spacing w:line="240" w:lineRule="auto"/>
              <w:jc w:val="center"/>
              <w:rPr>
                <w:bCs/>
                <w:color w:val="auto"/>
                <w:sz w:val="28"/>
                <w:szCs w:val="28"/>
              </w:rPr>
            </w:pPr>
          </w:p>
        </w:tc>
        <w:tc>
          <w:tcPr>
            <w:tcW w:w="3420" w:type="dxa"/>
            <w:gridSpan w:val="2"/>
            <w:tcBorders>
              <w:top w:val="nil"/>
              <w:left w:val="nil"/>
              <w:bottom w:val="single" w:sz="8" w:space="0" w:color="000000"/>
              <w:right w:val="nil"/>
            </w:tcBorders>
            <w:shd w:val="clear" w:color="auto" w:fill="auto"/>
            <w:tcMar>
              <w:top w:w="5" w:type="dxa"/>
              <w:left w:w="5" w:type="dxa"/>
              <w:bottom w:w="0" w:type="dxa"/>
              <w:right w:w="5" w:type="dxa"/>
            </w:tcMar>
            <w:vAlign w:val="bottom"/>
            <w:hideMark/>
          </w:tcPr>
          <w:p w14:paraId="7CB6C2ED" w14:textId="77777777" w:rsidR="00C64647" w:rsidRPr="0051193F" w:rsidRDefault="00C64647" w:rsidP="00FA679B">
            <w:pPr>
              <w:pStyle w:val="NormlStluscsoport1"/>
              <w:spacing w:line="240" w:lineRule="auto"/>
              <w:jc w:val="center"/>
              <w:rPr>
                <w:bCs/>
                <w:color w:val="auto"/>
                <w:sz w:val="28"/>
                <w:szCs w:val="28"/>
              </w:rPr>
            </w:pPr>
            <w:r w:rsidRPr="0051193F">
              <w:rPr>
                <w:b/>
                <w:bCs/>
                <w:color w:val="auto"/>
                <w:sz w:val="28"/>
                <w:szCs w:val="28"/>
              </w:rPr>
              <w:t>09(3) Bevételi teljesítés</w:t>
            </w:r>
          </w:p>
        </w:tc>
      </w:tr>
      <w:tr w:rsidR="00C64647" w:rsidRPr="00E41D91" w14:paraId="6E410580" w14:textId="77777777" w:rsidTr="00BA0591">
        <w:trPr>
          <w:trHeight w:val="20"/>
        </w:trPr>
        <w:tc>
          <w:tcPr>
            <w:tcW w:w="1720"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bottom"/>
            <w:hideMark/>
          </w:tcPr>
          <w:p w14:paraId="4293498D"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Növekedés</w:t>
            </w:r>
          </w:p>
        </w:tc>
        <w:tc>
          <w:tcPr>
            <w:tcW w:w="1720"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bottom"/>
            <w:hideMark/>
          </w:tcPr>
          <w:p w14:paraId="277989E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7CAB468A"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bottom"/>
            <w:hideMark/>
          </w:tcPr>
          <w:p w14:paraId="51BE191D"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1720"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bottom"/>
            <w:hideMark/>
          </w:tcPr>
          <w:p w14:paraId="04D6467B"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Növekedés</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2B5A811A"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bottom"/>
            <w:hideMark/>
          </w:tcPr>
          <w:p w14:paraId="4A178090"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Növekedés</w:t>
            </w:r>
          </w:p>
        </w:tc>
        <w:tc>
          <w:tcPr>
            <w:tcW w:w="1720"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bottom"/>
            <w:hideMark/>
          </w:tcPr>
          <w:p w14:paraId="02ABDE0C"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16721BA6"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single" w:sz="8" w:space="0" w:color="000000"/>
              <w:left w:val="nil"/>
              <w:bottom w:val="nil"/>
              <w:right w:val="single" w:sz="8" w:space="0" w:color="000000"/>
            </w:tcBorders>
            <w:shd w:val="clear" w:color="auto" w:fill="auto"/>
            <w:tcMar>
              <w:top w:w="5" w:type="dxa"/>
              <w:left w:w="5" w:type="dxa"/>
              <w:bottom w:w="0" w:type="dxa"/>
              <w:right w:w="5" w:type="dxa"/>
            </w:tcMar>
            <w:vAlign w:val="bottom"/>
            <w:hideMark/>
          </w:tcPr>
          <w:p w14:paraId="329B660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Csökkenés</w:t>
            </w:r>
          </w:p>
        </w:tc>
        <w:tc>
          <w:tcPr>
            <w:tcW w:w="1720" w:type="dxa"/>
            <w:tcBorders>
              <w:top w:val="single" w:sz="8" w:space="0" w:color="000000"/>
              <w:left w:val="single" w:sz="8" w:space="0" w:color="000000"/>
              <w:bottom w:val="nil"/>
              <w:right w:val="nil"/>
            </w:tcBorders>
            <w:shd w:val="clear" w:color="auto" w:fill="auto"/>
            <w:tcMar>
              <w:top w:w="5" w:type="dxa"/>
              <w:left w:w="5" w:type="dxa"/>
              <w:bottom w:w="0" w:type="dxa"/>
              <w:right w:w="5" w:type="dxa"/>
            </w:tcMar>
            <w:vAlign w:val="bottom"/>
            <w:hideMark/>
          </w:tcPr>
          <w:p w14:paraId="0EA515C6"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Növekedés</w:t>
            </w:r>
          </w:p>
        </w:tc>
      </w:tr>
      <w:tr w:rsidR="00C64647" w:rsidRPr="00E41D91" w14:paraId="4B6A419D" w14:textId="77777777" w:rsidTr="00BA0591">
        <w:trPr>
          <w:trHeight w:val="20"/>
        </w:trPr>
        <w:tc>
          <w:tcPr>
            <w:tcW w:w="1720" w:type="dxa"/>
            <w:tcBorders>
              <w:top w:val="nil"/>
              <w:left w:val="nil"/>
              <w:bottom w:val="nil"/>
              <w:right w:val="single" w:sz="8" w:space="0" w:color="000000"/>
            </w:tcBorders>
            <w:shd w:val="clear" w:color="auto" w:fill="auto"/>
            <w:tcMar>
              <w:top w:w="5" w:type="dxa"/>
              <w:left w:w="5" w:type="dxa"/>
              <w:bottom w:w="0" w:type="dxa"/>
              <w:right w:w="5" w:type="dxa"/>
            </w:tcMar>
            <w:vAlign w:val="bottom"/>
            <w:hideMark/>
          </w:tcPr>
          <w:p w14:paraId="4F7CDEA9"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720" w:type="dxa"/>
            <w:tcBorders>
              <w:top w:val="nil"/>
              <w:left w:val="single" w:sz="8" w:space="0" w:color="000000"/>
              <w:bottom w:val="nil"/>
              <w:right w:val="nil"/>
            </w:tcBorders>
            <w:shd w:val="clear" w:color="auto" w:fill="auto"/>
            <w:tcMar>
              <w:top w:w="5" w:type="dxa"/>
              <w:left w:w="5" w:type="dxa"/>
              <w:bottom w:w="0" w:type="dxa"/>
              <w:right w:w="5" w:type="dxa"/>
            </w:tcMar>
            <w:vAlign w:val="bottom"/>
            <w:hideMark/>
          </w:tcPr>
          <w:p w14:paraId="0476C740"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5BC68B29"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single" w:sz="8" w:space="0" w:color="000000"/>
            </w:tcBorders>
            <w:shd w:val="clear" w:color="auto" w:fill="auto"/>
            <w:tcMar>
              <w:top w:w="5" w:type="dxa"/>
              <w:left w:w="5" w:type="dxa"/>
              <w:bottom w:w="0" w:type="dxa"/>
              <w:right w:w="5" w:type="dxa"/>
            </w:tcMar>
            <w:vAlign w:val="bottom"/>
            <w:hideMark/>
          </w:tcPr>
          <w:p w14:paraId="6AD5847A"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720" w:type="dxa"/>
            <w:tcBorders>
              <w:top w:val="nil"/>
              <w:left w:val="single" w:sz="8" w:space="0" w:color="000000"/>
              <w:bottom w:val="nil"/>
              <w:right w:val="nil"/>
            </w:tcBorders>
            <w:shd w:val="clear" w:color="auto" w:fill="auto"/>
            <w:tcMar>
              <w:top w:w="5" w:type="dxa"/>
              <w:left w:w="5" w:type="dxa"/>
              <w:bottom w:w="0" w:type="dxa"/>
              <w:right w:w="5" w:type="dxa"/>
            </w:tcMar>
            <w:vAlign w:val="bottom"/>
            <w:hideMark/>
          </w:tcPr>
          <w:p w14:paraId="1C481B55"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154D4BA5"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single" w:sz="8" w:space="0" w:color="000000"/>
            </w:tcBorders>
            <w:shd w:val="clear" w:color="auto" w:fill="auto"/>
            <w:tcMar>
              <w:top w:w="5" w:type="dxa"/>
              <w:left w:w="5" w:type="dxa"/>
              <w:bottom w:w="0" w:type="dxa"/>
              <w:right w:w="5" w:type="dxa"/>
            </w:tcMar>
            <w:vAlign w:val="bottom"/>
            <w:hideMark/>
          </w:tcPr>
          <w:p w14:paraId="515BC285"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720" w:type="dxa"/>
            <w:tcBorders>
              <w:top w:val="nil"/>
              <w:left w:val="single" w:sz="8" w:space="0" w:color="000000"/>
              <w:bottom w:val="nil"/>
              <w:right w:val="nil"/>
            </w:tcBorders>
            <w:shd w:val="clear" w:color="auto" w:fill="auto"/>
            <w:tcMar>
              <w:top w:w="5" w:type="dxa"/>
              <w:left w:w="5" w:type="dxa"/>
              <w:bottom w:w="0" w:type="dxa"/>
              <w:right w:w="5" w:type="dxa"/>
            </w:tcMar>
            <w:vAlign w:val="bottom"/>
            <w:hideMark/>
          </w:tcPr>
          <w:p w14:paraId="48425064"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3312F1A2"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single" w:sz="8" w:space="0" w:color="000000"/>
            </w:tcBorders>
            <w:shd w:val="clear" w:color="auto" w:fill="auto"/>
            <w:tcMar>
              <w:top w:w="5" w:type="dxa"/>
              <w:left w:w="5" w:type="dxa"/>
              <w:bottom w:w="0" w:type="dxa"/>
              <w:right w:w="5" w:type="dxa"/>
            </w:tcMar>
            <w:vAlign w:val="bottom"/>
            <w:hideMark/>
          </w:tcPr>
          <w:p w14:paraId="78CC9D81"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c>
          <w:tcPr>
            <w:tcW w:w="1720" w:type="dxa"/>
            <w:tcBorders>
              <w:top w:val="nil"/>
              <w:left w:val="single" w:sz="8" w:space="0" w:color="000000"/>
              <w:bottom w:val="nil"/>
              <w:right w:val="nil"/>
            </w:tcBorders>
            <w:shd w:val="clear" w:color="auto" w:fill="auto"/>
            <w:tcMar>
              <w:top w:w="5" w:type="dxa"/>
              <w:left w:w="5" w:type="dxa"/>
              <w:bottom w:w="0" w:type="dxa"/>
              <w:right w:w="5" w:type="dxa"/>
            </w:tcMar>
            <w:vAlign w:val="bottom"/>
            <w:hideMark/>
          </w:tcPr>
          <w:p w14:paraId="5CC34CE8"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 </w:t>
            </w:r>
          </w:p>
        </w:tc>
      </w:tr>
      <w:tr w:rsidR="00C64647" w:rsidRPr="00E41D91" w14:paraId="5966AA6C" w14:textId="77777777" w:rsidTr="00BA0591">
        <w:trPr>
          <w:trHeight w:val="20"/>
        </w:trPr>
        <w:tc>
          <w:tcPr>
            <w:tcW w:w="10740" w:type="dxa"/>
            <w:gridSpan w:val="8"/>
            <w:tcBorders>
              <w:top w:val="nil"/>
              <w:left w:val="nil"/>
              <w:bottom w:val="nil"/>
              <w:right w:val="nil"/>
            </w:tcBorders>
            <w:shd w:val="clear" w:color="auto" w:fill="auto"/>
            <w:tcMar>
              <w:top w:w="5" w:type="dxa"/>
              <w:left w:w="5" w:type="dxa"/>
              <w:bottom w:w="0" w:type="dxa"/>
              <w:right w:w="5" w:type="dxa"/>
            </w:tcMar>
            <w:vAlign w:val="bottom"/>
            <w:hideMark/>
          </w:tcPr>
          <w:p w14:paraId="4663FC00" w14:textId="77777777" w:rsidR="00C64647" w:rsidRPr="0051193F" w:rsidRDefault="00C64647" w:rsidP="0041109E">
            <w:pPr>
              <w:pStyle w:val="NormlStluscsoport1"/>
              <w:spacing w:line="240" w:lineRule="auto"/>
              <w:jc w:val="both"/>
              <w:rPr>
                <w:bCs/>
                <w:color w:val="auto"/>
                <w:sz w:val="28"/>
                <w:szCs w:val="28"/>
              </w:rPr>
            </w:pPr>
            <w:r w:rsidRPr="0051193F">
              <w:rPr>
                <w:bCs/>
                <w:color w:val="auto"/>
                <w:sz w:val="28"/>
                <w:szCs w:val="28"/>
              </w:rPr>
              <w:t>Funkcionális osztályozást az ellenszámlán kell jelölni.</w:t>
            </w:r>
          </w:p>
        </w:tc>
        <w:tc>
          <w:tcPr>
            <w:tcW w:w="240" w:type="dxa"/>
            <w:tcBorders>
              <w:top w:val="nil"/>
              <w:left w:val="nil"/>
              <w:bottom w:val="nil"/>
              <w:right w:val="nil"/>
            </w:tcBorders>
            <w:shd w:val="clear" w:color="auto" w:fill="auto"/>
            <w:tcMar>
              <w:top w:w="5" w:type="dxa"/>
              <w:left w:w="5" w:type="dxa"/>
              <w:bottom w:w="0" w:type="dxa"/>
              <w:right w:w="5" w:type="dxa"/>
            </w:tcMar>
            <w:vAlign w:val="bottom"/>
            <w:hideMark/>
          </w:tcPr>
          <w:p w14:paraId="04C76F49"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7204EA7B" w14:textId="77777777" w:rsidR="00C64647" w:rsidRPr="0051193F" w:rsidRDefault="00C64647" w:rsidP="0041109E">
            <w:pPr>
              <w:pStyle w:val="NormlStluscsoport1"/>
              <w:spacing w:line="240" w:lineRule="auto"/>
              <w:jc w:val="both"/>
              <w:rPr>
                <w:bCs/>
                <w:color w:val="auto"/>
                <w:sz w:val="28"/>
                <w:szCs w:val="28"/>
              </w:rPr>
            </w:pPr>
          </w:p>
        </w:tc>
        <w:tc>
          <w:tcPr>
            <w:tcW w:w="1720" w:type="dxa"/>
            <w:tcBorders>
              <w:top w:val="nil"/>
              <w:left w:val="nil"/>
              <w:bottom w:val="nil"/>
              <w:right w:val="nil"/>
            </w:tcBorders>
            <w:shd w:val="clear" w:color="auto" w:fill="auto"/>
            <w:tcMar>
              <w:top w:w="5" w:type="dxa"/>
              <w:left w:w="5" w:type="dxa"/>
              <w:bottom w:w="0" w:type="dxa"/>
              <w:right w:w="5" w:type="dxa"/>
            </w:tcMar>
            <w:vAlign w:val="bottom"/>
            <w:hideMark/>
          </w:tcPr>
          <w:p w14:paraId="41A45BE8" w14:textId="77777777" w:rsidR="00C64647" w:rsidRPr="0051193F" w:rsidRDefault="00C64647" w:rsidP="0041109E">
            <w:pPr>
              <w:pStyle w:val="NormlStluscsoport1"/>
              <w:spacing w:line="240" w:lineRule="auto"/>
              <w:jc w:val="both"/>
              <w:rPr>
                <w:bCs/>
                <w:color w:val="auto"/>
                <w:sz w:val="28"/>
                <w:szCs w:val="28"/>
              </w:rPr>
            </w:pPr>
          </w:p>
        </w:tc>
      </w:tr>
    </w:tbl>
    <w:p w14:paraId="7B905F3A" w14:textId="77777777" w:rsidR="0041109E" w:rsidRDefault="0041109E">
      <w:pPr>
        <w:spacing w:after="0" w:line="240" w:lineRule="auto"/>
        <w:rPr>
          <w:rFonts w:ascii="Times New Roman" w:hAnsi="Times New Roman"/>
          <w:b/>
          <w:sz w:val="28"/>
          <w:szCs w:val="28"/>
        </w:rPr>
        <w:sectPr w:rsidR="0041109E" w:rsidSect="0041109E">
          <w:pgSz w:w="16838" w:h="11906" w:orient="landscape"/>
          <w:pgMar w:top="1418" w:right="1418" w:bottom="1418" w:left="1418" w:header="709" w:footer="709" w:gutter="0"/>
          <w:cols w:space="708"/>
          <w:docGrid w:linePitch="360"/>
        </w:sectPr>
      </w:pPr>
    </w:p>
    <w:p w14:paraId="1990D4BA" w14:textId="4DEFE385" w:rsidR="006C204C" w:rsidRPr="006048A9" w:rsidRDefault="006C204C" w:rsidP="0051193F">
      <w:pPr>
        <w:pStyle w:val="Nincstrkz"/>
        <w:spacing w:line="360" w:lineRule="auto"/>
        <w:jc w:val="both"/>
        <w:rPr>
          <w:rFonts w:ascii="Times New Roman" w:hAnsi="Times New Roman"/>
          <w:b/>
          <w:sz w:val="36"/>
          <w:szCs w:val="36"/>
        </w:rPr>
      </w:pPr>
      <w:r w:rsidRPr="006048A9">
        <w:rPr>
          <w:rFonts w:ascii="Times New Roman" w:hAnsi="Times New Roman"/>
          <w:b/>
          <w:sz w:val="36"/>
          <w:szCs w:val="36"/>
        </w:rPr>
        <w:lastRenderedPageBreak/>
        <w:t>GAZDASÁGI ESEMÉNYEK ELSZÁMOLÁSAI</w:t>
      </w:r>
    </w:p>
    <w:p w14:paraId="643D9625" w14:textId="77777777" w:rsidR="006C204C" w:rsidRPr="0051193F" w:rsidRDefault="006C204C" w:rsidP="0051193F">
      <w:pPr>
        <w:pStyle w:val="Nincstrkz"/>
        <w:spacing w:line="360" w:lineRule="auto"/>
        <w:jc w:val="both"/>
        <w:rPr>
          <w:rFonts w:ascii="Times New Roman" w:hAnsi="Times New Roman"/>
          <w:sz w:val="28"/>
          <w:szCs w:val="28"/>
        </w:rPr>
      </w:pPr>
    </w:p>
    <w:p w14:paraId="29B5FA96" w14:textId="77777777" w:rsidR="006C204C" w:rsidRPr="006048A9" w:rsidRDefault="00E225F2" w:rsidP="0051193F">
      <w:pPr>
        <w:pStyle w:val="Nincstrkz"/>
        <w:spacing w:line="360" w:lineRule="auto"/>
        <w:jc w:val="both"/>
        <w:rPr>
          <w:rFonts w:ascii="Times New Roman" w:hAnsi="Times New Roman"/>
          <w:b/>
          <w:sz w:val="32"/>
          <w:szCs w:val="32"/>
        </w:rPr>
      </w:pPr>
      <w:r w:rsidRPr="006048A9">
        <w:rPr>
          <w:rFonts w:ascii="Times New Roman" w:hAnsi="Times New Roman"/>
          <w:b/>
          <w:sz w:val="32"/>
          <w:szCs w:val="32"/>
        </w:rPr>
        <w:t xml:space="preserve">1. </w:t>
      </w:r>
      <w:r w:rsidR="006C204C" w:rsidRPr="006048A9">
        <w:rPr>
          <w:rFonts w:ascii="Times New Roman" w:hAnsi="Times New Roman"/>
          <w:b/>
          <w:sz w:val="32"/>
          <w:szCs w:val="32"/>
        </w:rPr>
        <w:t>Előirányzatok elszámolása</w:t>
      </w:r>
    </w:p>
    <w:p w14:paraId="769BE2C9" w14:textId="77777777" w:rsidR="006048A9" w:rsidRDefault="006048A9" w:rsidP="0051193F">
      <w:pPr>
        <w:pStyle w:val="Nincstrkz"/>
        <w:spacing w:line="360" w:lineRule="auto"/>
        <w:jc w:val="both"/>
        <w:rPr>
          <w:rFonts w:ascii="Times New Roman" w:hAnsi="Times New Roman"/>
          <w:sz w:val="28"/>
          <w:szCs w:val="28"/>
        </w:rPr>
      </w:pPr>
    </w:p>
    <w:p w14:paraId="455B0A9C" w14:textId="71020C39" w:rsidR="006C204C" w:rsidRPr="006048A9" w:rsidRDefault="006C204C" w:rsidP="0051193F">
      <w:pPr>
        <w:pStyle w:val="Nincstrkz"/>
        <w:spacing w:line="360" w:lineRule="auto"/>
        <w:jc w:val="both"/>
        <w:rPr>
          <w:rFonts w:ascii="Times New Roman" w:hAnsi="Times New Roman"/>
          <w:b/>
          <w:bCs/>
          <w:sz w:val="28"/>
          <w:szCs w:val="28"/>
        </w:rPr>
      </w:pPr>
      <w:r w:rsidRPr="006048A9">
        <w:rPr>
          <w:rFonts w:ascii="Times New Roman" w:hAnsi="Times New Roman"/>
          <w:b/>
          <w:bCs/>
          <w:sz w:val="28"/>
          <w:szCs w:val="28"/>
        </w:rPr>
        <w:t>1. Eredeti előirányzat (elemi költségvetés alapján)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B9BB632" w14:textId="77777777" w:rsidTr="00CA3D34">
        <w:trPr>
          <w:jc w:val="center"/>
        </w:trPr>
        <w:tc>
          <w:tcPr>
            <w:tcW w:w="454" w:type="dxa"/>
          </w:tcPr>
          <w:p w14:paraId="709D4476"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C585C79" w14:textId="1144C046" w:rsidR="00060167" w:rsidRPr="007D4013" w:rsidRDefault="006048A9" w:rsidP="00CA3D34">
            <w:pPr>
              <w:pStyle w:val="Nincstrkz"/>
              <w:rPr>
                <w:rFonts w:ascii="Times New Roman" w:hAnsi="Times New Roman"/>
                <w:sz w:val="24"/>
                <w:szCs w:val="24"/>
              </w:rPr>
            </w:pPr>
            <w:r w:rsidRPr="007D4013">
              <w:rPr>
                <w:rFonts w:ascii="Times New Roman" w:hAnsi="Times New Roman"/>
                <w:sz w:val="24"/>
                <w:szCs w:val="24"/>
              </w:rPr>
              <w:t>Eredeti előirányzat</w:t>
            </w:r>
          </w:p>
        </w:tc>
        <w:tc>
          <w:tcPr>
            <w:tcW w:w="2155" w:type="dxa"/>
          </w:tcPr>
          <w:p w14:paraId="44E086AB" w14:textId="36430703" w:rsidR="00060167" w:rsidRDefault="006048A9" w:rsidP="00CA3D34">
            <w:pPr>
              <w:pStyle w:val="Nincstrkz"/>
              <w:rPr>
                <w:rFonts w:ascii="Times New Roman" w:hAnsi="Times New Roman"/>
                <w:sz w:val="28"/>
                <w:szCs w:val="28"/>
              </w:rPr>
            </w:pPr>
            <w:r w:rsidRPr="0051193F">
              <w:rPr>
                <w:rFonts w:ascii="Times New Roman" w:hAnsi="Times New Roman"/>
                <w:sz w:val="28"/>
                <w:szCs w:val="28"/>
              </w:rPr>
              <w:t>T05… (1)</w:t>
            </w:r>
          </w:p>
        </w:tc>
        <w:tc>
          <w:tcPr>
            <w:tcW w:w="227" w:type="dxa"/>
          </w:tcPr>
          <w:p w14:paraId="749B197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D2E12FF" w14:textId="28640D8D" w:rsidR="00060167" w:rsidRDefault="006048A9" w:rsidP="00CA3D34">
            <w:pPr>
              <w:pStyle w:val="Nincstrkz"/>
              <w:rPr>
                <w:rFonts w:ascii="Times New Roman" w:hAnsi="Times New Roman"/>
                <w:sz w:val="28"/>
                <w:szCs w:val="28"/>
              </w:rPr>
            </w:pPr>
            <w:r w:rsidRPr="0051193F">
              <w:rPr>
                <w:rFonts w:ascii="Times New Roman" w:hAnsi="Times New Roman"/>
                <w:sz w:val="28"/>
                <w:szCs w:val="28"/>
              </w:rPr>
              <w:t>K001</w:t>
            </w:r>
          </w:p>
        </w:tc>
      </w:tr>
      <w:tr w:rsidR="00060167" w14:paraId="47EF1196" w14:textId="77777777" w:rsidTr="00CA3D34">
        <w:trPr>
          <w:jc w:val="center"/>
        </w:trPr>
        <w:tc>
          <w:tcPr>
            <w:tcW w:w="454" w:type="dxa"/>
          </w:tcPr>
          <w:p w14:paraId="4FA99C37" w14:textId="1590EE96" w:rsidR="00060167" w:rsidRDefault="00060167" w:rsidP="00CA3D34">
            <w:pPr>
              <w:pStyle w:val="Nincstrkz"/>
              <w:rPr>
                <w:rFonts w:ascii="Times New Roman" w:hAnsi="Times New Roman"/>
                <w:sz w:val="28"/>
                <w:szCs w:val="28"/>
              </w:rPr>
            </w:pPr>
          </w:p>
        </w:tc>
        <w:tc>
          <w:tcPr>
            <w:tcW w:w="3969" w:type="dxa"/>
          </w:tcPr>
          <w:p w14:paraId="38DAD428" w14:textId="77777777" w:rsidR="00060167" w:rsidRPr="007D4013" w:rsidRDefault="00060167" w:rsidP="00CA3D34">
            <w:pPr>
              <w:pStyle w:val="Nincstrkz"/>
              <w:rPr>
                <w:rFonts w:ascii="Times New Roman" w:hAnsi="Times New Roman"/>
                <w:sz w:val="24"/>
                <w:szCs w:val="24"/>
              </w:rPr>
            </w:pPr>
          </w:p>
        </w:tc>
        <w:tc>
          <w:tcPr>
            <w:tcW w:w="2155" w:type="dxa"/>
          </w:tcPr>
          <w:p w14:paraId="3E09C4C5" w14:textId="745EAFC5" w:rsidR="00060167" w:rsidRDefault="006048A9" w:rsidP="00CA3D34">
            <w:pPr>
              <w:pStyle w:val="Nincstrkz"/>
              <w:rPr>
                <w:rFonts w:ascii="Times New Roman" w:hAnsi="Times New Roman"/>
                <w:sz w:val="28"/>
                <w:szCs w:val="28"/>
              </w:rPr>
            </w:pPr>
            <w:r w:rsidRPr="0051193F">
              <w:rPr>
                <w:rFonts w:ascii="Times New Roman" w:hAnsi="Times New Roman"/>
                <w:sz w:val="28"/>
                <w:szCs w:val="28"/>
              </w:rPr>
              <w:t>T001</w:t>
            </w:r>
          </w:p>
        </w:tc>
        <w:tc>
          <w:tcPr>
            <w:tcW w:w="227" w:type="dxa"/>
          </w:tcPr>
          <w:p w14:paraId="17CE82ED"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8816AE7" w14:textId="5BDABFA3" w:rsidR="00060167" w:rsidRDefault="006048A9" w:rsidP="00CA3D34">
            <w:pPr>
              <w:pStyle w:val="Nincstrkz"/>
              <w:rPr>
                <w:rFonts w:ascii="Times New Roman" w:hAnsi="Times New Roman"/>
                <w:sz w:val="28"/>
                <w:szCs w:val="28"/>
              </w:rPr>
            </w:pPr>
            <w:r w:rsidRPr="0051193F">
              <w:rPr>
                <w:rFonts w:ascii="Times New Roman" w:hAnsi="Times New Roman"/>
                <w:sz w:val="28"/>
                <w:szCs w:val="28"/>
              </w:rPr>
              <w:t>K09… (1)</w:t>
            </w:r>
          </w:p>
        </w:tc>
      </w:tr>
    </w:tbl>
    <w:p w14:paraId="36AA783D" w14:textId="77777777" w:rsidR="00CB76BD" w:rsidRPr="0051193F" w:rsidRDefault="00CB76BD" w:rsidP="0051193F">
      <w:pPr>
        <w:pStyle w:val="Nincstrkz"/>
        <w:spacing w:line="360" w:lineRule="auto"/>
        <w:jc w:val="both"/>
        <w:rPr>
          <w:rFonts w:ascii="Times New Roman" w:hAnsi="Times New Roman"/>
          <w:sz w:val="28"/>
          <w:szCs w:val="28"/>
        </w:rPr>
      </w:pPr>
    </w:p>
    <w:p w14:paraId="44D386B7" w14:textId="405B7E8B" w:rsidR="006C204C" w:rsidRPr="006048A9" w:rsidRDefault="006C204C" w:rsidP="0051193F">
      <w:pPr>
        <w:pStyle w:val="Nincstrkz"/>
        <w:tabs>
          <w:tab w:val="left" w:pos="5103"/>
        </w:tabs>
        <w:spacing w:line="360" w:lineRule="auto"/>
        <w:jc w:val="both"/>
        <w:rPr>
          <w:rFonts w:ascii="Times New Roman" w:hAnsi="Times New Roman"/>
          <w:b/>
          <w:bCs/>
          <w:sz w:val="28"/>
          <w:szCs w:val="28"/>
        </w:rPr>
      </w:pPr>
      <w:r w:rsidRPr="006048A9">
        <w:rPr>
          <w:rFonts w:ascii="Times New Roman" w:hAnsi="Times New Roman"/>
          <w:b/>
          <w:bCs/>
          <w:sz w:val="28"/>
          <w:szCs w:val="28"/>
        </w:rPr>
        <w:t>2. Kiadási előirányzatok zárolása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CA8F5D7" w14:textId="77777777" w:rsidTr="006048A9">
        <w:trPr>
          <w:jc w:val="center"/>
        </w:trPr>
        <w:tc>
          <w:tcPr>
            <w:tcW w:w="454" w:type="dxa"/>
          </w:tcPr>
          <w:p w14:paraId="4787CA5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3F6B1598" w14:textId="33CC75F5" w:rsidR="00060167" w:rsidRPr="007D4013" w:rsidRDefault="006048A9" w:rsidP="00CA3D34">
            <w:pPr>
              <w:pStyle w:val="Nincstrkz"/>
              <w:rPr>
                <w:rFonts w:ascii="Times New Roman" w:hAnsi="Times New Roman"/>
                <w:sz w:val="24"/>
                <w:szCs w:val="24"/>
              </w:rPr>
            </w:pPr>
            <w:r w:rsidRPr="007D4013">
              <w:rPr>
                <w:rFonts w:ascii="Times New Roman" w:hAnsi="Times New Roman"/>
                <w:sz w:val="24"/>
                <w:szCs w:val="24"/>
              </w:rPr>
              <w:t>Kiadási előirányzatok zárolása</w:t>
            </w:r>
          </w:p>
        </w:tc>
        <w:tc>
          <w:tcPr>
            <w:tcW w:w="2155" w:type="dxa"/>
          </w:tcPr>
          <w:p w14:paraId="0A2850D2" w14:textId="5B5F6272" w:rsidR="00060167" w:rsidRDefault="006048A9" w:rsidP="00CA3D34">
            <w:pPr>
              <w:pStyle w:val="Nincstrkz"/>
              <w:rPr>
                <w:rFonts w:ascii="Times New Roman" w:hAnsi="Times New Roman"/>
                <w:sz w:val="28"/>
                <w:szCs w:val="28"/>
              </w:rPr>
            </w:pPr>
            <w:r w:rsidRPr="0051193F">
              <w:rPr>
                <w:rFonts w:ascii="Times New Roman" w:hAnsi="Times New Roman"/>
                <w:sz w:val="28"/>
                <w:szCs w:val="28"/>
              </w:rPr>
              <w:t>T001</w:t>
            </w:r>
          </w:p>
        </w:tc>
        <w:tc>
          <w:tcPr>
            <w:tcW w:w="236" w:type="dxa"/>
          </w:tcPr>
          <w:p w14:paraId="47B151A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895FA1C" w14:textId="645326DA" w:rsidR="00060167" w:rsidRDefault="006048A9" w:rsidP="00CA3D34">
            <w:pPr>
              <w:pStyle w:val="Nincstrkz"/>
              <w:rPr>
                <w:rFonts w:ascii="Times New Roman" w:hAnsi="Times New Roman"/>
                <w:sz w:val="28"/>
                <w:szCs w:val="28"/>
              </w:rPr>
            </w:pPr>
            <w:r w:rsidRPr="0051193F">
              <w:rPr>
                <w:rFonts w:ascii="Times New Roman" w:hAnsi="Times New Roman"/>
                <w:sz w:val="28"/>
                <w:szCs w:val="28"/>
              </w:rPr>
              <w:t>K05… (1)</w:t>
            </w:r>
          </w:p>
        </w:tc>
      </w:tr>
    </w:tbl>
    <w:p w14:paraId="01E3EA0F" w14:textId="77777777" w:rsidR="00CB76BD" w:rsidRPr="0051193F" w:rsidRDefault="00CB76BD" w:rsidP="0051193F">
      <w:pPr>
        <w:pStyle w:val="Nincstrkz"/>
        <w:spacing w:line="360" w:lineRule="auto"/>
        <w:jc w:val="both"/>
        <w:rPr>
          <w:rFonts w:ascii="Times New Roman" w:hAnsi="Times New Roman"/>
          <w:sz w:val="28"/>
          <w:szCs w:val="28"/>
        </w:rPr>
      </w:pPr>
    </w:p>
    <w:p w14:paraId="1F96F12E" w14:textId="77777777" w:rsidR="006C204C" w:rsidRPr="006048A9" w:rsidRDefault="006C204C" w:rsidP="0051193F">
      <w:pPr>
        <w:pStyle w:val="Nincstrkz"/>
        <w:spacing w:line="360" w:lineRule="auto"/>
        <w:jc w:val="both"/>
        <w:rPr>
          <w:rFonts w:ascii="Times New Roman" w:hAnsi="Times New Roman"/>
          <w:b/>
          <w:bCs/>
          <w:sz w:val="28"/>
          <w:szCs w:val="28"/>
        </w:rPr>
      </w:pPr>
      <w:r w:rsidRPr="006048A9">
        <w:rPr>
          <w:rFonts w:ascii="Times New Roman" w:hAnsi="Times New Roman"/>
          <w:b/>
          <w:bCs/>
          <w:sz w:val="28"/>
          <w:szCs w:val="28"/>
        </w:rPr>
        <w:t>3. Előirányzatok módosítása (átcsoportosítása)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DF7B1D5" w14:textId="77777777" w:rsidTr="00CA3D34">
        <w:trPr>
          <w:jc w:val="center"/>
        </w:trPr>
        <w:tc>
          <w:tcPr>
            <w:tcW w:w="454" w:type="dxa"/>
          </w:tcPr>
          <w:p w14:paraId="67363EB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711B26D" w14:textId="0C9F625D" w:rsidR="00060167" w:rsidRPr="007D4013" w:rsidRDefault="00C42E3A" w:rsidP="00CA3D34">
            <w:pPr>
              <w:pStyle w:val="Nincstrkz"/>
              <w:rPr>
                <w:rFonts w:ascii="Times New Roman" w:hAnsi="Times New Roman"/>
                <w:sz w:val="24"/>
                <w:szCs w:val="24"/>
              </w:rPr>
            </w:pPr>
            <w:r w:rsidRPr="007D4013">
              <w:rPr>
                <w:rFonts w:ascii="Times New Roman" w:hAnsi="Times New Roman"/>
                <w:sz w:val="24"/>
                <w:szCs w:val="24"/>
              </w:rPr>
              <w:t>Csökkenés</w:t>
            </w:r>
          </w:p>
        </w:tc>
        <w:tc>
          <w:tcPr>
            <w:tcW w:w="2155" w:type="dxa"/>
          </w:tcPr>
          <w:p w14:paraId="6CF6CA4C" w14:textId="48680A11" w:rsidR="00060167" w:rsidRDefault="00C42E3A" w:rsidP="00CA3D34">
            <w:pPr>
              <w:pStyle w:val="Nincstrkz"/>
              <w:rPr>
                <w:rFonts w:ascii="Times New Roman" w:hAnsi="Times New Roman"/>
                <w:sz w:val="28"/>
                <w:szCs w:val="28"/>
              </w:rPr>
            </w:pPr>
            <w:r w:rsidRPr="0051193F">
              <w:rPr>
                <w:rFonts w:ascii="Times New Roman" w:hAnsi="Times New Roman"/>
                <w:sz w:val="28"/>
                <w:szCs w:val="28"/>
              </w:rPr>
              <w:t>T001</w:t>
            </w:r>
          </w:p>
        </w:tc>
        <w:tc>
          <w:tcPr>
            <w:tcW w:w="227" w:type="dxa"/>
          </w:tcPr>
          <w:p w14:paraId="52BBC97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92D67E7" w14:textId="553B873F" w:rsidR="00060167" w:rsidRDefault="00C42E3A" w:rsidP="00CA3D34">
            <w:pPr>
              <w:pStyle w:val="Nincstrkz"/>
              <w:rPr>
                <w:rFonts w:ascii="Times New Roman" w:hAnsi="Times New Roman"/>
                <w:sz w:val="28"/>
                <w:szCs w:val="28"/>
              </w:rPr>
            </w:pPr>
            <w:r w:rsidRPr="0051193F">
              <w:rPr>
                <w:rFonts w:ascii="Times New Roman" w:hAnsi="Times New Roman"/>
                <w:sz w:val="28"/>
                <w:szCs w:val="28"/>
              </w:rPr>
              <w:t>K05… (1)</w:t>
            </w:r>
          </w:p>
        </w:tc>
      </w:tr>
      <w:tr w:rsidR="00C42E3A" w14:paraId="3E4B3140" w14:textId="77777777" w:rsidTr="00CA3D34">
        <w:trPr>
          <w:jc w:val="center"/>
        </w:trPr>
        <w:tc>
          <w:tcPr>
            <w:tcW w:w="454" w:type="dxa"/>
          </w:tcPr>
          <w:p w14:paraId="08400011" w14:textId="77777777" w:rsidR="00C42E3A" w:rsidRPr="00C30202" w:rsidRDefault="00C42E3A" w:rsidP="00CA3D34">
            <w:pPr>
              <w:pStyle w:val="Nincstrkz"/>
              <w:rPr>
                <w:rFonts w:ascii="Times New Roman" w:hAnsi="Times New Roman"/>
                <w:sz w:val="28"/>
                <w:szCs w:val="28"/>
              </w:rPr>
            </w:pPr>
          </w:p>
        </w:tc>
        <w:tc>
          <w:tcPr>
            <w:tcW w:w="3969" w:type="dxa"/>
          </w:tcPr>
          <w:p w14:paraId="1A4F3218" w14:textId="77777777" w:rsidR="00C42E3A" w:rsidRPr="007D4013" w:rsidRDefault="00C42E3A" w:rsidP="00CA3D34">
            <w:pPr>
              <w:pStyle w:val="Nincstrkz"/>
              <w:rPr>
                <w:rFonts w:ascii="Times New Roman" w:hAnsi="Times New Roman"/>
                <w:sz w:val="24"/>
                <w:szCs w:val="24"/>
              </w:rPr>
            </w:pPr>
          </w:p>
        </w:tc>
        <w:tc>
          <w:tcPr>
            <w:tcW w:w="2155" w:type="dxa"/>
          </w:tcPr>
          <w:p w14:paraId="6B4172BF" w14:textId="46A29D24" w:rsidR="00C42E3A" w:rsidRDefault="00C42E3A" w:rsidP="00CA3D34">
            <w:pPr>
              <w:pStyle w:val="Nincstrkz"/>
              <w:rPr>
                <w:rFonts w:ascii="Times New Roman" w:hAnsi="Times New Roman"/>
                <w:sz w:val="28"/>
                <w:szCs w:val="28"/>
              </w:rPr>
            </w:pPr>
            <w:r w:rsidRPr="0051193F">
              <w:rPr>
                <w:rFonts w:ascii="Times New Roman" w:hAnsi="Times New Roman"/>
                <w:sz w:val="28"/>
                <w:szCs w:val="28"/>
              </w:rPr>
              <w:t>T09… (1)</w:t>
            </w:r>
          </w:p>
        </w:tc>
        <w:tc>
          <w:tcPr>
            <w:tcW w:w="227" w:type="dxa"/>
          </w:tcPr>
          <w:p w14:paraId="48DBF3C9" w14:textId="5A793B3B" w:rsidR="00C42E3A" w:rsidRDefault="00C42E3A"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9243D29" w14:textId="6BC0B1FE" w:rsidR="00C42E3A" w:rsidRDefault="00C42E3A" w:rsidP="00CA3D34">
            <w:pPr>
              <w:pStyle w:val="Nincstrkz"/>
              <w:rPr>
                <w:rFonts w:ascii="Times New Roman" w:hAnsi="Times New Roman"/>
                <w:sz w:val="28"/>
                <w:szCs w:val="28"/>
              </w:rPr>
            </w:pPr>
            <w:r w:rsidRPr="0051193F">
              <w:rPr>
                <w:rFonts w:ascii="Times New Roman" w:hAnsi="Times New Roman"/>
                <w:sz w:val="28"/>
                <w:szCs w:val="28"/>
              </w:rPr>
              <w:t>K001</w:t>
            </w:r>
          </w:p>
        </w:tc>
      </w:tr>
      <w:tr w:rsidR="00060167" w14:paraId="04276813" w14:textId="77777777" w:rsidTr="00CA3D34">
        <w:trPr>
          <w:jc w:val="center"/>
        </w:trPr>
        <w:tc>
          <w:tcPr>
            <w:tcW w:w="454" w:type="dxa"/>
          </w:tcPr>
          <w:p w14:paraId="126DF29A"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1F00B698" w14:textId="3020F754" w:rsidR="00060167" w:rsidRPr="007D4013" w:rsidRDefault="00C42E3A" w:rsidP="00CA3D34">
            <w:pPr>
              <w:pStyle w:val="Nincstrkz"/>
              <w:rPr>
                <w:rFonts w:ascii="Times New Roman" w:hAnsi="Times New Roman"/>
                <w:sz w:val="24"/>
                <w:szCs w:val="24"/>
              </w:rPr>
            </w:pPr>
            <w:r w:rsidRPr="007D4013">
              <w:rPr>
                <w:rFonts w:ascii="Times New Roman" w:hAnsi="Times New Roman"/>
                <w:sz w:val="24"/>
                <w:szCs w:val="24"/>
              </w:rPr>
              <w:t>Növekedés</w:t>
            </w:r>
          </w:p>
        </w:tc>
        <w:tc>
          <w:tcPr>
            <w:tcW w:w="2155" w:type="dxa"/>
          </w:tcPr>
          <w:p w14:paraId="7969A4FB" w14:textId="7B588A95" w:rsidR="00060167" w:rsidRDefault="00C42E3A" w:rsidP="00CA3D34">
            <w:pPr>
              <w:pStyle w:val="Nincstrkz"/>
              <w:rPr>
                <w:rFonts w:ascii="Times New Roman" w:hAnsi="Times New Roman"/>
                <w:sz w:val="28"/>
                <w:szCs w:val="28"/>
              </w:rPr>
            </w:pPr>
            <w:r w:rsidRPr="0051193F">
              <w:rPr>
                <w:rFonts w:ascii="Times New Roman" w:hAnsi="Times New Roman"/>
                <w:sz w:val="28"/>
                <w:szCs w:val="28"/>
              </w:rPr>
              <w:t>T05… (1)</w:t>
            </w:r>
          </w:p>
        </w:tc>
        <w:tc>
          <w:tcPr>
            <w:tcW w:w="227" w:type="dxa"/>
          </w:tcPr>
          <w:p w14:paraId="64EB212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B62B0DA" w14:textId="6C38D92C" w:rsidR="00060167" w:rsidRDefault="00C42E3A" w:rsidP="00CA3D34">
            <w:pPr>
              <w:pStyle w:val="Nincstrkz"/>
              <w:rPr>
                <w:rFonts w:ascii="Times New Roman" w:hAnsi="Times New Roman"/>
                <w:sz w:val="28"/>
                <w:szCs w:val="28"/>
              </w:rPr>
            </w:pPr>
            <w:r w:rsidRPr="0051193F">
              <w:rPr>
                <w:rFonts w:ascii="Times New Roman" w:hAnsi="Times New Roman"/>
                <w:sz w:val="28"/>
                <w:szCs w:val="28"/>
              </w:rPr>
              <w:t>K001</w:t>
            </w:r>
          </w:p>
        </w:tc>
      </w:tr>
      <w:tr w:rsidR="00C42E3A" w14:paraId="47124235" w14:textId="77777777" w:rsidTr="00CA3D34">
        <w:trPr>
          <w:jc w:val="center"/>
        </w:trPr>
        <w:tc>
          <w:tcPr>
            <w:tcW w:w="454" w:type="dxa"/>
          </w:tcPr>
          <w:p w14:paraId="15F604A2" w14:textId="77777777" w:rsidR="00C42E3A" w:rsidRPr="00A10769" w:rsidRDefault="00C42E3A" w:rsidP="00CA3D34">
            <w:pPr>
              <w:pStyle w:val="Nincstrkz"/>
              <w:rPr>
                <w:rFonts w:ascii="Times New Roman" w:hAnsi="Times New Roman"/>
                <w:sz w:val="28"/>
                <w:szCs w:val="28"/>
              </w:rPr>
            </w:pPr>
          </w:p>
        </w:tc>
        <w:tc>
          <w:tcPr>
            <w:tcW w:w="3969" w:type="dxa"/>
          </w:tcPr>
          <w:p w14:paraId="1A1C7A18" w14:textId="77777777" w:rsidR="00C42E3A" w:rsidRPr="007D4013" w:rsidRDefault="00C42E3A" w:rsidP="00CA3D34">
            <w:pPr>
              <w:pStyle w:val="Nincstrkz"/>
              <w:rPr>
                <w:rFonts w:ascii="Times New Roman" w:hAnsi="Times New Roman"/>
                <w:sz w:val="24"/>
                <w:szCs w:val="24"/>
              </w:rPr>
            </w:pPr>
          </w:p>
        </w:tc>
        <w:tc>
          <w:tcPr>
            <w:tcW w:w="2155" w:type="dxa"/>
          </w:tcPr>
          <w:p w14:paraId="5184A9E2" w14:textId="3AA7F065" w:rsidR="00C42E3A" w:rsidRPr="0051193F" w:rsidRDefault="00C42E3A" w:rsidP="00CA3D34">
            <w:pPr>
              <w:pStyle w:val="Nincstrkz"/>
              <w:rPr>
                <w:rFonts w:ascii="Times New Roman" w:hAnsi="Times New Roman"/>
                <w:sz w:val="28"/>
                <w:szCs w:val="28"/>
              </w:rPr>
            </w:pPr>
            <w:r w:rsidRPr="0051193F">
              <w:rPr>
                <w:rFonts w:ascii="Times New Roman" w:hAnsi="Times New Roman"/>
                <w:sz w:val="28"/>
                <w:szCs w:val="28"/>
              </w:rPr>
              <w:t>T001</w:t>
            </w:r>
          </w:p>
        </w:tc>
        <w:tc>
          <w:tcPr>
            <w:tcW w:w="227" w:type="dxa"/>
          </w:tcPr>
          <w:p w14:paraId="697621A9" w14:textId="769C848A" w:rsidR="00C42E3A" w:rsidRDefault="00C42E3A"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3F63312" w14:textId="7E96B4A1" w:rsidR="00C42E3A" w:rsidRPr="0051193F" w:rsidRDefault="00C42E3A" w:rsidP="00CA3D34">
            <w:pPr>
              <w:pStyle w:val="Nincstrkz"/>
              <w:rPr>
                <w:rFonts w:ascii="Times New Roman" w:hAnsi="Times New Roman"/>
                <w:sz w:val="28"/>
                <w:szCs w:val="28"/>
              </w:rPr>
            </w:pPr>
            <w:r w:rsidRPr="0051193F">
              <w:rPr>
                <w:rFonts w:ascii="Times New Roman" w:hAnsi="Times New Roman"/>
                <w:sz w:val="28"/>
                <w:szCs w:val="28"/>
              </w:rPr>
              <w:t>K09… (1)</w:t>
            </w:r>
          </w:p>
        </w:tc>
      </w:tr>
    </w:tbl>
    <w:p w14:paraId="293B8CB6" w14:textId="77777777" w:rsidR="00CB76BD" w:rsidRPr="0051193F" w:rsidRDefault="00CB76BD" w:rsidP="0051193F">
      <w:pPr>
        <w:pStyle w:val="Nincstrkz"/>
        <w:spacing w:line="360" w:lineRule="auto"/>
        <w:jc w:val="both"/>
        <w:rPr>
          <w:rFonts w:ascii="Times New Roman" w:hAnsi="Times New Roman"/>
          <w:b/>
          <w:sz w:val="28"/>
          <w:szCs w:val="28"/>
        </w:rPr>
      </w:pPr>
    </w:p>
    <w:p w14:paraId="6C91D8E3" w14:textId="77777777" w:rsidR="006C204C" w:rsidRPr="0051193F" w:rsidRDefault="006C204C" w:rsidP="0051193F">
      <w:pPr>
        <w:pStyle w:val="Nincstrkz"/>
        <w:spacing w:line="360" w:lineRule="auto"/>
        <w:jc w:val="both"/>
        <w:rPr>
          <w:rFonts w:ascii="Times New Roman" w:hAnsi="Times New Roman"/>
          <w:b/>
          <w:sz w:val="28"/>
          <w:szCs w:val="28"/>
        </w:rPr>
      </w:pPr>
      <w:r w:rsidRPr="0051193F">
        <w:rPr>
          <w:rFonts w:ascii="Times New Roman" w:hAnsi="Times New Roman"/>
          <w:b/>
          <w:sz w:val="28"/>
          <w:szCs w:val="28"/>
        </w:rPr>
        <w:t>Maradvány elszámolása</w:t>
      </w:r>
    </w:p>
    <w:p w14:paraId="450AC32A" w14:textId="77777777" w:rsidR="00795A73" w:rsidRDefault="00795A73" w:rsidP="00795A73">
      <w:pPr>
        <w:pStyle w:val="Nincstrkz"/>
        <w:spacing w:line="360" w:lineRule="auto"/>
        <w:jc w:val="both"/>
        <w:rPr>
          <w:rFonts w:ascii="Times New Roman" w:hAnsi="Times New Roman"/>
          <w:sz w:val="28"/>
          <w:szCs w:val="28"/>
        </w:rPr>
      </w:pPr>
    </w:p>
    <w:p w14:paraId="323A7434" w14:textId="2669D485" w:rsidR="006C204C" w:rsidRDefault="006C204C">
      <w:pPr>
        <w:pStyle w:val="Nincstrkz"/>
        <w:spacing w:line="360" w:lineRule="auto"/>
        <w:jc w:val="both"/>
        <w:rPr>
          <w:rFonts w:ascii="Times New Roman" w:hAnsi="Times New Roman"/>
          <w:sz w:val="28"/>
          <w:szCs w:val="28"/>
        </w:rPr>
      </w:pPr>
      <w:r w:rsidRPr="0051193F">
        <w:rPr>
          <w:rFonts w:ascii="Times New Roman" w:hAnsi="Times New Roman"/>
          <w:sz w:val="28"/>
          <w:szCs w:val="28"/>
        </w:rPr>
        <w:t>Költségvetési</w:t>
      </w:r>
      <w:r w:rsidR="00287C7E" w:rsidRPr="0051193F">
        <w:rPr>
          <w:rFonts w:ascii="Times New Roman" w:hAnsi="Times New Roman"/>
          <w:sz w:val="28"/>
          <w:szCs w:val="28"/>
        </w:rPr>
        <w:t xml:space="preserve"> és vállalkozási</w:t>
      </w:r>
      <w:r w:rsidRPr="0051193F">
        <w:rPr>
          <w:rFonts w:ascii="Times New Roman" w:hAnsi="Times New Roman"/>
          <w:sz w:val="28"/>
          <w:szCs w:val="28"/>
        </w:rPr>
        <w:t xml:space="preserve"> maradvány elszámolása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9889C81" w14:textId="77777777" w:rsidTr="00CA3D34">
        <w:trPr>
          <w:jc w:val="center"/>
        </w:trPr>
        <w:tc>
          <w:tcPr>
            <w:tcW w:w="454" w:type="dxa"/>
          </w:tcPr>
          <w:p w14:paraId="4412F8E4"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26E32510" w14:textId="039B86ED" w:rsidR="00060167" w:rsidRPr="007D4013" w:rsidRDefault="00795A73" w:rsidP="00CA3D34">
            <w:pPr>
              <w:pStyle w:val="Nincstrkz"/>
              <w:rPr>
                <w:rFonts w:ascii="Times New Roman" w:hAnsi="Times New Roman"/>
                <w:sz w:val="24"/>
                <w:szCs w:val="24"/>
              </w:rPr>
            </w:pPr>
            <w:r w:rsidRPr="007D4013">
              <w:rPr>
                <w:rFonts w:ascii="Times New Roman" w:hAnsi="Times New Roman"/>
                <w:sz w:val="24"/>
                <w:szCs w:val="24"/>
              </w:rPr>
              <w:t>Bevételi előirányzatként</w:t>
            </w:r>
          </w:p>
        </w:tc>
        <w:tc>
          <w:tcPr>
            <w:tcW w:w="2155" w:type="dxa"/>
          </w:tcPr>
          <w:p w14:paraId="73118F4E" w14:textId="6B22DB41" w:rsidR="00060167" w:rsidRDefault="00795A73" w:rsidP="00CA3D34">
            <w:pPr>
              <w:pStyle w:val="Nincstrkz"/>
              <w:rPr>
                <w:rFonts w:ascii="Times New Roman" w:hAnsi="Times New Roman"/>
                <w:sz w:val="28"/>
                <w:szCs w:val="28"/>
              </w:rPr>
            </w:pPr>
            <w:r w:rsidRPr="0051193F">
              <w:rPr>
                <w:rFonts w:ascii="Times New Roman" w:hAnsi="Times New Roman"/>
                <w:sz w:val="28"/>
                <w:szCs w:val="28"/>
              </w:rPr>
              <w:t>T001</w:t>
            </w:r>
          </w:p>
        </w:tc>
        <w:tc>
          <w:tcPr>
            <w:tcW w:w="227" w:type="dxa"/>
          </w:tcPr>
          <w:p w14:paraId="03B3A1E5"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D5679BA" w14:textId="022C9165" w:rsidR="00060167" w:rsidRDefault="00795A73" w:rsidP="00CA3D34">
            <w:pPr>
              <w:pStyle w:val="Nincstrkz"/>
              <w:rPr>
                <w:rFonts w:ascii="Times New Roman" w:hAnsi="Times New Roman"/>
                <w:sz w:val="28"/>
                <w:szCs w:val="28"/>
              </w:rPr>
            </w:pPr>
            <w:r w:rsidRPr="0051193F">
              <w:rPr>
                <w:rFonts w:ascii="Times New Roman" w:hAnsi="Times New Roman"/>
                <w:sz w:val="28"/>
                <w:szCs w:val="28"/>
              </w:rPr>
              <w:t>K0981311, 0981321</w:t>
            </w:r>
          </w:p>
        </w:tc>
      </w:tr>
      <w:tr w:rsidR="00060167" w14:paraId="180EFB96" w14:textId="77777777" w:rsidTr="00CA3D34">
        <w:trPr>
          <w:jc w:val="center"/>
        </w:trPr>
        <w:tc>
          <w:tcPr>
            <w:tcW w:w="454" w:type="dxa"/>
          </w:tcPr>
          <w:p w14:paraId="28E8C2BA" w14:textId="77777777" w:rsidR="00060167" w:rsidRDefault="00060167" w:rsidP="00CA3D34">
            <w:pPr>
              <w:pStyle w:val="Nincstrkz"/>
              <w:rPr>
                <w:rFonts w:ascii="Times New Roman" w:hAnsi="Times New Roman"/>
                <w:sz w:val="28"/>
                <w:szCs w:val="28"/>
              </w:rPr>
            </w:pPr>
            <w:r w:rsidRPr="00A10769">
              <w:rPr>
                <w:rFonts w:ascii="Times New Roman" w:hAnsi="Times New Roman"/>
                <w:sz w:val="28"/>
                <w:szCs w:val="28"/>
              </w:rPr>
              <w:t>b)</w:t>
            </w:r>
          </w:p>
        </w:tc>
        <w:tc>
          <w:tcPr>
            <w:tcW w:w="3969" w:type="dxa"/>
          </w:tcPr>
          <w:p w14:paraId="04832673" w14:textId="76AB5A20" w:rsidR="00060167" w:rsidRPr="007D4013" w:rsidRDefault="00795A73" w:rsidP="00CA3D34">
            <w:pPr>
              <w:pStyle w:val="Nincstrkz"/>
              <w:rPr>
                <w:rFonts w:ascii="Times New Roman" w:hAnsi="Times New Roman"/>
                <w:sz w:val="24"/>
                <w:szCs w:val="24"/>
              </w:rPr>
            </w:pPr>
            <w:r w:rsidRPr="007D4013">
              <w:rPr>
                <w:rFonts w:ascii="Times New Roman" w:hAnsi="Times New Roman"/>
                <w:sz w:val="24"/>
                <w:szCs w:val="24"/>
              </w:rPr>
              <w:t>Kiadási előirányzatként</w:t>
            </w:r>
          </w:p>
        </w:tc>
        <w:tc>
          <w:tcPr>
            <w:tcW w:w="2155" w:type="dxa"/>
          </w:tcPr>
          <w:p w14:paraId="3666CB31" w14:textId="06163C1E" w:rsidR="00060167" w:rsidRDefault="00795A73" w:rsidP="00CA3D34">
            <w:pPr>
              <w:pStyle w:val="Nincstrkz"/>
              <w:rPr>
                <w:rFonts w:ascii="Times New Roman" w:hAnsi="Times New Roman"/>
                <w:sz w:val="28"/>
                <w:szCs w:val="28"/>
              </w:rPr>
            </w:pPr>
            <w:r w:rsidRPr="0051193F">
              <w:rPr>
                <w:rFonts w:ascii="Times New Roman" w:hAnsi="Times New Roman"/>
                <w:sz w:val="28"/>
                <w:szCs w:val="28"/>
              </w:rPr>
              <w:t>T05… (1)</w:t>
            </w:r>
          </w:p>
        </w:tc>
        <w:tc>
          <w:tcPr>
            <w:tcW w:w="227" w:type="dxa"/>
          </w:tcPr>
          <w:p w14:paraId="208DE03C"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DE01192" w14:textId="7711B0C9" w:rsidR="00060167" w:rsidRDefault="00795A73" w:rsidP="00CA3D34">
            <w:pPr>
              <w:pStyle w:val="Nincstrkz"/>
              <w:rPr>
                <w:rFonts w:ascii="Times New Roman" w:hAnsi="Times New Roman"/>
                <w:sz w:val="28"/>
                <w:szCs w:val="28"/>
              </w:rPr>
            </w:pPr>
            <w:r w:rsidRPr="0051193F">
              <w:rPr>
                <w:rFonts w:ascii="Times New Roman" w:hAnsi="Times New Roman"/>
                <w:sz w:val="28"/>
                <w:szCs w:val="28"/>
              </w:rPr>
              <w:t>K001</w:t>
            </w:r>
          </w:p>
        </w:tc>
      </w:tr>
      <w:tr w:rsidR="00795A73" w14:paraId="6FB634BA" w14:textId="77777777" w:rsidTr="00CA3D34">
        <w:trPr>
          <w:jc w:val="center"/>
        </w:trPr>
        <w:tc>
          <w:tcPr>
            <w:tcW w:w="454" w:type="dxa"/>
          </w:tcPr>
          <w:p w14:paraId="05CA32E9" w14:textId="068C871A" w:rsidR="00795A73" w:rsidRPr="00A10769" w:rsidRDefault="00795A73" w:rsidP="00CA3D34">
            <w:pPr>
              <w:pStyle w:val="Nincstrkz"/>
              <w:rPr>
                <w:rFonts w:ascii="Times New Roman" w:hAnsi="Times New Roman"/>
                <w:sz w:val="28"/>
                <w:szCs w:val="28"/>
              </w:rPr>
            </w:pPr>
            <w:r w:rsidRPr="0051193F">
              <w:rPr>
                <w:rFonts w:ascii="Times New Roman" w:hAnsi="Times New Roman"/>
                <w:sz w:val="28"/>
                <w:szCs w:val="28"/>
              </w:rPr>
              <w:t>c)</w:t>
            </w:r>
          </w:p>
        </w:tc>
        <w:tc>
          <w:tcPr>
            <w:tcW w:w="3969" w:type="dxa"/>
          </w:tcPr>
          <w:p w14:paraId="390FBF21" w14:textId="3B6FC6B3" w:rsidR="00795A73" w:rsidRPr="007D4013" w:rsidRDefault="00795A73" w:rsidP="00CA3D34">
            <w:pPr>
              <w:pStyle w:val="Nincstrkz"/>
              <w:rPr>
                <w:rFonts w:ascii="Times New Roman" w:hAnsi="Times New Roman"/>
                <w:sz w:val="24"/>
                <w:szCs w:val="24"/>
              </w:rPr>
            </w:pPr>
            <w:r w:rsidRPr="007D4013">
              <w:rPr>
                <w:rFonts w:ascii="Times New Roman" w:hAnsi="Times New Roman"/>
                <w:sz w:val="24"/>
                <w:szCs w:val="24"/>
              </w:rPr>
              <w:t>Követelésként</w:t>
            </w:r>
          </w:p>
        </w:tc>
        <w:tc>
          <w:tcPr>
            <w:tcW w:w="2155" w:type="dxa"/>
          </w:tcPr>
          <w:p w14:paraId="2C242E74" w14:textId="164B1B36" w:rsidR="00795A73" w:rsidRDefault="00795A73" w:rsidP="00CA3D34">
            <w:pPr>
              <w:pStyle w:val="Nincstrkz"/>
              <w:rPr>
                <w:rFonts w:ascii="Times New Roman" w:hAnsi="Times New Roman"/>
                <w:sz w:val="28"/>
                <w:szCs w:val="28"/>
              </w:rPr>
            </w:pPr>
            <w:r w:rsidRPr="0051193F">
              <w:rPr>
                <w:rFonts w:ascii="Times New Roman" w:hAnsi="Times New Roman"/>
                <w:sz w:val="28"/>
                <w:szCs w:val="28"/>
              </w:rPr>
              <w:t>T0981312, 0981322</w:t>
            </w:r>
          </w:p>
        </w:tc>
        <w:tc>
          <w:tcPr>
            <w:tcW w:w="227" w:type="dxa"/>
          </w:tcPr>
          <w:p w14:paraId="0316ED57" w14:textId="02D28F29" w:rsidR="00795A73" w:rsidRDefault="00795A7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19BC3E0" w14:textId="1625CFC0" w:rsidR="00795A73" w:rsidRDefault="00795A73" w:rsidP="00CA3D34">
            <w:pPr>
              <w:pStyle w:val="Nincstrkz"/>
              <w:rPr>
                <w:rFonts w:ascii="Times New Roman" w:hAnsi="Times New Roman"/>
                <w:sz w:val="28"/>
                <w:szCs w:val="28"/>
              </w:rPr>
            </w:pPr>
            <w:r w:rsidRPr="0051193F">
              <w:rPr>
                <w:rFonts w:ascii="Times New Roman" w:hAnsi="Times New Roman"/>
                <w:sz w:val="28"/>
                <w:szCs w:val="28"/>
              </w:rPr>
              <w:t>K0041</w:t>
            </w:r>
          </w:p>
        </w:tc>
      </w:tr>
      <w:tr w:rsidR="00795A73" w14:paraId="7662AF0F" w14:textId="77777777" w:rsidTr="00CA3D34">
        <w:trPr>
          <w:jc w:val="center"/>
        </w:trPr>
        <w:tc>
          <w:tcPr>
            <w:tcW w:w="454" w:type="dxa"/>
          </w:tcPr>
          <w:p w14:paraId="6ECF659D" w14:textId="64E42E22" w:rsidR="00795A73" w:rsidRPr="00A10769" w:rsidRDefault="00795A73" w:rsidP="00CA3D34">
            <w:pPr>
              <w:pStyle w:val="Nincstrkz"/>
              <w:rPr>
                <w:rFonts w:ascii="Times New Roman" w:hAnsi="Times New Roman"/>
                <w:sz w:val="28"/>
                <w:szCs w:val="28"/>
              </w:rPr>
            </w:pPr>
            <w:r w:rsidRPr="0051193F">
              <w:rPr>
                <w:rFonts w:ascii="Times New Roman" w:hAnsi="Times New Roman"/>
                <w:sz w:val="28"/>
                <w:szCs w:val="28"/>
              </w:rPr>
              <w:t xml:space="preserve">d)  </w:t>
            </w:r>
          </w:p>
        </w:tc>
        <w:tc>
          <w:tcPr>
            <w:tcW w:w="3969" w:type="dxa"/>
          </w:tcPr>
          <w:p w14:paraId="257A35EB" w14:textId="4A26982B" w:rsidR="00795A73" w:rsidRPr="007D4013" w:rsidRDefault="00795A73" w:rsidP="00CA3D34">
            <w:pPr>
              <w:pStyle w:val="Nincstrkz"/>
              <w:rPr>
                <w:rFonts w:ascii="Times New Roman" w:hAnsi="Times New Roman"/>
                <w:sz w:val="24"/>
                <w:szCs w:val="24"/>
              </w:rPr>
            </w:pPr>
            <w:r w:rsidRPr="007D4013">
              <w:rPr>
                <w:rFonts w:ascii="Times New Roman" w:hAnsi="Times New Roman"/>
                <w:sz w:val="24"/>
                <w:szCs w:val="24"/>
              </w:rPr>
              <w:t>Teljesítésként</w:t>
            </w:r>
          </w:p>
        </w:tc>
        <w:tc>
          <w:tcPr>
            <w:tcW w:w="2155" w:type="dxa"/>
          </w:tcPr>
          <w:p w14:paraId="5C7331D7" w14:textId="2C19CC6B" w:rsidR="00795A73" w:rsidRDefault="00795A73" w:rsidP="00CA3D34">
            <w:pPr>
              <w:pStyle w:val="Nincstrkz"/>
              <w:rPr>
                <w:rFonts w:ascii="Times New Roman" w:hAnsi="Times New Roman"/>
                <w:sz w:val="28"/>
                <w:szCs w:val="28"/>
              </w:rPr>
            </w:pPr>
            <w:r w:rsidRPr="0051193F">
              <w:rPr>
                <w:rFonts w:ascii="Times New Roman" w:hAnsi="Times New Roman"/>
                <w:sz w:val="28"/>
                <w:szCs w:val="28"/>
              </w:rPr>
              <w:t>T005</w:t>
            </w:r>
          </w:p>
        </w:tc>
        <w:tc>
          <w:tcPr>
            <w:tcW w:w="227" w:type="dxa"/>
          </w:tcPr>
          <w:p w14:paraId="4A4BEB28" w14:textId="7CB81297" w:rsidR="00795A73" w:rsidRDefault="00795A7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D894681" w14:textId="5948DB93" w:rsidR="00795A73" w:rsidRDefault="00795A73" w:rsidP="00CA3D34">
            <w:pPr>
              <w:pStyle w:val="Nincstrkz"/>
              <w:rPr>
                <w:rFonts w:ascii="Times New Roman" w:hAnsi="Times New Roman"/>
                <w:sz w:val="28"/>
                <w:szCs w:val="28"/>
              </w:rPr>
            </w:pPr>
            <w:r w:rsidRPr="0051193F">
              <w:rPr>
                <w:rFonts w:ascii="Times New Roman" w:hAnsi="Times New Roman"/>
                <w:sz w:val="28"/>
                <w:szCs w:val="28"/>
              </w:rPr>
              <w:t>K0981313, 0981323</w:t>
            </w:r>
          </w:p>
        </w:tc>
      </w:tr>
    </w:tbl>
    <w:p w14:paraId="5E4ED94D" w14:textId="77777777" w:rsidR="006C204C" w:rsidRPr="0051193F" w:rsidRDefault="006C204C" w:rsidP="0051193F">
      <w:pPr>
        <w:pStyle w:val="Nincstrkz"/>
        <w:spacing w:line="360" w:lineRule="auto"/>
        <w:jc w:val="both"/>
        <w:rPr>
          <w:rFonts w:ascii="Times New Roman" w:hAnsi="Times New Roman"/>
          <w:sz w:val="28"/>
          <w:szCs w:val="28"/>
        </w:rPr>
      </w:pPr>
    </w:p>
    <w:p w14:paraId="6F5AF18D" w14:textId="77777777" w:rsidR="00795A73" w:rsidRDefault="00795A73">
      <w:pPr>
        <w:spacing w:after="0" w:line="240" w:lineRule="auto"/>
        <w:rPr>
          <w:rFonts w:ascii="Times New Roman" w:hAnsi="Times New Roman"/>
          <w:b/>
          <w:sz w:val="32"/>
          <w:szCs w:val="32"/>
        </w:rPr>
      </w:pPr>
      <w:r>
        <w:rPr>
          <w:rFonts w:ascii="Times New Roman" w:hAnsi="Times New Roman"/>
          <w:b/>
          <w:sz w:val="32"/>
          <w:szCs w:val="32"/>
        </w:rPr>
        <w:br w:type="page"/>
      </w:r>
    </w:p>
    <w:p w14:paraId="11F3586F" w14:textId="5B1C7FAD" w:rsidR="0057594B" w:rsidRPr="006048A9" w:rsidRDefault="00CE75D3" w:rsidP="0051193F">
      <w:pPr>
        <w:spacing w:after="0" w:line="360" w:lineRule="auto"/>
        <w:jc w:val="both"/>
        <w:rPr>
          <w:rFonts w:ascii="Times New Roman" w:hAnsi="Times New Roman"/>
          <w:b/>
          <w:sz w:val="32"/>
          <w:szCs w:val="32"/>
        </w:rPr>
      </w:pPr>
      <w:r w:rsidRPr="006048A9">
        <w:rPr>
          <w:rFonts w:ascii="Times New Roman" w:hAnsi="Times New Roman"/>
          <w:b/>
          <w:sz w:val="32"/>
          <w:szCs w:val="32"/>
        </w:rPr>
        <w:lastRenderedPageBreak/>
        <w:t xml:space="preserve">2. Nyitó - </w:t>
      </w:r>
      <w:r w:rsidR="0057594B" w:rsidRPr="006048A9">
        <w:rPr>
          <w:rFonts w:ascii="Times New Roman" w:hAnsi="Times New Roman"/>
          <w:b/>
          <w:sz w:val="32"/>
          <w:szCs w:val="32"/>
        </w:rPr>
        <w:t>és nyitás utáni tételek</w:t>
      </w:r>
    </w:p>
    <w:p w14:paraId="12E3EC03" w14:textId="77777777" w:rsidR="006048A9" w:rsidRDefault="006048A9" w:rsidP="0051193F">
      <w:pPr>
        <w:pStyle w:val="Nincstrkz"/>
        <w:spacing w:line="360" w:lineRule="auto"/>
        <w:jc w:val="both"/>
        <w:rPr>
          <w:rFonts w:ascii="Times New Roman" w:hAnsi="Times New Roman"/>
          <w:sz w:val="28"/>
          <w:szCs w:val="28"/>
        </w:rPr>
      </w:pPr>
    </w:p>
    <w:p w14:paraId="3F945EA9" w14:textId="31DD53C8" w:rsidR="0057594B" w:rsidRPr="0051193F" w:rsidRDefault="00CE75D3"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 xml:space="preserve">A </w:t>
      </w:r>
      <w:r w:rsidR="0057594B" w:rsidRPr="0051193F">
        <w:rPr>
          <w:rFonts w:ascii="Times New Roman" w:hAnsi="Times New Roman"/>
          <w:sz w:val="28"/>
          <w:szCs w:val="28"/>
        </w:rPr>
        <w:t>nyitó</w:t>
      </w:r>
      <w:r w:rsidRPr="0051193F">
        <w:rPr>
          <w:rFonts w:ascii="Times New Roman" w:hAnsi="Times New Roman"/>
          <w:sz w:val="28"/>
          <w:szCs w:val="28"/>
        </w:rPr>
        <w:t xml:space="preserve"> </w:t>
      </w:r>
      <w:r w:rsidR="0057594B" w:rsidRPr="0051193F">
        <w:rPr>
          <w:rFonts w:ascii="Times New Roman" w:hAnsi="Times New Roman"/>
          <w:sz w:val="28"/>
          <w:szCs w:val="28"/>
        </w:rPr>
        <w:t>-</w:t>
      </w:r>
      <w:r w:rsidRPr="0051193F">
        <w:rPr>
          <w:rFonts w:ascii="Times New Roman" w:hAnsi="Times New Roman"/>
          <w:sz w:val="28"/>
          <w:szCs w:val="28"/>
        </w:rPr>
        <w:t xml:space="preserve"> </w:t>
      </w:r>
      <w:r w:rsidR="0057594B" w:rsidRPr="0051193F">
        <w:rPr>
          <w:rFonts w:ascii="Times New Roman" w:hAnsi="Times New Roman"/>
          <w:sz w:val="28"/>
          <w:szCs w:val="28"/>
        </w:rPr>
        <w:t>és nyitás utáni tételek esetében szintén hivatkozunk</w:t>
      </w:r>
      <w:r w:rsidRPr="0051193F">
        <w:rPr>
          <w:rFonts w:ascii="Times New Roman" w:hAnsi="Times New Roman"/>
          <w:sz w:val="28"/>
          <w:szCs w:val="28"/>
        </w:rPr>
        <w:t xml:space="preserve"> </w:t>
      </w:r>
      <w:r w:rsidR="0057594B" w:rsidRPr="0051193F">
        <w:rPr>
          <w:rFonts w:ascii="Times New Roman" w:hAnsi="Times New Roman"/>
          <w:sz w:val="28"/>
          <w:szCs w:val="28"/>
        </w:rPr>
        <w:t>az NGM</w:t>
      </w:r>
      <w:r w:rsidRPr="0051193F">
        <w:rPr>
          <w:rFonts w:ascii="Times New Roman" w:hAnsi="Times New Roman"/>
          <w:sz w:val="28"/>
          <w:szCs w:val="28"/>
        </w:rPr>
        <w:t xml:space="preserve"> </w:t>
      </w:r>
      <w:r w:rsidR="0057594B" w:rsidRPr="0051193F">
        <w:rPr>
          <w:rFonts w:ascii="Times New Roman" w:hAnsi="Times New Roman"/>
          <w:sz w:val="28"/>
          <w:szCs w:val="28"/>
        </w:rPr>
        <w:t>rendelet</w:t>
      </w:r>
      <w:r w:rsidRPr="0051193F">
        <w:rPr>
          <w:rFonts w:ascii="Times New Roman" w:hAnsi="Times New Roman"/>
          <w:sz w:val="28"/>
          <w:szCs w:val="28"/>
        </w:rPr>
        <w:t xml:space="preserve"> </w:t>
      </w:r>
      <w:r w:rsidR="0057594B" w:rsidRPr="0051193F">
        <w:rPr>
          <w:rFonts w:ascii="Times New Roman" w:hAnsi="Times New Roman"/>
          <w:sz w:val="28"/>
          <w:szCs w:val="28"/>
        </w:rPr>
        <w:t>XIV. fejezetére, mely ebbe a kör</w:t>
      </w:r>
      <w:r w:rsidRPr="0051193F">
        <w:rPr>
          <w:rFonts w:ascii="Times New Roman" w:hAnsi="Times New Roman"/>
          <w:sz w:val="28"/>
          <w:szCs w:val="28"/>
        </w:rPr>
        <w:t xml:space="preserve">be tartozó könyvelési tételeket </w:t>
      </w:r>
      <w:r w:rsidR="0057594B" w:rsidRPr="0051193F">
        <w:rPr>
          <w:rFonts w:ascii="Times New Roman" w:hAnsi="Times New Roman"/>
          <w:sz w:val="28"/>
          <w:szCs w:val="28"/>
        </w:rPr>
        <w:t>tartalmazza.</w:t>
      </w:r>
    </w:p>
    <w:p w14:paraId="3A00460C" w14:textId="77777777" w:rsidR="0057594B" w:rsidRPr="0051193F" w:rsidRDefault="00CE75D3" w:rsidP="0051193F">
      <w:pPr>
        <w:pStyle w:val="Nincstrkz"/>
        <w:spacing w:line="360" w:lineRule="auto"/>
        <w:jc w:val="both"/>
        <w:rPr>
          <w:rFonts w:ascii="Times New Roman" w:hAnsi="Times New Roman"/>
          <w:sz w:val="28"/>
          <w:szCs w:val="28"/>
        </w:rPr>
      </w:pPr>
      <w:r w:rsidRPr="0051193F">
        <w:rPr>
          <w:rFonts w:ascii="Times New Roman" w:hAnsi="Times New Roman"/>
          <w:sz w:val="28"/>
          <w:szCs w:val="28"/>
        </w:rPr>
        <w:t>A nyitó-</w:t>
      </w:r>
      <w:r w:rsidR="0057594B" w:rsidRPr="0051193F">
        <w:rPr>
          <w:rFonts w:ascii="Times New Roman" w:hAnsi="Times New Roman"/>
          <w:sz w:val="28"/>
          <w:szCs w:val="28"/>
        </w:rPr>
        <w:t>, nyi</w:t>
      </w:r>
      <w:r w:rsidRPr="0051193F">
        <w:rPr>
          <w:rFonts w:ascii="Times New Roman" w:hAnsi="Times New Roman"/>
          <w:sz w:val="28"/>
          <w:szCs w:val="28"/>
        </w:rPr>
        <w:t>tás utáni tételek köny</w:t>
      </w:r>
      <w:r w:rsidR="0085570A" w:rsidRPr="0051193F">
        <w:rPr>
          <w:rFonts w:ascii="Times New Roman" w:hAnsi="Times New Roman"/>
          <w:sz w:val="28"/>
          <w:szCs w:val="28"/>
        </w:rPr>
        <w:t xml:space="preserve">velése, a maradvány elszámolása </w:t>
      </w:r>
      <w:r w:rsidRPr="0051193F">
        <w:rPr>
          <w:rFonts w:ascii="Times New Roman" w:hAnsi="Times New Roman"/>
          <w:sz w:val="28"/>
          <w:szCs w:val="28"/>
        </w:rPr>
        <w:t>költségvetés</w:t>
      </w:r>
      <w:r w:rsidR="0057594B" w:rsidRPr="0051193F">
        <w:rPr>
          <w:rFonts w:ascii="Times New Roman" w:hAnsi="Times New Roman"/>
          <w:sz w:val="28"/>
          <w:szCs w:val="28"/>
        </w:rPr>
        <w:t>i bevételi teljesítésként:</w:t>
      </w:r>
    </w:p>
    <w:p w14:paraId="12E4663B" w14:textId="534CC664" w:rsidR="0057594B" w:rsidRPr="0051193F" w:rsidRDefault="00805D02" w:rsidP="0051193F">
      <w:pPr>
        <w:pStyle w:val="Nincstrkz"/>
        <w:spacing w:line="360" w:lineRule="auto"/>
        <w:rPr>
          <w:rFonts w:ascii="Times New Roman" w:hAnsi="Times New Roman"/>
          <w:sz w:val="28"/>
          <w:szCs w:val="28"/>
        </w:rPr>
      </w:pPr>
      <w:r w:rsidRPr="00795A73">
        <w:rPr>
          <w:rFonts w:ascii="Times New Roman" w:hAnsi="Times New Roman"/>
          <w:b/>
          <w:bCs/>
          <w:sz w:val="28"/>
          <w:szCs w:val="28"/>
        </w:rPr>
        <w:t>F</w:t>
      </w:r>
      <w:r w:rsidR="00572757" w:rsidRPr="00795A73">
        <w:rPr>
          <w:rFonts w:ascii="Times New Roman" w:hAnsi="Times New Roman"/>
          <w:b/>
          <w:bCs/>
          <w:sz w:val="28"/>
          <w:szCs w:val="28"/>
        </w:rPr>
        <w:t>elelős:</w:t>
      </w:r>
      <w:r w:rsidR="00572757" w:rsidRPr="0051193F">
        <w:rPr>
          <w:rFonts w:ascii="Times New Roman" w:hAnsi="Times New Roman"/>
          <w:sz w:val="28"/>
          <w:szCs w:val="28"/>
        </w:rPr>
        <w:t xml:space="preserve"> </w:t>
      </w:r>
      <w:r w:rsidR="00D97557" w:rsidRPr="0051193F">
        <w:rPr>
          <w:rFonts w:ascii="Times New Roman" w:hAnsi="Times New Roman"/>
          <w:sz w:val="28"/>
          <w:szCs w:val="28"/>
        </w:rPr>
        <w:t>főkönyv</w:t>
      </w:r>
      <w:r w:rsidR="000F289F" w:rsidRPr="0051193F">
        <w:rPr>
          <w:rFonts w:ascii="Times New Roman" w:hAnsi="Times New Roman"/>
          <w:sz w:val="28"/>
          <w:szCs w:val="28"/>
        </w:rPr>
        <w:t>i könyvelő</w:t>
      </w:r>
    </w:p>
    <w:p w14:paraId="5F329815" w14:textId="77777777" w:rsidR="0057594B" w:rsidRPr="0051193F" w:rsidRDefault="00805D02" w:rsidP="0051193F">
      <w:pPr>
        <w:pStyle w:val="Nincstrkz"/>
        <w:spacing w:line="360" w:lineRule="auto"/>
        <w:rPr>
          <w:rFonts w:ascii="Times New Roman" w:hAnsi="Times New Roman"/>
          <w:sz w:val="28"/>
          <w:szCs w:val="28"/>
        </w:rPr>
      </w:pPr>
      <w:r w:rsidRPr="00795A73">
        <w:rPr>
          <w:rFonts w:ascii="Times New Roman" w:hAnsi="Times New Roman"/>
          <w:b/>
          <w:bCs/>
          <w:sz w:val="28"/>
          <w:szCs w:val="28"/>
        </w:rPr>
        <w:t>H</w:t>
      </w:r>
      <w:r w:rsidR="0057594B" w:rsidRPr="00795A73">
        <w:rPr>
          <w:rFonts w:ascii="Times New Roman" w:hAnsi="Times New Roman"/>
          <w:b/>
          <w:bCs/>
          <w:sz w:val="28"/>
          <w:szCs w:val="28"/>
        </w:rPr>
        <w:t>atáridő:</w:t>
      </w:r>
      <w:r w:rsidR="0057594B" w:rsidRPr="0051193F">
        <w:rPr>
          <w:rFonts w:ascii="Times New Roman" w:hAnsi="Times New Roman"/>
          <w:sz w:val="28"/>
          <w:szCs w:val="28"/>
        </w:rPr>
        <w:t xml:space="preserve"> </w:t>
      </w:r>
      <w:r w:rsidR="00572757" w:rsidRPr="0051193F">
        <w:rPr>
          <w:rFonts w:ascii="Times New Roman" w:hAnsi="Times New Roman"/>
          <w:sz w:val="28"/>
          <w:szCs w:val="28"/>
        </w:rPr>
        <w:t>éves költségvetési beszámoló leadását követő 10. munka</w:t>
      </w:r>
      <w:r w:rsidR="0057594B" w:rsidRPr="0051193F">
        <w:rPr>
          <w:rFonts w:ascii="Times New Roman" w:hAnsi="Times New Roman"/>
          <w:sz w:val="28"/>
          <w:szCs w:val="28"/>
        </w:rPr>
        <w:t>nap.</w:t>
      </w:r>
    </w:p>
    <w:p w14:paraId="3BFBB390" w14:textId="3C0A9D68" w:rsidR="003630DE" w:rsidRDefault="003630DE" w:rsidP="0051193F">
      <w:pPr>
        <w:pStyle w:val="Nincstrkz"/>
        <w:spacing w:line="360" w:lineRule="auto"/>
        <w:rPr>
          <w:rFonts w:ascii="Times New Roman" w:hAnsi="Times New Roman"/>
          <w:sz w:val="28"/>
          <w:szCs w:val="28"/>
        </w:rPr>
      </w:pPr>
    </w:p>
    <w:p w14:paraId="7E457492" w14:textId="4996046B" w:rsidR="007D4013" w:rsidRDefault="007D4013" w:rsidP="0051193F">
      <w:pPr>
        <w:pStyle w:val="Nincstrkz"/>
        <w:spacing w:line="360" w:lineRule="auto"/>
        <w:rPr>
          <w:rFonts w:ascii="Times New Roman" w:hAnsi="Times New Roman"/>
          <w:sz w:val="28"/>
          <w:szCs w:val="28"/>
        </w:rPr>
      </w:pPr>
    </w:p>
    <w:p w14:paraId="1B344E9F" w14:textId="77777777" w:rsidR="007D4013" w:rsidRDefault="007D4013" w:rsidP="0051193F">
      <w:pPr>
        <w:pStyle w:val="Nincstrkz"/>
        <w:spacing w:line="360" w:lineRule="auto"/>
        <w:rPr>
          <w:rFonts w:ascii="Times New Roman" w:hAnsi="Times New Roman"/>
          <w:sz w:val="28"/>
          <w:szCs w:val="28"/>
        </w:rPr>
      </w:pPr>
    </w:p>
    <w:p w14:paraId="67EE66A7" w14:textId="77777777" w:rsidR="00795A73" w:rsidRPr="0051193F" w:rsidRDefault="00795A73" w:rsidP="0051193F">
      <w:pPr>
        <w:pStyle w:val="Nincstrkz"/>
        <w:spacing w:line="360" w:lineRule="auto"/>
        <w:rPr>
          <w:rFonts w:ascii="Times New Roman" w:hAnsi="Times New Roman"/>
          <w:sz w:val="28"/>
          <w:szCs w:val="28"/>
        </w:rPr>
      </w:pPr>
    </w:p>
    <w:p w14:paraId="0963CDED" w14:textId="77777777" w:rsidR="00905FAC" w:rsidRPr="00795A73" w:rsidRDefault="00905FAC" w:rsidP="0051193F">
      <w:pPr>
        <w:pStyle w:val="Nincstrkz"/>
        <w:spacing w:line="360" w:lineRule="auto"/>
        <w:rPr>
          <w:rFonts w:ascii="Times New Roman" w:hAnsi="Times New Roman"/>
          <w:b/>
          <w:sz w:val="32"/>
          <w:szCs w:val="32"/>
        </w:rPr>
      </w:pPr>
      <w:r w:rsidRPr="00795A73">
        <w:rPr>
          <w:rFonts w:ascii="Times New Roman" w:hAnsi="Times New Roman"/>
          <w:b/>
          <w:sz w:val="32"/>
          <w:szCs w:val="32"/>
        </w:rPr>
        <w:t>KÖNYVVITELI NYITÁS FELADATAI</w:t>
      </w:r>
    </w:p>
    <w:p w14:paraId="54DFA2DC" w14:textId="77777777" w:rsidR="00905FAC" w:rsidRPr="0051193F" w:rsidRDefault="00905FAC" w:rsidP="0051193F">
      <w:pPr>
        <w:pStyle w:val="Nincstrkz"/>
        <w:spacing w:line="360" w:lineRule="auto"/>
        <w:rPr>
          <w:rFonts w:ascii="Times New Roman" w:hAnsi="Times New Roman"/>
          <w:b/>
          <w:sz w:val="28"/>
          <w:szCs w:val="28"/>
        </w:rPr>
      </w:pPr>
    </w:p>
    <w:p w14:paraId="2277C0BE" w14:textId="28E3AA2A" w:rsidR="00905FAC" w:rsidRPr="00795A73" w:rsidRDefault="00905FAC" w:rsidP="0051193F">
      <w:pPr>
        <w:pStyle w:val="Nincstrkz"/>
        <w:tabs>
          <w:tab w:val="left" w:pos="5103"/>
        </w:tabs>
        <w:spacing w:line="360" w:lineRule="auto"/>
        <w:rPr>
          <w:rFonts w:ascii="Times New Roman" w:hAnsi="Times New Roman"/>
          <w:b/>
          <w:bCs/>
          <w:sz w:val="28"/>
          <w:szCs w:val="28"/>
        </w:rPr>
      </w:pPr>
      <w:r w:rsidRPr="00795A73">
        <w:rPr>
          <w:rFonts w:ascii="Times New Roman" w:hAnsi="Times New Roman"/>
          <w:b/>
          <w:bCs/>
          <w:sz w:val="28"/>
          <w:szCs w:val="28"/>
        </w:rPr>
        <w:t>1. A mérleg számlák nyitása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038B2DE6" w14:textId="77777777" w:rsidTr="00795A73">
        <w:trPr>
          <w:jc w:val="center"/>
        </w:trPr>
        <w:tc>
          <w:tcPr>
            <w:tcW w:w="454" w:type="dxa"/>
          </w:tcPr>
          <w:p w14:paraId="384DB142"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1795FEFB" w14:textId="0434BBBB" w:rsidR="00060167" w:rsidRPr="007D4013" w:rsidRDefault="00795A73" w:rsidP="00CA3D34">
            <w:pPr>
              <w:pStyle w:val="Nincstrkz"/>
              <w:rPr>
                <w:rFonts w:ascii="Times New Roman" w:hAnsi="Times New Roman"/>
                <w:sz w:val="24"/>
                <w:szCs w:val="24"/>
              </w:rPr>
            </w:pPr>
            <w:r w:rsidRPr="007D4013">
              <w:rPr>
                <w:rFonts w:ascii="Times New Roman" w:hAnsi="Times New Roman"/>
                <w:sz w:val="24"/>
                <w:szCs w:val="24"/>
              </w:rPr>
              <w:t>A mérleg számlák nyitása</w:t>
            </w:r>
          </w:p>
        </w:tc>
        <w:tc>
          <w:tcPr>
            <w:tcW w:w="2155" w:type="dxa"/>
          </w:tcPr>
          <w:p w14:paraId="70639A07" w14:textId="456CC247" w:rsidR="00060167" w:rsidRDefault="00795A73" w:rsidP="00CA3D34">
            <w:pPr>
              <w:pStyle w:val="Nincstrkz"/>
              <w:rPr>
                <w:rFonts w:ascii="Times New Roman" w:hAnsi="Times New Roman"/>
                <w:sz w:val="28"/>
                <w:szCs w:val="28"/>
              </w:rPr>
            </w:pPr>
            <w:r w:rsidRPr="0051193F">
              <w:rPr>
                <w:rFonts w:ascii="Times New Roman" w:hAnsi="Times New Roman"/>
                <w:sz w:val="28"/>
                <w:szCs w:val="28"/>
              </w:rPr>
              <w:t>T1-4/491</w:t>
            </w:r>
          </w:p>
        </w:tc>
        <w:tc>
          <w:tcPr>
            <w:tcW w:w="236" w:type="dxa"/>
          </w:tcPr>
          <w:p w14:paraId="3818FD3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1B839B9" w14:textId="73FCCBF0" w:rsidR="00060167" w:rsidRDefault="00795A73" w:rsidP="00CA3D34">
            <w:pPr>
              <w:pStyle w:val="Nincstrkz"/>
              <w:rPr>
                <w:rFonts w:ascii="Times New Roman" w:hAnsi="Times New Roman"/>
                <w:sz w:val="28"/>
                <w:szCs w:val="28"/>
              </w:rPr>
            </w:pPr>
            <w:r w:rsidRPr="0051193F">
              <w:rPr>
                <w:rFonts w:ascii="Times New Roman" w:hAnsi="Times New Roman"/>
                <w:sz w:val="28"/>
                <w:szCs w:val="28"/>
              </w:rPr>
              <w:t>K491/4</w:t>
            </w:r>
          </w:p>
        </w:tc>
      </w:tr>
    </w:tbl>
    <w:p w14:paraId="672A054C" w14:textId="77777777" w:rsidR="005112A4" w:rsidRPr="0051193F" w:rsidRDefault="005112A4" w:rsidP="0051193F">
      <w:pPr>
        <w:pStyle w:val="Nincstrkz"/>
        <w:spacing w:line="360" w:lineRule="auto"/>
        <w:rPr>
          <w:rFonts w:ascii="Times New Roman" w:hAnsi="Times New Roman"/>
          <w:sz w:val="28"/>
          <w:szCs w:val="28"/>
        </w:rPr>
      </w:pPr>
    </w:p>
    <w:p w14:paraId="51E4A72F" w14:textId="0B72EA4E" w:rsidR="00905FAC" w:rsidRPr="00795A73" w:rsidRDefault="00905FAC" w:rsidP="00795A73">
      <w:pPr>
        <w:pStyle w:val="Nincstrkz"/>
        <w:spacing w:line="360" w:lineRule="auto"/>
        <w:rPr>
          <w:rFonts w:ascii="Times New Roman" w:hAnsi="Times New Roman"/>
          <w:b/>
          <w:bCs/>
          <w:sz w:val="28"/>
          <w:szCs w:val="28"/>
        </w:rPr>
      </w:pPr>
      <w:r w:rsidRPr="00795A73">
        <w:rPr>
          <w:rFonts w:ascii="Times New Roman" w:hAnsi="Times New Roman"/>
          <w:b/>
          <w:bCs/>
          <w:sz w:val="28"/>
          <w:szCs w:val="28"/>
        </w:rPr>
        <w:t>2. Mérleg szerinti er</w:t>
      </w:r>
      <w:r w:rsidR="00685B8F" w:rsidRPr="00795A73">
        <w:rPr>
          <w:rFonts w:ascii="Times New Roman" w:hAnsi="Times New Roman"/>
          <w:b/>
          <w:bCs/>
          <w:sz w:val="28"/>
          <w:szCs w:val="28"/>
        </w:rPr>
        <w:t xml:space="preserve">edmény átvezetése (egyenlegtől </w:t>
      </w:r>
      <w:r w:rsidRPr="00795A73">
        <w:rPr>
          <w:rFonts w:ascii="Times New Roman" w:hAnsi="Times New Roman"/>
          <w:b/>
          <w:bCs/>
          <w:sz w:val="28"/>
          <w:szCs w:val="28"/>
        </w:rPr>
        <w:t>függően)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EFA3AE3" w14:textId="77777777" w:rsidTr="00795A73">
        <w:trPr>
          <w:jc w:val="center"/>
        </w:trPr>
        <w:tc>
          <w:tcPr>
            <w:tcW w:w="454" w:type="dxa"/>
          </w:tcPr>
          <w:p w14:paraId="10421C72"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534A0898" w14:textId="4F9CA0B9" w:rsidR="00060167" w:rsidRPr="007D4013" w:rsidRDefault="00795A73" w:rsidP="00CA3D34">
            <w:pPr>
              <w:pStyle w:val="Nincstrkz"/>
              <w:rPr>
                <w:rFonts w:ascii="Times New Roman" w:hAnsi="Times New Roman"/>
                <w:sz w:val="24"/>
                <w:szCs w:val="24"/>
              </w:rPr>
            </w:pPr>
            <w:r w:rsidRPr="007D4013">
              <w:rPr>
                <w:rFonts w:ascii="Times New Roman" w:hAnsi="Times New Roman"/>
                <w:sz w:val="24"/>
                <w:szCs w:val="24"/>
              </w:rPr>
              <w:t>Mérleg szerinti eredmény átvezetése</w:t>
            </w:r>
          </w:p>
        </w:tc>
        <w:tc>
          <w:tcPr>
            <w:tcW w:w="2155" w:type="dxa"/>
          </w:tcPr>
          <w:p w14:paraId="5A389E7C" w14:textId="5DA1F1DC" w:rsidR="00060167" w:rsidRDefault="00795A73" w:rsidP="00CA3D34">
            <w:pPr>
              <w:pStyle w:val="Nincstrkz"/>
              <w:rPr>
                <w:rFonts w:ascii="Times New Roman" w:hAnsi="Times New Roman"/>
                <w:sz w:val="28"/>
                <w:szCs w:val="28"/>
              </w:rPr>
            </w:pPr>
            <w:r w:rsidRPr="0051193F">
              <w:rPr>
                <w:rFonts w:ascii="Times New Roman" w:hAnsi="Times New Roman"/>
                <w:sz w:val="28"/>
                <w:szCs w:val="28"/>
              </w:rPr>
              <w:t>T416/414</w:t>
            </w:r>
          </w:p>
        </w:tc>
        <w:tc>
          <w:tcPr>
            <w:tcW w:w="236" w:type="dxa"/>
          </w:tcPr>
          <w:p w14:paraId="4924F12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9438962" w14:textId="1CFD63C9" w:rsidR="00060167" w:rsidRDefault="00795A73" w:rsidP="00CA3D34">
            <w:pPr>
              <w:pStyle w:val="Nincstrkz"/>
              <w:rPr>
                <w:rFonts w:ascii="Times New Roman" w:hAnsi="Times New Roman"/>
                <w:sz w:val="28"/>
                <w:szCs w:val="28"/>
              </w:rPr>
            </w:pPr>
            <w:r w:rsidRPr="0051193F">
              <w:rPr>
                <w:rFonts w:ascii="Times New Roman" w:hAnsi="Times New Roman"/>
                <w:sz w:val="28"/>
                <w:szCs w:val="28"/>
              </w:rPr>
              <w:t>K414/416</w:t>
            </w:r>
          </w:p>
        </w:tc>
      </w:tr>
    </w:tbl>
    <w:p w14:paraId="4BEE8D37" w14:textId="77777777" w:rsidR="005112A4" w:rsidRPr="0051193F" w:rsidRDefault="005112A4" w:rsidP="0051193F">
      <w:pPr>
        <w:pStyle w:val="Nincstrkz"/>
        <w:spacing w:line="360" w:lineRule="auto"/>
        <w:jc w:val="both"/>
        <w:rPr>
          <w:rFonts w:ascii="Times New Roman" w:hAnsi="Times New Roman"/>
          <w:sz w:val="28"/>
          <w:szCs w:val="28"/>
        </w:rPr>
      </w:pPr>
    </w:p>
    <w:p w14:paraId="516793DF" w14:textId="0FD639AB" w:rsidR="0085570A" w:rsidRPr="00A3431B" w:rsidRDefault="0085570A" w:rsidP="00A3431B">
      <w:pPr>
        <w:pStyle w:val="Nincstrkz"/>
        <w:spacing w:line="360" w:lineRule="auto"/>
        <w:ind w:left="426" w:hanging="426"/>
        <w:jc w:val="both"/>
        <w:rPr>
          <w:rFonts w:ascii="Times New Roman" w:hAnsi="Times New Roman"/>
          <w:b/>
          <w:bCs/>
          <w:sz w:val="28"/>
          <w:szCs w:val="28"/>
        </w:rPr>
      </w:pPr>
      <w:r w:rsidRPr="00795A73">
        <w:rPr>
          <w:rFonts w:ascii="Times New Roman" w:hAnsi="Times New Roman"/>
          <w:b/>
          <w:bCs/>
          <w:sz w:val="28"/>
          <w:szCs w:val="28"/>
        </w:rPr>
        <w:t>3</w:t>
      </w:r>
      <w:r w:rsidR="00905FAC" w:rsidRPr="00795A73">
        <w:rPr>
          <w:rFonts w:ascii="Times New Roman" w:hAnsi="Times New Roman"/>
          <w:b/>
          <w:bCs/>
          <w:sz w:val="28"/>
          <w:szCs w:val="28"/>
        </w:rPr>
        <w:t>. Költségvetési évben e</w:t>
      </w:r>
      <w:r w:rsidRPr="00795A73">
        <w:rPr>
          <w:rFonts w:ascii="Times New Roman" w:hAnsi="Times New Roman"/>
          <w:b/>
          <w:bCs/>
          <w:sz w:val="28"/>
          <w:szCs w:val="28"/>
        </w:rPr>
        <w:t xml:space="preserve">sedékes követelések átvezetése </w:t>
      </w:r>
      <w:r w:rsidR="00905FAC" w:rsidRPr="00795A73">
        <w:rPr>
          <w:rFonts w:ascii="Times New Roman" w:hAnsi="Times New Roman"/>
          <w:b/>
          <w:bCs/>
          <w:sz w:val="28"/>
          <w:szCs w:val="28"/>
        </w:rPr>
        <w:t>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7D4013" w14:paraId="389F72A3" w14:textId="77777777" w:rsidTr="007D4013">
        <w:trPr>
          <w:jc w:val="center"/>
        </w:trPr>
        <w:tc>
          <w:tcPr>
            <w:tcW w:w="454" w:type="dxa"/>
            <w:vMerge w:val="restart"/>
          </w:tcPr>
          <w:p w14:paraId="4704BCA0" w14:textId="77777777" w:rsidR="007D4013" w:rsidRDefault="007D4013"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1BC5116E" w14:textId="1EA96393" w:rsidR="007D4013" w:rsidRPr="007D4013" w:rsidRDefault="007D4013" w:rsidP="00CA3D34">
            <w:pPr>
              <w:pStyle w:val="Nincstrkz"/>
              <w:rPr>
                <w:rFonts w:ascii="Times New Roman" w:hAnsi="Times New Roman"/>
                <w:sz w:val="24"/>
                <w:szCs w:val="24"/>
              </w:rPr>
            </w:pPr>
            <w:r w:rsidRPr="007D4013">
              <w:rPr>
                <w:rFonts w:ascii="Times New Roman" w:hAnsi="Times New Roman"/>
                <w:sz w:val="24"/>
                <w:szCs w:val="24"/>
              </w:rPr>
              <w:t>Költségvetési évben esedékes követelések átvezetése</w:t>
            </w:r>
          </w:p>
        </w:tc>
        <w:tc>
          <w:tcPr>
            <w:tcW w:w="2155" w:type="dxa"/>
          </w:tcPr>
          <w:p w14:paraId="723A717D" w14:textId="0636EF8D" w:rsidR="007D4013" w:rsidRDefault="007D4013" w:rsidP="00CA3D34">
            <w:pPr>
              <w:pStyle w:val="Nincstrkz"/>
              <w:rPr>
                <w:rFonts w:ascii="Times New Roman" w:hAnsi="Times New Roman"/>
                <w:sz w:val="28"/>
                <w:szCs w:val="28"/>
              </w:rPr>
            </w:pPr>
            <w:r w:rsidRPr="0051193F">
              <w:rPr>
                <w:rFonts w:ascii="Times New Roman" w:hAnsi="Times New Roman"/>
                <w:sz w:val="28"/>
                <w:szCs w:val="28"/>
              </w:rPr>
              <w:t>T09… (2)</w:t>
            </w:r>
          </w:p>
        </w:tc>
        <w:tc>
          <w:tcPr>
            <w:tcW w:w="236" w:type="dxa"/>
          </w:tcPr>
          <w:p w14:paraId="4720C205" w14:textId="77777777" w:rsidR="007D4013" w:rsidRDefault="007D401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EC00C29" w14:textId="210F05DA" w:rsidR="007D4013" w:rsidRDefault="007D4013" w:rsidP="00CA3D34">
            <w:pPr>
              <w:pStyle w:val="Nincstrkz"/>
              <w:rPr>
                <w:rFonts w:ascii="Times New Roman" w:hAnsi="Times New Roman"/>
                <w:sz w:val="28"/>
                <w:szCs w:val="28"/>
              </w:rPr>
            </w:pPr>
            <w:r w:rsidRPr="0051193F">
              <w:rPr>
                <w:rFonts w:ascii="Times New Roman" w:hAnsi="Times New Roman"/>
                <w:sz w:val="28"/>
                <w:szCs w:val="28"/>
              </w:rPr>
              <w:t>K0041</w:t>
            </w:r>
          </w:p>
        </w:tc>
      </w:tr>
      <w:tr w:rsidR="007D4013" w14:paraId="7FA315E0" w14:textId="77777777" w:rsidTr="007D4013">
        <w:trPr>
          <w:jc w:val="center"/>
        </w:trPr>
        <w:tc>
          <w:tcPr>
            <w:tcW w:w="454" w:type="dxa"/>
            <w:vMerge/>
          </w:tcPr>
          <w:p w14:paraId="57FDA6B6" w14:textId="635DB925" w:rsidR="007D4013" w:rsidRDefault="007D4013" w:rsidP="00CA3D34">
            <w:pPr>
              <w:pStyle w:val="Nincstrkz"/>
              <w:rPr>
                <w:rFonts w:ascii="Times New Roman" w:hAnsi="Times New Roman"/>
                <w:sz w:val="28"/>
                <w:szCs w:val="28"/>
              </w:rPr>
            </w:pPr>
          </w:p>
        </w:tc>
        <w:tc>
          <w:tcPr>
            <w:tcW w:w="3969" w:type="dxa"/>
            <w:vMerge/>
          </w:tcPr>
          <w:p w14:paraId="38F1899B" w14:textId="77777777" w:rsidR="007D4013" w:rsidRPr="007D4013" w:rsidRDefault="007D4013" w:rsidP="00CA3D34">
            <w:pPr>
              <w:pStyle w:val="Nincstrkz"/>
              <w:rPr>
                <w:rFonts w:ascii="Times New Roman" w:hAnsi="Times New Roman"/>
                <w:sz w:val="24"/>
                <w:szCs w:val="24"/>
              </w:rPr>
            </w:pPr>
          </w:p>
        </w:tc>
        <w:tc>
          <w:tcPr>
            <w:tcW w:w="2155" w:type="dxa"/>
          </w:tcPr>
          <w:p w14:paraId="2538D1F5" w14:textId="19D3C6C7" w:rsidR="007D4013" w:rsidRDefault="007D4013" w:rsidP="00CA3D34">
            <w:pPr>
              <w:pStyle w:val="Nincstrkz"/>
              <w:rPr>
                <w:rFonts w:ascii="Times New Roman" w:hAnsi="Times New Roman"/>
                <w:sz w:val="28"/>
                <w:szCs w:val="28"/>
              </w:rPr>
            </w:pPr>
            <w:r w:rsidRPr="0051193F">
              <w:rPr>
                <w:rFonts w:ascii="Times New Roman" w:hAnsi="Times New Roman"/>
                <w:sz w:val="28"/>
                <w:szCs w:val="28"/>
              </w:rPr>
              <w:t>T0042</w:t>
            </w:r>
          </w:p>
        </w:tc>
        <w:tc>
          <w:tcPr>
            <w:tcW w:w="236" w:type="dxa"/>
          </w:tcPr>
          <w:p w14:paraId="0FDB64E5" w14:textId="77777777" w:rsidR="007D4013" w:rsidRDefault="007D401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EBA6434" w14:textId="5E5FD557" w:rsidR="007D4013" w:rsidRDefault="007D4013" w:rsidP="00CA3D34">
            <w:pPr>
              <w:pStyle w:val="Nincstrkz"/>
              <w:rPr>
                <w:rFonts w:ascii="Times New Roman" w:hAnsi="Times New Roman"/>
                <w:sz w:val="28"/>
                <w:szCs w:val="28"/>
              </w:rPr>
            </w:pPr>
            <w:r w:rsidRPr="0051193F">
              <w:rPr>
                <w:rFonts w:ascii="Times New Roman" w:hAnsi="Times New Roman"/>
                <w:sz w:val="28"/>
                <w:szCs w:val="28"/>
              </w:rPr>
              <w:t>K09… (2)</w:t>
            </w:r>
          </w:p>
        </w:tc>
      </w:tr>
    </w:tbl>
    <w:p w14:paraId="0DA0A975" w14:textId="77777777" w:rsidR="005112A4" w:rsidRPr="0051193F" w:rsidRDefault="005112A4" w:rsidP="0051193F">
      <w:pPr>
        <w:pStyle w:val="Nincstrkz"/>
        <w:spacing w:line="360" w:lineRule="auto"/>
        <w:rPr>
          <w:rFonts w:ascii="Times New Roman" w:hAnsi="Times New Roman"/>
          <w:sz w:val="28"/>
          <w:szCs w:val="28"/>
        </w:rPr>
      </w:pPr>
    </w:p>
    <w:p w14:paraId="58B43089" w14:textId="729E60C0" w:rsidR="00905FAC" w:rsidRPr="00A3431B" w:rsidRDefault="00905FAC" w:rsidP="0051193F">
      <w:pPr>
        <w:pStyle w:val="Nincstrkz"/>
        <w:numPr>
          <w:ilvl w:val="0"/>
          <w:numId w:val="46"/>
        </w:numPr>
        <w:spacing w:line="360" w:lineRule="auto"/>
        <w:ind w:left="284" w:hanging="284"/>
        <w:rPr>
          <w:rFonts w:ascii="Times New Roman" w:hAnsi="Times New Roman"/>
          <w:b/>
          <w:bCs/>
          <w:sz w:val="28"/>
          <w:szCs w:val="28"/>
        </w:rPr>
      </w:pPr>
      <w:r w:rsidRPr="00A3431B">
        <w:rPr>
          <w:rFonts w:ascii="Times New Roman" w:hAnsi="Times New Roman"/>
          <w:b/>
          <w:bCs/>
          <w:sz w:val="28"/>
          <w:szCs w:val="28"/>
        </w:rPr>
        <w:t>Költségvetési évben e</w:t>
      </w:r>
      <w:r w:rsidR="0085570A" w:rsidRPr="00A3431B">
        <w:rPr>
          <w:rFonts w:ascii="Times New Roman" w:hAnsi="Times New Roman"/>
          <w:b/>
          <w:bCs/>
          <w:sz w:val="28"/>
          <w:szCs w:val="28"/>
        </w:rPr>
        <w:t xml:space="preserve">sedékes követelések átvezetése a pénzügyi számvitel szerint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42AAB3D8" w14:textId="77777777" w:rsidTr="00A3431B">
        <w:trPr>
          <w:jc w:val="center"/>
        </w:trPr>
        <w:tc>
          <w:tcPr>
            <w:tcW w:w="454" w:type="dxa"/>
          </w:tcPr>
          <w:p w14:paraId="75C055E2"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EABAC0B" w14:textId="59F82B18" w:rsidR="00060167" w:rsidRPr="007D4013" w:rsidRDefault="00A3431B" w:rsidP="00CA3D34">
            <w:pPr>
              <w:pStyle w:val="Nincstrkz"/>
              <w:rPr>
                <w:rFonts w:ascii="Times New Roman" w:hAnsi="Times New Roman"/>
                <w:sz w:val="24"/>
                <w:szCs w:val="24"/>
              </w:rPr>
            </w:pPr>
            <w:r w:rsidRPr="007D4013">
              <w:rPr>
                <w:rFonts w:ascii="Times New Roman" w:hAnsi="Times New Roman"/>
                <w:sz w:val="24"/>
                <w:szCs w:val="24"/>
              </w:rPr>
              <w:t>Költségvetési évben esedékes követelések átvezetése</w:t>
            </w:r>
          </w:p>
        </w:tc>
        <w:tc>
          <w:tcPr>
            <w:tcW w:w="2155" w:type="dxa"/>
          </w:tcPr>
          <w:p w14:paraId="4AF42665" w14:textId="57878894" w:rsidR="00060167" w:rsidRDefault="00A3431B" w:rsidP="00CA3D34">
            <w:pPr>
              <w:pStyle w:val="Nincstrkz"/>
              <w:rPr>
                <w:rFonts w:ascii="Times New Roman" w:hAnsi="Times New Roman"/>
                <w:sz w:val="28"/>
                <w:szCs w:val="28"/>
              </w:rPr>
            </w:pPr>
            <w:r w:rsidRPr="0051193F">
              <w:rPr>
                <w:rFonts w:ascii="Times New Roman" w:hAnsi="Times New Roman"/>
                <w:sz w:val="28"/>
                <w:szCs w:val="28"/>
              </w:rPr>
              <w:t>T351…</w:t>
            </w:r>
          </w:p>
        </w:tc>
        <w:tc>
          <w:tcPr>
            <w:tcW w:w="236" w:type="dxa"/>
          </w:tcPr>
          <w:p w14:paraId="1371C90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F3A17AB" w14:textId="365471F0" w:rsidR="00060167" w:rsidRDefault="00A3431B" w:rsidP="00CA3D34">
            <w:pPr>
              <w:pStyle w:val="Nincstrkz"/>
              <w:rPr>
                <w:rFonts w:ascii="Times New Roman" w:hAnsi="Times New Roman"/>
                <w:sz w:val="28"/>
                <w:szCs w:val="28"/>
              </w:rPr>
            </w:pPr>
            <w:r w:rsidRPr="0051193F">
              <w:rPr>
                <w:rFonts w:ascii="Times New Roman" w:hAnsi="Times New Roman"/>
                <w:sz w:val="28"/>
                <w:szCs w:val="28"/>
              </w:rPr>
              <w:t>K352…</w:t>
            </w:r>
          </w:p>
        </w:tc>
      </w:tr>
    </w:tbl>
    <w:p w14:paraId="13B6E05F" w14:textId="77777777" w:rsidR="005112A4" w:rsidRPr="0051193F" w:rsidRDefault="005112A4" w:rsidP="0051193F">
      <w:pPr>
        <w:pStyle w:val="Nincstrkz"/>
        <w:spacing w:line="360" w:lineRule="auto"/>
        <w:jc w:val="both"/>
        <w:rPr>
          <w:rFonts w:ascii="Times New Roman" w:hAnsi="Times New Roman"/>
          <w:sz w:val="28"/>
          <w:szCs w:val="28"/>
        </w:rPr>
      </w:pPr>
    </w:p>
    <w:p w14:paraId="29CEEB98" w14:textId="59F33260" w:rsidR="0085570A" w:rsidRPr="00A3431B" w:rsidRDefault="0085570A" w:rsidP="00A3431B">
      <w:pPr>
        <w:pStyle w:val="Nincstrkz"/>
        <w:spacing w:line="360" w:lineRule="auto"/>
        <w:ind w:left="567" w:hanging="567"/>
        <w:jc w:val="both"/>
        <w:rPr>
          <w:rFonts w:ascii="Times New Roman" w:hAnsi="Times New Roman"/>
          <w:b/>
          <w:bCs/>
          <w:sz w:val="28"/>
          <w:szCs w:val="28"/>
        </w:rPr>
      </w:pPr>
      <w:r w:rsidRPr="00A3431B">
        <w:rPr>
          <w:rFonts w:ascii="Times New Roman" w:hAnsi="Times New Roman"/>
          <w:b/>
          <w:bCs/>
          <w:sz w:val="28"/>
          <w:szCs w:val="28"/>
        </w:rPr>
        <w:lastRenderedPageBreak/>
        <w:t xml:space="preserve">5. Költségvetési évben esedékes </w:t>
      </w:r>
      <w:r w:rsidR="00905FAC" w:rsidRPr="00A3431B">
        <w:rPr>
          <w:rFonts w:ascii="Times New Roman" w:hAnsi="Times New Roman"/>
          <w:b/>
          <w:bCs/>
          <w:sz w:val="28"/>
          <w:szCs w:val="28"/>
        </w:rPr>
        <w:t>kötelezettségvállalások</w:t>
      </w:r>
      <w:r w:rsidRPr="00A3431B">
        <w:rPr>
          <w:rFonts w:ascii="Times New Roman" w:hAnsi="Times New Roman"/>
          <w:b/>
          <w:bCs/>
          <w:sz w:val="28"/>
          <w:szCs w:val="28"/>
        </w:rPr>
        <w:t xml:space="preserve">, más fizetési kötelezettségek </w:t>
      </w:r>
      <w:r w:rsidR="00905FAC" w:rsidRPr="00A3431B">
        <w:rPr>
          <w:rFonts w:ascii="Times New Roman" w:hAnsi="Times New Roman"/>
          <w:b/>
          <w:bCs/>
          <w:sz w:val="28"/>
          <w:szCs w:val="28"/>
        </w:rPr>
        <w:t>átvezetése a költségvetési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A3431B" w14:paraId="2FBFD063" w14:textId="77777777" w:rsidTr="00A3431B">
        <w:trPr>
          <w:jc w:val="center"/>
        </w:trPr>
        <w:tc>
          <w:tcPr>
            <w:tcW w:w="454" w:type="dxa"/>
            <w:vMerge w:val="restart"/>
          </w:tcPr>
          <w:p w14:paraId="69D8A087" w14:textId="77777777" w:rsidR="00A3431B" w:rsidRDefault="00A3431B"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36935361" w14:textId="57B9649E" w:rsidR="00A3431B" w:rsidRPr="00A3431B" w:rsidRDefault="00A3431B" w:rsidP="00CA3D34">
            <w:pPr>
              <w:pStyle w:val="Nincstrkz"/>
              <w:rPr>
                <w:rFonts w:ascii="Times New Roman" w:hAnsi="Times New Roman"/>
                <w:sz w:val="24"/>
                <w:szCs w:val="24"/>
              </w:rPr>
            </w:pPr>
            <w:r w:rsidRPr="00A3431B">
              <w:rPr>
                <w:rFonts w:ascii="Times New Roman" w:hAnsi="Times New Roman"/>
                <w:sz w:val="24"/>
                <w:szCs w:val="24"/>
              </w:rPr>
              <w:t>Költségvetési évben esedékes kötelezettségvállalások, más fizetési kötelezettségek átvezetése</w:t>
            </w:r>
          </w:p>
        </w:tc>
        <w:tc>
          <w:tcPr>
            <w:tcW w:w="2155" w:type="dxa"/>
          </w:tcPr>
          <w:p w14:paraId="4CF27F23" w14:textId="347D495F" w:rsidR="00A3431B" w:rsidRDefault="00A3431B" w:rsidP="00CA3D34">
            <w:pPr>
              <w:pStyle w:val="Nincstrkz"/>
              <w:rPr>
                <w:rFonts w:ascii="Times New Roman" w:hAnsi="Times New Roman"/>
                <w:sz w:val="28"/>
                <w:szCs w:val="28"/>
              </w:rPr>
            </w:pPr>
            <w:r w:rsidRPr="0051193F">
              <w:rPr>
                <w:rFonts w:ascii="Times New Roman" w:hAnsi="Times New Roman"/>
                <w:sz w:val="28"/>
                <w:szCs w:val="28"/>
              </w:rPr>
              <w:t>T0021/0022</w:t>
            </w:r>
          </w:p>
        </w:tc>
        <w:tc>
          <w:tcPr>
            <w:tcW w:w="236" w:type="dxa"/>
          </w:tcPr>
          <w:p w14:paraId="0E0445D3" w14:textId="77777777" w:rsidR="00A3431B" w:rsidRDefault="00A3431B"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4F7568A" w14:textId="3CD5B105" w:rsidR="00A3431B" w:rsidRDefault="00A3431B" w:rsidP="00CA3D34">
            <w:pPr>
              <w:pStyle w:val="Nincstrkz"/>
              <w:rPr>
                <w:rFonts w:ascii="Times New Roman" w:hAnsi="Times New Roman"/>
                <w:sz w:val="28"/>
                <w:szCs w:val="28"/>
              </w:rPr>
            </w:pPr>
            <w:r w:rsidRPr="0051193F">
              <w:rPr>
                <w:rFonts w:ascii="Times New Roman" w:hAnsi="Times New Roman"/>
                <w:sz w:val="28"/>
                <w:szCs w:val="28"/>
              </w:rPr>
              <w:t>K05(2)</w:t>
            </w:r>
          </w:p>
        </w:tc>
      </w:tr>
      <w:tr w:rsidR="00A3431B" w14:paraId="4109031B" w14:textId="77777777" w:rsidTr="00A3431B">
        <w:trPr>
          <w:jc w:val="center"/>
        </w:trPr>
        <w:tc>
          <w:tcPr>
            <w:tcW w:w="454" w:type="dxa"/>
            <w:vMerge/>
          </w:tcPr>
          <w:p w14:paraId="6CAA4126" w14:textId="61E0631E" w:rsidR="00A3431B" w:rsidRDefault="00A3431B" w:rsidP="00CA3D34">
            <w:pPr>
              <w:pStyle w:val="Nincstrkz"/>
              <w:rPr>
                <w:rFonts w:ascii="Times New Roman" w:hAnsi="Times New Roman"/>
                <w:sz w:val="28"/>
                <w:szCs w:val="28"/>
              </w:rPr>
            </w:pPr>
          </w:p>
        </w:tc>
        <w:tc>
          <w:tcPr>
            <w:tcW w:w="3969" w:type="dxa"/>
            <w:vMerge/>
          </w:tcPr>
          <w:p w14:paraId="5A92512E" w14:textId="77777777" w:rsidR="00A3431B" w:rsidRPr="00A3431B" w:rsidRDefault="00A3431B" w:rsidP="00CA3D34">
            <w:pPr>
              <w:pStyle w:val="Nincstrkz"/>
              <w:rPr>
                <w:rFonts w:ascii="Times New Roman" w:hAnsi="Times New Roman"/>
                <w:sz w:val="24"/>
                <w:szCs w:val="24"/>
              </w:rPr>
            </w:pPr>
          </w:p>
        </w:tc>
        <w:tc>
          <w:tcPr>
            <w:tcW w:w="2155" w:type="dxa"/>
          </w:tcPr>
          <w:p w14:paraId="3A412DA6" w14:textId="6192808A" w:rsidR="00A3431B" w:rsidRDefault="00A3431B" w:rsidP="00CA3D34">
            <w:pPr>
              <w:pStyle w:val="Nincstrkz"/>
              <w:rPr>
                <w:rFonts w:ascii="Times New Roman" w:hAnsi="Times New Roman"/>
                <w:sz w:val="28"/>
                <w:szCs w:val="28"/>
              </w:rPr>
            </w:pPr>
            <w:r w:rsidRPr="0051193F">
              <w:rPr>
                <w:rFonts w:ascii="Times New Roman" w:hAnsi="Times New Roman"/>
                <w:sz w:val="28"/>
                <w:szCs w:val="28"/>
              </w:rPr>
              <w:t>T05… (2)</w:t>
            </w:r>
          </w:p>
        </w:tc>
        <w:tc>
          <w:tcPr>
            <w:tcW w:w="236" w:type="dxa"/>
          </w:tcPr>
          <w:p w14:paraId="71810E45" w14:textId="77777777" w:rsidR="00A3431B" w:rsidRDefault="00A3431B"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7F0D6C84" w14:textId="44F6305E" w:rsidR="00A3431B" w:rsidRDefault="00A3431B" w:rsidP="00CA3D34">
            <w:pPr>
              <w:pStyle w:val="Nincstrkz"/>
              <w:rPr>
                <w:rFonts w:ascii="Times New Roman" w:hAnsi="Times New Roman"/>
                <w:sz w:val="28"/>
                <w:szCs w:val="28"/>
              </w:rPr>
            </w:pPr>
            <w:r w:rsidRPr="0051193F">
              <w:rPr>
                <w:rFonts w:ascii="Times New Roman" w:hAnsi="Times New Roman"/>
                <w:sz w:val="28"/>
                <w:szCs w:val="28"/>
              </w:rPr>
              <w:t>K0023/0024</w:t>
            </w:r>
          </w:p>
        </w:tc>
      </w:tr>
    </w:tbl>
    <w:p w14:paraId="0230EEC1" w14:textId="77777777" w:rsidR="005112A4" w:rsidRPr="0051193F" w:rsidRDefault="005112A4" w:rsidP="0051193F">
      <w:pPr>
        <w:pStyle w:val="Nincstrkz"/>
        <w:spacing w:line="360" w:lineRule="auto"/>
        <w:rPr>
          <w:rFonts w:ascii="Times New Roman" w:hAnsi="Times New Roman"/>
          <w:sz w:val="28"/>
          <w:szCs w:val="28"/>
        </w:rPr>
      </w:pPr>
    </w:p>
    <w:p w14:paraId="2A440EFF" w14:textId="187321D4" w:rsidR="00905FAC" w:rsidRPr="00A3431B" w:rsidRDefault="0085570A" w:rsidP="00A3431B">
      <w:pPr>
        <w:pStyle w:val="Nincstrkz"/>
        <w:tabs>
          <w:tab w:val="left" w:pos="5103"/>
        </w:tabs>
        <w:spacing w:line="360" w:lineRule="auto"/>
        <w:ind w:left="284" w:hanging="284"/>
        <w:jc w:val="both"/>
        <w:rPr>
          <w:rFonts w:ascii="Times New Roman" w:hAnsi="Times New Roman"/>
          <w:b/>
          <w:bCs/>
          <w:sz w:val="28"/>
          <w:szCs w:val="28"/>
        </w:rPr>
      </w:pPr>
      <w:r w:rsidRPr="00A3431B">
        <w:rPr>
          <w:rFonts w:ascii="Times New Roman" w:hAnsi="Times New Roman"/>
          <w:b/>
          <w:bCs/>
          <w:sz w:val="28"/>
          <w:szCs w:val="28"/>
        </w:rPr>
        <w:t>6. Költségvetési évben esedékes kötelezettségek átvezetése a pénzügyi számvitel szerint</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4605EB3" w14:textId="77777777" w:rsidTr="00A3431B">
        <w:trPr>
          <w:jc w:val="center"/>
        </w:trPr>
        <w:tc>
          <w:tcPr>
            <w:tcW w:w="454" w:type="dxa"/>
          </w:tcPr>
          <w:p w14:paraId="39008E4D"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55FEFB2" w14:textId="4C09E854" w:rsidR="00060167" w:rsidRDefault="00A3431B" w:rsidP="00CA3D34">
            <w:pPr>
              <w:pStyle w:val="Nincstrkz"/>
              <w:rPr>
                <w:rFonts w:ascii="Times New Roman" w:hAnsi="Times New Roman"/>
                <w:sz w:val="28"/>
                <w:szCs w:val="28"/>
              </w:rPr>
            </w:pPr>
            <w:r w:rsidRPr="00A3431B">
              <w:rPr>
                <w:rFonts w:ascii="Times New Roman" w:hAnsi="Times New Roman"/>
                <w:sz w:val="24"/>
                <w:szCs w:val="24"/>
              </w:rPr>
              <w:t>Költségvetési évben esedékes kötelezettségvállalások átvezetése</w:t>
            </w:r>
          </w:p>
        </w:tc>
        <w:tc>
          <w:tcPr>
            <w:tcW w:w="2155" w:type="dxa"/>
          </w:tcPr>
          <w:p w14:paraId="2C7B63B2" w14:textId="05061A55" w:rsidR="00060167" w:rsidRDefault="00A3431B" w:rsidP="00CA3D34">
            <w:pPr>
              <w:pStyle w:val="Nincstrkz"/>
              <w:rPr>
                <w:rFonts w:ascii="Times New Roman" w:hAnsi="Times New Roman"/>
                <w:sz w:val="28"/>
                <w:szCs w:val="28"/>
              </w:rPr>
            </w:pPr>
            <w:r w:rsidRPr="0051193F">
              <w:rPr>
                <w:rFonts w:ascii="Times New Roman" w:hAnsi="Times New Roman"/>
                <w:sz w:val="28"/>
                <w:szCs w:val="28"/>
              </w:rPr>
              <w:t>T422</w:t>
            </w:r>
          </w:p>
        </w:tc>
        <w:tc>
          <w:tcPr>
            <w:tcW w:w="236" w:type="dxa"/>
          </w:tcPr>
          <w:p w14:paraId="14AC69F3"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569514A" w14:textId="471CC11F" w:rsidR="00060167" w:rsidRPr="00A3431B" w:rsidRDefault="00A3431B" w:rsidP="00CA3D34">
            <w:pPr>
              <w:pStyle w:val="Nincstrkz"/>
              <w:rPr>
                <w:rFonts w:ascii="Times New Roman" w:hAnsi="Times New Roman"/>
                <w:sz w:val="28"/>
                <w:szCs w:val="28"/>
              </w:rPr>
            </w:pPr>
            <w:r w:rsidRPr="00A3431B">
              <w:rPr>
                <w:rFonts w:ascii="Times New Roman" w:hAnsi="Times New Roman"/>
                <w:sz w:val="28"/>
                <w:szCs w:val="28"/>
              </w:rPr>
              <w:t>K421</w:t>
            </w:r>
          </w:p>
        </w:tc>
      </w:tr>
    </w:tbl>
    <w:p w14:paraId="10001EEA" w14:textId="77777777" w:rsidR="00572757" w:rsidRPr="0051193F" w:rsidRDefault="00572757" w:rsidP="0051193F">
      <w:pPr>
        <w:pStyle w:val="Nincstrkz"/>
        <w:spacing w:line="360" w:lineRule="auto"/>
        <w:rPr>
          <w:rFonts w:ascii="Times New Roman" w:hAnsi="Times New Roman"/>
          <w:sz w:val="28"/>
          <w:szCs w:val="28"/>
        </w:rPr>
      </w:pPr>
    </w:p>
    <w:p w14:paraId="6FAEAC0E" w14:textId="439194EF" w:rsidR="0085570A" w:rsidRDefault="0085570A" w:rsidP="0051193F">
      <w:pPr>
        <w:spacing w:after="0" w:line="360" w:lineRule="auto"/>
        <w:jc w:val="both"/>
        <w:rPr>
          <w:rFonts w:ascii="Times New Roman" w:hAnsi="Times New Roman"/>
          <w:b/>
          <w:sz w:val="28"/>
          <w:szCs w:val="28"/>
        </w:rPr>
      </w:pPr>
    </w:p>
    <w:p w14:paraId="430B6021" w14:textId="77777777" w:rsidR="003630DE" w:rsidRPr="0051193F" w:rsidRDefault="003630DE" w:rsidP="0051193F">
      <w:pPr>
        <w:spacing w:after="0" w:line="360" w:lineRule="auto"/>
        <w:jc w:val="both"/>
        <w:rPr>
          <w:rFonts w:ascii="Times New Roman" w:hAnsi="Times New Roman"/>
          <w:b/>
          <w:sz w:val="28"/>
          <w:szCs w:val="28"/>
        </w:rPr>
      </w:pPr>
    </w:p>
    <w:p w14:paraId="59884FA7" w14:textId="77777777" w:rsidR="00E72F4F" w:rsidRDefault="00E72F4F">
      <w:pPr>
        <w:spacing w:after="0" w:line="240" w:lineRule="auto"/>
        <w:rPr>
          <w:rFonts w:ascii="Times New Roman" w:hAnsi="Times New Roman"/>
          <w:b/>
          <w:sz w:val="36"/>
          <w:szCs w:val="36"/>
        </w:rPr>
      </w:pPr>
      <w:r>
        <w:rPr>
          <w:rFonts w:ascii="Times New Roman" w:hAnsi="Times New Roman"/>
          <w:b/>
          <w:sz w:val="36"/>
          <w:szCs w:val="36"/>
        </w:rPr>
        <w:br w:type="page"/>
      </w:r>
    </w:p>
    <w:p w14:paraId="1B0B8601" w14:textId="638AA928" w:rsidR="0057594B" w:rsidRPr="00A3431B" w:rsidRDefault="00572757" w:rsidP="0051193F">
      <w:pPr>
        <w:spacing w:after="0" w:line="360" w:lineRule="auto"/>
        <w:jc w:val="both"/>
        <w:rPr>
          <w:rFonts w:ascii="Times New Roman" w:hAnsi="Times New Roman"/>
          <w:b/>
          <w:sz w:val="36"/>
          <w:szCs w:val="36"/>
        </w:rPr>
      </w:pPr>
      <w:r w:rsidRPr="00A3431B">
        <w:rPr>
          <w:rFonts w:ascii="Times New Roman" w:hAnsi="Times New Roman"/>
          <w:b/>
          <w:sz w:val="36"/>
          <w:szCs w:val="36"/>
        </w:rPr>
        <w:lastRenderedPageBreak/>
        <w:t xml:space="preserve">3. </w:t>
      </w:r>
      <w:r w:rsidR="0057594B" w:rsidRPr="00A3431B">
        <w:rPr>
          <w:rFonts w:ascii="Times New Roman" w:hAnsi="Times New Roman"/>
          <w:b/>
          <w:sz w:val="36"/>
          <w:szCs w:val="36"/>
        </w:rPr>
        <w:t>Zárlati feladatok</w:t>
      </w:r>
    </w:p>
    <w:p w14:paraId="1C056FFF" w14:textId="77777777" w:rsidR="00A3431B" w:rsidRDefault="00A3431B" w:rsidP="0051193F">
      <w:pPr>
        <w:spacing w:after="0" w:line="360" w:lineRule="auto"/>
        <w:jc w:val="both"/>
        <w:rPr>
          <w:rFonts w:ascii="Times New Roman" w:hAnsi="Times New Roman"/>
          <w:sz w:val="28"/>
          <w:szCs w:val="28"/>
        </w:rPr>
      </w:pPr>
    </w:p>
    <w:p w14:paraId="2420A404" w14:textId="4D4CF2A5" w:rsidR="0057594B" w:rsidRPr="0051193F" w:rsidRDefault="00572757" w:rsidP="0051193F">
      <w:pPr>
        <w:spacing w:after="0" w:line="360" w:lineRule="auto"/>
        <w:jc w:val="both"/>
        <w:rPr>
          <w:rFonts w:ascii="Times New Roman" w:hAnsi="Times New Roman"/>
          <w:sz w:val="28"/>
          <w:szCs w:val="28"/>
        </w:rPr>
      </w:pPr>
      <w:r w:rsidRPr="0051193F">
        <w:rPr>
          <w:rFonts w:ascii="Times New Roman" w:hAnsi="Times New Roman"/>
          <w:sz w:val="28"/>
          <w:szCs w:val="28"/>
        </w:rPr>
        <w:t>A zárlati utáni tételek esetében szintén hivatkozunk az NGM rendelet XIII. fejezetére</w:t>
      </w:r>
      <w:r w:rsidR="0057594B" w:rsidRPr="0051193F">
        <w:rPr>
          <w:rFonts w:ascii="Times New Roman" w:hAnsi="Times New Roman"/>
          <w:sz w:val="28"/>
          <w:szCs w:val="28"/>
        </w:rPr>
        <w:t>, mely a zárlati tételeket tartalmazza.</w:t>
      </w:r>
    </w:p>
    <w:p w14:paraId="1340E427" w14:textId="17A64B20" w:rsidR="0057594B" w:rsidRDefault="00572757" w:rsidP="0051193F">
      <w:pPr>
        <w:spacing w:after="0" w:line="360" w:lineRule="auto"/>
        <w:jc w:val="both"/>
        <w:rPr>
          <w:rFonts w:ascii="Times New Roman" w:hAnsi="Times New Roman"/>
          <w:sz w:val="28"/>
          <w:szCs w:val="28"/>
        </w:rPr>
      </w:pPr>
      <w:r w:rsidRPr="0051193F">
        <w:rPr>
          <w:rFonts w:ascii="Times New Roman" w:hAnsi="Times New Roman"/>
          <w:sz w:val="28"/>
          <w:szCs w:val="28"/>
        </w:rPr>
        <w:t>A</w:t>
      </w:r>
      <w:r w:rsidR="0057594B" w:rsidRPr="0051193F">
        <w:rPr>
          <w:rFonts w:ascii="Times New Roman" w:hAnsi="Times New Roman"/>
          <w:sz w:val="28"/>
          <w:szCs w:val="28"/>
        </w:rPr>
        <w:t>z egyes zárlati feladatokhoz szükséges az adott ré</w:t>
      </w:r>
      <w:r w:rsidRPr="0051193F">
        <w:rPr>
          <w:rFonts w:ascii="Times New Roman" w:hAnsi="Times New Roman"/>
          <w:sz w:val="28"/>
          <w:szCs w:val="28"/>
        </w:rPr>
        <w:t xml:space="preserve">szfeladatok ellátásáért felelős </w:t>
      </w:r>
      <w:r w:rsidR="0057594B" w:rsidRPr="0051193F">
        <w:rPr>
          <w:rFonts w:ascii="Times New Roman" w:hAnsi="Times New Roman"/>
          <w:sz w:val="28"/>
          <w:szCs w:val="28"/>
        </w:rPr>
        <w:t>személyek k</w:t>
      </w:r>
      <w:r w:rsidRPr="0051193F">
        <w:rPr>
          <w:rFonts w:ascii="Times New Roman" w:hAnsi="Times New Roman"/>
          <w:sz w:val="28"/>
          <w:szCs w:val="28"/>
        </w:rPr>
        <w:t xml:space="preserve">ijelölése. Ehhez az </w:t>
      </w:r>
      <w:proofErr w:type="spellStart"/>
      <w:r w:rsidRPr="0051193F">
        <w:rPr>
          <w:rFonts w:ascii="Times New Roman" w:hAnsi="Times New Roman"/>
          <w:sz w:val="28"/>
          <w:szCs w:val="28"/>
        </w:rPr>
        <w:t>Áhsz</w:t>
      </w:r>
      <w:proofErr w:type="spellEnd"/>
      <w:r w:rsidRPr="0051193F">
        <w:rPr>
          <w:rFonts w:ascii="Times New Roman" w:hAnsi="Times New Roman"/>
          <w:sz w:val="28"/>
          <w:szCs w:val="28"/>
        </w:rPr>
        <w:t>. 53. §-</w:t>
      </w:r>
      <w:proofErr w:type="spellStart"/>
      <w:r w:rsidRPr="0051193F">
        <w:rPr>
          <w:rFonts w:ascii="Times New Roman" w:hAnsi="Times New Roman"/>
          <w:sz w:val="28"/>
          <w:szCs w:val="28"/>
        </w:rPr>
        <w:t>ában</w:t>
      </w:r>
      <w:proofErr w:type="spellEnd"/>
      <w:r w:rsidRPr="0051193F">
        <w:rPr>
          <w:rFonts w:ascii="Times New Roman" w:hAnsi="Times New Roman"/>
          <w:sz w:val="28"/>
          <w:szCs w:val="28"/>
        </w:rPr>
        <w:t xml:space="preserve"> felsorolt feladatokat kell alapul</w:t>
      </w:r>
      <w:r w:rsidR="00805D02" w:rsidRPr="0051193F">
        <w:rPr>
          <w:rFonts w:ascii="Times New Roman" w:hAnsi="Times New Roman"/>
          <w:sz w:val="28"/>
          <w:szCs w:val="28"/>
        </w:rPr>
        <w:t xml:space="preserve"> </w:t>
      </w:r>
      <w:r w:rsidR="0057594B" w:rsidRPr="0051193F">
        <w:rPr>
          <w:rFonts w:ascii="Times New Roman" w:hAnsi="Times New Roman"/>
          <w:sz w:val="28"/>
          <w:szCs w:val="28"/>
        </w:rPr>
        <w:t>venni.</w:t>
      </w:r>
    </w:p>
    <w:p w14:paraId="619CDB05" w14:textId="77777777" w:rsidR="00A3431B" w:rsidRPr="0051193F" w:rsidRDefault="00A3431B" w:rsidP="0051193F">
      <w:pPr>
        <w:spacing w:after="0" w:line="360" w:lineRule="auto"/>
        <w:jc w:val="both"/>
        <w:rPr>
          <w:rFonts w:ascii="Times New Roman" w:hAnsi="Times New Roman"/>
          <w:sz w:val="28"/>
          <w:szCs w:val="28"/>
        </w:rPr>
      </w:pPr>
    </w:p>
    <w:p w14:paraId="3B7D7693" w14:textId="77777777" w:rsidR="0057594B" w:rsidRPr="0051193F" w:rsidRDefault="0057594B" w:rsidP="00A3431B">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Főkönyvi kivonat készítése:</w:t>
      </w:r>
    </w:p>
    <w:p w14:paraId="573AA70A" w14:textId="7AF11AFC" w:rsidR="0057594B" w:rsidRPr="0051193F" w:rsidRDefault="0057594B" w:rsidP="003630DE">
      <w:pPr>
        <w:spacing w:after="0" w:line="360" w:lineRule="auto"/>
        <w:ind w:left="284" w:hanging="1"/>
        <w:jc w:val="both"/>
        <w:rPr>
          <w:rFonts w:ascii="Times New Roman" w:hAnsi="Times New Roman"/>
          <w:sz w:val="28"/>
          <w:szCs w:val="28"/>
        </w:rPr>
      </w:pPr>
      <w:r w:rsidRPr="003630DE">
        <w:rPr>
          <w:rFonts w:ascii="Times New Roman" w:hAnsi="Times New Roman"/>
          <w:b/>
          <w:bCs/>
          <w:sz w:val="28"/>
          <w:szCs w:val="28"/>
        </w:rPr>
        <w:t>Felelős:</w:t>
      </w:r>
      <w:r w:rsidRPr="0051193F">
        <w:rPr>
          <w:rFonts w:ascii="Times New Roman" w:hAnsi="Times New Roman"/>
          <w:sz w:val="28"/>
          <w:szCs w:val="28"/>
        </w:rPr>
        <w:t xml:space="preserve"> </w:t>
      </w:r>
      <w:r w:rsidR="000F289F" w:rsidRPr="0051193F">
        <w:rPr>
          <w:rFonts w:ascii="Times New Roman" w:hAnsi="Times New Roman"/>
          <w:sz w:val="28"/>
          <w:szCs w:val="28"/>
        </w:rPr>
        <w:t>főkönyvi könyvelő</w:t>
      </w:r>
    </w:p>
    <w:p w14:paraId="15709203" w14:textId="77777777" w:rsidR="003630DE" w:rsidRPr="003630DE" w:rsidRDefault="0057594B" w:rsidP="003630DE">
      <w:pPr>
        <w:spacing w:after="0" w:line="360" w:lineRule="auto"/>
        <w:ind w:left="284" w:hanging="1"/>
        <w:jc w:val="both"/>
        <w:rPr>
          <w:rFonts w:ascii="Times New Roman" w:hAnsi="Times New Roman"/>
          <w:b/>
          <w:bCs/>
          <w:sz w:val="28"/>
          <w:szCs w:val="28"/>
        </w:rPr>
      </w:pPr>
      <w:r w:rsidRPr="003630DE">
        <w:rPr>
          <w:rFonts w:ascii="Times New Roman" w:hAnsi="Times New Roman"/>
          <w:b/>
          <w:bCs/>
          <w:sz w:val="28"/>
          <w:szCs w:val="28"/>
        </w:rPr>
        <w:t xml:space="preserve">Határidő: </w:t>
      </w:r>
    </w:p>
    <w:p w14:paraId="002708F9" w14:textId="6594B855" w:rsidR="0057594B" w:rsidRPr="0051193F" w:rsidRDefault="0057594B" w:rsidP="003630DE">
      <w:pPr>
        <w:spacing w:after="0" w:line="360" w:lineRule="auto"/>
        <w:ind w:left="1418"/>
        <w:jc w:val="both"/>
        <w:rPr>
          <w:rFonts w:ascii="Times New Roman" w:hAnsi="Times New Roman"/>
          <w:sz w:val="28"/>
          <w:szCs w:val="28"/>
        </w:rPr>
      </w:pPr>
      <w:r w:rsidRPr="0051193F">
        <w:rPr>
          <w:rFonts w:ascii="Times New Roman" w:hAnsi="Times New Roman"/>
          <w:sz w:val="28"/>
          <w:szCs w:val="28"/>
        </w:rPr>
        <w:t>havonta, t</w:t>
      </w:r>
      <w:r w:rsidR="00572757" w:rsidRPr="0051193F">
        <w:rPr>
          <w:rFonts w:ascii="Times New Roman" w:hAnsi="Times New Roman"/>
          <w:sz w:val="28"/>
          <w:szCs w:val="28"/>
        </w:rPr>
        <w:t>árgyhót követő hónap 1</w:t>
      </w:r>
      <w:r w:rsidR="00BC3E25" w:rsidRPr="0051193F">
        <w:rPr>
          <w:rFonts w:ascii="Times New Roman" w:hAnsi="Times New Roman"/>
          <w:sz w:val="28"/>
          <w:szCs w:val="28"/>
        </w:rPr>
        <w:t>5</w:t>
      </w:r>
      <w:r w:rsidR="00572757" w:rsidRPr="0051193F">
        <w:rPr>
          <w:rFonts w:ascii="Times New Roman" w:hAnsi="Times New Roman"/>
          <w:sz w:val="28"/>
          <w:szCs w:val="28"/>
        </w:rPr>
        <w:t xml:space="preserve"> napjáig</w:t>
      </w:r>
    </w:p>
    <w:p w14:paraId="748FDFDE" w14:textId="74F6AE47" w:rsidR="0057594B" w:rsidRPr="0051193F" w:rsidRDefault="00572757" w:rsidP="003630DE">
      <w:pPr>
        <w:spacing w:after="0" w:line="360" w:lineRule="auto"/>
        <w:ind w:left="1418"/>
        <w:jc w:val="both"/>
        <w:rPr>
          <w:rFonts w:ascii="Times New Roman" w:hAnsi="Times New Roman"/>
          <w:sz w:val="28"/>
          <w:szCs w:val="28"/>
        </w:rPr>
      </w:pPr>
      <w:r w:rsidRPr="0051193F">
        <w:rPr>
          <w:rFonts w:ascii="Times New Roman" w:hAnsi="Times New Roman"/>
          <w:sz w:val="28"/>
          <w:szCs w:val="28"/>
        </w:rPr>
        <w:t>n</w:t>
      </w:r>
      <w:r w:rsidR="0057594B" w:rsidRPr="0051193F">
        <w:rPr>
          <w:rFonts w:ascii="Times New Roman" w:hAnsi="Times New Roman"/>
          <w:sz w:val="28"/>
          <w:szCs w:val="28"/>
        </w:rPr>
        <w:t>egyedévente s negyedévet követő hónap 1</w:t>
      </w:r>
      <w:r w:rsidR="00BC3E25" w:rsidRPr="0051193F">
        <w:rPr>
          <w:rFonts w:ascii="Times New Roman" w:hAnsi="Times New Roman"/>
          <w:sz w:val="28"/>
          <w:szCs w:val="28"/>
        </w:rPr>
        <w:t>5</w:t>
      </w:r>
      <w:r w:rsidR="0057594B" w:rsidRPr="0051193F">
        <w:rPr>
          <w:rFonts w:ascii="Times New Roman" w:hAnsi="Times New Roman"/>
          <w:sz w:val="28"/>
          <w:szCs w:val="28"/>
        </w:rPr>
        <w:t xml:space="preserve"> napjáig és</w:t>
      </w:r>
    </w:p>
    <w:p w14:paraId="4E8C3652" w14:textId="0296F9B8" w:rsidR="0057594B" w:rsidRPr="0051193F" w:rsidRDefault="00572757" w:rsidP="003630DE">
      <w:pPr>
        <w:spacing w:after="0" w:line="360" w:lineRule="auto"/>
        <w:ind w:left="1418"/>
        <w:jc w:val="both"/>
        <w:rPr>
          <w:rFonts w:ascii="Times New Roman" w:hAnsi="Times New Roman"/>
          <w:sz w:val="28"/>
          <w:szCs w:val="28"/>
        </w:rPr>
      </w:pPr>
      <w:r w:rsidRPr="0051193F">
        <w:rPr>
          <w:rFonts w:ascii="Times New Roman" w:hAnsi="Times New Roman"/>
          <w:sz w:val="28"/>
          <w:szCs w:val="28"/>
        </w:rPr>
        <w:t>évente a mérlegkészítés időpontj</w:t>
      </w:r>
      <w:r w:rsidR="0057594B" w:rsidRPr="0051193F">
        <w:rPr>
          <w:rFonts w:ascii="Times New Roman" w:hAnsi="Times New Roman"/>
          <w:sz w:val="28"/>
          <w:szCs w:val="28"/>
        </w:rPr>
        <w:t>áig.</w:t>
      </w:r>
    </w:p>
    <w:p w14:paraId="2CDB514B" w14:textId="77777777" w:rsidR="003630DE" w:rsidRDefault="003630DE" w:rsidP="0051193F">
      <w:pPr>
        <w:spacing w:after="0" w:line="360" w:lineRule="auto"/>
        <w:jc w:val="both"/>
        <w:rPr>
          <w:rFonts w:ascii="Times New Roman" w:hAnsi="Times New Roman"/>
          <w:sz w:val="28"/>
          <w:szCs w:val="28"/>
        </w:rPr>
      </w:pPr>
    </w:p>
    <w:p w14:paraId="740CB496" w14:textId="4E3A47A5" w:rsidR="0057594B" w:rsidRPr="0051193F" w:rsidRDefault="0057594B" w:rsidP="0051193F">
      <w:pPr>
        <w:spacing w:after="0" w:line="360" w:lineRule="auto"/>
        <w:jc w:val="both"/>
        <w:rPr>
          <w:rFonts w:ascii="Times New Roman" w:hAnsi="Times New Roman"/>
          <w:sz w:val="28"/>
          <w:szCs w:val="28"/>
        </w:rPr>
      </w:pPr>
      <w:r w:rsidRPr="0051193F">
        <w:rPr>
          <w:rFonts w:ascii="Times New Roman" w:hAnsi="Times New Roman"/>
          <w:sz w:val="28"/>
          <w:szCs w:val="28"/>
        </w:rPr>
        <w:t>A meghatározott egyez</w:t>
      </w:r>
      <w:r w:rsidR="00572757" w:rsidRPr="0051193F">
        <w:rPr>
          <w:rFonts w:ascii="Times New Roman" w:hAnsi="Times New Roman"/>
          <w:sz w:val="28"/>
          <w:szCs w:val="28"/>
        </w:rPr>
        <w:t xml:space="preserve">őségek vizsgálatát az </w:t>
      </w:r>
      <w:proofErr w:type="spellStart"/>
      <w:r w:rsidR="00572757" w:rsidRPr="0051193F">
        <w:rPr>
          <w:rFonts w:ascii="Times New Roman" w:hAnsi="Times New Roman"/>
          <w:sz w:val="28"/>
          <w:szCs w:val="28"/>
        </w:rPr>
        <w:t>Áhsz</w:t>
      </w:r>
      <w:proofErr w:type="spellEnd"/>
      <w:r w:rsidR="00572757" w:rsidRPr="0051193F">
        <w:rPr>
          <w:rFonts w:ascii="Times New Roman" w:hAnsi="Times New Roman"/>
          <w:sz w:val="28"/>
          <w:szCs w:val="28"/>
        </w:rPr>
        <w:t xml:space="preserve"> 53.§-</w:t>
      </w:r>
      <w:proofErr w:type="spellStart"/>
      <w:r w:rsidR="00572757" w:rsidRPr="0051193F">
        <w:rPr>
          <w:rFonts w:ascii="Times New Roman" w:hAnsi="Times New Roman"/>
          <w:sz w:val="28"/>
          <w:szCs w:val="28"/>
        </w:rPr>
        <w:t>ában</w:t>
      </w:r>
      <w:proofErr w:type="spellEnd"/>
      <w:r w:rsidR="00572757" w:rsidRPr="0051193F">
        <w:rPr>
          <w:rFonts w:ascii="Times New Roman" w:hAnsi="Times New Roman"/>
          <w:sz w:val="28"/>
          <w:szCs w:val="28"/>
        </w:rPr>
        <w:t xml:space="preserve"> foglaltak szerint kell </w:t>
      </w:r>
      <w:r w:rsidRPr="0051193F">
        <w:rPr>
          <w:rFonts w:ascii="Times New Roman" w:hAnsi="Times New Roman"/>
          <w:sz w:val="28"/>
          <w:szCs w:val="28"/>
        </w:rPr>
        <w:t>elvégezni.</w:t>
      </w:r>
    </w:p>
    <w:p w14:paraId="2678E5AA" w14:textId="07E6DD46" w:rsidR="0057594B" w:rsidRPr="0051193F" w:rsidRDefault="0057594B" w:rsidP="003630DE">
      <w:pPr>
        <w:spacing w:after="0" w:line="360" w:lineRule="auto"/>
        <w:ind w:left="284"/>
        <w:jc w:val="both"/>
        <w:rPr>
          <w:rFonts w:ascii="Times New Roman" w:hAnsi="Times New Roman"/>
          <w:sz w:val="28"/>
          <w:szCs w:val="28"/>
        </w:rPr>
      </w:pPr>
      <w:r w:rsidRPr="003630DE">
        <w:rPr>
          <w:rFonts w:ascii="Times New Roman" w:hAnsi="Times New Roman"/>
          <w:b/>
          <w:bCs/>
          <w:sz w:val="28"/>
          <w:szCs w:val="28"/>
        </w:rPr>
        <w:t>Felelős</w:t>
      </w:r>
      <w:r w:rsidRPr="0051193F">
        <w:rPr>
          <w:rFonts w:ascii="Times New Roman" w:hAnsi="Times New Roman"/>
          <w:sz w:val="28"/>
          <w:szCs w:val="28"/>
        </w:rPr>
        <w:t xml:space="preserve">: </w:t>
      </w:r>
      <w:r w:rsidR="000F289F" w:rsidRPr="0051193F">
        <w:rPr>
          <w:rFonts w:ascii="Times New Roman" w:hAnsi="Times New Roman"/>
          <w:sz w:val="28"/>
          <w:szCs w:val="28"/>
        </w:rPr>
        <w:t>főkönyvi könyvelő</w:t>
      </w:r>
    </w:p>
    <w:p w14:paraId="2717CDA1" w14:textId="77777777" w:rsidR="003630DE" w:rsidRDefault="003630DE" w:rsidP="003630DE">
      <w:pPr>
        <w:spacing w:after="0" w:line="360" w:lineRule="auto"/>
        <w:jc w:val="both"/>
        <w:rPr>
          <w:rFonts w:ascii="Times New Roman" w:hAnsi="Times New Roman"/>
          <w:sz w:val="28"/>
          <w:szCs w:val="28"/>
        </w:rPr>
      </w:pPr>
    </w:p>
    <w:p w14:paraId="070F7850" w14:textId="5146E04D" w:rsidR="0057594B" w:rsidRPr="0051193F" w:rsidRDefault="0057594B" w:rsidP="003630DE">
      <w:pPr>
        <w:spacing w:after="0" w:line="360" w:lineRule="auto"/>
        <w:jc w:val="both"/>
        <w:rPr>
          <w:rFonts w:ascii="Times New Roman" w:hAnsi="Times New Roman"/>
          <w:sz w:val="28"/>
          <w:szCs w:val="28"/>
        </w:rPr>
      </w:pPr>
      <w:r w:rsidRPr="0051193F">
        <w:rPr>
          <w:rFonts w:ascii="Times New Roman" w:hAnsi="Times New Roman"/>
          <w:sz w:val="28"/>
          <w:szCs w:val="28"/>
        </w:rPr>
        <w:t>kiemelten:</w:t>
      </w:r>
    </w:p>
    <w:p w14:paraId="77874876" w14:textId="77777777" w:rsidR="0057594B" w:rsidRPr="0051193F" w:rsidRDefault="00313919"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Immateriális</w:t>
      </w:r>
      <w:r w:rsidR="0057594B" w:rsidRPr="0051193F">
        <w:rPr>
          <w:rFonts w:ascii="Times New Roman" w:hAnsi="Times New Roman"/>
          <w:sz w:val="28"/>
          <w:szCs w:val="28"/>
        </w:rPr>
        <w:t xml:space="preserve"> javak, tárgyi eszközök állományváltozásának egyeztetése, téves</w:t>
      </w:r>
      <w:r w:rsidR="00572757" w:rsidRPr="0051193F">
        <w:rPr>
          <w:rFonts w:ascii="Times New Roman" w:hAnsi="Times New Roman"/>
          <w:sz w:val="28"/>
          <w:szCs w:val="28"/>
        </w:rPr>
        <w:t xml:space="preserve"> </w:t>
      </w:r>
      <w:r w:rsidR="0057594B" w:rsidRPr="0051193F">
        <w:rPr>
          <w:rFonts w:ascii="Times New Roman" w:hAnsi="Times New Roman"/>
          <w:sz w:val="28"/>
          <w:szCs w:val="28"/>
        </w:rPr>
        <w:t>besorolások helyesbítése,</w:t>
      </w:r>
    </w:p>
    <w:p w14:paraId="1BF3C7F0"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negyedévi terv szerinti</w:t>
      </w:r>
      <w:r w:rsidR="00572757" w:rsidRPr="0051193F">
        <w:rPr>
          <w:rFonts w:ascii="Times New Roman" w:hAnsi="Times New Roman"/>
          <w:sz w:val="28"/>
          <w:szCs w:val="28"/>
        </w:rPr>
        <w:t xml:space="preserve"> </w:t>
      </w:r>
      <w:r w:rsidRPr="0051193F">
        <w:rPr>
          <w:rFonts w:ascii="Times New Roman" w:hAnsi="Times New Roman"/>
          <w:sz w:val="28"/>
          <w:szCs w:val="28"/>
        </w:rPr>
        <w:t>értékcsökkenés</w:t>
      </w:r>
      <w:r w:rsidR="00572757" w:rsidRPr="0051193F">
        <w:rPr>
          <w:rFonts w:ascii="Times New Roman" w:hAnsi="Times New Roman"/>
          <w:sz w:val="28"/>
          <w:szCs w:val="28"/>
        </w:rPr>
        <w:t xml:space="preserve"> </w:t>
      </w:r>
      <w:r w:rsidRPr="0051193F">
        <w:rPr>
          <w:rFonts w:ascii="Times New Roman" w:hAnsi="Times New Roman"/>
          <w:sz w:val="28"/>
          <w:szCs w:val="28"/>
        </w:rPr>
        <w:t>elszámolása:</w:t>
      </w:r>
    </w:p>
    <w:p w14:paraId="7249F968"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leltári különbözetek elszámolása, az eltérések okainak kivizsgálása:</w:t>
      </w:r>
    </w:p>
    <w:p w14:paraId="1AF205F7" w14:textId="6153FFF5" w:rsidR="0057594B" w:rsidRDefault="00572757" w:rsidP="0051193F">
      <w:pPr>
        <w:spacing w:after="0" w:line="360" w:lineRule="auto"/>
        <w:ind w:firstLine="360"/>
        <w:jc w:val="both"/>
        <w:rPr>
          <w:rFonts w:ascii="Times New Roman" w:hAnsi="Times New Roman"/>
          <w:sz w:val="28"/>
          <w:szCs w:val="28"/>
        </w:rPr>
      </w:pPr>
      <w:r w:rsidRPr="003630DE">
        <w:rPr>
          <w:rFonts w:ascii="Times New Roman" w:hAnsi="Times New Roman"/>
          <w:b/>
          <w:bCs/>
          <w:sz w:val="28"/>
          <w:szCs w:val="28"/>
        </w:rPr>
        <w:t>Felelős:</w:t>
      </w:r>
      <w:r w:rsidRPr="0051193F">
        <w:rPr>
          <w:rFonts w:ascii="Times New Roman" w:hAnsi="Times New Roman"/>
          <w:sz w:val="28"/>
          <w:szCs w:val="28"/>
        </w:rPr>
        <w:t xml:space="preserve"> </w:t>
      </w:r>
      <w:r w:rsidR="0057594B" w:rsidRPr="0051193F">
        <w:rPr>
          <w:rFonts w:ascii="Times New Roman" w:hAnsi="Times New Roman"/>
          <w:sz w:val="28"/>
          <w:szCs w:val="28"/>
        </w:rPr>
        <w:t>tá</w:t>
      </w:r>
      <w:r w:rsidRPr="0051193F">
        <w:rPr>
          <w:rFonts w:ascii="Times New Roman" w:hAnsi="Times New Roman"/>
          <w:sz w:val="28"/>
          <w:szCs w:val="28"/>
        </w:rPr>
        <w:t>rgyi eszköz nyilvántartást keze</w:t>
      </w:r>
      <w:r w:rsidR="0057594B" w:rsidRPr="0051193F">
        <w:rPr>
          <w:rFonts w:ascii="Times New Roman" w:hAnsi="Times New Roman"/>
          <w:sz w:val="28"/>
          <w:szCs w:val="28"/>
        </w:rPr>
        <w:t xml:space="preserve">lő </w:t>
      </w:r>
      <w:r w:rsidRPr="0051193F">
        <w:rPr>
          <w:rFonts w:ascii="Times New Roman" w:hAnsi="Times New Roman"/>
          <w:sz w:val="28"/>
          <w:szCs w:val="28"/>
        </w:rPr>
        <w:t>munkatárs</w:t>
      </w:r>
    </w:p>
    <w:p w14:paraId="6E8F49B8" w14:textId="77777777" w:rsidR="003630DE" w:rsidRPr="0051193F" w:rsidRDefault="003630DE" w:rsidP="0051193F">
      <w:pPr>
        <w:spacing w:after="0" w:line="360" w:lineRule="auto"/>
        <w:ind w:firstLine="360"/>
        <w:jc w:val="both"/>
        <w:rPr>
          <w:rFonts w:ascii="Times New Roman" w:hAnsi="Times New Roman"/>
          <w:sz w:val="28"/>
          <w:szCs w:val="28"/>
        </w:rPr>
      </w:pPr>
    </w:p>
    <w:p w14:paraId="51DB9FE2"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Áfa megállapításával kapcsolatos elszámolások egyeztetések</w:t>
      </w:r>
    </w:p>
    <w:p w14:paraId="7191820E" w14:textId="0BA3F3D1" w:rsidR="0057594B" w:rsidRDefault="00572757" w:rsidP="0051193F">
      <w:pPr>
        <w:spacing w:after="0" w:line="360" w:lineRule="auto"/>
        <w:ind w:firstLine="360"/>
        <w:jc w:val="both"/>
        <w:rPr>
          <w:rFonts w:ascii="Times New Roman" w:hAnsi="Times New Roman"/>
          <w:sz w:val="28"/>
          <w:szCs w:val="28"/>
        </w:rPr>
      </w:pPr>
      <w:r w:rsidRPr="003630DE">
        <w:rPr>
          <w:rFonts w:ascii="Times New Roman" w:hAnsi="Times New Roman"/>
          <w:b/>
          <w:bCs/>
          <w:sz w:val="28"/>
          <w:szCs w:val="28"/>
        </w:rPr>
        <w:t>F</w:t>
      </w:r>
      <w:r w:rsidR="0057594B" w:rsidRPr="003630DE">
        <w:rPr>
          <w:rFonts w:ascii="Times New Roman" w:hAnsi="Times New Roman"/>
          <w:b/>
          <w:bCs/>
          <w:sz w:val="28"/>
          <w:szCs w:val="28"/>
        </w:rPr>
        <w:t>elelős:</w:t>
      </w:r>
      <w:r w:rsidR="0057594B" w:rsidRPr="0051193F">
        <w:rPr>
          <w:rFonts w:ascii="Times New Roman" w:hAnsi="Times New Roman"/>
          <w:sz w:val="28"/>
          <w:szCs w:val="28"/>
        </w:rPr>
        <w:t xml:space="preserve"> Áfa ügyintéző</w:t>
      </w:r>
      <w:r w:rsidRPr="0051193F">
        <w:rPr>
          <w:rFonts w:ascii="Times New Roman" w:hAnsi="Times New Roman"/>
          <w:sz w:val="28"/>
          <w:szCs w:val="28"/>
        </w:rPr>
        <w:t xml:space="preserve"> munkatárs</w:t>
      </w:r>
    </w:p>
    <w:p w14:paraId="2BCD461C" w14:textId="77777777" w:rsidR="003630DE" w:rsidRPr="0051193F" w:rsidRDefault="003630DE" w:rsidP="0051193F">
      <w:pPr>
        <w:spacing w:after="0" w:line="360" w:lineRule="auto"/>
        <w:ind w:firstLine="360"/>
        <w:jc w:val="both"/>
        <w:rPr>
          <w:rFonts w:ascii="Times New Roman" w:hAnsi="Times New Roman"/>
          <w:sz w:val="28"/>
          <w:szCs w:val="28"/>
        </w:rPr>
      </w:pPr>
    </w:p>
    <w:p w14:paraId="763754EF"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Egyszerűsített értékelési eljárás alá vont követelések értékvesztésének</w:t>
      </w:r>
      <w:r w:rsidR="00572757" w:rsidRPr="0051193F">
        <w:rPr>
          <w:rFonts w:ascii="Times New Roman" w:hAnsi="Times New Roman"/>
          <w:sz w:val="28"/>
          <w:szCs w:val="28"/>
        </w:rPr>
        <w:t xml:space="preserve"> </w:t>
      </w:r>
      <w:r w:rsidRPr="0051193F">
        <w:rPr>
          <w:rFonts w:ascii="Times New Roman" w:hAnsi="Times New Roman"/>
          <w:sz w:val="28"/>
          <w:szCs w:val="28"/>
        </w:rPr>
        <w:t>elszámolása,</w:t>
      </w:r>
      <w:r w:rsidR="00FA2AA3" w:rsidRPr="0051193F">
        <w:rPr>
          <w:rFonts w:ascii="Times New Roman" w:hAnsi="Times New Roman"/>
          <w:sz w:val="28"/>
          <w:szCs w:val="28"/>
        </w:rPr>
        <w:t xml:space="preserve"> ez a CSFK-</w:t>
      </w:r>
      <w:proofErr w:type="spellStart"/>
      <w:r w:rsidR="00FA2AA3" w:rsidRPr="0051193F">
        <w:rPr>
          <w:rFonts w:ascii="Times New Roman" w:hAnsi="Times New Roman"/>
          <w:sz w:val="28"/>
          <w:szCs w:val="28"/>
        </w:rPr>
        <w:t>nál</w:t>
      </w:r>
      <w:proofErr w:type="spellEnd"/>
      <w:r w:rsidR="00FA2AA3" w:rsidRPr="0051193F">
        <w:rPr>
          <w:rFonts w:ascii="Times New Roman" w:hAnsi="Times New Roman"/>
          <w:sz w:val="28"/>
          <w:szCs w:val="28"/>
        </w:rPr>
        <w:t xml:space="preserve"> nem értelmezhető</w:t>
      </w:r>
    </w:p>
    <w:p w14:paraId="43C24CC9"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Főkönyvi kivonat alapján a könyvelés helyességének ellenőrzése,</w:t>
      </w:r>
    </w:p>
    <w:p w14:paraId="10088D85"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 xml:space="preserve">Előző évek költségvetési </w:t>
      </w:r>
      <w:r w:rsidR="00572757" w:rsidRPr="0051193F">
        <w:rPr>
          <w:rFonts w:ascii="Times New Roman" w:hAnsi="Times New Roman"/>
          <w:sz w:val="28"/>
          <w:szCs w:val="28"/>
        </w:rPr>
        <w:t>beszámolóinak helyesbítése (szü</w:t>
      </w:r>
      <w:r w:rsidRPr="0051193F">
        <w:rPr>
          <w:rFonts w:ascii="Times New Roman" w:hAnsi="Times New Roman"/>
          <w:sz w:val="28"/>
          <w:szCs w:val="28"/>
        </w:rPr>
        <w:t>kség esetén).</w:t>
      </w:r>
    </w:p>
    <w:p w14:paraId="3329DA45" w14:textId="77777777" w:rsidR="0057594B" w:rsidRPr="0051193F" w:rsidRDefault="0057594B" w:rsidP="003630DE">
      <w:pPr>
        <w:pStyle w:val="Listaszerbekezds"/>
        <w:numPr>
          <w:ilvl w:val="0"/>
          <w:numId w:val="11"/>
        </w:numPr>
        <w:spacing w:after="0" w:line="360" w:lineRule="auto"/>
        <w:ind w:left="284" w:hanging="284"/>
        <w:jc w:val="both"/>
        <w:rPr>
          <w:rFonts w:ascii="Times New Roman" w:hAnsi="Times New Roman"/>
          <w:sz w:val="28"/>
          <w:szCs w:val="28"/>
        </w:rPr>
      </w:pPr>
      <w:r w:rsidRPr="0051193F">
        <w:rPr>
          <w:rFonts w:ascii="Times New Roman" w:hAnsi="Times New Roman"/>
          <w:sz w:val="28"/>
          <w:szCs w:val="28"/>
        </w:rPr>
        <w:t>Könyvviteli számlák lezárása</w:t>
      </w:r>
    </w:p>
    <w:p w14:paraId="67A75052" w14:textId="059AC6C9" w:rsidR="0057594B" w:rsidRPr="0051193F" w:rsidRDefault="0057594B" w:rsidP="0051193F">
      <w:pPr>
        <w:spacing w:after="0" w:line="360" w:lineRule="auto"/>
        <w:ind w:firstLine="360"/>
        <w:jc w:val="both"/>
        <w:rPr>
          <w:rFonts w:ascii="Times New Roman" w:hAnsi="Times New Roman"/>
          <w:sz w:val="28"/>
          <w:szCs w:val="28"/>
        </w:rPr>
      </w:pPr>
      <w:r w:rsidRPr="003630DE">
        <w:rPr>
          <w:rFonts w:ascii="Times New Roman" w:hAnsi="Times New Roman"/>
          <w:b/>
          <w:bCs/>
          <w:sz w:val="28"/>
          <w:szCs w:val="28"/>
        </w:rPr>
        <w:t>Felelős:</w:t>
      </w:r>
      <w:r w:rsidRPr="0051193F">
        <w:rPr>
          <w:rFonts w:ascii="Times New Roman" w:hAnsi="Times New Roman"/>
          <w:sz w:val="28"/>
          <w:szCs w:val="28"/>
        </w:rPr>
        <w:t xml:space="preserve"> </w:t>
      </w:r>
      <w:r w:rsidR="000F289F" w:rsidRPr="0051193F">
        <w:rPr>
          <w:rFonts w:ascii="Times New Roman" w:hAnsi="Times New Roman"/>
          <w:sz w:val="28"/>
          <w:szCs w:val="28"/>
        </w:rPr>
        <w:t>főkönyvi könyvelő</w:t>
      </w:r>
    </w:p>
    <w:p w14:paraId="18C15007" w14:textId="42246D95" w:rsidR="00905FAC" w:rsidRDefault="00905FAC" w:rsidP="0051193F">
      <w:pPr>
        <w:spacing w:after="0" w:line="360" w:lineRule="auto"/>
        <w:ind w:firstLine="360"/>
        <w:jc w:val="both"/>
        <w:rPr>
          <w:rFonts w:ascii="Times New Roman" w:hAnsi="Times New Roman"/>
          <w:b/>
          <w:sz w:val="28"/>
          <w:szCs w:val="28"/>
        </w:rPr>
      </w:pPr>
    </w:p>
    <w:p w14:paraId="0A8CD7E8" w14:textId="58438C89" w:rsidR="003630DE" w:rsidRDefault="003630DE" w:rsidP="0051193F">
      <w:pPr>
        <w:spacing w:after="0" w:line="360" w:lineRule="auto"/>
        <w:ind w:firstLine="360"/>
        <w:jc w:val="both"/>
        <w:rPr>
          <w:rFonts w:ascii="Times New Roman" w:hAnsi="Times New Roman"/>
          <w:b/>
          <w:sz w:val="28"/>
          <w:szCs w:val="28"/>
        </w:rPr>
      </w:pPr>
    </w:p>
    <w:p w14:paraId="327358E2" w14:textId="77777777" w:rsidR="003630DE" w:rsidRPr="0051193F" w:rsidRDefault="003630DE" w:rsidP="0051193F">
      <w:pPr>
        <w:spacing w:after="0" w:line="360" w:lineRule="auto"/>
        <w:ind w:firstLine="360"/>
        <w:jc w:val="both"/>
        <w:rPr>
          <w:rFonts w:ascii="Times New Roman" w:hAnsi="Times New Roman"/>
          <w:b/>
          <w:sz w:val="28"/>
          <w:szCs w:val="28"/>
        </w:rPr>
      </w:pPr>
    </w:p>
    <w:p w14:paraId="4B27E825" w14:textId="2AD74292" w:rsidR="008B6154" w:rsidRDefault="008B6154" w:rsidP="003630DE">
      <w:pPr>
        <w:spacing w:after="0" w:line="360" w:lineRule="auto"/>
        <w:jc w:val="both"/>
        <w:rPr>
          <w:rFonts w:ascii="Times New Roman" w:hAnsi="Times New Roman"/>
          <w:b/>
          <w:sz w:val="32"/>
          <w:szCs w:val="32"/>
        </w:rPr>
      </w:pPr>
      <w:r w:rsidRPr="003630DE">
        <w:rPr>
          <w:rFonts w:ascii="Times New Roman" w:hAnsi="Times New Roman"/>
          <w:b/>
          <w:sz w:val="32"/>
          <w:szCs w:val="32"/>
        </w:rPr>
        <w:t>KÖNYVVITELI ZÁRÁS FELADATAI</w:t>
      </w:r>
    </w:p>
    <w:p w14:paraId="1F21A825" w14:textId="77777777" w:rsidR="003630DE" w:rsidRPr="003630DE" w:rsidRDefault="003630DE" w:rsidP="003630DE">
      <w:pPr>
        <w:spacing w:after="0" w:line="360" w:lineRule="auto"/>
        <w:jc w:val="both"/>
        <w:rPr>
          <w:rFonts w:ascii="Times New Roman" w:hAnsi="Times New Roman"/>
          <w:b/>
          <w:sz w:val="32"/>
          <w:szCs w:val="32"/>
        </w:rPr>
      </w:pPr>
    </w:p>
    <w:p w14:paraId="5501B7D8" w14:textId="77777777" w:rsidR="005112A4" w:rsidRPr="006A07C4" w:rsidRDefault="008B6154" w:rsidP="003630DE">
      <w:pPr>
        <w:pStyle w:val="Listaszerbekezds"/>
        <w:numPr>
          <w:ilvl w:val="0"/>
          <w:numId w:val="47"/>
        </w:numPr>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6-os számlaosztály számláinak átvezetése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9823FFD" w14:textId="77777777" w:rsidTr="006A07C4">
        <w:trPr>
          <w:jc w:val="center"/>
        </w:trPr>
        <w:tc>
          <w:tcPr>
            <w:tcW w:w="454" w:type="dxa"/>
          </w:tcPr>
          <w:p w14:paraId="778F0A11"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5821AD2" w14:textId="0EDE3396"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6-os számlaosztály számláinak átvezetése</w:t>
            </w:r>
          </w:p>
        </w:tc>
        <w:tc>
          <w:tcPr>
            <w:tcW w:w="2155" w:type="dxa"/>
          </w:tcPr>
          <w:p w14:paraId="2B4BD2D1" w14:textId="0835973B"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T7</w:t>
            </w:r>
          </w:p>
        </w:tc>
        <w:tc>
          <w:tcPr>
            <w:tcW w:w="236" w:type="dxa"/>
          </w:tcPr>
          <w:p w14:paraId="16E35E5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BA5FA5B" w14:textId="1E738189"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K691</w:t>
            </w:r>
          </w:p>
        </w:tc>
      </w:tr>
    </w:tbl>
    <w:p w14:paraId="394C9E60" w14:textId="77777777" w:rsidR="00060167" w:rsidRDefault="00060167">
      <w:pPr>
        <w:pStyle w:val="Listaszerbekezds"/>
        <w:spacing w:after="0" w:line="360" w:lineRule="auto"/>
        <w:ind w:left="0"/>
        <w:jc w:val="both"/>
        <w:rPr>
          <w:rFonts w:ascii="Times New Roman" w:hAnsi="Times New Roman"/>
          <w:sz w:val="28"/>
          <w:szCs w:val="28"/>
        </w:rPr>
      </w:pPr>
    </w:p>
    <w:p w14:paraId="3E9414FD" w14:textId="77777777" w:rsidR="005112A4" w:rsidRPr="006A07C4" w:rsidRDefault="008B6154" w:rsidP="006A07C4">
      <w:pPr>
        <w:pStyle w:val="Listaszerbekezds"/>
        <w:numPr>
          <w:ilvl w:val="0"/>
          <w:numId w:val="47"/>
        </w:numPr>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6-os számlaosztály számláinak lezárása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15835AA8" w14:textId="77777777" w:rsidTr="006A07C4">
        <w:trPr>
          <w:jc w:val="center"/>
        </w:trPr>
        <w:tc>
          <w:tcPr>
            <w:tcW w:w="454" w:type="dxa"/>
          </w:tcPr>
          <w:p w14:paraId="1140DAE7"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01A8C64" w14:textId="5A4178BF"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6-os számlaosztály számláinak lezárása</w:t>
            </w:r>
          </w:p>
        </w:tc>
        <w:tc>
          <w:tcPr>
            <w:tcW w:w="2155" w:type="dxa"/>
          </w:tcPr>
          <w:p w14:paraId="15887BD9" w14:textId="1620EEA4"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T691</w:t>
            </w:r>
          </w:p>
        </w:tc>
        <w:tc>
          <w:tcPr>
            <w:tcW w:w="236" w:type="dxa"/>
          </w:tcPr>
          <w:p w14:paraId="3003EB0F"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15D5B46" w14:textId="37F73851"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K6</w:t>
            </w:r>
          </w:p>
        </w:tc>
      </w:tr>
    </w:tbl>
    <w:p w14:paraId="00F28050" w14:textId="77777777" w:rsidR="00060167" w:rsidRDefault="00060167">
      <w:pPr>
        <w:pStyle w:val="Listaszerbekezds"/>
        <w:spacing w:after="0" w:line="360" w:lineRule="auto"/>
        <w:ind w:left="0"/>
        <w:jc w:val="both"/>
        <w:rPr>
          <w:rFonts w:ascii="Times New Roman" w:hAnsi="Times New Roman"/>
          <w:sz w:val="28"/>
          <w:szCs w:val="28"/>
        </w:rPr>
      </w:pPr>
    </w:p>
    <w:p w14:paraId="67015D81" w14:textId="77777777" w:rsidR="005112A4" w:rsidRPr="006A07C4" w:rsidRDefault="008B6154" w:rsidP="006A07C4">
      <w:pPr>
        <w:pStyle w:val="Listaszerbekezds"/>
        <w:numPr>
          <w:ilvl w:val="0"/>
          <w:numId w:val="47"/>
        </w:numPr>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7. számlaosztály számláinak 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5DEF20E" w14:textId="77777777" w:rsidTr="006A07C4">
        <w:trPr>
          <w:jc w:val="center"/>
        </w:trPr>
        <w:tc>
          <w:tcPr>
            <w:tcW w:w="454" w:type="dxa"/>
          </w:tcPr>
          <w:p w14:paraId="3D01EEB6"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E2FA3D2" w14:textId="7C28988D"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7. számlaosztály számláinak zárása</w:t>
            </w:r>
          </w:p>
        </w:tc>
        <w:tc>
          <w:tcPr>
            <w:tcW w:w="2155" w:type="dxa"/>
          </w:tcPr>
          <w:p w14:paraId="54AC71C0" w14:textId="394334EE"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T591</w:t>
            </w:r>
          </w:p>
        </w:tc>
        <w:tc>
          <w:tcPr>
            <w:tcW w:w="236" w:type="dxa"/>
          </w:tcPr>
          <w:p w14:paraId="7694B102"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415786E6" w14:textId="5F2C462E"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K7</w:t>
            </w:r>
          </w:p>
        </w:tc>
      </w:tr>
    </w:tbl>
    <w:p w14:paraId="5C4E018E" w14:textId="77777777" w:rsidR="00060167" w:rsidRDefault="00060167">
      <w:pPr>
        <w:pStyle w:val="Listaszerbekezds"/>
        <w:spacing w:after="0" w:line="360" w:lineRule="auto"/>
        <w:ind w:left="0"/>
        <w:jc w:val="both"/>
        <w:rPr>
          <w:rFonts w:ascii="Times New Roman" w:hAnsi="Times New Roman"/>
          <w:sz w:val="28"/>
          <w:szCs w:val="28"/>
        </w:rPr>
      </w:pPr>
    </w:p>
    <w:p w14:paraId="069D4A0F" w14:textId="77777777" w:rsidR="005112A4" w:rsidRPr="006A07C4" w:rsidRDefault="008B6154" w:rsidP="006A07C4">
      <w:pPr>
        <w:pStyle w:val="Listaszerbekezds"/>
        <w:numPr>
          <w:ilvl w:val="0"/>
          <w:numId w:val="47"/>
        </w:numPr>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51-56. számlacsoport számláinak átvezetése</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BE2A3D5" w14:textId="77777777" w:rsidTr="006A07C4">
        <w:trPr>
          <w:jc w:val="center"/>
        </w:trPr>
        <w:tc>
          <w:tcPr>
            <w:tcW w:w="454" w:type="dxa"/>
          </w:tcPr>
          <w:p w14:paraId="6D5F5B9B"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7E4A3B6C" w14:textId="3FB28401"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51-56. számlacsoport számláinak átvezetése</w:t>
            </w:r>
          </w:p>
        </w:tc>
        <w:tc>
          <w:tcPr>
            <w:tcW w:w="2155" w:type="dxa"/>
          </w:tcPr>
          <w:p w14:paraId="00D690A7" w14:textId="1EED4986"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T81-83</w:t>
            </w:r>
          </w:p>
        </w:tc>
        <w:tc>
          <w:tcPr>
            <w:tcW w:w="236" w:type="dxa"/>
          </w:tcPr>
          <w:p w14:paraId="4278183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144666CE" w14:textId="0445B7B1"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K51-56</w:t>
            </w:r>
          </w:p>
        </w:tc>
      </w:tr>
    </w:tbl>
    <w:p w14:paraId="0848A246" w14:textId="77777777" w:rsidR="00060167" w:rsidRDefault="00060167">
      <w:pPr>
        <w:pStyle w:val="Listaszerbekezds"/>
        <w:spacing w:after="0" w:line="360" w:lineRule="auto"/>
        <w:ind w:left="0"/>
        <w:jc w:val="both"/>
        <w:rPr>
          <w:rFonts w:ascii="Times New Roman" w:hAnsi="Times New Roman"/>
          <w:sz w:val="28"/>
          <w:szCs w:val="28"/>
        </w:rPr>
      </w:pPr>
    </w:p>
    <w:p w14:paraId="2F801033" w14:textId="77777777" w:rsidR="008B6154" w:rsidRPr="006A07C4" w:rsidRDefault="008B6154" w:rsidP="006A07C4">
      <w:pPr>
        <w:pStyle w:val="Listaszerbekezds"/>
        <w:numPr>
          <w:ilvl w:val="0"/>
          <w:numId w:val="47"/>
        </w:numPr>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57. számlacsoport számláinak átvezetése (egyenlegtől függően)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ECB1A31" w14:textId="77777777" w:rsidTr="006A07C4">
        <w:trPr>
          <w:jc w:val="center"/>
        </w:trPr>
        <w:tc>
          <w:tcPr>
            <w:tcW w:w="454" w:type="dxa"/>
          </w:tcPr>
          <w:p w14:paraId="6AC2D82C"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FEC016D" w14:textId="66929A4D"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57. számlacsoport számláinak átvezetése</w:t>
            </w:r>
          </w:p>
        </w:tc>
        <w:tc>
          <w:tcPr>
            <w:tcW w:w="2155" w:type="dxa"/>
          </w:tcPr>
          <w:p w14:paraId="2BFF8C97" w14:textId="77C6AF22"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T492/57</w:t>
            </w:r>
          </w:p>
        </w:tc>
        <w:tc>
          <w:tcPr>
            <w:tcW w:w="236" w:type="dxa"/>
          </w:tcPr>
          <w:p w14:paraId="05C1361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0455497" w14:textId="12D182BE"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K57/492</w:t>
            </w:r>
          </w:p>
        </w:tc>
      </w:tr>
    </w:tbl>
    <w:p w14:paraId="2CA7F8A6" w14:textId="77777777" w:rsidR="00060167" w:rsidRDefault="00060167">
      <w:pPr>
        <w:pStyle w:val="Listaszerbekezds"/>
        <w:spacing w:after="0" w:line="360" w:lineRule="auto"/>
        <w:ind w:left="0"/>
        <w:jc w:val="both"/>
        <w:rPr>
          <w:rFonts w:ascii="Times New Roman" w:hAnsi="Times New Roman"/>
          <w:sz w:val="28"/>
          <w:szCs w:val="28"/>
        </w:rPr>
      </w:pPr>
    </w:p>
    <w:p w14:paraId="43D6BB3C" w14:textId="77777777" w:rsidR="005112A4" w:rsidRPr="006A07C4" w:rsidRDefault="008B6154" w:rsidP="006A07C4">
      <w:pPr>
        <w:pStyle w:val="Listaszerbekezds"/>
        <w:numPr>
          <w:ilvl w:val="0"/>
          <w:numId w:val="47"/>
        </w:numPr>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8. számlaosztály számláinak 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685BAAFD" w14:textId="77777777" w:rsidTr="006A07C4">
        <w:trPr>
          <w:jc w:val="center"/>
        </w:trPr>
        <w:tc>
          <w:tcPr>
            <w:tcW w:w="454" w:type="dxa"/>
          </w:tcPr>
          <w:p w14:paraId="49AF77FD"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lastRenderedPageBreak/>
              <w:t>a)</w:t>
            </w:r>
          </w:p>
        </w:tc>
        <w:tc>
          <w:tcPr>
            <w:tcW w:w="3969" w:type="dxa"/>
          </w:tcPr>
          <w:p w14:paraId="6B9B0FAE" w14:textId="522595B0"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8. számlaosztály számláinak zárása</w:t>
            </w:r>
          </w:p>
        </w:tc>
        <w:tc>
          <w:tcPr>
            <w:tcW w:w="2155" w:type="dxa"/>
          </w:tcPr>
          <w:p w14:paraId="36B58032" w14:textId="646D1D44"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T492</w:t>
            </w:r>
          </w:p>
        </w:tc>
        <w:tc>
          <w:tcPr>
            <w:tcW w:w="236" w:type="dxa"/>
          </w:tcPr>
          <w:p w14:paraId="6C03CCE9"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8D9032C" w14:textId="642AC9A8"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K8</w:t>
            </w:r>
          </w:p>
        </w:tc>
      </w:tr>
    </w:tbl>
    <w:p w14:paraId="23992A16" w14:textId="77777777" w:rsidR="00060167" w:rsidRDefault="00060167">
      <w:pPr>
        <w:pStyle w:val="Listaszerbekezds"/>
        <w:spacing w:after="0" w:line="360" w:lineRule="auto"/>
        <w:ind w:left="0"/>
        <w:jc w:val="both"/>
        <w:rPr>
          <w:rFonts w:ascii="Times New Roman" w:hAnsi="Times New Roman"/>
          <w:sz w:val="28"/>
          <w:szCs w:val="28"/>
        </w:rPr>
      </w:pPr>
    </w:p>
    <w:p w14:paraId="7FBA777D" w14:textId="6EB65181" w:rsidR="008B6154" w:rsidRPr="006A07C4" w:rsidRDefault="008B6154" w:rsidP="006A07C4">
      <w:pPr>
        <w:tabs>
          <w:tab w:val="left" w:pos="5103"/>
        </w:tabs>
        <w:spacing w:after="0" w:line="360" w:lineRule="auto"/>
        <w:ind w:left="284" w:hanging="284"/>
        <w:jc w:val="both"/>
        <w:rPr>
          <w:rFonts w:ascii="Times New Roman" w:hAnsi="Times New Roman"/>
          <w:b/>
          <w:bCs/>
          <w:sz w:val="28"/>
          <w:szCs w:val="28"/>
        </w:rPr>
      </w:pPr>
      <w:r w:rsidRPr="006A07C4">
        <w:rPr>
          <w:rFonts w:ascii="Times New Roman" w:hAnsi="Times New Roman"/>
          <w:b/>
          <w:bCs/>
          <w:sz w:val="28"/>
          <w:szCs w:val="28"/>
        </w:rPr>
        <w:t xml:space="preserve">7. 9. számlaosztály számláinak zárása </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54FE03B3" w14:textId="77777777" w:rsidTr="006A07C4">
        <w:trPr>
          <w:jc w:val="center"/>
        </w:trPr>
        <w:tc>
          <w:tcPr>
            <w:tcW w:w="454" w:type="dxa"/>
          </w:tcPr>
          <w:p w14:paraId="4C4D3904"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49912CB6" w14:textId="548FDDF6" w:rsidR="00060167" w:rsidRPr="00E72F4F" w:rsidRDefault="006A07C4" w:rsidP="00CA3D34">
            <w:pPr>
              <w:pStyle w:val="Nincstrkz"/>
              <w:rPr>
                <w:rFonts w:ascii="Times New Roman" w:hAnsi="Times New Roman"/>
                <w:sz w:val="24"/>
                <w:szCs w:val="24"/>
              </w:rPr>
            </w:pPr>
            <w:r w:rsidRPr="00E72F4F">
              <w:rPr>
                <w:rFonts w:ascii="Times New Roman" w:hAnsi="Times New Roman"/>
                <w:sz w:val="24"/>
                <w:szCs w:val="24"/>
              </w:rPr>
              <w:t>9. számlaosztály számláinak zárása</w:t>
            </w:r>
          </w:p>
        </w:tc>
        <w:tc>
          <w:tcPr>
            <w:tcW w:w="2155" w:type="dxa"/>
          </w:tcPr>
          <w:p w14:paraId="616D2F49" w14:textId="4B82D6DB" w:rsidR="00060167" w:rsidRDefault="006A07C4" w:rsidP="00CA3D34">
            <w:pPr>
              <w:pStyle w:val="Nincstrkz"/>
              <w:rPr>
                <w:rFonts w:ascii="Times New Roman" w:hAnsi="Times New Roman"/>
                <w:sz w:val="28"/>
                <w:szCs w:val="28"/>
              </w:rPr>
            </w:pPr>
            <w:r w:rsidRPr="0051193F">
              <w:rPr>
                <w:rFonts w:ascii="Times New Roman" w:hAnsi="Times New Roman"/>
                <w:sz w:val="28"/>
                <w:szCs w:val="28"/>
              </w:rPr>
              <w:t>T9</w:t>
            </w:r>
          </w:p>
        </w:tc>
        <w:tc>
          <w:tcPr>
            <w:tcW w:w="236" w:type="dxa"/>
          </w:tcPr>
          <w:p w14:paraId="34BBF650"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9E51908" w14:textId="3CC86422" w:rsidR="00060167" w:rsidRDefault="006A07C4" w:rsidP="00CA3D34">
            <w:pPr>
              <w:pStyle w:val="Nincstrkz"/>
              <w:rPr>
                <w:rFonts w:ascii="Times New Roman" w:hAnsi="Times New Roman"/>
                <w:sz w:val="28"/>
                <w:szCs w:val="28"/>
              </w:rPr>
            </w:pPr>
            <w:r w:rsidRPr="0051193F">
              <w:rPr>
                <w:rFonts w:ascii="Times New Roman" w:hAnsi="Times New Roman"/>
                <w:sz w:val="28"/>
                <w:szCs w:val="28"/>
              </w:rPr>
              <w:t>K492</w:t>
            </w:r>
          </w:p>
        </w:tc>
      </w:tr>
    </w:tbl>
    <w:p w14:paraId="2F86EED2" w14:textId="77777777" w:rsidR="005112A4" w:rsidRPr="0051193F" w:rsidRDefault="005112A4" w:rsidP="0051193F">
      <w:pPr>
        <w:tabs>
          <w:tab w:val="left" w:pos="5103"/>
        </w:tabs>
        <w:spacing w:after="0" w:line="360" w:lineRule="auto"/>
        <w:ind w:firstLine="360"/>
        <w:jc w:val="both"/>
        <w:rPr>
          <w:rFonts w:ascii="Times New Roman" w:hAnsi="Times New Roman"/>
          <w:sz w:val="28"/>
          <w:szCs w:val="28"/>
        </w:rPr>
      </w:pPr>
    </w:p>
    <w:p w14:paraId="6684C43B" w14:textId="668A5EF2" w:rsidR="008B6154" w:rsidRPr="002A0523" w:rsidRDefault="008B6154" w:rsidP="002A0523">
      <w:pPr>
        <w:tabs>
          <w:tab w:val="left" w:pos="5103"/>
        </w:tabs>
        <w:spacing w:after="0" w:line="360" w:lineRule="auto"/>
        <w:jc w:val="both"/>
        <w:rPr>
          <w:rFonts w:ascii="Times New Roman" w:hAnsi="Times New Roman"/>
          <w:b/>
          <w:bCs/>
          <w:sz w:val="28"/>
          <w:szCs w:val="28"/>
        </w:rPr>
      </w:pPr>
      <w:r w:rsidRPr="002A0523">
        <w:rPr>
          <w:rFonts w:ascii="Times New Roman" w:hAnsi="Times New Roman"/>
          <w:b/>
          <w:bCs/>
          <w:sz w:val="28"/>
          <w:szCs w:val="28"/>
        </w:rPr>
        <w:t>8. Mérlegszámlák 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3E5F59B8" w14:textId="77777777" w:rsidTr="002A0523">
        <w:trPr>
          <w:jc w:val="center"/>
        </w:trPr>
        <w:tc>
          <w:tcPr>
            <w:tcW w:w="454" w:type="dxa"/>
          </w:tcPr>
          <w:p w14:paraId="77AA85DF"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63DEAFB3" w14:textId="2F69D72B" w:rsidR="00060167" w:rsidRPr="00E72F4F" w:rsidRDefault="002A0523" w:rsidP="00CA3D34">
            <w:pPr>
              <w:pStyle w:val="Nincstrkz"/>
              <w:rPr>
                <w:rFonts w:ascii="Times New Roman" w:hAnsi="Times New Roman"/>
                <w:sz w:val="24"/>
                <w:szCs w:val="24"/>
              </w:rPr>
            </w:pPr>
            <w:r w:rsidRPr="00E72F4F">
              <w:rPr>
                <w:rFonts w:ascii="Times New Roman" w:hAnsi="Times New Roman"/>
                <w:sz w:val="24"/>
                <w:szCs w:val="24"/>
              </w:rPr>
              <w:t>Mérlegszámlák zárása</w:t>
            </w:r>
          </w:p>
        </w:tc>
        <w:tc>
          <w:tcPr>
            <w:tcW w:w="2155" w:type="dxa"/>
          </w:tcPr>
          <w:p w14:paraId="7107513F" w14:textId="73E57DB0" w:rsidR="00060167" w:rsidRDefault="002A0523" w:rsidP="00CA3D34">
            <w:pPr>
              <w:pStyle w:val="Nincstrkz"/>
              <w:rPr>
                <w:rFonts w:ascii="Times New Roman" w:hAnsi="Times New Roman"/>
                <w:sz w:val="28"/>
                <w:szCs w:val="28"/>
              </w:rPr>
            </w:pPr>
            <w:r w:rsidRPr="0051193F">
              <w:rPr>
                <w:rFonts w:ascii="Times New Roman" w:hAnsi="Times New Roman"/>
                <w:sz w:val="28"/>
                <w:szCs w:val="28"/>
              </w:rPr>
              <w:t>T493/1-4</w:t>
            </w:r>
          </w:p>
        </w:tc>
        <w:tc>
          <w:tcPr>
            <w:tcW w:w="236" w:type="dxa"/>
          </w:tcPr>
          <w:p w14:paraId="40C4DB51"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B1E8EF6" w14:textId="624EA578" w:rsidR="00060167" w:rsidRDefault="002A0523" w:rsidP="00CA3D34">
            <w:pPr>
              <w:pStyle w:val="Nincstrkz"/>
              <w:rPr>
                <w:rFonts w:ascii="Times New Roman" w:hAnsi="Times New Roman"/>
                <w:sz w:val="28"/>
                <w:szCs w:val="28"/>
              </w:rPr>
            </w:pPr>
            <w:r w:rsidRPr="0051193F">
              <w:rPr>
                <w:rFonts w:ascii="Times New Roman" w:hAnsi="Times New Roman"/>
                <w:sz w:val="28"/>
                <w:szCs w:val="28"/>
              </w:rPr>
              <w:t>K1-4/493</w:t>
            </w:r>
          </w:p>
        </w:tc>
      </w:tr>
    </w:tbl>
    <w:p w14:paraId="0E68F263" w14:textId="77777777" w:rsidR="005112A4" w:rsidRPr="0051193F" w:rsidRDefault="005112A4" w:rsidP="0051193F">
      <w:pPr>
        <w:tabs>
          <w:tab w:val="left" w:pos="5103"/>
        </w:tabs>
        <w:spacing w:after="0" w:line="360" w:lineRule="auto"/>
        <w:ind w:firstLine="360"/>
        <w:jc w:val="both"/>
        <w:rPr>
          <w:rFonts w:ascii="Times New Roman" w:hAnsi="Times New Roman"/>
          <w:sz w:val="28"/>
          <w:szCs w:val="28"/>
        </w:rPr>
      </w:pPr>
    </w:p>
    <w:p w14:paraId="66D1A1B3" w14:textId="7980C3B1" w:rsidR="008B6154" w:rsidRPr="002A0523" w:rsidRDefault="008B6154" w:rsidP="0051193F">
      <w:pPr>
        <w:spacing w:after="0" w:line="360" w:lineRule="auto"/>
        <w:jc w:val="both"/>
        <w:rPr>
          <w:rFonts w:ascii="Times New Roman" w:hAnsi="Times New Roman"/>
          <w:b/>
          <w:bCs/>
          <w:sz w:val="28"/>
          <w:szCs w:val="28"/>
        </w:rPr>
      </w:pPr>
      <w:r w:rsidRPr="002A0523">
        <w:rPr>
          <w:rFonts w:ascii="Times New Roman" w:hAnsi="Times New Roman"/>
          <w:b/>
          <w:bCs/>
          <w:sz w:val="28"/>
          <w:szCs w:val="28"/>
        </w:rPr>
        <w:t>9. 492-es számla átvezetése (egyenlegtől függően)</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060167" w14:paraId="2113C5A3" w14:textId="77777777" w:rsidTr="002A0523">
        <w:trPr>
          <w:jc w:val="center"/>
        </w:trPr>
        <w:tc>
          <w:tcPr>
            <w:tcW w:w="454" w:type="dxa"/>
          </w:tcPr>
          <w:p w14:paraId="3E1A0FA5" w14:textId="77777777" w:rsidR="00060167" w:rsidRDefault="00060167"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tcPr>
          <w:p w14:paraId="08D70343" w14:textId="56455F35" w:rsidR="00060167" w:rsidRPr="00E72F4F" w:rsidRDefault="002A0523" w:rsidP="00CA3D34">
            <w:pPr>
              <w:pStyle w:val="Nincstrkz"/>
              <w:rPr>
                <w:rFonts w:ascii="Times New Roman" w:hAnsi="Times New Roman"/>
                <w:sz w:val="24"/>
                <w:szCs w:val="24"/>
              </w:rPr>
            </w:pPr>
            <w:r w:rsidRPr="00E72F4F">
              <w:rPr>
                <w:rFonts w:ascii="Times New Roman" w:hAnsi="Times New Roman"/>
                <w:sz w:val="24"/>
                <w:szCs w:val="24"/>
              </w:rPr>
              <w:t>492-es számla átvezetése</w:t>
            </w:r>
          </w:p>
        </w:tc>
        <w:tc>
          <w:tcPr>
            <w:tcW w:w="2155" w:type="dxa"/>
          </w:tcPr>
          <w:p w14:paraId="3BA4DE68" w14:textId="0D6DE33F" w:rsidR="00060167" w:rsidRDefault="002A0523" w:rsidP="00CA3D34">
            <w:pPr>
              <w:pStyle w:val="Nincstrkz"/>
              <w:rPr>
                <w:rFonts w:ascii="Times New Roman" w:hAnsi="Times New Roman"/>
                <w:sz w:val="28"/>
                <w:szCs w:val="28"/>
              </w:rPr>
            </w:pPr>
            <w:r w:rsidRPr="0051193F">
              <w:rPr>
                <w:rFonts w:ascii="Times New Roman" w:hAnsi="Times New Roman"/>
                <w:sz w:val="28"/>
                <w:szCs w:val="28"/>
              </w:rPr>
              <w:t>T416/492</w:t>
            </w:r>
          </w:p>
        </w:tc>
        <w:tc>
          <w:tcPr>
            <w:tcW w:w="236" w:type="dxa"/>
          </w:tcPr>
          <w:p w14:paraId="3EF5170B" w14:textId="77777777" w:rsidR="00060167" w:rsidRDefault="00060167"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B81E3FA" w14:textId="49DFFCBB" w:rsidR="00060167" w:rsidRDefault="002A0523" w:rsidP="00CA3D34">
            <w:pPr>
              <w:pStyle w:val="Nincstrkz"/>
              <w:rPr>
                <w:rFonts w:ascii="Times New Roman" w:hAnsi="Times New Roman"/>
                <w:sz w:val="28"/>
                <w:szCs w:val="28"/>
              </w:rPr>
            </w:pPr>
            <w:r w:rsidRPr="0051193F">
              <w:rPr>
                <w:rFonts w:ascii="Times New Roman" w:hAnsi="Times New Roman"/>
                <w:sz w:val="28"/>
                <w:szCs w:val="28"/>
              </w:rPr>
              <w:t>K492/416</w:t>
            </w:r>
          </w:p>
        </w:tc>
      </w:tr>
    </w:tbl>
    <w:p w14:paraId="13353974" w14:textId="77777777" w:rsidR="005112A4" w:rsidRPr="0051193F" w:rsidRDefault="005112A4" w:rsidP="0051193F">
      <w:pPr>
        <w:spacing w:after="0" w:line="360" w:lineRule="auto"/>
        <w:jc w:val="both"/>
        <w:rPr>
          <w:rFonts w:ascii="Times New Roman" w:hAnsi="Times New Roman"/>
          <w:sz w:val="28"/>
          <w:szCs w:val="28"/>
        </w:rPr>
      </w:pPr>
    </w:p>
    <w:p w14:paraId="7BE9E06B" w14:textId="77777777" w:rsidR="008B6154" w:rsidRPr="002A0523" w:rsidRDefault="008B6154" w:rsidP="002A0523">
      <w:pPr>
        <w:spacing w:after="0" w:line="360" w:lineRule="auto"/>
        <w:jc w:val="both"/>
        <w:rPr>
          <w:rFonts w:ascii="Times New Roman" w:hAnsi="Times New Roman"/>
          <w:b/>
          <w:bCs/>
          <w:sz w:val="28"/>
          <w:szCs w:val="28"/>
        </w:rPr>
      </w:pPr>
      <w:r w:rsidRPr="002A0523">
        <w:rPr>
          <w:rFonts w:ascii="Times New Roman" w:hAnsi="Times New Roman"/>
          <w:b/>
          <w:bCs/>
          <w:sz w:val="28"/>
          <w:szCs w:val="28"/>
        </w:rPr>
        <w:t>10. Pénzügyi teljesítés nyilvántartási számláinak 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2A0523" w14:paraId="114783A5" w14:textId="77777777" w:rsidTr="002A0523">
        <w:trPr>
          <w:jc w:val="center"/>
        </w:trPr>
        <w:tc>
          <w:tcPr>
            <w:tcW w:w="454" w:type="dxa"/>
            <w:vMerge w:val="restart"/>
          </w:tcPr>
          <w:p w14:paraId="78207137" w14:textId="77777777" w:rsidR="002A0523" w:rsidRDefault="002A0523"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0FA435FB" w14:textId="1D7AD788" w:rsidR="002A0523" w:rsidRPr="002A0523" w:rsidRDefault="002A0523" w:rsidP="00CA3D34">
            <w:pPr>
              <w:pStyle w:val="Nincstrkz"/>
              <w:rPr>
                <w:rFonts w:ascii="Times New Roman" w:hAnsi="Times New Roman"/>
                <w:sz w:val="24"/>
                <w:szCs w:val="24"/>
              </w:rPr>
            </w:pPr>
            <w:r w:rsidRPr="002A0523">
              <w:rPr>
                <w:rFonts w:ascii="Times New Roman" w:hAnsi="Times New Roman"/>
                <w:sz w:val="24"/>
                <w:szCs w:val="24"/>
              </w:rPr>
              <w:t>Pénzügyi teljesítés nyilvántartási számláinak zárása</w:t>
            </w:r>
          </w:p>
        </w:tc>
        <w:tc>
          <w:tcPr>
            <w:tcW w:w="2155" w:type="dxa"/>
          </w:tcPr>
          <w:p w14:paraId="29B7A059" w14:textId="673606E4" w:rsidR="002A0523" w:rsidRDefault="002A0523" w:rsidP="00CA3D34">
            <w:pPr>
              <w:pStyle w:val="Nincstrkz"/>
              <w:rPr>
                <w:rFonts w:ascii="Times New Roman" w:hAnsi="Times New Roman"/>
                <w:sz w:val="28"/>
                <w:szCs w:val="28"/>
              </w:rPr>
            </w:pPr>
            <w:r w:rsidRPr="0051193F">
              <w:rPr>
                <w:rFonts w:ascii="Times New Roman" w:hAnsi="Times New Roman"/>
                <w:sz w:val="28"/>
                <w:szCs w:val="28"/>
              </w:rPr>
              <w:t>T003</w:t>
            </w:r>
          </w:p>
        </w:tc>
        <w:tc>
          <w:tcPr>
            <w:tcW w:w="236" w:type="dxa"/>
          </w:tcPr>
          <w:p w14:paraId="048F38B9" w14:textId="77777777" w:rsidR="002A0523" w:rsidRDefault="002A052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57FC224" w14:textId="5274F487" w:rsidR="002A0523" w:rsidRDefault="002A0523" w:rsidP="00CA3D34">
            <w:pPr>
              <w:pStyle w:val="Nincstrkz"/>
              <w:rPr>
                <w:rFonts w:ascii="Times New Roman" w:hAnsi="Times New Roman"/>
                <w:sz w:val="28"/>
                <w:szCs w:val="28"/>
              </w:rPr>
            </w:pPr>
            <w:r w:rsidRPr="0051193F">
              <w:rPr>
                <w:rFonts w:ascii="Times New Roman" w:hAnsi="Times New Roman"/>
                <w:sz w:val="28"/>
                <w:szCs w:val="28"/>
              </w:rPr>
              <w:t>K05(3)</w:t>
            </w:r>
          </w:p>
        </w:tc>
      </w:tr>
      <w:tr w:rsidR="002A0523" w14:paraId="2826B986" w14:textId="77777777" w:rsidTr="002A0523">
        <w:trPr>
          <w:jc w:val="center"/>
        </w:trPr>
        <w:tc>
          <w:tcPr>
            <w:tcW w:w="454" w:type="dxa"/>
            <w:vMerge/>
          </w:tcPr>
          <w:p w14:paraId="7F921CFD" w14:textId="1B37C47F" w:rsidR="002A0523" w:rsidRDefault="002A0523" w:rsidP="00CA3D34">
            <w:pPr>
              <w:pStyle w:val="Nincstrkz"/>
              <w:rPr>
                <w:rFonts w:ascii="Times New Roman" w:hAnsi="Times New Roman"/>
                <w:sz w:val="28"/>
                <w:szCs w:val="28"/>
              </w:rPr>
            </w:pPr>
          </w:p>
        </w:tc>
        <w:tc>
          <w:tcPr>
            <w:tcW w:w="3969" w:type="dxa"/>
            <w:vMerge/>
          </w:tcPr>
          <w:p w14:paraId="236F2420" w14:textId="77777777" w:rsidR="002A0523" w:rsidRPr="002A0523" w:rsidRDefault="002A0523" w:rsidP="00CA3D34">
            <w:pPr>
              <w:pStyle w:val="Nincstrkz"/>
              <w:rPr>
                <w:rFonts w:ascii="Times New Roman" w:hAnsi="Times New Roman"/>
                <w:sz w:val="24"/>
                <w:szCs w:val="24"/>
              </w:rPr>
            </w:pPr>
          </w:p>
        </w:tc>
        <w:tc>
          <w:tcPr>
            <w:tcW w:w="2155" w:type="dxa"/>
          </w:tcPr>
          <w:p w14:paraId="79C9B02B" w14:textId="04CBA584" w:rsidR="002A0523" w:rsidRDefault="002A0523" w:rsidP="00CA3D34">
            <w:pPr>
              <w:pStyle w:val="Nincstrkz"/>
              <w:rPr>
                <w:rFonts w:ascii="Times New Roman" w:hAnsi="Times New Roman"/>
                <w:sz w:val="28"/>
                <w:szCs w:val="28"/>
              </w:rPr>
            </w:pPr>
            <w:r w:rsidRPr="0051193F">
              <w:rPr>
                <w:rFonts w:ascii="Times New Roman" w:hAnsi="Times New Roman"/>
                <w:sz w:val="28"/>
                <w:szCs w:val="28"/>
              </w:rPr>
              <w:t>T09(3)</w:t>
            </w:r>
          </w:p>
        </w:tc>
        <w:tc>
          <w:tcPr>
            <w:tcW w:w="236" w:type="dxa"/>
          </w:tcPr>
          <w:p w14:paraId="49786BF0" w14:textId="77777777" w:rsidR="002A0523" w:rsidRDefault="002A052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2BD1BC04" w14:textId="756E1565" w:rsidR="002A0523" w:rsidRDefault="002A0523" w:rsidP="00CA3D34">
            <w:pPr>
              <w:pStyle w:val="Nincstrkz"/>
              <w:rPr>
                <w:rFonts w:ascii="Times New Roman" w:hAnsi="Times New Roman"/>
                <w:sz w:val="28"/>
                <w:szCs w:val="28"/>
              </w:rPr>
            </w:pPr>
            <w:r w:rsidRPr="0051193F">
              <w:rPr>
                <w:rFonts w:ascii="Times New Roman" w:hAnsi="Times New Roman"/>
                <w:sz w:val="28"/>
                <w:szCs w:val="28"/>
              </w:rPr>
              <w:t>K005</w:t>
            </w:r>
          </w:p>
        </w:tc>
      </w:tr>
    </w:tbl>
    <w:p w14:paraId="56E7A72F" w14:textId="37529014" w:rsidR="008B6154" w:rsidRPr="0051193F" w:rsidRDefault="008B6154" w:rsidP="0051193F">
      <w:pPr>
        <w:pStyle w:val="Nincstrkz"/>
        <w:spacing w:line="360" w:lineRule="auto"/>
        <w:rPr>
          <w:rFonts w:ascii="Times New Roman" w:hAnsi="Times New Roman"/>
          <w:sz w:val="28"/>
          <w:szCs w:val="28"/>
        </w:rPr>
      </w:pPr>
      <w:r w:rsidRPr="0051193F">
        <w:rPr>
          <w:rFonts w:ascii="Times New Roman" w:hAnsi="Times New Roman"/>
          <w:sz w:val="28"/>
          <w:szCs w:val="28"/>
        </w:rPr>
        <w:t xml:space="preserve">   </w:t>
      </w:r>
    </w:p>
    <w:p w14:paraId="1005AB91" w14:textId="77777777" w:rsidR="008B6154" w:rsidRPr="002A0523" w:rsidRDefault="008B6154" w:rsidP="0051193F">
      <w:pPr>
        <w:spacing w:after="0" w:line="360" w:lineRule="auto"/>
        <w:jc w:val="both"/>
        <w:rPr>
          <w:rFonts w:ascii="Times New Roman" w:hAnsi="Times New Roman"/>
          <w:b/>
          <w:bCs/>
          <w:sz w:val="28"/>
          <w:szCs w:val="28"/>
        </w:rPr>
      </w:pPr>
      <w:r w:rsidRPr="002A0523">
        <w:rPr>
          <w:rFonts w:ascii="Times New Roman" w:hAnsi="Times New Roman"/>
          <w:b/>
          <w:bCs/>
          <w:sz w:val="28"/>
          <w:szCs w:val="28"/>
        </w:rPr>
        <w:t>11. Kötelezettségvállalás, más fizetési kötelezettség, követelés nyilvántartási számláinak 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2A0523" w14:paraId="4ABD2D19" w14:textId="77777777" w:rsidTr="002A0523">
        <w:trPr>
          <w:jc w:val="center"/>
        </w:trPr>
        <w:tc>
          <w:tcPr>
            <w:tcW w:w="454" w:type="dxa"/>
            <w:vMerge w:val="restart"/>
          </w:tcPr>
          <w:p w14:paraId="3A41E250" w14:textId="77777777" w:rsidR="002A0523" w:rsidRDefault="002A0523"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0C93ED02" w14:textId="54EA20BF" w:rsidR="002A0523" w:rsidRPr="002A0523" w:rsidRDefault="002A0523" w:rsidP="00CA3D34">
            <w:pPr>
              <w:pStyle w:val="Nincstrkz"/>
              <w:rPr>
                <w:rFonts w:ascii="Times New Roman" w:hAnsi="Times New Roman"/>
                <w:sz w:val="24"/>
                <w:szCs w:val="24"/>
              </w:rPr>
            </w:pPr>
            <w:r w:rsidRPr="002A0523">
              <w:rPr>
                <w:rFonts w:ascii="Times New Roman" w:hAnsi="Times New Roman"/>
                <w:sz w:val="24"/>
                <w:szCs w:val="24"/>
              </w:rPr>
              <w:t>Kötelezettségvállalás, más fizetési kötelezettség, követelés nyilvántartási számláinak zárása</w:t>
            </w:r>
          </w:p>
        </w:tc>
        <w:tc>
          <w:tcPr>
            <w:tcW w:w="2155" w:type="dxa"/>
          </w:tcPr>
          <w:p w14:paraId="21F82651" w14:textId="319F5569" w:rsidR="002A0523" w:rsidRDefault="002A0523" w:rsidP="00CA3D34">
            <w:pPr>
              <w:pStyle w:val="Nincstrkz"/>
              <w:rPr>
                <w:rFonts w:ascii="Times New Roman" w:hAnsi="Times New Roman"/>
                <w:sz w:val="28"/>
                <w:szCs w:val="28"/>
              </w:rPr>
            </w:pPr>
            <w:r w:rsidRPr="0051193F">
              <w:rPr>
                <w:rFonts w:ascii="Times New Roman" w:hAnsi="Times New Roman"/>
                <w:sz w:val="28"/>
                <w:szCs w:val="28"/>
              </w:rPr>
              <w:t>T05(2)</w:t>
            </w:r>
          </w:p>
        </w:tc>
        <w:tc>
          <w:tcPr>
            <w:tcW w:w="236" w:type="dxa"/>
          </w:tcPr>
          <w:p w14:paraId="47E2BAEE" w14:textId="77777777" w:rsidR="002A0523" w:rsidRDefault="002A052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602A1D91" w14:textId="2A8D8918" w:rsidR="002A0523" w:rsidRDefault="002A0523" w:rsidP="00CA3D34">
            <w:pPr>
              <w:pStyle w:val="Nincstrkz"/>
              <w:rPr>
                <w:rFonts w:ascii="Times New Roman" w:hAnsi="Times New Roman"/>
                <w:sz w:val="28"/>
                <w:szCs w:val="28"/>
              </w:rPr>
            </w:pPr>
            <w:r w:rsidRPr="0051193F">
              <w:rPr>
                <w:rFonts w:ascii="Times New Roman" w:hAnsi="Times New Roman"/>
                <w:sz w:val="28"/>
                <w:szCs w:val="28"/>
              </w:rPr>
              <w:t>K0022</w:t>
            </w:r>
          </w:p>
        </w:tc>
      </w:tr>
      <w:tr w:rsidR="002A0523" w14:paraId="26B64A6A" w14:textId="77777777" w:rsidTr="002A0523">
        <w:trPr>
          <w:jc w:val="center"/>
        </w:trPr>
        <w:tc>
          <w:tcPr>
            <w:tcW w:w="454" w:type="dxa"/>
            <w:vMerge/>
          </w:tcPr>
          <w:p w14:paraId="567807B9" w14:textId="34F72511" w:rsidR="002A0523" w:rsidRDefault="002A0523" w:rsidP="00CA3D34">
            <w:pPr>
              <w:pStyle w:val="Nincstrkz"/>
              <w:rPr>
                <w:rFonts w:ascii="Times New Roman" w:hAnsi="Times New Roman"/>
                <w:sz w:val="28"/>
                <w:szCs w:val="28"/>
              </w:rPr>
            </w:pPr>
          </w:p>
        </w:tc>
        <w:tc>
          <w:tcPr>
            <w:tcW w:w="3969" w:type="dxa"/>
            <w:vMerge/>
          </w:tcPr>
          <w:p w14:paraId="55CD36C5" w14:textId="77777777" w:rsidR="002A0523" w:rsidRPr="002A0523" w:rsidRDefault="002A0523" w:rsidP="00CA3D34">
            <w:pPr>
              <w:pStyle w:val="Nincstrkz"/>
              <w:rPr>
                <w:rFonts w:ascii="Times New Roman" w:hAnsi="Times New Roman"/>
                <w:sz w:val="24"/>
                <w:szCs w:val="24"/>
              </w:rPr>
            </w:pPr>
          </w:p>
        </w:tc>
        <w:tc>
          <w:tcPr>
            <w:tcW w:w="2155" w:type="dxa"/>
          </w:tcPr>
          <w:p w14:paraId="3CBB195B" w14:textId="601D11BD" w:rsidR="002A0523" w:rsidRDefault="002A0523" w:rsidP="00CA3D34">
            <w:pPr>
              <w:pStyle w:val="Nincstrkz"/>
              <w:rPr>
                <w:rFonts w:ascii="Times New Roman" w:hAnsi="Times New Roman"/>
                <w:sz w:val="28"/>
                <w:szCs w:val="28"/>
              </w:rPr>
            </w:pPr>
            <w:r w:rsidRPr="0051193F">
              <w:rPr>
                <w:rFonts w:ascii="Times New Roman" w:hAnsi="Times New Roman"/>
                <w:sz w:val="28"/>
                <w:szCs w:val="28"/>
              </w:rPr>
              <w:t>T0041</w:t>
            </w:r>
          </w:p>
        </w:tc>
        <w:tc>
          <w:tcPr>
            <w:tcW w:w="236" w:type="dxa"/>
          </w:tcPr>
          <w:p w14:paraId="70C88036" w14:textId="77777777" w:rsidR="002A0523" w:rsidRDefault="002A052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56EB94BF" w14:textId="024F4B25" w:rsidR="002A0523" w:rsidRDefault="002A0523" w:rsidP="00CA3D34">
            <w:pPr>
              <w:pStyle w:val="Nincstrkz"/>
              <w:rPr>
                <w:rFonts w:ascii="Times New Roman" w:hAnsi="Times New Roman"/>
                <w:sz w:val="28"/>
                <w:szCs w:val="28"/>
              </w:rPr>
            </w:pPr>
            <w:r w:rsidRPr="0051193F">
              <w:rPr>
                <w:rFonts w:ascii="Times New Roman" w:hAnsi="Times New Roman"/>
                <w:sz w:val="28"/>
                <w:szCs w:val="28"/>
              </w:rPr>
              <w:t>K09(2)</w:t>
            </w:r>
          </w:p>
        </w:tc>
      </w:tr>
    </w:tbl>
    <w:p w14:paraId="3847F79E" w14:textId="77777777" w:rsidR="00060167" w:rsidRDefault="00060167">
      <w:pPr>
        <w:pStyle w:val="Nincstrkz"/>
        <w:spacing w:line="360" w:lineRule="auto"/>
        <w:rPr>
          <w:rFonts w:ascii="Times New Roman" w:hAnsi="Times New Roman"/>
          <w:sz w:val="28"/>
          <w:szCs w:val="28"/>
        </w:rPr>
      </w:pPr>
    </w:p>
    <w:p w14:paraId="559575FE" w14:textId="77777777" w:rsidR="008B6154" w:rsidRPr="002A0523" w:rsidRDefault="008B6154" w:rsidP="002A0523">
      <w:pPr>
        <w:spacing w:after="0" w:line="360" w:lineRule="auto"/>
        <w:jc w:val="both"/>
        <w:rPr>
          <w:rFonts w:ascii="Times New Roman" w:hAnsi="Times New Roman"/>
          <w:b/>
          <w:bCs/>
          <w:sz w:val="28"/>
          <w:szCs w:val="28"/>
        </w:rPr>
      </w:pPr>
      <w:r w:rsidRPr="002A0523">
        <w:rPr>
          <w:rFonts w:ascii="Times New Roman" w:hAnsi="Times New Roman"/>
          <w:b/>
          <w:bCs/>
          <w:sz w:val="28"/>
          <w:szCs w:val="28"/>
        </w:rPr>
        <w:t>12. Előirányzatok nyilvántartási számláinak zárása</w:t>
      </w:r>
    </w:p>
    <w:tbl>
      <w:tblPr>
        <w:tblStyle w:val="Rcsostblzat"/>
        <w:tblW w:w="0" w:type="auto"/>
        <w:jc w:val="center"/>
        <w:tblLayout w:type="fixed"/>
        <w:tblLook w:val="04A0" w:firstRow="1" w:lastRow="0" w:firstColumn="1" w:lastColumn="0" w:noHBand="0" w:noVBand="1"/>
      </w:tblPr>
      <w:tblGrid>
        <w:gridCol w:w="454"/>
        <w:gridCol w:w="3969"/>
        <w:gridCol w:w="2155"/>
        <w:gridCol w:w="236"/>
        <w:gridCol w:w="2155"/>
      </w:tblGrid>
      <w:tr w:rsidR="002A0523" w14:paraId="29122927" w14:textId="77777777" w:rsidTr="002A0523">
        <w:trPr>
          <w:jc w:val="center"/>
        </w:trPr>
        <w:tc>
          <w:tcPr>
            <w:tcW w:w="454" w:type="dxa"/>
            <w:vMerge w:val="restart"/>
          </w:tcPr>
          <w:p w14:paraId="4F514EB9" w14:textId="77777777" w:rsidR="002A0523" w:rsidRDefault="002A0523" w:rsidP="00CA3D34">
            <w:pPr>
              <w:pStyle w:val="Nincstrkz"/>
              <w:rPr>
                <w:rFonts w:ascii="Times New Roman" w:hAnsi="Times New Roman"/>
                <w:sz w:val="28"/>
                <w:szCs w:val="28"/>
              </w:rPr>
            </w:pPr>
            <w:r w:rsidRPr="00C30202">
              <w:rPr>
                <w:rFonts w:ascii="Times New Roman" w:hAnsi="Times New Roman"/>
                <w:sz w:val="28"/>
                <w:szCs w:val="28"/>
              </w:rPr>
              <w:t>a)</w:t>
            </w:r>
          </w:p>
        </w:tc>
        <w:tc>
          <w:tcPr>
            <w:tcW w:w="3969" w:type="dxa"/>
            <w:vMerge w:val="restart"/>
          </w:tcPr>
          <w:p w14:paraId="7D45E8D1" w14:textId="5E10CEF6" w:rsidR="002A0523" w:rsidRPr="002A0523" w:rsidRDefault="002A0523" w:rsidP="00CA3D34">
            <w:pPr>
              <w:pStyle w:val="Nincstrkz"/>
              <w:rPr>
                <w:rFonts w:ascii="Times New Roman" w:hAnsi="Times New Roman"/>
                <w:sz w:val="24"/>
                <w:szCs w:val="24"/>
              </w:rPr>
            </w:pPr>
            <w:r w:rsidRPr="002A0523">
              <w:rPr>
                <w:rFonts w:ascii="Times New Roman" w:hAnsi="Times New Roman"/>
                <w:sz w:val="24"/>
                <w:szCs w:val="24"/>
              </w:rPr>
              <w:t>Előirányzatok nyilvántartási számláinak zárása</w:t>
            </w:r>
          </w:p>
        </w:tc>
        <w:tc>
          <w:tcPr>
            <w:tcW w:w="2155" w:type="dxa"/>
          </w:tcPr>
          <w:p w14:paraId="7E01A36A" w14:textId="2079350E" w:rsidR="002A0523" w:rsidRDefault="002A0523" w:rsidP="00CA3D34">
            <w:pPr>
              <w:pStyle w:val="Nincstrkz"/>
              <w:rPr>
                <w:rFonts w:ascii="Times New Roman" w:hAnsi="Times New Roman"/>
                <w:sz w:val="28"/>
                <w:szCs w:val="28"/>
              </w:rPr>
            </w:pPr>
            <w:r w:rsidRPr="0051193F">
              <w:rPr>
                <w:rFonts w:ascii="Times New Roman" w:hAnsi="Times New Roman"/>
                <w:sz w:val="28"/>
                <w:szCs w:val="28"/>
              </w:rPr>
              <w:t>T001</w:t>
            </w:r>
          </w:p>
        </w:tc>
        <w:tc>
          <w:tcPr>
            <w:tcW w:w="236" w:type="dxa"/>
          </w:tcPr>
          <w:p w14:paraId="1FE725B3" w14:textId="77777777" w:rsidR="002A0523" w:rsidRDefault="002A052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019E182D" w14:textId="42362E06" w:rsidR="002A0523" w:rsidRDefault="002A0523" w:rsidP="00CA3D34">
            <w:pPr>
              <w:pStyle w:val="Nincstrkz"/>
              <w:rPr>
                <w:rFonts w:ascii="Times New Roman" w:hAnsi="Times New Roman"/>
                <w:sz w:val="28"/>
                <w:szCs w:val="28"/>
              </w:rPr>
            </w:pPr>
            <w:r w:rsidRPr="0051193F">
              <w:rPr>
                <w:rFonts w:ascii="Times New Roman" w:hAnsi="Times New Roman"/>
                <w:sz w:val="28"/>
                <w:szCs w:val="28"/>
              </w:rPr>
              <w:t>K05(1)</w:t>
            </w:r>
          </w:p>
        </w:tc>
      </w:tr>
      <w:tr w:rsidR="002A0523" w14:paraId="0FD09B49" w14:textId="77777777" w:rsidTr="002A0523">
        <w:trPr>
          <w:jc w:val="center"/>
        </w:trPr>
        <w:tc>
          <w:tcPr>
            <w:tcW w:w="454" w:type="dxa"/>
            <w:vMerge/>
          </w:tcPr>
          <w:p w14:paraId="38C1767D" w14:textId="45E0AD93" w:rsidR="002A0523" w:rsidRDefault="002A0523" w:rsidP="00CA3D34">
            <w:pPr>
              <w:pStyle w:val="Nincstrkz"/>
              <w:rPr>
                <w:rFonts w:ascii="Times New Roman" w:hAnsi="Times New Roman"/>
                <w:sz w:val="28"/>
                <w:szCs w:val="28"/>
              </w:rPr>
            </w:pPr>
          </w:p>
        </w:tc>
        <w:tc>
          <w:tcPr>
            <w:tcW w:w="3969" w:type="dxa"/>
            <w:vMerge/>
          </w:tcPr>
          <w:p w14:paraId="70EB7D06" w14:textId="77777777" w:rsidR="002A0523" w:rsidRPr="002A0523" w:rsidRDefault="002A0523" w:rsidP="00CA3D34">
            <w:pPr>
              <w:pStyle w:val="Nincstrkz"/>
              <w:rPr>
                <w:rFonts w:ascii="Times New Roman" w:hAnsi="Times New Roman"/>
                <w:sz w:val="24"/>
                <w:szCs w:val="24"/>
              </w:rPr>
            </w:pPr>
          </w:p>
        </w:tc>
        <w:tc>
          <w:tcPr>
            <w:tcW w:w="2155" w:type="dxa"/>
          </w:tcPr>
          <w:p w14:paraId="15284F03" w14:textId="6751024E" w:rsidR="002A0523" w:rsidRDefault="002A0523" w:rsidP="00CA3D34">
            <w:pPr>
              <w:pStyle w:val="Nincstrkz"/>
              <w:rPr>
                <w:rFonts w:ascii="Times New Roman" w:hAnsi="Times New Roman"/>
                <w:sz w:val="28"/>
                <w:szCs w:val="28"/>
              </w:rPr>
            </w:pPr>
            <w:r w:rsidRPr="0051193F">
              <w:rPr>
                <w:rFonts w:ascii="Times New Roman" w:hAnsi="Times New Roman"/>
                <w:sz w:val="28"/>
                <w:szCs w:val="28"/>
              </w:rPr>
              <w:t>T09(1)</w:t>
            </w:r>
          </w:p>
        </w:tc>
        <w:tc>
          <w:tcPr>
            <w:tcW w:w="236" w:type="dxa"/>
          </w:tcPr>
          <w:p w14:paraId="466BD512" w14:textId="77777777" w:rsidR="002A0523" w:rsidRDefault="002A0523" w:rsidP="00CA3D34">
            <w:pPr>
              <w:pStyle w:val="Nincstrkz"/>
              <w:jc w:val="center"/>
              <w:rPr>
                <w:rFonts w:ascii="Times New Roman" w:hAnsi="Times New Roman"/>
                <w:sz w:val="28"/>
                <w:szCs w:val="28"/>
              </w:rPr>
            </w:pPr>
            <w:r>
              <w:rPr>
                <w:rFonts w:ascii="Times New Roman" w:hAnsi="Times New Roman"/>
                <w:sz w:val="28"/>
                <w:szCs w:val="28"/>
              </w:rPr>
              <w:t>-</w:t>
            </w:r>
          </w:p>
        </w:tc>
        <w:tc>
          <w:tcPr>
            <w:tcW w:w="2155" w:type="dxa"/>
          </w:tcPr>
          <w:p w14:paraId="31D9E91C" w14:textId="13EA9520" w:rsidR="002A0523" w:rsidRDefault="002A0523" w:rsidP="00CA3D34">
            <w:pPr>
              <w:pStyle w:val="Nincstrkz"/>
              <w:rPr>
                <w:rFonts w:ascii="Times New Roman" w:hAnsi="Times New Roman"/>
                <w:sz w:val="28"/>
                <w:szCs w:val="28"/>
              </w:rPr>
            </w:pPr>
            <w:r w:rsidRPr="0051193F">
              <w:rPr>
                <w:rFonts w:ascii="Times New Roman" w:hAnsi="Times New Roman"/>
                <w:sz w:val="28"/>
                <w:szCs w:val="28"/>
              </w:rPr>
              <w:t>K001</w:t>
            </w:r>
          </w:p>
        </w:tc>
      </w:tr>
    </w:tbl>
    <w:p w14:paraId="09F6DA48" w14:textId="77777777" w:rsidR="002A0523" w:rsidRDefault="002A0523" w:rsidP="0051193F">
      <w:pPr>
        <w:pStyle w:val="Nincstrkz"/>
        <w:spacing w:line="360" w:lineRule="auto"/>
        <w:rPr>
          <w:rFonts w:ascii="Times New Roman" w:hAnsi="Times New Roman"/>
          <w:sz w:val="28"/>
          <w:szCs w:val="28"/>
        </w:rPr>
      </w:pPr>
    </w:p>
    <w:p w14:paraId="5EA4791D" w14:textId="2967B0D0" w:rsidR="008B6154" w:rsidRPr="0051193F" w:rsidRDefault="008B6154" w:rsidP="0051193F">
      <w:pPr>
        <w:pStyle w:val="Nincstrkz"/>
        <w:spacing w:line="360" w:lineRule="auto"/>
        <w:rPr>
          <w:rFonts w:ascii="Times New Roman" w:hAnsi="Times New Roman"/>
          <w:sz w:val="28"/>
          <w:szCs w:val="28"/>
        </w:rPr>
      </w:pPr>
      <w:r w:rsidRPr="0051193F">
        <w:rPr>
          <w:rFonts w:ascii="Times New Roman" w:hAnsi="Times New Roman"/>
          <w:sz w:val="28"/>
          <w:szCs w:val="28"/>
        </w:rPr>
        <w:t xml:space="preserve">   </w:t>
      </w:r>
    </w:p>
    <w:p w14:paraId="66C72F17" w14:textId="77777777" w:rsidR="008B6154" w:rsidRPr="0051193F" w:rsidRDefault="008B6154" w:rsidP="0051193F">
      <w:pPr>
        <w:spacing w:after="0" w:line="360" w:lineRule="auto"/>
        <w:jc w:val="both"/>
        <w:rPr>
          <w:rFonts w:ascii="Times New Roman" w:hAnsi="Times New Roman"/>
          <w:b/>
          <w:sz w:val="28"/>
          <w:szCs w:val="28"/>
        </w:rPr>
      </w:pPr>
    </w:p>
    <w:p w14:paraId="7719CCC8" w14:textId="77777777" w:rsidR="00E72F4F" w:rsidRDefault="00E72F4F">
      <w:pPr>
        <w:spacing w:after="0" w:line="240" w:lineRule="auto"/>
        <w:rPr>
          <w:rFonts w:ascii="Times New Roman" w:hAnsi="Times New Roman"/>
          <w:b/>
          <w:sz w:val="32"/>
          <w:szCs w:val="32"/>
        </w:rPr>
      </w:pPr>
      <w:r>
        <w:rPr>
          <w:rFonts w:ascii="Times New Roman" w:hAnsi="Times New Roman"/>
          <w:b/>
          <w:sz w:val="32"/>
          <w:szCs w:val="32"/>
        </w:rPr>
        <w:br w:type="page"/>
      </w:r>
    </w:p>
    <w:p w14:paraId="0266723B" w14:textId="5D6497A0" w:rsidR="0057594B" w:rsidRPr="00146607" w:rsidRDefault="00C34BFC" w:rsidP="0051193F">
      <w:pPr>
        <w:spacing w:after="0" w:line="360" w:lineRule="auto"/>
        <w:jc w:val="both"/>
        <w:rPr>
          <w:rFonts w:ascii="Times New Roman" w:hAnsi="Times New Roman"/>
          <w:b/>
          <w:sz w:val="32"/>
          <w:szCs w:val="32"/>
        </w:rPr>
      </w:pPr>
      <w:r w:rsidRPr="00146607">
        <w:rPr>
          <w:rFonts w:ascii="Times New Roman" w:hAnsi="Times New Roman"/>
          <w:b/>
          <w:sz w:val="32"/>
          <w:szCs w:val="32"/>
        </w:rPr>
        <w:lastRenderedPageBreak/>
        <w:t>4.</w:t>
      </w:r>
      <w:r w:rsidR="00E01452" w:rsidRPr="00146607">
        <w:rPr>
          <w:rFonts w:ascii="Times New Roman" w:hAnsi="Times New Roman"/>
          <w:b/>
          <w:sz w:val="32"/>
          <w:szCs w:val="32"/>
        </w:rPr>
        <w:t xml:space="preserve"> </w:t>
      </w:r>
      <w:r w:rsidR="0057594B" w:rsidRPr="00146607">
        <w:rPr>
          <w:rFonts w:ascii="Times New Roman" w:hAnsi="Times New Roman"/>
          <w:b/>
          <w:sz w:val="32"/>
          <w:szCs w:val="32"/>
        </w:rPr>
        <w:t>A részletező (analitikus) nyilvántartások köre és a főkönyvi</w:t>
      </w:r>
      <w:r w:rsidRPr="00146607">
        <w:rPr>
          <w:rFonts w:ascii="Times New Roman" w:hAnsi="Times New Roman"/>
          <w:b/>
          <w:sz w:val="32"/>
          <w:szCs w:val="32"/>
        </w:rPr>
        <w:t xml:space="preserve"> könyvelés</w:t>
      </w:r>
      <w:r w:rsidR="00D97557" w:rsidRPr="00146607">
        <w:rPr>
          <w:rFonts w:ascii="Times New Roman" w:hAnsi="Times New Roman"/>
          <w:b/>
          <w:sz w:val="32"/>
          <w:szCs w:val="32"/>
        </w:rPr>
        <w:t xml:space="preserve"> </w:t>
      </w:r>
      <w:r w:rsidR="0057594B" w:rsidRPr="00146607">
        <w:rPr>
          <w:rFonts w:ascii="Times New Roman" w:hAnsi="Times New Roman"/>
          <w:b/>
          <w:sz w:val="32"/>
          <w:szCs w:val="32"/>
        </w:rPr>
        <w:t>kapcsolata</w:t>
      </w:r>
    </w:p>
    <w:p w14:paraId="26436704" w14:textId="77777777" w:rsidR="00146607" w:rsidRDefault="00146607" w:rsidP="0051193F">
      <w:pPr>
        <w:spacing w:after="0" w:line="360" w:lineRule="auto"/>
        <w:jc w:val="both"/>
        <w:rPr>
          <w:rFonts w:ascii="Times New Roman" w:hAnsi="Times New Roman"/>
          <w:sz w:val="28"/>
          <w:szCs w:val="28"/>
        </w:rPr>
      </w:pPr>
    </w:p>
    <w:p w14:paraId="2F38F1FD" w14:textId="69A97D93" w:rsidR="0057594B" w:rsidRPr="0051193F" w:rsidRDefault="00C34BFC" w:rsidP="0051193F">
      <w:pPr>
        <w:spacing w:after="0" w:line="360" w:lineRule="auto"/>
        <w:jc w:val="both"/>
        <w:rPr>
          <w:rFonts w:ascii="Times New Roman" w:hAnsi="Times New Roman"/>
          <w:sz w:val="28"/>
          <w:szCs w:val="28"/>
        </w:rPr>
      </w:pPr>
      <w:r w:rsidRPr="0051193F">
        <w:rPr>
          <w:rFonts w:ascii="Times New Roman" w:hAnsi="Times New Roman"/>
          <w:sz w:val="28"/>
          <w:szCs w:val="28"/>
        </w:rPr>
        <w:t>Ebben a feje</w:t>
      </w:r>
      <w:r w:rsidR="0057594B" w:rsidRPr="0051193F">
        <w:rPr>
          <w:rFonts w:ascii="Times New Roman" w:hAnsi="Times New Roman"/>
          <w:sz w:val="28"/>
          <w:szCs w:val="28"/>
        </w:rPr>
        <w:t xml:space="preserve">zetben az </w:t>
      </w:r>
      <w:proofErr w:type="spellStart"/>
      <w:r w:rsidR="0057594B" w:rsidRPr="0051193F">
        <w:rPr>
          <w:rFonts w:ascii="Times New Roman" w:hAnsi="Times New Roman"/>
          <w:sz w:val="28"/>
          <w:szCs w:val="28"/>
        </w:rPr>
        <w:t>Áhsz</w:t>
      </w:r>
      <w:proofErr w:type="spellEnd"/>
      <w:r w:rsidR="0057594B" w:rsidRPr="0051193F">
        <w:rPr>
          <w:rFonts w:ascii="Times New Roman" w:hAnsi="Times New Roman"/>
          <w:sz w:val="28"/>
          <w:szCs w:val="28"/>
        </w:rPr>
        <w:t>. 14. mellé</w:t>
      </w:r>
      <w:r w:rsidRPr="0051193F">
        <w:rPr>
          <w:rFonts w:ascii="Times New Roman" w:hAnsi="Times New Roman"/>
          <w:sz w:val="28"/>
          <w:szCs w:val="28"/>
        </w:rPr>
        <w:t xml:space="preserve">keltében rögzített a részletező </w:t>
      </w:r>
      <w:r w:rsidR="0057594B" w:rsidRPr="0051193F">
        <w:rPr>
          <w:rFonts w:ascii="Times New Roman" w:hAnsi="Times New Roman"/>
          <w:sz w:val="28"/>
          <w:szCs w:val="28"/>
        </w:rPr>
        <w:t>nyilvántartásokra vona</w:t>
      </w:r>
      <w:r w:rsidRPr="0051193F">
        <w:rPr>
          <w:rFonts w:ascii="Times New Roman" w:hAnsi="Times New Roman"/>
          <w:sz w:val="28"/>
          <w:szCs w:val="28"/>
        </w:rPr>
        <w:t xml:space="preserve">tkozó előírásokat kell az adott költségvetési szervre </w:t>
      </w:r>
      <w:r w:rsidR="0057594B" w:rsidRPr="0051193F">
        <w:rPr>
          <w:rFonts w:ascii="Times New Roman" w:hAnsi="Times New Roman"/>
          <w:sz w:val="28"/>
          <w:szCs w:val="28"/>
        </w:rPr>
        <w:t>értelemszerűen szabályozni.</w:t>
      </w:r>
    </w:p>
    <w:p w14:paraId="36A8455D" w14:textId="77777777" w:rsidR="0057594B" w:rsidRPr="0051193F" w:rsidRDefault="0057594B"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Az </w:t>
      </w:r>
      <w:proofErr w:type="spellStart"/>
      <w:r w:rsidRPr="0051193F">
        <w:rPr>
          <w:rFonts w:ascii="Times New Roman" w:hAnsi="Times New Roman"/>
          <w:sz w:val="28"/>
          <w:szCs w:val="28"/>
        </w:rPr>
        <w:t>Áhsz</w:t>
      </w:r>
      <w:proofErr w:type="spellEnd"/>
      <w:r w:rsidRPr="0051193F">
        <w:rPr>
          <w:rFonts w:ascii="Times New Roman" w:hAnsi="Times New Roman"/>
          <w:sz w:val="28"/>
          <w:szCs w:val="28"/>
        </w:rPr>
        <w:t>. 14. mellékletében foglalt nyilvántartásokat kötele</w:t>
      </w:r>
      <w:r w:rsidR="00C34BFC" w:rsidRPr="0051193F">
        <w:rPr>
          <w:rFonts w:ascii="Times New Roman" w:hAnsi="Times New Roman"/>
          <w:sz w:val="28"/>
          <w:szCs w:val="28"/>
        </w:rPr>
        <w:t xml:space="preserve">ző vezetni, ha a költségvetési szerv </w:t>
      </w:r>
      <w:r w:rsidRPr="0051193F">
        <w:rPr>
          <w:rFonts w:ascii="Times New Roman" w:hAnsi="Times New Roman"/>
          <w:sz w:val="28"/>
          <w:szCs w:val="28"/>
        </w:rPr>
        <w:t>elszámolásaiban az ado</w:t>
      </w:r>
      <w:r w:rsidR="00C34BFC" w:rsidRPr="0051193F">
        <w:rPr>
          <w:rFonts w:ascii="Times New Roman" w:hAnsi="Times New Roman"/>
          <w:sz w:val="28"/>
          <w:szCs w:val="28"/>
        </w:rPr>
        <w:t xml:space="preserve">tt eszköz, forrás, előirányzat, </w:t>
      </w:r>
      <w:r w:rsidRPr="0051193F">
        <w:rPr>
          <w:rFonts w:ascii="Times New Roman" w:hAnsi="Times New Roman"/>
          <w:sz w:val="28"/>
          <w:szCs w:val="28"/>
        </w:rPr>
        <w:t>kötelezettségvállalás megjelenik.</w:t>
      </w:r>
    </w:p>
    <w:p w14:paraId="7079D214" w14:textId="77777777" w:rsidR="00CE3F70" w:rsidRPr="0051193F" w:rsidRDefault="00CE3F70" w:rsidP="0051193F">
      <w:pPr>
        <w:spacing w:after="0" w:line="360" w:lineRule="auto"/>
        <w:jc w:val="both"/>
        <w:rPr>
          <w:rFonts w:ascii="Times New Roman" w:hAnsi="Times New Roman"/>
          <w:sz w:val="28"/>
          <w:szCs w:val="28"/>
        </w:rPr>
      </w:pPr>
    </w:p>
    <w:p w14:paraId="0C7D4C8B" w14:textId="53E43095"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1. Előirányzatok nyilvántartása:</w:t>
      </w:r>
    </w:p>
    <w:p w14:paraId="3DEE2CF7" w14:textId="0A21F8F7" w:rsidR="0057594B" w:rsidRPr="0051193F" w:rsidRDefault="00C34BFC"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0057594B" w:rsidRPr="0051193F">
        <w:rPr>
          <w:rFonts w:ascii="Times New Roman" w:hAnsi="Times New Roman"/>
          <w:sz w:val="28"/>
          <w:szCs w:val="28"/>
        </w:rPr>
        <w:t xml:space="preserve"> </w:t>
      </w:r>
      <w:r w:rsidR="000F289F" w:rsidRPr="0051193F">
        <w:rPr>
          <w:rFonts w:ascii="Times New Roman" w:hAnsi="Times New Roman"/>
          <w:sz w:val="28"/>
          <w:szCs w:val="28"/>
        </w:rPr>
        <w:t>főkönyvi könyvelő</w:t>
      </w:r>
    </w:p>
    <w:p w14:paraId="753FC99B" w14:textId="77777777" w:rsidR="00C34BFC" w:rsidRPr="00146607" w:rsidRDefault="00C34BFC"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Határidő:</w:t>
      </w:r>
    </w:p>
    <w:p w14:paraId="2B264342" w14:textId="77777777" w:rsidR="009913B2" w:rsidRPr="0051193F" w:rsidRDefault="009913B2" w:rsidP="00146607">
      <w:pPr>
        <w:pStyle w:val="Listaszerbekezds"/>
        <w:numPr>
          <w:ilvl w:val="0"/>
          <w:numId w:val="13"/>
        </w:numPr>
        <w:spacing w:after="0" w:line="360" w:lineRule="auto"/>
        <w:ind w:left="1134"/>
        <w:jc w:val="both"/>
        <w:rPr>
          <w:rFonts w:ascii="Times New Roman" w:hAnsi="Times New Roman"/>
          <w:sz w:val="28"/>
          <w:szCs w:val="28"/>
        </w:rPr>
      </w:pPr>
      <w:r w:rsidRPr="0051193F">
        <w:rPr>
          <w:rFonts w:ascii="Times New Roman" w:hAnsi="Times New Roman"/>
          <w:sz w:val="28"/>
          <w:szCs w:val="28"/>
        </w:rPr>
        <w:t>feladásra: dokumentum kézhezvételét követő 5 munkanap, tárgyévet követő év január 31.</w:t>
      </w:r>
    </w:p>
    <w:p w14:paraId="75EF0FDE" w14:textId="77777777" w:rsidR="0057594B" w:rsidRPr="0051193F" w:rsidRDefault="00C34BFC" w:rsidP="00146607">
      <w:pPr>
        <w:pStyle w:val="Listaszerbekezds"/>
        <w:numPr>
          <w:ilvl w:val="0"/>
          <w:numId w:val="12"/>
        </w:numPr>
        <w:spacing w:after="0" w:line="360" w:lineRule="auto"/>
        <w:ind w:left="1134"/>
        <w:jc w:val="both"/>
        <w:rPr>
          <w:rFonts w:ascii="Times New Roman" w:hAnsi="Times New Roman"/>
          <w:sz w:val="28"/>
          <w:szCs w:val="28"/>
        </w:rPr>
      </w:pPr>
      <w:r w:rsidRPr="0051193F">
        <w:rPr>
          <w:rFonts w:ascii="Times New Roman" w:hAnsi="Times New Roman"/>
          <w:sz w:val="28"/>
          <w:szCs w:val="28"/>
        </w:rPr>
        <w:t>egyeztetésre</w:t>
      </w:r>
      <w:r w:rsidR="0057594B" w:rsidRPr="0051193F">
        <w:rPr>
          <w:rFonts w:ascii="Times New Roman" w:hAnsi="Times New Roman"/>
          <w:sz w:val="28"/>
          <w:szCs w:val="28"/>
        </w:rPr>
        <w:t>: folyamatos</w:t>
      </w:r>
    </w:p>
    <w:p w14:paraId="6F40B021" w14:textId="77777777" w:rsidR="005112A4" w:rsidRPr="0051193F" w:rsidRDefault="005112A4" w:rsidP="0051193F">
      <w:pPr>
        <w:spacing w:after="0" w:line="360" w:lineRule="auto"/>
        <w:jc w:val="both"/>
        <w:rPr>
          <w:rFonts w:ascii="Times New Roman" w:hAnsi="Times New Roman"/>
          <w:sz w:val="28"/>
          <w:szCs w:val="28"/>
        </w:rPr>
      </w:pPr>
    </w:p>
    <w:p w14:paraId="1FB1E531" w14:textId="1DDD1A09"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2. Kötelezettségvállalások, más fizetési kötelezettségek nyilvántartása</w:t>
      </w:r>
    </w:p>
    <w:p w14:paraId="06B23E61" w14:textId="77777777" w:rsidR="0057594B" w:rsidRPr="0051193F" w:rsidRDefault="00C34BFC"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Pr="0051193F">
        <w:rPr>
          <w:rFonts w:ascii="Times New Roman" w:hAnsi="Times New Roman"/>
          <w:sz w:val="28"/>
          <w:szCs w:val="28"/>
        </w:rPr>
        <w:t xml:space="preserve"> pénzügyi és </w:t>
      </w:r>
      <w:r w:rsidR="0057594B" w:rsidRPr="0051193F">
        <w:rPr>
          <w:rFonts w:ascii="Times New Roman" w:hAnsi="Times New Roman"/>
          <w:sz w:val="28"/>
          <w:szCs w:val="28"/>
        </w:rPr>
        <w:t xml:space="preserve">számviteli </w:t>
      </w:r>
      <w:r w:rsidRPr="0051193F">
        <w:rPr>
          <w:rFonts w:ascii="Times New Roman" w:hAnsi="Times New Roman"/>
          <w:sz w:val="28"/>
          <w:szCs w:val="28"/>
        </w:rPr>
        <w:t>ügyintézők</w:t>
      </w:r>
    </w:p>
    <w:p w14:paraId="7F0FBDD7" w14:textId="77777777" w:rsidR="0057594B" w:rsidRPr="00146607" w:rsidRDefault="00C34BFC"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w:t>
      </w:r>
      <w:r w:rsidR="0057594B" w:rsidRPr="00146607">
        <w:rPr>
          <w:rFonts w:ascii="Times New Roman" w:hAnsi="Times New Roman"/>
          <w:b/>
          <w:bCs/>
          <w:sz w:val="28"/>
          <w:szCs w:val="28"/>
        </w:rPr>
        <w:t>atáridő:</w:t>
      </w:r>
    </w:p>
    <w:p w14:paraId="19F2E090" w14:textId="77777777" w:rsidR="0057594B" w:rsidRPr="0051193F" w:rsidRDefault="00C34BFC" w:rsidP="00146607">
      <w:pPr>
        <w:pStyle w:val="Listaszerbekezds"/>
        <w:numPr>
          <w:ilvl w:val="0"/>
          <w:numId w:val="13"/>
        </w:numPr>
        <w:spacing w:after="0" w:line="360" w:lineRule="auto"/>
        <w:ind w:left="1134"/>
        <w:jc w:val="both"/>
        <w:rPr>
          <w:rFonts w:ascii="Times New Roman" w:hAnsi="Times New Roman"/>
          <w:sz w:val="28"/>
          <w:szCs w:val="28"/>
        </w:rPr>
      </w:pPr>
      <w:r w:rsidRPr="0051193F">
        <w:rPr>
          <w:rFonts w:ascii="Times New Roman" w:hAnsi="Times New Roman"/>
          <w:sz w:val="28"/>
          <w:szCs w:val="28"/>
        </w:rPr>
        <w:t xml:space="preserve">feladásra: </w:t>
      </w:r>
      <w:r w:rsidR="009913B2" w:rsidRPr="0051193F">
        <w:rPr>
          <w:rFonts w:ascii="Times New Roman" w:hAnsi="Times New Roman"/>
          <w:sz w:val="28"/>
          <w:szCs w:val="28"/>
        </w:rPr>
        <w:t>dokumentum kézhezvételét követő</w:t>
      </w:r>
      <w:r w:rsidR="0057594B" w:rsidRPr="0051193F">
        <w:rPr>
          <w:rFonts w:ascii="Times New Roman" w:hAnsi="Times New Roman"/>
          <w:sz w:val="28"/>
          <w:szCs w:val="28"/>
        </w:rPr>
        <w:t xml:space="preserve"> 5 munkanap</w:t>
      </w:r>
      <w:r w:rsidR="009913B2" w:rsidRPr="0051193F">
        <w:rPr>
          <w:rFonts w:ascii="Times New Roman" w:hAnsi="Times New Roman"/>
          <w:sz w:val="28"/>
          <w:szCs w:val="28"/>
        </w:rPr>
        <w:t>, tárgyévet követő év január 31.</w:t>
      </w:r>
    </w:p>
    <w:p w14:paraId="159DA6BE" w14:textId="77777777" w:rsidR="0057594B" w:rsidRPr="0051193F" w:rsidRDefault="0057594B" w:rsidP="00146607">
      <w:pPr>
        <w:pStyle w:val="Listaszerbekezds"/>
        <w:numPr>
          <w:ilvl w:val="0"/>
          <w:numId w:val="13"/>
        </w:numPr>
        <w:spacing w:after="0" w:line="360" w:lineRule="auto"/>
        <w:ind w:left="1134"/>
        <w:jc w:val="both"/>
        <w:rPr>
          <w:rFonts w:ascii="Times New Roman" w:hAnsi="Times New Roman"/>
          <w:sz w:val="28"/>
          <w:szCs w:val="28"/>
        </w:rPr>
      </w:pPr>
      <w:r w:rsidRPr="0051193F">
        <w:rPr>
          <w:rFonts w:ascii="Times New Roman" w:hAnsi="Times New Roman"/>
          <w:sz w:val="28"/>
          <w:szCs w:val="28"/>
        </w:rPr>
        <w:t>egyeztetésr</w:t>
      </w:r>
      <w:r w:rsidR="00C34BFC" w:rsidRPr="0051193F">
        <w:rPr>
          <w:rFonts w:ascii="Times New Roman" w:hAnsi="Times New Roman"/>
          <w:sz w:val="28"/>
          <w:szCs w:val="28"/>
        </w:rPr>
        <w:t>e</w:t>
      </w:r>
      <w:r w:rsidRPr="0051193F">
        <w:rPr>
          <w:rFonts w:ascii="Times New Roman" w:hAnsi="Times New Roman"/>
          <w:sz w:val="28"/>
          <w:szCs w:val="28"/>
        </w:rPr>
        <w:t>: folyamatos</w:t>
      </w:r>
    </w:p>
    <w:p w14:paraId="5C1283DD" w14:textId="77777777" w:rsidR="005112A4" w:rsidRPr="0051193F" w:rsidRDefault="005112A4" w:rsidP="0051193F">
      <w:pPr>
        <w:spacing w:after="0" w:line="360" w:lineRule="auto"/>
        <w:jc w:val="both"/>
        <w:rPr>
          <w:rFonts w:ascii="Times New Roman" w:hAnsi="Times New Roman"/>
          <w:sz w:val="28"/>
          <w:szCs w:val="28"/>
        </w:rPr>
      </w:pPr>
    </w:p>
    <w:p w14:paraId="4D59A201" w14:textId="2E437E89"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C34BFC" w:rsidRPr="00146607">
        <w:rPr>
          <w:rFonts w:ascii="Times New Roman" w:hAnsi="Times New Roman"/>
          <w:b/>
          <w:bCs/>
          <w:sz w:val="28"/>
          <w:szCs w:val="28"/>
        </w:rPr>
        <w:t>3. Követel</w:t>
      </w:r>
      <w:r w:rsidR="0057594B" w:rsidRPr="00146607">
        <w:rPr>
          <w:rFonts w:ascii="Times New Roman" w:hAnsi="Times New Roman"/>
          <w:b/>
          <w:bCs/>
          <w:sz w:val="28"/>
          <w:szCs w:val="28"/>
        </w:rPr>
        <w:t>ések nyilvántartása</w:t>
      </w:r>
    </w:p>
    <w:p w14:paraId="02A8EFB6" w14:textId="77777777" w:rsidR="0057594B" w:rsidRPr="0051193F" w:rsidRDefault="00C34BFC"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Pr="0051193F">
        <w:rPr>
          <w:rFonts w:ascii="Times New Roman" w:hAnsi="Times New Roman"/>
          <w:sz w:val="28"/>
          <w:szCs w:val="28"/>
        </w:rPr>
        <w:t xml:space="preserve"> pénzügyi és számviteli ügyintézők</w:t>
      </w:r>
    </w:p>
    <w:p w14:paraId="2600C973" w14:textId="77777777" w:rsidR="0057594B" w:rsidRPr="00146607" w:rsidRDefault="00C34BFC"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w:t>
      </w:r>
      <w:r w:rsidR="0057594B" w:rsidRPr="00146607">
        <w:rPr>
          <w:rFonts w:ascii="Times New Roman" w:hAnsi="Times New Roman"/>
          <w:b/>
          <w:bCs/>
          <w:sz w:val="28"/>
          <w:szCs w:val="28"/>
        </w:rPr>
        <w:t>atáridő:</w:t>
      </w:r>
    </w:p>
    <w:p w14:paraId="073CFA54" w14:textId="77777777" w:rsidR="00C34BFC" w:rsidRPr="0051193F" w:rsidRDefault="00C34BFC" w:rsidP="00146607">
      <w:pPr>
        <w:pStyle w:val="Listaszerbekezds"/>
        <w:numPr>
          <w:ilvl w:val="0"/>
          <w:numId w:val="14"/>
        </w:numPr>
        <w:spacing w:after="0" w:line="360" w:lineRule="auto"/>
        <w:ind w:left="1134"/>
        <w:jc w:val="both"/>
        <w:rPr>
          <w:rFonts w:ascii="Times New Roman" w:hAnsi="Times New Roman"/>
          <w:sz w:val="28"/>
          <w:szCs w:val="28"/>
        </w:rPr>
      </w:pPr>
      <w:r w:rsidRPr="0051193F">
        <w:rPr>
          <w:rFonts w:ascii="Times New Roman" w:hAnsi="Times New Roman"/>
          <w:sz w:val="28"/>
          <w:szCs w:val="28"/>
        </w:rPr>
        <w:lastRenderedPageBreak/>
        <w:t>feladásra</w:t>
      </w:r>
      <w:r w:rsidR="009913B2" w:rsidRPr="0051193F">
        <w:rPr>
          <w:rFonts w:ascii="Times New Roman" w:hAnsi="Times New Roman"/>
          <w:sz w:val="28"/>
          <w:szCs w:val="28"/>
        </w:rPr>
        <w:t>:</w:t>
      </w:r>
      <w:r w:rsidRPr="0051193F">
        <w:rPr>
          <w:rFonts w:ascii="Times New Roman" w:hAnsi="Times New Roman"/>
          <w:sz w:val="28"/>
          <w:szCs w:val="28"/>
        </w:rPr>
        <w:t xml:space="preserve"> </w:t>
      </w:r>
      <w:r w:rsidR="009913B2" w:rsidRPr="0051193F">
        <w:rPr>
          <w:rFonts w:ascii="Times New Roman" w:hAnsi="Times New Roman"/>
          <w:sz w:val="28"/>
          <w:szCs w:val="28"/>
        </w:rPr>
        <w:t>dokumentum kézhezvételét követő 5 munkanap, tárgyévet követő év január 31.</w:t>
      </w:r>
    </w:p>
    <w:p w14:paraId="495C1FD0" w14:textId="77777777" w:rsidR="0057594B" w:rsidRPr="0051193F" w:rsidRDefault="00C34BFC" w:rsidP="00146607">
      <w:pPr>
        <w:pStyle w:val="Listaszerbekezds"/>
        <w:numPr>
          <w:ilvl w:val="0"/>
          <w:numId w:val="14"/>
        </w:numPr>
        <w:spacing w:after="0" w:line="360" w:lineRule="auto"/>
        <w:ind w:left="1134"/>
        <w:jc w:val="both"/>
        <w:rPr>
          <w:rFonts w:ascii="Times New Roman" w:hAnsi="Times New Roman"/>
          <w:sz w:val="28"/>
          <w:szCs w:val="28"/>
        </w:rPr>
      </w:pPr>
      <w:r w:rsidRPr="0051193F">
        <w:rPr>
          <w:rFonts w:ascii="Times New Roman" w:hAnsi="Times New Roman"/>
          <w:sz w:val="28"/>
          <w:szCs w:val="28"/>
        </w:rPr>
        <w:t>egyeztetésre</w:t>
      </w:r>
      <w:r w:rsidR="0057594B" w:rsidRPr="0051193F">
        <w:rPr>
          <w:rFonts w:ascii="Times New Roman" w:hAnsi="Times New Roman"/>
          <w:sz w:val="28"/>
          <w:szCs w:val="28"/>
        </w:rPr>
        <w:t>: folyamatos</w:t>
      </w:r>
    </w:p>
    <w:p w14:paraId="6E3D4A59" w14:textId="77777777" w:rsidR="005112A4" w:rsidRPr="0051193F" w:rsidRDefault="005112A4" w:rsidP="0051193F">
      <w:pPr>
        <w:spacing w:after="0" w:line="360" w:lineRule="auto"/>
        <w:jc w:val="both"/>
        <w:rPr>
          <w:rFonts w:ascii="Times New Roman" w:hAnsi="Times New Roman"/>
          <w:sz w:val="28"/>
          <w:szCs w:val="28"/>
        </w:rPr>
      </w:pPr>
    </w:p>
    <w:p w14:paraId="405A25BA" w14:textId="3C561D4A"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4. Adott és kapott előlegek nyilvántartása:</w:t>
      </w:r>
    </w:p>
    <w:p w14:paraId="5D6631E7" w14:textId="77777777" w:rsidR="0057594B" w:rsidRPr="0051193F" w:rsidRDefault="00C34BFC"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0057594B" w:rsidRPr="00146607">
        <w:rPr>
          <w:rFonts w:ascii="Times New Roman" w:hAnsi="Times New Roman"/>
          <w:b/>
          <w:bCs/>
          <w:sz w:val="28"/>
          <w:szCs w:val="28"/>
        </w:rPr>
        <w:t>:</w:t>
      </w:r>
      <w:r w:rsidRPr="0051193F">
        <w:rPr>
          <w:rFonts w:ascii="Times New Roman" w:hAnsi="Times New Roman"/>
          <w:sz w:val="28"/>
          <w:szCs w:val="28"/>
        </w:rPr>
        <w:t xml:space="preserve"> előlegek </w:t>
      </w:r>
      <w:r w:rsidR="0057594B" w:rsidRPr="0051193F">
        <w:rPr>
          <w:rFonts w:ascii="Times New Roman" w:hAnsi="Times New Roman"/>
          <w:sz w:val="28"/>
          <w:szCs w:val="28"/>
        </w:rPr>
        <w:t>nyilvántartását végző pénzügyi ügyintéző</w:t>
      </w:r>
    </w:p>
    <w:p w14:paraId="349542E3" w14:textId="77777777" w:rsidR="0057594B" w:rsidRPr="00146607" w:rsidRDefault="00C34BFC"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w:t>
      </w:r>
      <w:r w:rsidR="0057594B" w:rsidRPr="00146607">
        <w:rPr>
          <w:rFonts w:ascii="Times New Roman" w:hAnsi="Times New Roman"/>
          <w:b/>
          <w:bCs/>
          <w:sz w:val="28"/>
          <w:szCs w:val="28"/>
        </w:rPr>
        <w:t>atáridő:</w:t>
      </w:r>
    </w:p>
    <w:p w14:paraId="5D33BB61" w14:textId="77777777" w:rsidR="009913B2" w:rsidRPr="0051193F" w:rsidRDefault="00C34BFC" w:rsidP="00146607">
      <w:pPr>
        <w:pStyle w:val="Listaszerbekezds"/>
        <w:numPr>
          <w:ilvl w:val="0"/>
          <w:numId w:val="15"/>
        </w:numPr>
        <w:spacing w:after="0" w:line="360" w:lineRule="auto"/>
        <w:ind w:left="1134"/>
        <w:jc w:val="both"/>
        <w:rPr>
          <w:rFonts w:ascii="Times New Roman" w:hAnsi="Times New Roman"/>
          <w:sz w:val="28"/>
          <w:szCs w:val="28"/>
        </w:rPr>
      </w:pPr>
      <w:r w:rsidRPr="0051193F">
        <w:rPr>
          <w:rFonts w:ascii="Times New Roman" w:hAnsi="Times New Roman"/>
          <w:sz w:val="28"/>
          <w:szCs w:val="28"/>
        </w:rPr>
        <w:t>feladásra</w:t>
      </w:r>
      <w:r w:rsidR="009913B2" w:rsidRPr="0051193F">
        <w:rPr>
          <w:rFonts w:ascii="Times New Roman" w:hAnsi="Times New Roman"/>
          <w:sz w:val="28"/>
          <w:szCs w:val="28"/>
        </w:rPr>
        <w:t>:</w:t>
      </w:r>
      <w:r w:rsidRPr="0051193F">
        <w:rPr>
          <w:rFonts w:ascii="Times New Roman" w:hAnsi="Times New Roman"/>
          <w:sz w:val="28"/>
          <w:szCs w:val="28"/>
        </w:rPr>
        <w:t xml:space="preserve"> </w:t>
      </w:r>
      <w:r w:rsidR="009913B2" w:rsidRPr="0051193F">
        <w:rPr>
          <w:rFonts w:ascii="Times New Roman" w:hAnsi="Times New Roman"/>
          <w:sz w:val="28"/>
          <w:szCs w:val="28"/>
        </w:rPr>
        <w:t>tárgyhónapot követő</w:t>
      </w:r>
      <w:r w:rsidR="0057594B" w:rsidRPr="0051193F">
        <w:rPr>
          <w:rFonts w:ascii="Times New Roman" w:hAnsi="Times New Roman"/>
          <w:sz w:val="28"/>
          <w:szCs w:val="28"/>
        </w:rPr>
        <w:t xml:space="preserve"> 5</w:t>
      </w:r>
      <w:r w:rsidR="009913B2" w:rsidRPr="0051193F">
        <w:rPr>
          <w:rFonts w:ascii="Times New Roman" w:hAnsi="Times New Roman"/>
          <w:sz w:val="28"/>
          <w:szCs w:val="28"/>
        </w:rPr>
        <w:t>. munkanap, tárgyévet követő év január 31.</w:t>
      </w:r>
    </w:p>
    <w:p w14:paraId="24A86BEE" w14:textId="77777777" w:rsidR="0057594B" w:rsidRPr="0051193F" w:rsidRDefault="00C34BFC" w:rsidP="00146607">
      <w:pPr>
        <w:pStyle w:val="Listaszerbekezds"/>
        <w:numPr>
          <w:ilvl w:val="0"/>
          <w:numId w:val="15"/>
        </w:numPr>
        <w:spacing w:after="0" w:line="360" w:lineRule="auto"/>
        <w:ind w:left="1134"/>
        <w:jc w:val="both"/>
        <w:rPr>
          <w:rFonts w:ascii="Times New Roman" w:hAnsi="Times New Roman"/>
          <w:sz w:val="28"/>
          <w:szCs w:val="28"/>
        </w:rPr>
      </w:pPr>
      <w:r w:rsidRPr="0051193F">
        <w:rPr>
          <w:rFonts w:ascii="Times New Roman" w:hAnsi="Times New Roman"/>
          <w:sz w:val="28"/>
          <w:szCs w:val="28"/>
        </w:rPr>
        <w:t>egyeztetésre</w:t>
      </w:r>
      <w:r w:rsidR="0057594B" w:rsidRPr="0051193F">
        <w:rPr>
          <w:rFonts w:ascii="Times New Roman" w:hAnsi="Times New Roman"/>
          <w:sz w:val="28"/>
          <w:szCs w:val="28"/>
        </w:rPr>
        <w:t>: folyamatos</w:t>
      </w:r>
    </w:p>
    <w:p w14:paraId="6C414E51" w14:textId="77777777" w:rsidR="005112A4" w:rsidRPr="0051193F" w:rsidRDefault="005112A4" w:rsidP="0051193F">
      <w:pPr>
        <w:spacing w:after="0" w:line="360" w:lineRule="auto"/>
        <w:jc w:val="both"/>
        <w:rPr>
          <w:rFonts w:ascii="Times New Roman" w:hAnsi="Times New Roman"/>
          <w:sz w:val="28"/>
          <w:szCs w:val="28"/>
        </w:rPr>
      </w:pPr>
    </w:p>
    <w:p w14:paraId="15EA8C19" w14:textId="3D75B36B"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5. Pénzeszközök</w:t>
      </w:r>
      <w:r w:rsidR="00060330" w:rsidRPr="00146607">
        <w:rPr>
          <w:rFonts w:ascii="Times New Roman" w:hAnsi="Times New Roman"/>
          <w:b/>
          <w:bCs/>
          <w:sz w:val="28"/>
          <w:szCs w:val="28"/>
        </w:rPr>
        <w:t xml:space="preserve"> és sajátos elszámolások</w:t>
      </w:r>
      <w:r w:rsidR="0057594B" w:rsidRPr="00146607">
        <w:rPr>
          <w:rFonts w:ascii="Times New Roman" w:hAnsi="Times New Roman"/>
          <w:b/>
          <w:bCs/>
          <w:sz w:val="28"/>
          <w:szCs w:val="28"/>
        </w:rPr>
        <w:t xml:space="preserve"> nyilvántartása</w:t>
      </w:r>
    </w:p>
    <w:p w14:paraId="620D5B12" w14:textId="77777777" w:rsidR="0057594B" w:rsidRPr="0051193F" w:rsidRDefault="00100C06"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w:t>
      </w:r>
      <w:r w:rsidR="00C34BFC" w:rsidRPr="00146607">
        <w:rPr>
          <w:rFonts w:ascii="Times New Roman" w:hAnsi="Times New Roman"/>
          <w:b/>
          <w:bCs/>
          <w:sz w:val="28"/>
          <w:szCs w:val="28"/>
        </w:rPr>
        <w:t>elelős</w:t>
      </w:r>
      <w:r w:rsidR="0057594B" w:rsidRPr="00146607">
        <w:rPr>
          <w:rFonts w:ascii="Times New Roman" w:hAnsi="Times New Roman"/>
          <w:b/>
          <w:bCs/>
          <w:sz w:val="28"/>
          <w:szCs w:val="28"/>
        </w:rPr>
        <w:t>:</w:t>
      </w:r>
      <w:r w:rsidR="0057594B" w:rsidRPr="0051193F">
        <w:rPr>
          <w:rFonts w:ascii="Times New Roman" w:hAnsi="Times New Roman"/>
          <w:sz w:val="28"/>
          <w:szCs w:val="28"/>
        </w:rPr>
        <w:t xml:space="preserve"> bankszámla kezelő</w:t>
      </w:r>
      <w:r w:rsidR="00060330" w:rsidRPr="0051193F">
        <w:rPr>
          <w:rFonts w:ascii="Times New Roman" w:hAnsi="Times New Roman"/>
          <w:sz w:val="28"/>
          <w:szCs w:val="28"/>
        </w:rPr>
        <w:t>,</w:t>
      </w:r>
      <w:r w:rsidR="00E219C1" w:rsidRPr="0051193F">
        <w:rPr>
          <w:rFonts w:ascii="Times New Roman" w:hAnsi="Times New Roman"/>
          <w:sz w:val="28"/>
          <w:szCs w:val="28"/>
        </w:rPr>
        <w:t xml:space="preserve"> </w:t>
      </w:r>
      <w:r w:rsidR="0057594B" w:rsidRPr="0051193F">
        <w:rPr>
          <w:rFonts w:ascii="Times New Roman" w:hAnsi="Times New Roman"/>
          <w:sz w:val="28"/>
          <w:szCs w:val="28"/>
        </w:rPr>
        <w:t>pénztáros</w:t>
      </w:r>
      <w:r w:rsidRPr="0051193F">
        <w:rPr>
          <w:rFonts w:ascii="Times New Roman" w:hAnsi="Times New Roman"/>
          <w:sz w:val="28"/>
          <w:szCs w:val="28"/>
        </w:rPr>
        <w:t>ok</w:t>
      </w:r>
      <w:r w:rsidR="00060330" w:rsidRPr="0051193F">
        <w:rPr>
          <w:rFonts w:ascii="Times New Roman" w:hAnsi="Times New Roman"/>
          <w:sz w:val="28"/>
          <w:szCs w:val="28"/>
        </w:rPr>
        <w:t>, pénzügyi és számviteli csoportvezető</w:t>
      </w:r>
    </w:p>
    <w:p w14:paraId="356BA006" w14:textId="77777777" w:rsidR="0057594B" w:rsidRPr="00146607" w:rsidRDefault="00100C06"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w:t>
      </w:r>
      <w:r w:rsidR="0057594B" w:rsidRPr="00146607">
        <w:rPr>
          <w:rFonts w:ascii="Times New Roman" w:hAnsi="Times New Roman"/>
          <w:b/>
          <w:bCs/>
          <w:sz w:val="28"/>
          <w:szCs w:val="28"/>
        </w:rPr>
        <w:t>atáridő:</w:t>
      </w:r>
    </w:p>
    <w:p w14:paraId="7CE6E1E3" w14:textId="77777777" w:rsidR="006F79FA" w:rsidRPr="0051193F" w:rsidRDefault="00100C06" w:rsidP="00146607">
      <w:pPr>
        <w:pStyle w:val="Listaszerbekezds"/>
        <w:numPr>
          <w:ilvl w:val="0"/>
          <w:numId w:val="16"/>
        </w:numPr>
        <w:spacing w:after="0" w:line="360" w:lineRule="auto"/>
        <w:ind w:left="1276"/>
        <w:jc w:val="both"/>
        <w:rPr>
          <w:rFonts w:ascii="Times New Roman" w:hAnsi="Times New Roman"/>
          <w:sz w:val="28"/>
          <w:szCs w:val="28"/>
        </w:rPr>
      </w:pPr>
      <w:r w:rsidRPr="0051193F">
        <w:rPr>
          <w:rFonts w:ascii="Times New Roman" w:hAnsi="Times New Roman"/>
          <w:sz w:val="28"/>
          <w:szCs w:val="28"/>
        </w:rPr>
        <w:t>f</w:t>
      </w:r>
      <w:r w:rsidR="00C34BFC" w:rsidRPr="0051193F">
        <w:rPr>
          <w:rFonts w:ascii="Times New Roman" w:hAnsi="Times New Roman"/>
          <w:sz w:val="28"/>
          <w:szCs w:val="28"/>
        </w:rPr>
        <w:t>eladásra</w:t>
      </w:r>
      <w:r w:rsidRPr="0051193F">
        <w:rPr>
          <w:rFonts w:ascii="Times New Roman" w:hAnsi="Times New Roman"/>
          <w:sz w:val="28"/>
          <w:szCs w:val="28"/>
        </w:rPr>
        <w:t>:</w:t>
      </w:r>
      <w:r w:rsidR="00C34BFC" w:rsidRPr="0051193F">
        <w:rPr>
          <w:rFonts w:ascii="Times New Roman" w:hAnsi="Times New Roman"/>
          <w:sz w:val="28"/>
          <w:szCs w:val="28"/>
        </w:rPr>
        <w:t xml:space="preserve"> </w:t>
      </w:r>
      <w:r w:rsidR="006F79FA" w:rsidRPr="0051193F">
        <w:rPr>
          <w:rFonts w:ascii="Times New Roman" w:hAnsi="Times New Roman"/>
          <w:sz w:val="28"/>
          <w:szCs w:val="28"/>
        </w:rPr>
        <w:t>tárgyhónapot követő 5. munkanap, tárgyévet követő év január 10.</w:t>
      </w:r>
    </w:p>
    <w:p w14:paraId="4074CE41" w14:textId="77777777" w:rsidR="0057594B" w:rsidRPr="0051193F" w:rsidRDefault="00100C06" w:rsidP="00146607">
      <w:pPr>
        <w:pStyle w:val="Listaszerbekezds"/>
        <w:numPr>
          <w:ilvl w:val="0"/>
          <w:numId w:val="16"/>
        </w:numPr>
        <w:spacing w:after="0" w:line="360" w:lineRule="auto"/>
        <w:ind w:left="1276"/>
        <w:jc w:val="both"/>
        <w:rPr>
          <w:rFonts w:ascii="Times New Roman" w:hAnsi="Times New Roman"/>
          <w:sz w:val="28"/>
          <w:szCs w:val="28"/>
        </w:rPr>
      </w:pPr>
      <w:r w:rsidRPr="0051193F">
        <w:rPr>
          <w:rFonts w:ascii="Times New Roman" w:hAnsi="Times New Roman"/>
          <w:sz w:val="28"/>
          <w:szCs w:val="28"/>
        </w:rPr>
        <w:t>e</w:t>
      </w:r>
      <w:r w:rsidR="0057594B" w:rsidRPr="0051193F">
        <w:rPr>
          <w:rFonts w:ascii="Times New Roman" w:hAnsi="Times New Roman"/>
          <w:sz w:val="28"/>
          <w:szCs w:val="28"/>
        </w:rPr>
        <w:t>gyeztetésre</w:t>
      </w:r>
      <w:r w:rsidRPr="0051193F">
        <w:rPr>
          <w:rFonts w:ascii="Times New Roman" w:hAnsi="Times New Roman"/>
          <w:sz w:val="28"/>
          <w:szCs w:val="28"/>
        </w:rPr>
        <w:t xml:space="preserve">: </w:t>
      </w:r>
      <w:r w:rsidR="0057594B" w:rsidRPr="0051193F">
        <w:rPr>
          <w:rFonts w:ascii="Times New Roman" w:hAnsi="Times New Roman"/>
          <w:sz w:val="28"/>
          <w:szCs w:val="28"/>
        </w:rPr>
        <w:t>folyamatos</w:t>
      </w:r>
    </w:p>
    <w:p w14:paraId="5C197924" w14:textId="77777777" w:rsidR="005112A4" w:rsidRPr="0051193F" w:rsidRDefault="005112A4" w:rsidP="0051193F">
      <w:pPr>
        <w:spacing w:after="0" w:line="360" w:lineRule="auto"/>
        <w:jc w:val="both"/>
        <w:rPr>
          <w:rFonts w:ascii="Times New Roman" w:hAnsi="Times New Roman"/>
          <w:sz w:val="28"/>
          <w:szCs w:val="28"/>
        </w:rPr>
      </w:pPr>
    </w:p>
    <w:p w14:paraId="584938A3" w14:textId="28E78991"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6. Immateriális javak, tárgyi eszközök nyilvántartása</w:t>
      </w:r>
    </w:p>
    <w:p w14:paraId="0C0EA7E6" w14:textId="77777777" w:rsidR="0057594B" w:rsidRPr="0051193F" w:rsidRDefault="00100C06"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0057594B" w:rsidRPr="00146607">
        <w:rPr>
          <w:rFonts w:ascii="Times New Roman" w:hAnsi="Times New Roman"/>
          <w:b/>
          <w:bCs/>
          <w:sz w:val="28"/>
          <w:szCs w:val="28"/>
        </w:rPr>
        <w:t>:</w:t>
      </w:r>
      <w:r w:rsidR="0057594B" w:rsidRPr="0051193F">
        <w:rPr>
          <w:rFonts w:ascii="Times New Roman" w:hAnsi="Times New Roman"/>
          <w:sz w:val="28"/>
          <w:szCs w:val="28"/>
        </w:rPr>
        <w:t xml:space="preserve"> tárgyi eszköz nyilvántart</w:t>
      </w:r>
      <w:r w:rsidRPr="0051193F">
        <w:rPr>
          <w:rFonts w:ascii="Times New Roman" w:hAnsi="Times New Roman"/>
          <w:sz w:val="28"/>
          <w:szCs w:val="28"/>
        </w:rPr>
        <w:t>ást kezelő munkatárs</w:t>
      </w:r>
    </w:p>
    <w:p w14:paraId="294BDE80" w14:textId="77777777" w:rsidR="0057594B" w:rsidRPr="00146607" w:rsidRDefault="00100C06"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w:t>
      </w:r>
      <w:r w:rsidR="0057594B" w:rsidRPr="00146607">
        <w:rPr>
          <w:rFonts w:ascii="Times New Roman" w:hAnsi="Times New Roman"/>
          <w:b/>
          <w:bCs/>
          <w:sz w:val="28"/>
          <w:szCs w:val="28"/>
        </w:rPr>
        <w:t>atáridő:</w:t>
      </w:r>
    </w:p>
    <w:p w14:paraId="5EA393F6" w14:textId="77777777" w:rsidR="006F79FA" w:rsidRPr="0051193F" w:rsidRDefault="00100C06" w:rsidP="00146607">
      <w:pPr>
        <w:pStyle w:val="Listaszerbekezds"/>
        <w:numPr>
          <w:ilvl w:val="0"/>
          <w:numId w:val="17"/>
        </w:numPr>
        <w:spacing w:after="0" w:line="360" w:lineRule="auto"/>
        <w:ind w:left="1276"/>
        <w:jc w:val="both"/>
        <w:rPr>
          <w:rFonts w:ascii="Times New Roman" w:hAnsi="Times New Roman"/>
          <w:sz w:val="28"/>
          <w:szCs w:val="28"/>
        </w:rPr>
      </w:pPr>
      <w:r w:rsidRPr="0051193F">
        <w:rPr>
          <w:rFonts w:ascii="Times New Roman" w:hAnsi="Times New Roman"/>
          <w:sz w:val="28"/>
          <w:szCs w:val="28"/>
        </w:rPr>
        <w:t xml:space="preserve">feladásra: </w:t>
      </w:r>
      <w:r w:rsidR="006F79FA" w:rsidRPr="0051193F">
        <w:rPr>
          <w:rFonts w:ascii="Times New Roman" w:hAnsi="Times New Roman"/>
          <w:sz w:val="28"/>
          <w:szCs w:val="28"/>
        </w:rPr>
        <w:t>tárgy negyedévet követő 10. munkanap, tárgyévet követő év január 31.</w:t>
      </w:r>
    </w:p>
    <w:p w14:paraId="44703ECD" w14:textId="77777777" w:rsidR="0057594B" w:rsidRPr="0051193F" w:rsidRDefault="00100C06" w:rsidP="00146607">
      <w:pPr>
        <w:pStyle w:val="Listaszerbekezds"/>
        <w:numPr>
          <w:ilvl w:val="0"/>
          <w:numId w:val="17"/>
        </w:numPr>
        <w:spacing w:after="0" w:line="360" w:lineRule="auto"/>
        <w:ind w:left="1276"/>
        <w:jc w:val="both"/>
        <w:rPr>
          <w:rFonts w:ascii="Times New Roman" w:hAnsi="Times New Roman"/>
          <w:sz w:val="28"/>
          <w:szCs w:val="28"/>
        </w:rPr>
      </w:pPr>
      <w:r w:rsidRPr="0051193F">
        <w:rPr>
          <w:rFonts w:ascii="Times New Roman" w:hAnsi="Times New Roman"/>
          <w:sz w:val="28"/>
          <w:szCs w:val="28"/>
        </w:rPr>
        <w:t>egyeztetésre</w:t>
      </w:r>
      <w:r w:rsidR="0057594B" w:rsidRPr="0051193F">
        <w:rPr>
          <w:rFonts w:ascii="Times New Roman" w:hAnsi="Times New Roman"/>
          <w:sz w:val="28"/>
          <w:szCs w:val="28"/>
        </w:rPr>
        <w:t>: folyamatos</w:t>
      </w:r>
    </w:p>
    <w:p w14:paraId="212610AC" w14:textId="77777777" w:rsidR="005112A4" w:rsidRPr="0051193F" w:rsidRDefault="005112A4" w:rsidP="0051193F">
      <w:pPr>
        <w:spacing w:after="0" w:line="360" w:lineRule="auto"/>
        <w:jc w:val="both"/>
        <w:rPr>
          <w:rFonts w:ascii="Times New Roman" w:hAnsi="Times New Roman"/>
          <w:sz w:val="28"/>
          <w:szCs w:val="28"/>
        </w:rPr>
      </w:pPr>
    </w:p>
    <w:p w14:paraId="4C5A53ED" w14:textId="51D53AF5" w:rsidR="006F79FA"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7.</w:t>
      </w:r>
      <w:r w:rsidR="00100C06" w:rsidRPr="00146607">
        <w:rPr>
          <w:rFonts w:ascii="Times New Roman" w:hAnsi="Times New Roman"/>
          <w:b/>
          <w:bCs/>
          <w:sz w:val="28"/>
          <w:szCs w:val="28"/>
        </w:rPr>
        <w:t xml:space="preserve"> Tárgyi eszközök nyilvántartása</w:t>
      </w:r>
      <w:r w:rsidR="0057594B" w:rsidRPr="00146607">
        <w:rPr>
          <w:rFonts w:ascii="Times New Roman" w:hAnsi="Times New Roman"/>
          <w:b/>
          <w:bCs/>
          <w:sz w:val="28"/>
          <w:szCs w:val="28"/>
        </w:rPr>
        <w:t xml:space="preserve">, </w:t>
      </w:r>
    </w:p>
    <w:p w14:paraId="405282D7" w14:textId="77777777" w:rsidR="0057594B" w:rsidRPr="0051193F" w:rsidRDefault="00100C06"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0057594B" w:rsidRPr="00146607">
        <w:rPr>
          <w:rFonts w:ascii="Times New Roman" w:hAnsi="Times New Roman"/>
          <w:b/>
          <w:bCs/>
          <w:sz w:val="28"/>
          <w:szCs w:val="28"/>
        </w:rPr>
        <w:t>:</w:t>
      </w:r>
      <w:r w:rsidR="0057594B" w:rsidRPr="0051193F">
        <w:rPr>
          <w:rFonts w:ascii="Times New Roman" w:hAnsi="Times New Roman"/>
          <w:sz w:val="28"/>
          <w:szCs w:val="28"/>
        </w:rPr>
        <w:t xml:space="preserve"> tárgyi eszköz nyilvántart</w:t>
      </w:r>
      <w:r w:rsidRPr="0051193F">
        <w:rPr>
          <w:rFonts w:ascii="Times New Roman" w:hAnsi="Times New Roman"/>
          <w:sz w:val="28"/>
          <w:szCs w:val="28"/>
        </w:rPr>
        <w:t>ást kezelő munkatárs</w:t>
      </w:r>
    </w:p>
    <w:p w14:paraId="3872407B" w14:textId="77777777" w:rsidR="00100C06" w:rsidRPr="00146607" w:rsidRDefault="00100C06"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Határidő:</w:t>
      </w:r>
    </w:p>
    <w:p w14:paraId="12208860" w14:textId="77777777" w:rsidR="0057594B" w:rsidRPr="0051193F" w:rsidRDefault="00100C06" w:rsidP="00146607">
      <w:pPr>
        <w:pStyle w:val="Listaszerbekezds"/>
        <w:numPr>
          <w:ilvl w:val="0"/>
          <w:numId w:val="18"/>
        </w:numPr>
        <w:spacing w:after="0" w:line="360" w:lineRule="auto"/>
        <w:ind w:left="1134"/>
        <w:jc w:val="both"/>
        <w:rPr>
          <w:rFonts w:ascii="Times New Roman" w:hAnsi="Times New Roman"/>
          <w:sz w:val="28"/>
          <w:szCs w:val="28"/>
        </w:rPr>
      </w:pPr>
      <w:r w:rsidRPr="0051193F">
        <w:rPr>
          <w:rFonts w:ascii="Times New Roman" w:hAnsi="Times New Roman"/>
          <w:sz w:val="28"/>
          <w:szCs w:val="28"/>
        </w:rPr>
        <w:lastRenderedPageBreak/>
        <w:t>feladásra</w:t>
      </w:r>
      <w:r w:rsidR="0057594B" w:rsidRPr="0051193F">
        <w:rPr>
          <w:rFonts w:ascii="Times New Roman" w:hAnsi="Times New Roman"/>
          <w:sz w:val="28"/>
          <w:szCs w:val="28"/>
        </w:rPr>
        <w:t>:</w:t>
      </w:r>
      <w:r w:rsidR="006F79FA" w:rsidRPr="0051193F">
        <w:rPr>
          <w:rFonts w:ascii="Times New Roman" w:hAnsi="Times New Roman"/>
          <w:sz w:val="28"/>
          <w:szCs w:val="28"/>
        </w:rPr>
        <w:t xml:space="preserve"> tárgy negyedévet követő 10. munkanap, tárgyévet követő év január 31.</w:t>
      </w:r>
    </w:p>
    <w:p w14:paraId="051C8E9D" w14:textId="77777777" w:rsidR="0057594B" w:rsidRPr="0051193F" w:rsidRDefault="00100C06" w:rsidP="00146607">
      <w:pPr>
        <w:pStyle w:val="Listaszerbekezds"/>
        <w:numPr>
          <w:ilvl w:val="0"/>
          <w:numId w:val="18"/>
        </w:numPr>
        <w:spacing w:after="0" w:line="360" w:lineRule="auto"/>
        <w:ind w:left="1134"/>
        <w:jc w:val="both"/>
        <w:rPr>
          <w:rFonts w:ascii="Times New Roman" w:hAnsi="Times New Roman"/>
          <w:sz w:val="28"/>
          <w:szCs w:val="28"/>
        </w:rPr>
      </w:pPr>
      <w:r w:rsidRPr="0051193F">
        <w:rPr>
          <w:rFonts w:ascii="Times New Roman" w:hAnsi="Times New Roman"/>
          <w:sz w:val="28"/>
          <w:szCs w:val="28"/>
        </w:rPr>
        <w:t>egyeztetésre</w:t>
      </w:r>
      <w:r w:rsidR="0057594B" w:rsidRPr="0051193F">
        <w:rPr>
          <w:rFonts w:ascii="Times New Roman" w:hAnsi="Times New Roman"/>
          <w:sz w:val="28"/>
          <w:szCs w:val="28"/>
        </w:rPr>
        <w:t>: folyamatos</w:t>
      </w:r>
    </w:p>
    <w:p w14:paraId="3397D84E" w14:textId="77777777" w:rsidR="005112A4" w:rsidRPr="0051193F" w:rsidRDefault="005112A4" w:rsidP="0051193F">
      <w:pPr>
        <w:spacing w:after="0" w:line="360" w:lineRule="auto"/>
        <w:jc w:val="both"/>
        <w:rPr>
          <w:rFonts w:ascii="Times New Roman" w:hAnsi="Times New Roman"/>
          <w:sz w:val="28"/>
          <w:szCs w:val="28"/>
        </w:rPr>
      </w:pPr>
    </w:p>
    <w:p w14:paraId="6351F5CF" w14:textId="70715810" w:rsidR="0057594B" w:rsidRPr="00146607" w:rsidRDefault="000474C0"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4.</w:t>
      </w:r>
      <w:r w:rsidR="0057594B" w:rsidRPr="00146607">
        <w:rPr>
          <w:rFonts w:ascii="Times New Roman" w:hAnsi="Times New Roman"/>
          <w:b/>
          <w:bCs/>
          <w:sz w:val="28"/>
          <w:szCs w:val="28"/>
        </w:rPr>
        <w:t>8. Értékpapírok, részesedések nyilvántartása</w:t>
      </w:r>
    </w:p>
    <w:p w14:paraId="5A4FFF5B" w14:textId="636F4886" w:rsidR="0057594B" w:rsidRPr="0051193F" w:rsidRDefault="00100C06"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Felelős</w:t>
      </w:r>
      <w:r w:rsidR="0057594B" w:rsidRPr="00146607">
        <w:rPr>
          <w:rFonts w:ascii="Times New Roman" w:hAnsi="Times New Roman"/>
          <w:b/>
          <w:bCs/>
          <w:sz w:val="28"/>
          <w:szCs w:val="28"/>
        </w:rPr>
        <w:t>:</w:t>
      </w:r>
      <w:r w:rsidR="0057594B" w:rsidRPr="0051193F">
        <w:rPr>
          <w:rFonts w:ascii="Times New Roman" w:hAnsi="Times New Roman"/>
          <w:sz w:val="28"/>
          <w:szCs w:val="28"/>
        </w:rPr>
        <w:t xml:space="preserve"> </w:t>
      </w:r>
      <w:r w:rsidR="000F289F" w:rsidRPr="0051193F">
        <w:rPr>
          <w:rFonts w:ascii="Times New Roman" w:hAnsi="Times New Roman"/>
          <w:sz w:val="28"/>
          <w:szCs w:val="28"/>
        </w:rPr>
        <w:t>főkönyvi könyvelő</w:t>
      </w:r>
    </w:p>
    <w:p w14:paraId="4A043B3F" w14:textId="77777777" w:rsidR="0057594B" w:rsidRPr="00146607" w:rsidRDefault="00100C06"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H</w:t>
      </w:r>
      <w:r w:rsidR="0057594B" w:rsidRPr="00146607">
        <w:rPr>
          <w:rFonts w:ascii="Times New Roman" w:hAnsi="Times New Roman"/>
          <w:b/>
          <w:bCs/>
          <w:sz w:val="28"/>
          <w:szCs w:val="28"/>
        </w:rPr>
        <w:t>atáridő:</w:t>
      </w:r>
    </w:p>
    <w:p w14:paraId="1F61BD06" w14:textId="77777777" w:rsidR="0057594B" w:rsidRPr="0051193F" w:rsidRDefault="00100C06" w:rsidP="00146607">
      <w:pPr>
        <w:pStyle w:val="Listaszerbekezds"/>
        <w:numPr>
          <w:ilvl w:val="0"/>
          <w:numId w:val="19"/>
        </w:numPr>
        <w:spacing w:after="0" w:line="360" w:lineRule="auto"/>
        <w:ind w:left="1134"/>
        <w:jc w:val="both"/>
        <w:rPr>
          <w:rFonts w:ascii="Times New Roman" w:hAnsi="Times New Roman"/>
          <w:sz w:val="28"/>
          <w:szCs w:val="28"/>
        </w:rPr>
      </w:pPr>
      <w:r w:rsidRPr="0051193F">
        <w:rPr>
          <w:rFonts w:ascii="Times New Roman" w:hAnsi="Times New Roman"/>
          <w:sz w:val="28"/>
          <w:szCs w:val="28"/>
        </w:rPr>
        <w:t>feladásra</w:t>
      </w:r>
      <w:r w:rsidR="0057594B" w:rsidRPr="0051193F">
        <w:rPr>
          <w:rFonts w:ascii="Times New Roman" w:hAnsi="Times New Roman"/>
          <w:sz w:val="28"/>
          <w:szCs w:val="28"/>
        </w:rPr>
        <w:t>: mérlegkészítés előtt 5 munkanappal</w:t>
      </w:r>
    </w:p>
    <w:p w14:paraId="039D608E" w14:textId="77777777" w:rsidR="0057594B" w:rsidRPr="0051193F" w:rsidRDefault="00100C06" w:rsidP="00146607">
      <w:pPr>
        <w:pStyle w:val="Listaszerbekezds"/>
        <w:numPr>
          <w:ilvl w:val="0"/>
          <w:numId w:val="19"/>
        </w:numPr>
        <w:spacing w:after="0" w:line="360" w:lineRule="auto"/>
        <w:ind w:left="1134"/>
        <w:jc w:val="both"/>
        <w:rPr>
          <w:rFonts w:ascii="Times New Roman" w:hAnsi="Times New Roman"/>
          <w:sz w:val="28"/>
          <w:szCs w:val="28"/>
        </w:rPr>
      </w:pPr>
      <w:r w:rsidRPr="0051193F">
        <w:rPr>
          <w:rFonts w:ascii="Times New Roman" w:hAnsi="Times New Roman"/>
          <w:sz w:val="28"/>
          <w:szCs w:val="28"/>
        </w:rPr>
        <w:t>egyeztetésre</w:t>
      </w:r>
      <w:r w:rsidR="0057594B" w:rsidRPr="0051193F">
        <w:rPr>
          <w:rFonts w:ascii="Times New Roman" w:hAnsi="Times New Roman"/>
          <w:sz w:val="28"/>
          <w:szCs w:val="28"/>
        </w:rPr>
        <w:t>: folyamatos</w:t>
      </w:r>
    </w:p>
    <w:p w14:paraId="299AF528" w14:textId="77777777" w:rsidR="0057594B" w:rsidRPr="0051193F" w:rsidRDefault="0057594B" w:rsidP="0051193F">
      <w:pPr>
        <w:spacing w:after="0" w:line="360" w:lineRule="auto"/>
        <w:jc w:val="both"/>
        <w:rPr>
          <w:rFonts w:ascii="Times New Roman" w:hAnsi="Times New Roman"/>
          <w:sz w:val="28"/>
          <w:szCs w:val="28"/>
        </w:rPr>
      </w:pPr>
      <w:r w:rsidRPr="0051193F">
        <w:rPr>
          <w:rFonts w:ascii="Times New Roman" w:hAnsi="Times New Roman"/>
          <w:sz w:val="28"/>
          <w:szCs w:val="28"/>
        </w:rPr>
        <w:t>A részletező nyilvántartások eseté</w:t>
      </w:r>
      <w:r w:rsidR="00100C06" w:rsidRPr="0051193F">
        <w:rPr>
          <w:rFonts w:ascii="Times New Roman" w:hAnsi="Times New Roman"/>
          <w:sz w:val="28"/>
          <w:szCs w:val="28"/>
        </w:rPr>
        <w:t xml:space="preserve">ben nem kötelező jelleggel a következő </w:t>
      </w:r>
      <w:r w:rsidRPr="0051193F">
        <w:rPr>
          <w:rFonts w:ascii="Times New Roman" w:hAnsi="Times New Roman"/>
          <w:sz w:val="28"/>
          <w:szCs w:val="28"/>
        </w:rPr>
        <w:t xml:space="preserve">területeken az </w:t>
      </w:r>
      <w:proofErr w:type="spellStart"/>
      <w:r w:rsidRPr="0051193F">
        <w:rPr>
          <w:rFonts w:ascii="Times New Roman" w:hAnsi="Times New Roman"/>
          <w:sz w:val="28"/>
          <w:szCs w:val="28"/>
        </w:rPr>
        <w:t>Áhsz</w:t>
      </w:r>
      <w:proofErr w:type="spellEnd"/>
      <w:r w:rsidRPr="0051193F">
        <w:rPr>
          <w:rFonts w:ascii="Times New Roman" w:hAnsi="Times New Roman"/>
          <w:sz w:val="28"/>
          <w:szCs w:val="28"/>
        </w:rPr>
        <w:t>. 14. mellékletébe</w:t>
      </w:r>
      <w:r w:rsidR="00100C06" w:rsidRPr="0051193F">
        <w:rPr>
          <w:rFonts w:ascii="Times New Roman" w:hAnsi="Times New Roman"/>
          <w:sz w:val="28"/>
          <w:szCs w:val="28"/>
        </w:rPr>
        <w:t>n foglaltakon túlmenően további nyilvántartásokat lehet k</w:t>
      </w:r>
      <w:r w:rsidRPr="0051193F">
        <w:rPr>
          <w:rFonts w:ascii="Times New Roman" w:hAnsi="Times New Roman"/>
          <w:sz w:val="28"/>
          <w:szCs w:val="28"/>
        </w:rPr>
        <w:t>ialakítani:</w:t>
      </w:r>
    </w:p>
    <w:p w14:paraId="38BBC9C9" w14:textId="77777777" w:rsidR="0057594B" w:rsidRPr="0051193F" w:rsidRDefault="00100C06" w:rsidP="00146607">
      <w:pPr>
        <w:pStyle w:val="Listaszerbekezds"/>
        <w:numPr>
          <w:ilvl w:val="0"/>
          <w:numId w:val="20"/>
        </w:numPr>
        <w:spacing w:after="0" w:line="360" w:lineRule="auto"/>
        <w:ind w:left="709" w:hanging="425"/>
        <w:jc w:val="both"/>
        <w:rPr>
          <w:rFonts w:ascii="Times New Roman" w:hAnsi="Times New Roman"/>
          <w:sz w:val="28"/>
          <w:szCs w:val="28"/>
        </w:rPr>
      </w:pPr>
      <w:r w:rsidRPr="0051193F">
        <w:rPr>
          <w:rFonts w:ascii="Times New Roman" w:hAnsi="Times New Roman"/>
          <w:sz w:val="28"/>
          <w:szCs w:val="28"/>
        </w:rPr>
        <w:t>a költségvetés</w:t>
      </w:r>
      <w:r w:rsidR="0057594B" w:rsidRPr="0051193F">
        <w:rPr>
          <w:rFonts w:ascii="Times New Roman" w:hAnsi="Times New Roman"/>
          <w:sz w:val="28"/>
          <w:szCs w:val="28"/>
        </w:rPr>
        <w:t>i számvitelben a köte</w:t>
      </w:r>
      <w:r w:rsidRPr="0051193F">
        <w:rPr>
          <w:rFonts w:ascii="Times New Roman" w:hAnsi="Times New Roman"/>
          <w:sz w:val="28"/>
          <w:szCs w:val="28"/>
        </w:rPr>
        <w:t xml:space="preserve">lezettségvállalások és végleges </w:t>
      </w:r>
      <w:r w:rsidR="0057594B" w:rsidRPr="0051193F">
        <w:rPr>
          <w:rFonts w:ascii="Times New Roman" w:hAnsi="Times New Roman"/>
          <w:sz w:val="28"/>
          <w:szCs w:val="28"/>
        </w:rPr>
        <w:t>kötelezettségvállalások elkülönítése a 05.</w:t>
      </w:r>
      <w:r w:rsidRPr="0051193F">
        <w:rPr>
          <w:rFonts w:ascii="Times New Roman" w:hAnsi="Times New Roman"/>
          <w:sz w:val="28"/>
          <w:szCs w:val="28"/>
        </w:rPr>
        <w:t xml:space="preserve"> számlacsoporthoz kapcsolódóan, </w:t>
      </w:r>
      <w:r w:rsidR="0057594B" w:rsidRPr="0051193F">
        <w:rPr>
          <w:rFonts w:ascii="Times New Roman" w:hAnsi="Times New Roman"/>
          <w:sz w:val="28"/>
          <w:szCs w:val="28"/>
        </w:rPr>
        <w:t>rovatrendi megbontásban;</w:t>
      </w:r>
    </w:p>
    <w:p w14:paraId="1738FE16" w14:textId="77777777" w:rsidR="0057594B" w:rsidRPr="0051193F" w:rsidRDefault="00100C06" w:rsidP="00146607">
      <w:pPr>
        <w:pStyle w:val="Listaszerbekezds"/>
        <w:numPr>
          <w:ilvl w:val="0"/>
          <w:numId w:val="20"/>
        </w:numPr>
        <w:spacing w:after="0" w:line="360" w:lineRule="auto"/>
        <w:ind w:left="709" w:hanging="425"/>
        <w:jc w:val="both"/>
        <w:rPr>
          <w:rFonts w:ascii="Times New Roman" w:hAnsi="Times New Roman"/>
          <w:sz w:val="28"/>
          <w:szCs w:val="28"/>
        </w:rPr>
      </w:pPr>
      <w:r w:rsidRPr="0051193F">
        <w:rPr>
          <w:rFonts w:ascii="Times New Roman" w:hAnsi="Times New Roman"/>
          <w:sz w:val="28"/>
          <w:szCs w:val="28"/>
        </w:rPr>
        <w:t>a költségvetés</w:t>
      </w:r>
      <w:r w:rsidR="0057594B" w:rsidRPr="0051193F">
        <w:rPr>
          <w:rFonts w:ascii="Times New Roman" w:hAnsi="Times New Roman"/>
          <w:sz w:val="28"/>
          <w:szCs w:val="28"/>
        </w:rPr>
        <w:t>i számvitelben célszerű az előző</w:t>
      </w:r>
      <w:r w:rsidRPr="0051193F">
        <w:rPr>
          <w:rFonts w:ascii="Times New Roman" w:hAnsi="Times New Roman"/>
          <w:sz w:val="28"/>
          <w:szCs w:val="28"/>
        </w:rPr>
        <w:t xml:space="preserve"> évi maradvány felhasználásához </w:t>
      </w:r>
      <w:r w:rsidR="0057594B" w:rsidRPr="0051193F">
        <w:rPr>
          <w:rFonts w:ascii="Times New Roman" w:hAnsi="Times New Roman"/>
          <w:sz w:val="28"/>
          <w:szCs w:val="28"/>
        </w:rPr>
        <w:t>külön részletező nyilvántartást vezetni, jogcímenként, évenként;</w:t>
      </w:r>
    </w:p>
    <w:p w14:paraId="00785236" w14:textId="77777777" w:rsidR="0057594B" w:rsidRPr="0051193F" w:rsidRDefault="0057594B" w:rsidP="00146607">
      <w:pPr>
        <w:pStyle w:val="Listaszerbekezds"/>
        <w:numPr>
          <w:ilvl w:val="0"/>
          <w:numId w:val="20"/>
        </w:numPr>
        <w:spacing w:after="0" w:line="360" w:lineRule="auto"/>
        <w:ind w:left="709" w:hanging="425"/>
        <w:jc w:val="both"/>
        <w:rPr>
          <w:rFonts w:ascii="Times New Roman" w:hAnsi="Times New Roman"/>
          <w:sz w:val="28"/>
          <w:szCs w:val="28"/>
        </w:rPr>
      </w:pPr>
      <w:r w:rsidRPr="0051193F">
        <w:rPr>
          <w:rFonts w:ascii="Times New Roman" w:hAnsi="Times New Roman"/>
          <w:sz w:val="28"/>
          <w:szCs w:val="28"/>
        </w:rPr>
        <w:t>a kormányzati funkciókra történő kiadási és bevét</w:t>
      </w:r>
      <w:r w:rsidR="00100C06" w:rsidRPr="0051193F">
        <w:rPr>
          <w:rFonts w:ascii="Times New Roman" w:hAnsi="Times New Roman"/>
          <w:sz w:val="28"/>
          <w:szCs w:val="28"/>
        </w:rPr>
        <w:t xml:space="preserve">eli teljesítéseket rovatrendi </w:t>
      </w:r>
      <w:r w:rsidRPr="0051193F">
        <w:rPr>
          <w:rFonts w:ascii="Times New Roman" w:hAnsi="Times New Roman"/>
          <w:sz w:val="28"/>
          <w:szCs w:val="28"/>
        </w:rPr>
        <w:t>bontásban kell gyűjteni;</w:t>
      </w:r>
    </w:p>
    <w:p w14:paraId="22F68848" w14:textId="77777777" w:rsidR="0057594B" w:rsidRPr="0051193F" w:rsidRDefault="0057594B" w:rsidP="00146607">
      <w:pPr>
        <w:pStyle w:val="Listaszerbekezds"/>
        <w:numPr>
          <w:ilvl w:val="0"/>
          <w:numId w:val="20"/>
        </w:numPr>
        <w:spacing w:after="0" w:line="360" w:lineRule="auto"/>
        <w:ind w:left="709" w:hanging="425"/>
        <w:jc w:val="both"/>
        <w:rPr>
          <w:rFonts w:ascii="Times New Roman" w:hAnsi="Times New Roman"/>
          <w:sz w:val="28"/>
          <w:szCs w:val="28"/>
        </w:rPr>
      </w:pPr>
      <w:r w:rsidRPr="0051193F">
        <w:rPr>
          <w:rFonts w:ascii="Times New Roman" w:hAnsi="Times New Roman"/>
          <w:sz w:val="28"/>
          <w:szCs w:val="28"/>
        </w:rPr>
        <w:t>a pénzügyi számvitelben a 36. sajátos elszámolásoknál célszerű külön</w:t>
      </w:r>
      <w:r w:rsidR="00100C06" w:rsidRPr="0051193F">
        <w:rPr>
          <w:rFonts w:ascii="Times New Roman" w:hAnsi="Times New Roman"/>
          <w:sz w:val="28"/>
          <w:szCs w:val="28"/>
        </w:rPr>
        <w:t xml:space="preserve"> </w:t>
      </w:r>
      <w:r w:rsidRPr="0051193F">
        <w:rPr>
          <w:rFonts w:ascii="Times New Roman" w:hAnsi="Times New Roman"/>
          <w:sz w:val="28"/>
          <w:szCs w:val="28"/>
        </w:rPr>
        <w:t xml:space="preserve">részletező nyilvántartásokat vezetni, de lehet </w:t>
      </w:r>
      <w:r w:rsidR="00100C06" w:rsidRPr="0051193F">
        <w:rPr>
          <w:rFonts w:ascii="Times New Roman" w:hAnsi="Times New Roman"/>
          <w:sz w:val="28"/>
          <w:szCs w:val="28"/>
        </w:rPr>
        <w:t xml:space="preserve">a főkönyvi számlákat is ezekben </w:t>
      </w:r>
      <w:r w:rsidRPr="0051193F">
        <w:rPr>
          <w:rFonts w:ascii="Times New Roman" w:hAnsi="Times New Roman"/>
          <w:sz w:val="28"/>
          <w:szCs w:val="28"/>
        </w:rPr>
        <w:t>az esetekben alábontani;</w:t>
      </w:r>
    </w:p>
    <w:p w14:paraId="66D70181" w14:textId="2AE6BA50" w:rsidR="0057594B" w:rsidRPr="0051193F" w:rsidRDefault="0057594B" w:rsidP="00146607">
      <w:pPr>
        <w:pStyle w:val="Listaszerbekezds"/>
        <w:numPr>
          <w:ilvl w:val="0"/>
          <w:numId w:val="20"/>
        </w:numPr>
        <w:spacing w:after="0" w:line="360" w:lineRule="auto"/>
        <w:ind w:left="709" w:hanging="425"/>
        <w:jc w:val="both"/>
        <w:rPr>
          <w:rFonts w:ascii="Times New Roman" w:hAnsi="Times New Roman"/>
          <w:sz w:val="28"/>
          <w:szCs w:val="28"/>
        </w:rPr>
      </w:pPr>
      <w:r w:rsidRPr="0051193F">
        <w:rPr>
          <w:rFonts w:ascii="Times New Roman" w:hAnsi="Times New Roman"/>
          <w:sz w:val="28"/>
          <w:szCs w:val="28"/>
        </w:rPr>
        <w:t>az időbeli elhatárolásokh</w:t>
      </w:r>
      <w:r w:rsidR="00100C06" w:rsidRPr="0051193F">
        <w:rPr>
          <w:rFonts w:ascii="Times New Roman" w:hAnsi="Times New Roman"/>
          <w:sz w:val="28"/>
          <w:szCs w:val="28"/>
        </w:rPr>
        <w:t>oz jogcímek szerinti tételes részletező nyilvántartás vezetése</w:t>
      </w:r>
      <w:r w:rsidRPr="0051193F">
        <w:rPr>
          <w:rFonts w:ascii="Times New Roman" w:hAnsi="Times New Roman"/>
          <w:sz w:val="28"/>
          <w:szCs w:val="28"/>
        </w:rPr>
        <w:t>.</w:t>
      </w:r>
    </w:p>
    <w:p w14:paraId="2190F199" w14:textId="77777777" w:rsidR="007D4013" w:rsidRDefault="007D4013" w:rsidP="0051193F">
      <w:pPr>
        <w:spacing w:after="0" w:line="360" w:lineRule="auto"/>
        <w:jc w:val="both"/>
        <w:rPr>
          <w:rFonts w:ascii="Times New Roman" w:hAnsi="Times New Roman"/>
          <w:b/>
          <w:bCs/>
          <w:sz w:val="28"/>
          <w:szCs w:val="28"/>
        </w:rPr>
      </w:pPr>
    </w:p>
    <w:p w14:paraId="7086599D" w14:textId="48E8AF11" w:rsidR="000474C0" w:rsidRPr="0051193F" w:rsidRDefault="000474C0" w:rsidP="0051193F">
      <w:pPr>
        <w:spacing w:after="0" w:line="360" w:lineRule="auto"/>
        <w:jc w:val="both"/>
        <w:rPr>
          <w:rFonts w:ascii="Times New Roman" w:hAnsi="Times New Roman"/>
          <w:sz w:val="28"/>
          <w:szCs w:val="28"/>
        </w:rPr>
      </w:pPr>
      <w:r w:rsidRPr="00146607">
        <w:rPr>
          <w:rFonts w:ascii="Times New Roman" w:hAnsi="Times New Roman"/>
          <w:b/>
          <w:bCs/>
          <w:sz w:val="28"/>
          <w:szCs w:val="28"/>
        </w:rPr>
        <w:t>4.9. A gazdasági vezetőnek</w:t>
      </w:r>
      <w:r w:rsidRPr="0051193F">
        <w:rPr>
          <w:rFonts w:ascii="Times New Roman" w:hAnsi="Times New Roman"/>
          <w:sz w:val="28"/>
          <w:szCs w:val="28"/>
        </w:rPr>
        <w:t xml:space="preserve"> minden hónapban a főkönyvi kivonatot ellenőriznie kell, és szükség esetén el kell rendelnie a javításokat.</w:t>
      </w:r>
    </w:p>
    <w:p w14:paraId="6161A4EA" w14:textId="06AF920E" w:rsidR="0057594B" w:rsidRPr="00146607" w:rsidRDefault="00100C06" w:rsidP="0051193F">
      <w:pPr>
        <w:spacing w:after="0" w:line="360" w:lineRule="auto"/>
        <w:jc w:val="both"/>
        <w:rPr>
          <w:rFonts w:ascii="Times New Roman" w:hAnsi="Times New Roman"/>
          <w:b/>
          <w:sz w:val="32"/>
          <w:szCs w:val="32"/>
        </w:rPr>
      </w:pPr>
      <w:r w:rsidRPr="00146607">
        <w:rPr>
          <w:rFonts w:ascii="Times New Roman" w:hAnsi="Times New Roman"/>
          <w:b/>
          <w:sz w:val="32"/>
          <w:szCs w:val="32"/>
        </w:rPr>
        <w:lastRenderedPageBreak/>
        <w:t xml:space="preserve">5. </w:t>
      </w:r>
      <w:r w:rsidR="0057594B" w:rsidRPr="00146607">
        <w:rPr>
          <w:rFonts w:ascii="Times New Roman" w:hAnsi="Times New Roman"/>
          <w:b/>
          <w:sz w:val="32"/>
          <w:szCs w:val="32"/>
        </w:rPr>
        <w:t>A könyvvezetési feladatokat alátámasztó bi</w:t>
      </w:r>
      <w:r w:rsidRPr="00146607">
        <w:rPr>
          <w:rFonts w:ascii="Times New Roman" w:hAnsi="Times New Roman"/>
          <w:b/>
          <w:sz w:val="32"/>
          <w:szCs w:val="32"/>
        </w:rPr>
        <w:t>zonylati rend és az alkalmazott bizony</w:t>
      </w:r>
      <w:r w:rsidR="0057594B" w:rsidRPr="00146607">
        <w:rPr>
          <w:rFonts w:ascii="Times New Roman" w:hAnsi="Times New Roman"/>
          <w:b/>
          <w:sz w:val="32"/>
          <w:szCs w:val="32"/>
        </w:rPr>
        <w:t>latok</w:t>
      </w:r>
    </w:p>
    <w:p w14:paraId="7E66BF1F" w14:textId="77777777" w:rsidR="00146607" w:rsidRDefault="00146607" w:rsidP="0051193F">
      <w:pPr>
        <w:spacing w:after="0" w:line="360" w:lineRule="auto"/>
        <w:jc w:val="both"/>
        <w:rPr>
          <w:rFonts w:ascii="Times New Roman" w:hAnsi="Times New Roman"/>
          <w:sz w:val="28"/>
          <w:szCs w:val="28"/>
        </w:rPr>
      </w:pPr>
    </w:p>
    <w:p w14:paraId="7A008E81" w14:textId="47FE35E7" w:rsidR="0057594B" w:rsidRPr="0051193F" w:rsidRDefault="007E6D6B" w:rsidP="0051193F">
      <w:pPr>
        <w:spacing w:after="0" w:line="360" w:lineRule="auto"/>
        <w:jc w:val="both"/>
        <w:rPr>
          <w:rFonts w:ascii="Times New Roman" w:hAnsi="Times New Roman"/>
          <w:sz w:val="28"/>
          <w:szCs w:val="28"/>
        </w:rPr>
      </w:pPr>
      <w:r w:rsidRPr="0051193F">
        <w:rPr>
          <w:rFonts w:ascii="Times New Roman" w:hAnsi="Times New Roman"/>
          <w:sz w:val="28"/>
          <w:szCs w:val="28"/>
        </w:rPr>
        <w:t>A</w:t>
      </w:r>
      <w:r w:rsidR="002C4B13" w:rsidRPr="0051193F">
        <w:rPr>
          <w:rFonts w:ascii="Times New Roman" w:hAnsi="Times New Roman"/>
          <w:sz w:val="28"/>
          <w:szCs w:val="28"/>
        </w:rPr>
        <w:t xml:space="preserve"> CSFK a</w:t>
      </w:r>
      <w:r w:rsidRPr="0051193F">
        <w:rPr>
          <w:rFonts w:ascii="Times New Roman" w:hAnsi="Times New Roman"/>
          <w:sz w:val="28"/>
          <w:szCs w:val="28"/>
        </w:rPr>
        <w:t xml:space="preserve"> </w:t>
      </w:r>
      <w:r w:rsidR="0057594B" w:rsidRPr="0051193F">
        <w:rPr>
          <w:rFonts w:ascii="Times New Roman" w:hAnsi="Times New Roman"/>
          <w:sz w:val="28"/>
          <w:szCs w:val="28"/>
        </w:rPr>
        <w:t xml:space="preserve">bizonylati </w:t>
      </w:r>
      <w:r w:rsidRPr="0051193F">
        <w:rPr>
          <w:rFonts w:ascii="Times New Roman" w:hAnsi="Times New Roman"/>
          <w:sz w:val="28"/>
          <w:szCs w:val="28"/>
        </w:rPr>
        <w:t>renddel kapcsolatos szabályokat, külön szabályzatban rögzí</w:t>
      </w:r>
      <w:r w:rsidR="002C4B13" w:rsidRPr="0051193F">
        <w:rPr>
          <w:rFonts w:ascii="Times New Roman" w:hAnsi="Times New Roman"/>
          <w:sz w:val="28"/>
          <w:szCs w:val="28"/>
        </w:rPr>
        <w:t>ti</w:t>
      </w:r>
      <w:r w:rsidR="0057594B" w:rsidRPr="0051193F">
        <w:rPr>
          <w:rFonts w:ascii="Times New Roman" w:hAnsi="Times New Roman"/>
          <w:sz w:val="28"/>
          <w:szCs w:val="28"/>
        </w:rPr>
        <w:t>.</w:t>
      </w:r>
    </w:p>
    <w:p w14:paraId="2B01FFFA" w14:textId="77777777" w:rsidR="00146607" w:rsidRDefault="00146607" w:rsidP="0051193F">
      <w:pPr>
        <w:spacing w:after="0" w:line="360" w:lineRule="auto"/>
        <w:jc w:val="both"/>
        <w:rPr>
          <w:rFonts w:ascii="Times New Roman" w:hAnsi="Times New Roman"/>
          <w:b/>
          <w:sz w:val="32"/>
          <w:szCs w:val="32"/>
        </w:rPr>
      </w:pPr>
    </w:p>
    <w:p w14:paraId="6641CD79" w14:textId="3E4232DB" w:rsidR="009853AB" w:rsidRPr="00146607" w:rsidRDefault="009853AB" w:rsidP="0051193F">
      <w:pPr>
        <w:spacing w:after="0" w:line="360" w:lineRule="auto"/>
        <w:jc w:val="both"/>
        <w:rPr>
          <w:rFonts w:ascii="Times New Roman" w:hAnsi="Times New Roman"/>
          <w:b/>
          <w:sz w:val="32"/>
          <w:szCs w:val="32"/>
        </w:rPr>
      </w:pPr>
      <w:r w:rsidRPr="00146607">
        <w:rPr>
          <w:rFonts w:ascii="Times New Roman" w:hAnsi="Times New Roman"/>
          <w:b/>
          <w:sz w:val="32"/>
          <w:szCs w:val="32"/>
        </w:rPr>
        <w:t>6. A részletező nyilvántartások és az egységes rovatrend rovataihoz kapcsolódóan vezetett nyilvántartási számlák adataiból a pénzügyi könyvvezetéshez készült összesítő bizonylatok (feladások) elkészítésének szabályai</w:t>
      </w:r>
    </w:p>
    <w:p w14:paraId="5464DEEA" w14:textId="77777777" w:rsidR="00146607" w:rsidRDefault="00146607" w:rsidP="0051193F">
      <w:pPr>
        <w:spacing w:after="0" w:line="360" w:lineRule="auto"/>
        <w:jc w:val="both"/>
        <w:rPr>
          <w:rFonts w:ascii="Times New Roman" w:hAnsi="Times New Roman"/>
          <w:sz w:val="28"/>
          <w:szCs w:val="28"/>
        </w:rPr>
      </w:pPr>
    </w:p>
    <w:p w14:paraId="05749818" w14:textId="062BABA7" w:rsidR="009853AB" w:rsidRPr="00146607" w:rsidRDefault="009853AB"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6.1. A CSFK által alkalmazott összesítő bizonylatok köre</w:t>
      </w:r>
    </w:p>
    <w:p w14:paraId="741C3581" w14:textId="77777777" w:rsidR="00146607" w:rsidRDefault="00146607" w:rsidP="0051193F">
      <w:pPr>
        <w:spacing w:after="0" w:line="360" w:lineRule="auto"/>
        <w:jc w:val="both"/>
        <w:rPr>
          <w:rFonts w:ascii="Times New Roman" w:hAnsi="Times New Roman"/>
          <w:sz w:val="28"/>
          <w:szCs w:val="28"/>
        </w:rPr>
      </w:pPr>
    </w:p>
    <w:p w14:paraId="64FB81DF" w14:textId="3CC88828" w:rsidR="009853AB" w:rsidRPr="0051193F" w:rsidRDefault="009853AB" w:rsidP="00146607">
      <w:pPr>
        <w:spacing w:after="0" w:line="360" w:lineRule="auto"/>
        <w:ind w:left="426" w:hanging="284"/>
        <w:jc w:val="both"/>
        <w:rPr>
          <w:rFonts w:ascii="Times New Roman" w:hAnsi="Times New Roman"/>
          <w:sz w:val="28"/>
          <w:szCs w:val="28"/>
        </w:rPr>
      </w:pPr>
      <w:r w:rsidRPr="0051193F">
        <w:rPr>
          <w:rFonts w:ascii="Times New Roman" w:hAnsi="Times New Roman"/>
          <w:sz w:val="28"/>
          <w:szCs w:val="28"/>
        </w:rPr>
        <w:t xml:space="preserve">- Személyi juttatásokról és a kapcsolódó </w:t>
      </w:r>
      <w:proofErr w:type="spellStart"/>
      <w:r w:rsidRPr="0051193F">
        <w:rPr>
          <w:rFonts w:ascii="Times New Roman" w:hAnsi="Times New Roman"/>
          <w:sz w:val="28"/>
          <w:szCs w:val="28"/>
        </w:rPr>
        <w:t>közterhekről</w:t>
      </w:r>
      <w:proofErr w:type="spellEnd"/>
      <w:r w:rsidRPr="0051193F">
        <w:rPr>
          <w:rFonts w:ascii="Times New Roman" w:hAnsi="Times New Roman"/>
          <w:sz w:val="28"/>
          <w:szCs w:val="28"/>
        </w:rPr>
        <w:t xml:space="preserve"> havi feladás</w:t>
      </w:r>
    </w:p>
    <w:p w14:paraId="1FB227D9" w14:textId="77777777" w:rsidR="009853AB" w:rsidRPr="0051193F" w:rsidRDefault="009853AB" w:rsidP="00146607">
      <w:pPr>
        <w:spacing w:after="0" w:line="360" w:lineRule="auto"/>
        <w:ind w:left="426" w:hanging="284"/>
        <w:jc w:val="both"/>
        <w:rPr>
          <w:rFonts w:ascii="Times New Roman" w:hAnsi="Times New Roman"/>
          <w:sz w:val="28"/>
          <w:szCs w:val="28"/>
        </w:rPr>
      </w:pPr>
      <w:r w:rsidRPr="0051193F">
        <w:rPr>
          <w:rFonts w:ascii="Times New Roman" w:hAnsi="Times New Roman"/>
          <w:sz w:val="28"/>
          <w:szCs w:val="28"/>
        </w:rPr>
        <w:t>- Tárgyi eszköz modulból feladás negyedévente</w:t>
      </w:r>
    </w:p>
    <w:p w14:paraId="10AF6F86" w14:textId="77777777" w:rsidR="009853AB" w:rsidRPr="0051193F" w:rsidRDefault="009853AB" w:rsidP="00146607">
      <w:pPr>
        <w:spacing w:after="0" w:line="360" w:lineRule="auto"/>
        <w:ind w:left="426" w:hanging="284"/>
        <w:jc w:val="both"/>
        <w:rPr>
          <w:rFonts w:ascii="Times New Roman" w:hAnsi="Times New Roman"/>
          <w:sz w:val="28"/>
          <w:szCs w:val="28"/>
        </w:rPr>
      </w:pPr>
      <w:r w:rsidRPr="0051193F">
        <w:rPr>
          <w:rFonts w:ascii="Times New Roman" w:hAnsi="Times New Roman"/>
          <w:sz w:val="28"/>
          <w:szCs w:val="28"/>
        </w:rPr>
        <w:t>- Kötelezettségvállalási modulból készített havi feladási lista</w:t>
      </w:r>
    </w:p>
    <w:p w14:paraId="1F4F806A" w14:textId="77777777" w:rsidR="00146607" w:rsidRDefault="00146607" w:rsidP="0051193F">
      <w:pPr>
        <w:spacing w:after="0" w:line="360" w:lineRule="auto"/>
        <w:jc w:val="both"/>
        <w:rPr>
          <w:rFonts w:ascii="Times New Roman" w:hAnsi="Times New Roman"/>
          <w:sz w:val="28"/>
          <w:szCs w:val="28"/>
        </w:rPr>
      </w:pPr>
    </w:p>
    <w:p w14:paraId="35562A4B" w14:textId="568DF727" w:rsidR="009853AB" w:rsidRPr="0051193F" w:rsidRDefault="009853AB" w:rsidP="0051193F">
      <w:pPr>
        <w:spacing w:after="0" w:line="360" w:lineRule="auto"/>
        <w:jc w:val="both"/>
        <w:rPr>
          <w:rFonts w:ascii="Times New Roman" w:hAnsi="Times New Roman"/>
          <w:sz w:val="28"/>
          <w:szCs w:val="28"/>
        </w:rPr>
      </w:pPr>
      <w:r w:rsidRPr="0051193F">
        <w:rPr>
          <w:rFonts w:ascii="Times New Roman" w:hAnsi="Times New Roman"/>
          <w:sz w:val="28"/>
          <w:szCs w:val="28"/>
        </w:rPr>
        <w:t>A CSFK más feladási listákat a részletező nyilvántartásokból és az alkalmazott CT-</w:t>
      </w:r>
      <w:proofErr w:type="spellStart"/>
      <w:r w:rsidRPr="0051193F">
        <w:rPr>
          <w:rFonts w:ascii="Times New Roman" w:hAnsi="Times New Roman"/>
          <w:sz w:val="28"/>
          <w:szCs w:val="28"/>
        </w:rPr>
        <w:t>EcoSTAT</w:t>
      </w:r>
      <w:proofErr w:type="spellEnd"/>
      <w:r w:rsidRPr="0051193F">
        <w:rPr>
          <w:rFonts w:ascii="Times New Roman" w:hAnsi="Times New Roman"/>
          <w:sz w:val="28"/>
          <w:szCs w:val="28"/>
        </w:rPr>
        <w:t xml:space="preserve"> programból nem készít.</w:t>
      </w:r>
    </w:p>
    <w:p w14:paraId="30068BBD" w14:textId="77777777" w:rsidR="00146607" w:rsidRDefault="00146607" w:rsidP="0051193F">
      <w:pPr>
        <w:spacing w:after="0" w:line="360" w:lineRule="auto"/>
        <w:jc w:val="both"/>
        <w:rPr>
          <w:rFonts w:ascii="Times New Roman" w:hAnsi="Times New Roman"/>
          <w:sz w:val="28"/>
          <w:szCs w:val="28"/>
        </w:rPr>
      </w:pPr>
    </w:p>
    <w:p w14:paraId="45A14514" w14:textId="4DE046BC" w:rsidR="009853AB" w:rsidRPr="00146607" w:rsidRDefault="009853AB"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6.2. Az egyes feladási listák tartalmi előírásai</w:t>
      </w:r>
    </w:p>
    <w:p w14:paraId="5B14F3F8" w14:textId="77777777" w:rsidR="00146607" w:rsidRDefault="00146607" w:rsidP="0051193F">
      <w:pPr>
        <w:spacing w:after="0" w:line="360" w:lineRule="auto"/>
        <w:jc w:val="both"/>
        <w:rPr>
          <w:rFonts w:ascii="Times New Roman" w:hAnsi="Times New Roman"/>
          <w:sz w:val="28"/>
          <w:szCs w:val="28"/>
        </w:rPr>
      </w:pPr>
    </w:p>
    <w:p w14:paraId="56E3F531" w14:textId="37FF600F" w:rsidR="009853AB" w:rsidRPr="00146607" w:rsidRDefault="009853AB" w:rsidP="0051193F">
      <w:pPr>
        <w:spacing w:after="0" w:line="360" w:lineRule="auto"/>
        <w:jc w:val="both"/>
        <w:rPr>
          <w:rFonts w:ascii="Times New Roman" w:hAnsi="Times New Roman"/>
          <w:b/>
          <w:bCs/>
          <w:sz w:val="28"/>
          <w:szCs w:val="28"/>
        </w:rPr>
      </w:pPr>
      <w:r w:rsidRPr="00146607">
        <w:rPr>
          <w:rFonts w:ascii="Times New Roman" w:hAnsi="Times New Roman"/>
          <w:b/>
          <w:bCs/>
          <w:sz w:val="28"/>
          <w:szCs w:val="28"/>
        </w:rPr>
        <w:t xml:space="preserve">6.2.1. Személyi juttatásokról és a kapcsolódó </w:t>
      </w:r>
      <w:proofErr w:type="spellStart"/>
      <w:r w:rsidRPr="00146607">
        <w:rPr>
          <w:rFonts w:ascii="Times New Roman" w:hAnsi="Times New Roman"/>
          <w:b/>
          <w:bCs/>
          <w:sz w:val="28"/>
          <w:szCs w:val="28"/>
        </w:rPr>
        <w:t>közterhekről</w:t>
      </w:r>
      <w:proofErr w:type="spellEnd"/>
      <w:r w:rsidRPr="00146607">
        <w:rPr>
          <w:rFonts w:ascii="Times New Roman" w:hAnsi="Times New Roman"/>
          <w:b/>
          <w:bCs/>
          <w:sz w:val="28"/>
          <w:szCs w:val="28"/>
        </w:rPr>
        <w:t xml:space="preserve"> készülő havi feladás formai és tartalmi elemei</w:t>
      </w:r>
    </w:p>
    <w:p w14:paraId="02424C58" w14:textId="77777777" w:rsidR="009853AB" w:rsidRPr="0051193F" w:rsidRDefault="009853AB" w:rsidP="00146607">
      <w:pPr>
        <w:spacing w:after="0" w:line="360" w:lineRule="auto"/>
        <w:ind w:left="567" w:hanging="425"/>
        <w:jc w:val="both"/>
        <w:rPr>
          <w:rFonts w:ascii="Times New Roman" w:hAnsi="Times New Roman"/>
          <w:sz w:val="28"/>
          <w:szCs w:val="28"/>
        </w:rPr>
      </w:pPr>
      <w:r w:rsidRPr="0051193F">
        <w:rPr>
          <w:rFonts w:ascii="Times New Roman" w:hAnsi="Times New Roman"/>
          <w:sz w:val="28"/>
          <w:szCs w:val="28"/>
        </w:rPr>
        <w:t>- a feladás a K1 és a K2 rovatokról tételesen készül</w:t>
      </w:r>
    </w:p>
    <w:p w14:paraId="447782E4" w14:textId="77777777" w:rsidR="009853AB" w:rsidRPr="0051193F" w:rsidRDefault="009853AB" w:rsidP="00146607">
      <w:pPr>
        <w:spacing w:after="0" w:line="360" w:lineRule="auto"/>
        <w:ind w:left="567" w:hanging="425"/>
        <w:jc w:val="both"/>
        <w:rPr>
          <w:rFonts w:ascii="Times New Roman" w:hAnsi="Times New Roman"/>
          <w:sz w:val="28"/>
          <w:szCs w:val="28"/>
        </w:rPr>
      </w:pPr>
      <w:r w:rsidRPr="0051193F">
        <w:rPr>
          <w:rFonts w:ascii="Times New Roman" w:hAnsi="Times New Roman"/>
          <w:sz w:val="28"/>
          <w:szCs w:val="28"/>
        </w:rPr>
        <w:t>- oszlopok:</w:t>
      </w:r>
    </w:p>
    <w:p w14:paraId="37E54424"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ellenszámla száma</w:t>
      </w:r>
    </w:p>
    <w:p w14:paraId="7173E55A"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rovat</w:t>
      </w:r>
    </w:p>
    <w:p w14:paraId="0632AA74"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lastRenderedPageBreak/>
        <w:t>= költségviselő</w:t>
      </w:r>
    </w:p>
    <w:p w14:paraId="60C1E840"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értékadat forintban</w:t>
      </w:r>
    </w:p>
    <w:p w14:paraId="09F7BD5D"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gyűjtőkód</w:t>
      </w:r>
    </w:p>
    <w:p w14:paraId="002851A9"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szervezeti kód</w:t>
      </w:r>
    </w:p>
    <w:p w14:paraId="25D16EB4"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szerződésszám</w:t>
      </w:r>
    </w:p>
    <w:p w14:paraId="6E90AC9B"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kormányzati funkciók megnevezése</w:t>
      </w:r>
    </w:p>
    <w:p w14:paraId="3F3AADE5" w14:textId="77777777" w:rsidR="009853AB" w:rsidRPr="0051193F" w:rsidRDefault="009853AB" w:rsidP="00146607">
      <w:pPr>
        <w:spacing w:after="0" w:line="360" w:lineRule="auto"/>
        <w:ind w:left="993" w:hanging="425"/>
        <w:jc w:val="both"/>
        <w:rPr>
          <w:rFonts w:ascii="Times New Roman" w:hAnsi="Times New Roman"/>
          <w:sz w:val="28"/>
          <w:szCs w:val="28"/>
        </w:rPr>
      </w:pPr>
      <w:r w:rsidRPr="0051193F">
        <w:rPr>
          <w:rFonts w:ascii="Times New Roman" w:hAnsi="Times New Roman"/>
          <w:sz w:val="28"/>
          <w:szCs w:val="28"/>
        </w:rPr>
        <w:t>= projekt kód</w:t>
      </w:r>
    </w:p>
    <w:p w14:paraId="492E0022" w14:textId="15E8DB9A" w:rsidR="009853AB" w:rsidRDefault="009853AB" w:rsidP="00146607">
      <w:pPr>
        <w:pStyle w:val="Listaszerbekezds"/>
        <w:numPr>
          <w:ilvl w:val="0"/>
          <w:numId w:val="52"/>
        </w:numPr>
        <w:spacing w:after="0" w:line="360" w:lineRule="auto"/>
        <w:ind w:left="567" w:hanging="425"/>
        <w:jc w:val="both"/>
        <w:rPr>
          <w:rFonts w:ascii="Times New Roman" w:hAnsi="Times New Roman"/>
          <w:sz w:val="28"/>
          <w:szCs w:val="28"/>
        </w:rPr>
      </w:pPr>
      <w:r w:rsidRPr="0051193F">
        <w:rPr>
          <w:rFonts w:ascii="Times New Roman" w:hAnsi="Times New Roman"/>
          <w:sz w:val="28"/>
          <w:szCs w:val="28"/>
        </w:rPr>
        <w:t>soronként az érintett K1 és K2 rovatcsoportokba tartozó rovatok adatai kerülnek beírásra</w:t>
      </w:r>
    </w:p>
    <w:p w14:paraId="213D5C0B" w14:textId="77777777" w:rsidR="00146607" w:rsidRPr="0051193F" w:rsidRDefault="00146607" w:rsidP="00146607">
      <w:pPr>
        <w:pStyle w:val="Listaszerbekezds"/>
        <w:spacing w:after="0" w:line="360" w:lineRule="auto"/>
        <w:ind w:left="284"/>
        <w:jc w:val="both"/>
        <w:rPr>
          <w:rFonts w:ascii="Times New Roman" w:hAnsi="Times New Roman"/>
          <w:sz w:val="28"/>
          <w:szCs w:val="28"/>
        </w:rPr>
      </w:pPr>
    </w:p>
    <w:p w14:paraId="04C7FF4F" w14:textId="77777777" w:rsidR="009853AB" w:rsidRPr="00146607" w:rsidRDefault="009853AB" w:rsidP="00146607">
      <w:pPr>
        <w:pStyle w:val="Listaszerbekezds"/>
        <w:numPr>
          <w:ilvl w:val="0"/>
          <w:numId w:val="52"/>
        </w:numPr>
        <w:spacing w:after="0" w:line="360" w:lineRule="auto"/>
        <w:ind w:left="284" w:hanging="284"/>
        <w:jc w:val="both"/>
        <w:rPr>
          <w:rFonts w:ascii="Times New Roman" w:hAnsi="Times New Roman"/>
          <w:b/>
          <w:bCs/>
          <w:sz w:val="28"/>
          <w:szCs w:val="28"/>
        </w:rPr>
      </w:pPr>
      <w:r w:rsidRPr="00146607">
        <w:rPr>
          <w:rFonts w:ascii="Times New Roman" w:hAnsi="Times New Roman"/>
          <w:b/>
          <w:bCs/>
          <w:sz w:val="28"/>
          <w:szCs w:val="28"/>
        </w:rPr>
        <w:t>gyűjtő kódok lehetnek:</w:t>
      </w:r>
    </w:p>
    <w:p w14:paraId="7895F946" w14:textId="2CC0C86B"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202 </w:t>
      </w:r>
      <w:r w:rsidRPr="0051193F">
        <w:rPr>
          <w:rFonts w:ascii="Times New Roman" w:hAnsi="Times New Roman"/>
          <w:sz w:val="28"/>
          <w:szCs w:val="28"/>
        </w:rPr>
        <w:t>CSI költségvetés</w:t>
      </w:r>
    </w:p>
    <w:p w14:paraId="2C88E4FF" w14:textId="2B4CDBE3"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221 </w:t>
      </w:r>
      <w:r w:rsidRPr="0051193F">
        <w:rPr>
          <w:rFonts w:ascii="Times New Roman" w:hAnsi="Times New Roman"/>
          <w:sz w:val="28"/>
          <w:szCs w:val="28"/>
        </w:rPr>
        <w:t>CSI pályázat</w:t>
      </w:r>
    </w:p>
    <w:p w14:paraId="1AC5DA23" w14:textId="35786819"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B736D2" w:rsidRPr="0051193F">
        <w:rPr>
          <w:rFonts w:ascii="Times New Roman" w:hAnsi="Times New Roman"/>
          <w:sz w:val="28"/>
          <w:szCs w:val="28"/>
        </w:rPr>
        <w:t xml:space="preserve">229 </w:t>
      </w:r>
      <w:r w:rsidRPr="0051193F">
        <w:rPr>
          <w:rFonts w:ascii="Times New Roman" w:hAnsi="Times New Roman"/>
          <w:sz w:val="28"/>
          <w:szCs w:val="28"/>
        </w:rPr>
        <w:t>CSI KMB</w:t>
      </w:r>
    </w:p>
    <w:p w14:paraId="334E3FD7" w14:textId="17D10FCF"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303 </w:t>
      </w:r>
      <w:r w:rsidRPr="0051193F">
        <w:rPr>
          <w:rFonts w:ascii="Times New Roman" w:hAnsi="Times New Roman"/>
          <w:sz w:val="28"/>
          <w:szCs w:val="28"/>
        </w:rPr>
        <w:t>FTI költségvetés</w:t>
      </w:r>
    </w:p>
    <w:p w14:paraId="5BF3EDC0" w14:textId="3A0028E2"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331 </w:t>
      </w:r>
      <w:r w:rsidRPr="0051193F">
        <w:rPr>
          <w:rFonts w:ascii="Times New Roman" w:hAnsi="Times New Roman"/>
          <w:sz w:val="28"/>
          <w:szCs w:val="28"/>
        </w:rPr>
        <w:t>FTI pályázat</w:t>
      </w:r>
    </w:p>
    <w:p w14:paraId="37F4C601" w14:textId="09EB502E"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339 </w:t>
      </w:r>
      <w:r w:rsidRPr="0051193F">
        <w:rPr>
          <w:rFonts w:ascii="Times New Roman" w:hAnsi="Times New Roman"/>
          <w:sz w:val="28"/>
          <w:szCs w:val="28"/>
        </w:rPr>
        <w:t>FTI KMB</w:t>
      </w:r>
    </w:p>
    <w:p w14:paraId="445CD361" w14:textId="310189E4"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404 </w:t>
      </w:r>
      <w:r w:rsidRPr="0051193F">
        <w:rPr>
          <w:rFonts w:ascii="Times New Roman" w:hAnsi="Times New Roman"/>
          <w:sz w:val="28"/>
          <w:szCs w:val="28"/>
        </w:rPr>
        <w:t>FGI költségvetés</w:t>
      </w:r>
    </w:p>
    <w:p w14:paraId="382600DD" w14:textId="07F094BB"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441 </w:t>
      </w:r>
      <w:r w:rsidRPr="0051193F">
        <w:rPr>
          <w:rFonts w:ascii="Times New Roman" w:hAnsi="Times New Roman"/>
          <w:sz w:val="28"/>
          <w:szCs w:val="28"/>
        </w:rPr>
        <w:t>FGI pályázat</w:t>
      </w:r>
    </w:p>
    <w:p w14:paraId="24FBE2D9" w14:textId="2793D08A"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449 </w:t>
      </w:r>
      <w:r w:rsidRPr="0051193F">
        <w:rPr>
          <w:rFonts w:ascii="Times New Roman" w:hAnsi="Times New Roman"/>
          <w:sz w:val="28"/>
          <w:szCs w:val="28"/>
        </w:rPr>
        <w:t>FGI KMB</w:t>
      </w:r>
    </w:p>
    <w:p w14:paraId="6E3A5A06" w14:textId="5EDB7CCA"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505 </w:t>
      </w:r>
      <w:r w:rsidRPr="0051193F">
        <w:rPr>
          <w:rFonts w:ascii="Times New Roman" w:hAnsi="Times New Roman"/>
          <w:sz w:val="28"/>
          <w:szCs w:val="28"/>
        </w:rPr>
        <w:t>CSFK közös költségvetés</w:t>
      </w:r>
    </w:p>
    <w:p w14:paraId="4F9C850D" w14:textId="10F5F997"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551 </w:t>
      </w:r>
      <w:r w:rsidRPr="0051193F">
        <w:rPr>
          <w:rFonts w:ascii="Times New Roman" w:hAnsi="Times New Roman"/>
          <w:sz w:val="28"/>
          <w:szCs w:val="28"/>
        </w:rPr>
        <w:t>CSFK közös pályázat</w:t>
      </w:r>
    </w:p>
    <w:p w14:paraId="42A91AB7" w14:textId="00822CD0"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97223D" w:rsidRPr="0051193F">
        <w:rPr>
          <w:rFonts w:ascii="Times New Roman" w:hAnsi="Times New Roman"/>
          <w:sz w:val="28"/>
          <w:szCs w:val="28"/>
        </w:rPr>
        <w:t xml:space="preserve">559 </w:t>
      </w:r>
      <w:r w:rsidRPr="0051193F">
        <w:rPr>
          <w:rFonts w:ascii="Times New Roman" w:hAnsi="Times New Roman"/>
          <w:sz w:val="28"/>
          <w:szCs w:val="28"/>
        </w:rPr>
        <w:t>CSFK közös KMB</w:t>
      </w:r>
    </w:p>
    <w:p w14:paraId="6C72B3E5" w14:textId="77777777" w:rsidR="009853AB" w:rsidRPr="0051193F" w:rsidRDefault="009853AB" w:rsidP="0051193F">
      <w:pPr>
        <w:pStyle w:val="Listaszerbekezds"/>
        <w:spacing w:after="0" w:line="360" w:lineRule="auto"/>
        <w:ind w:left="0"/>
        <w:jc w:val="both"/>
        <w:rPr>
          <w:rFonts w:ascii="Times New Roman" w:hAnsi="Times New Roman"/>
          <w:sz w:val="28"/>
          <w:szCs w:val="28"/>
        </w:rPr>
      </w:pPr>
    </w:p>
    <w:p w14:paraId="076C5B18" w14:textId="77777777" w:rsidR="009853AB" w:rsidRPr="0079418C" w:rsidRDefault="009853AB" w:rsidP="0079418C">
      <w:pPr>
        <w:pStyle w:val="Listaszerbekezds"/>
        <w:numPr>
          <w:ilvl w:val="0"/>
          <w:numId w:val="52"/>
        </w:numPr>
        <w:spacing w:after="0" w:line="360" w:lineRule="auto"/>
        <w:ind w:left="284" w:hanging="284"/>
        <w:jc w:val="both"/>
        <w:rPr>
          <w:rFonts w:ascii="Times New Roman" w:hAnsi="Times New Roman"/>
          <w:b/>
          <w:bCs/>
          <w:sz w:val="28"/>
          <w:szCs w:val="28"/>
        </w:rPr>
      </w:pPr>
      <w:r w:rsidRPr="0079418C">
        <w:rPr>
          <w:rFonts w:ascii="Times New Roman" w:hAnsi="Times New Roman"/>
          <w:b/>
          <w:bCs/>
          <w:sz w:val="28"/>
          <w:szCs w:val="28"/>
        </w:rPr>
        <w:t>szervezeti kódok lehetnek:</w:t>
      </w:r>
    </w:p>
    <w:p w14:paraId="156D491D" w14:textId="37E50705" w:rsidR="009853AB" w:rsidRPr="0051193F" w:rsidRDefault="009853AB" w:rsidP="00146607">
      <w:pPr>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02 </w:t>
      </w:r>
      <w:r w:rsidRPr="0051193F">
        <w:rPr>
          <w:rFonts w:ascii="Times New Roman" w:hAnsi="Times New Roman"/>
          <w:sz w:val="28"/>
          <w:szCs w:val="28"/>
        </w:rPr>
        <w:t>Konkoly Thege Miklós Csillagászati Intézet</w:t>
      </w:r>
    </w:p>
    <w:p w14:paraId="1C9A8EC4" w14:textId="1FC1C6A8"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03 </w:t>
      </w:r>
      <w:r w:rsidRPr="0051193F">
        <w:rPr>
          <w:rFonts w:ascii="Times New Roman" w:hAnsi="Times New Roman"/>
          <w:sz w:val="28"/>
          <w:szCs w:val="28"/>
        </w:rPr>
        <w:t>Földrajztudományi Intézet</w:t>
      </w:r>
    </w:p>
    <w:p w14:paraId="7063B5A4" w14:textId="1FC815F7"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04 </w:t>
      </w:r>
      <w:r w:rsidRPr="0051193F">
        <w:rPr>
          <w:rFonts w:ascii="Times New Roman" w:hAnsi="Times New Roman"/>
          <w:sz w:val="28"/>
          <w:szCs w:val="28"/>
        </w:rPr>
        <w:t>Földtani és Geokémiai Intézet</w:t>
      </w:r>
    </w:p>
    <w:p w14:paraId="3C3C3683" w14:textId="788F650B"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05 </w:t>
      </w:r>
      <w:r w:rsidRPr="0051193F">
        <w:rPr>
          <w:rFonts w:ascii="Times New Roman" w:hAnsi="Times New Roman"/>
          <w:sz w:val="28"/>
          <w:szCs w:val="28"/>
        </w:rPr>
        <w:t>CSFK közös + GI</w:t>
      </w:r>
    </w:p>
    <w:p w14:paraId="59235B62" w14:textId="28101220" w:rsidR="003B1B4E" w:rsidRPr="0051193F" w:rsidRDefault="009853AB" w:rsidP="00146607">
      <w:pPr>
        <w:spacing w:after="0" w:line="360" w:lineRule="auto"/>
        <w:ind w:left="1134" w:hanging="566"/>
        <w:jc w:val="both"/>
        <w:rPr>
          <w:rFonts w:ascii="Times New Roman" w:hAnsi="Times New Roman"/>
          <w:sz w:val="28"/>
          <w:szCs w:val="28"/>
        </w:rPr>
      </w:pPr>
      <w:r w:rsidRPr="0051193F">
        <w:rPr>
          <w:rFonts w:ascii="Times New Roman" w:hAnsi="Times New Roman"/>
          <w:sz w:val="28"/>
          <w:szCs w:val="28"/>
        </w:rPr>
        <w:lastRenderedPageBreak/>
        <w:t xml:space="preserve">= </w:t>
      </w:r>
      <w:r w:rsidR="00712313" w:rsidRPr="0051193F">
        <w:rPr>
          <w:rFonts w:ascii="Times New Roman" w:hAnsi="Times New Roman"/>
          <w:sz w:val="28"/>
          <w:szCs w:val="28"/>
        </w:rPr>
        <w:t xml:space="preserve">21 </w:t>
      </w:r>
      <w:r w:rsidRPr="0051193F">
        <w:rPr>
          <w:rFonts w:ascii="Times New Roman" w:hAnsi="Times New Roman"/>
          <w:sz w:val="28"/>
          <w:szCs w:val="28"/>
        </w:rPr>
        <w:t>CSI pályázati szervezeti kód</w:t>
      </w:r>
    </w:p>
    <w:p w14:paraId="2046FBA2" w14:textId="0C2C144F" w:rsidR="009853AB" w:rsidRPr="0051193F" w:rsidRDefault="009853AB" w:rsidP="00146607">
      <w:pPr>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31 </w:t>
      </w:r>
      <w:r w:rsidRPr="0051193F">
        <w:rPr>
          <w:rFonts w:ascii="Times New Roman" w:hAnsi="Times New Roman"/>
          <w:sz w:val="28"/>
          <w:szCs w:val="28"/>
        </w:rPr>
        <w:t>FTI pályázati szervezeti kód</w:t>
      </w:r>
    </w:p>
    <w:p w14:paraId="5E302CD9" w14:textId="5E2A79BA"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41 </w:t>
      </w:r>
      <w:r w:rsidRPr="0051193F">
        <w:rPr>
          <w:rFonts w:ascii="Times New Roman" w:hAnsi="Times New Roman"/>
          <w:sz w:val="28"/>
          <w:szCs w:val="28"/>
        </w:rPr>
        <w:t>FGI pályázati szervezeti kód</w:t>
      </w:r>
    </w:p>
    <w:p w14:paraId="7935671B" w14:textId="6AFE6879" w:rsidR="009853AB" w:rsidRPr="0051193F" w:rsidRDefault="009853AB" w:rsidP="00146607">
      <w:pPr>
        <w:pStyle w:val="Listaszerbekezds"/>
        <w:spacing w:after="0" w:line="360" w:lineRule="auto"/>
        <w:ind w:left="1134" w:hanging="566"/>
        <w:jc w:val="both"/>
        <w:rPr>
          <w:rFonts w:ascii="Times New Roman" w:hAnsi="Times New Roman"/>
          <w:sz w:val="28"/>
          <w:szCs w:val="28"/>
        </w:rPr>
      </w:pPr>
      <w:r w:rsidRPr="0051193F">
        <w:rPr>
          <w:rFonts w:ascii="Times New Roman" w:hAnsi="Times New Roman"/>
          <w:sz w:val="28"/>
          <w:szCs w:val="28"/>
        </w:rPr>
        <w:t xml:space="preserve">= </w:t>
      </w:r>
      <w:r w:rsidR="00712313" w:rsidRPr="0051193F">
        <w:rPr>
          <w:rFonts w:ascii="Times New Roman" w:hAnsi="Times New Roman"/>
          <w:sz w:val="28"/>
          <w:szCs w:val="28"/>
        </w:rPr>
        <w:t xml:space="preserve">51 </w:t>
      </w:r>
      <w:r w:rsidRPr="0051193F">
        <w:rPr>
          <w:rFonts w:ascii="Times New Roman" w:hAnsi="Times New Roman"/>
          <w:sz w:val="28"/>
          <w:szCs w:val="28"/>
        </w:rPr>
        <w:t>CSFK közös + GI pályázati szervezeti kód</w:t>
      </w:r>
    </w:p>
    <w:p w14:paraId="3CFAE5BD" w14:textId="77777777" w:rsidR="00712313" w:rsidRPr="0051193F" w:rsidRDefault="00712313" w:rsidP="0051193F">
      <w:pPr>
        <w:pStyle w:val="Listaszerbekezds"/>
        <w:spacing w:after="0" w:line="360" w:lineRule="auto"/>
        <w:ind w:left="0"/>
        <w:jc w:val="both"/>
        <w:rPr>
          <w:rFonts w:ascii="Times New Roman" w:hAnsi="Times New Roman"/>
          <w:sz w:val="28"/>
          <w:szCs w:val="28"/>
        </w:rPr>
      </w:pPr>
    </w:p>
    <w:p w14:paraId="10C174B1" w14:textId="3B2FA142" w:rsidR="009853AB" w:rsidRPr="0051193F" w:rsidRDefault="009853AB" w:rsidP="0051193F">
      <w:pPr>
        <w:spacing w:after="0" w:line="360" w:lineRule="auto"/>
        <w:jc w:val="both"/>
        <w:rPr>
          <w:rFonts w:ascii="Times New Roman" w:hAnsi="Times New Roman"/>
          <w:sz w:val="28"/>
          <w:szCs w:val="28"/>
        </w:rPr>
      </w:pPr>
      <w:r w:rsidRPr="0051193F">
        <w:rPr>
          <w:rFonts w:ascii="Times New Roman" w:hAnsi="Times New Roman"/>
          <w:sz w:val="28"/>
          <w:szCs w:val="28"/>
        </w:rPr>
        <w:t xml:space="preserve">Ez a feladás </w:t>
      </w:r>
      <w:proofErr w:type="spellStart"/>
      <w:r w:rsidRPr="0051193F">
        <w:rPr>
          <w:rFonts w:ascii="Times New Roman" w:hAnsi="Times New Roman"/>
          <w:sz w:val="28"/>
          <w:szCs w:val="28"/>
        </w:rPr>
        <w:t>excel</w:t>
      </w:r>
      <w:proofErr w:type="spellEnd"/>
      <w:r w:rsidRPr="0051193F">
        <w:rPr>
          <w:rFonts w:ascii="Times New Roman" w:hAnsi="Times New Roman"/>
          <w:sz w:val="28"/>
          <w:szCs w:val="28"/>
        </w:rPr>
        <w:t xml:space="preserve"> táblából történő beolvasással készül a KIRA rendszerből lekért részletes adatok alapján. A CSFK </w:t>
      </w:r>
      <w:r w:rsidR="00287C7E" w:rsidRPr="0051193F">
        <w:rPr>
          <w:rFonts w:ascii="Times New Roman" w:hAnsi="Times New Roman"/>
          <w:sz w:val="28"/>
          <w:szCs w:val="28"/>
        </w:rPr>
        <w:t>G</w:t>
      </w:r>
      <w:r w:rsidRPr="0051193F">
        <w:rPr>
          <w:rFonts w:ascii="Times New Roman" w:hAnsi="Times New Roman"/>
          <w:sz w:val="28"/>
          <w:szCs w:val="28"/>
        </w:rPr>
        <w:t>azdasági</w:t>
      </w:r>
      <w:r w:rsidR="00287C7E" w:rsidRPr="0051193F">
        <w:rPr>
          <w:rFonts w:ascii="Times New Roman" w:hAnsi="Times New Roman"/>
          <w:sz w:val="28"/>
          <w:szCs w:val="28"/>
        </w:rPr>
        <w:t xml:space="preserve"> Igazgatóság</w:t>
      </w:r>
      <w:r w:rsidR="00D54FF6">
        <w:rPr>
          <w:rFonts w:ascii="Times New Roman" w:hAnsi="Times New Roman"/>
          <w:sz w:val="28"/>
          <w:szCs w:val="28"/>
        </w:rPr>
        <w:t xml:space="preserve"> </w:t>
      </w:r>
      <w:r w:rsidRPr="0051193F">
        <w:rPr>
          <w:rFonts w:ascii="Times New Roman" w:hAnsi="Times New Roman"/>
          <w:sz w:val="28"/>
          <w:szCs w:val="28"/>
        </w:rPr>
        <w:t xml:space="preserve">munkatársainak a feladást a Kincstár által megküldött havi könyvelési értesítővel kötelező minden hónapban egyeztetni. Az eltéréseket a Kincstárral kell rendezni. </w:t>
      </w:r>
    </w:p>
    <w:p w14:paraId="12C2EE3A" w14:textId="77777777" w:rsidR="0079418C" w:rsidRDefault="0079418C" w:rsidP="0051193F">
      <w:pPr>
        <w:spacing w:after="0" w:line="360" w:lineRule="auto"/>
        <w:jc w:val="both"/>
        <w:rPr>
          <w:rFonts w:ascii="Times New Roman" w:hAnsi="Times New Roman"/>
          <w:sz w:val="28"/>
          <w:szCs w:val="28"/>
        </w:rPr>
      </w:pPr>
    </w:p>
    <w:p w14:paraId="68A663C5" w14:textId="63F6EBDA" w:rsidR="009853AB" w:rsidRPr="0079418C" w:rsidRDefault="009853AB" w:rsidP="0051193F">
      <w:pPr>
        <w:spacing w:after="0" w:line="360" w:lineRule="auto"/>
        <w:jc w:val="both"/>
        <w:rPr>
          <w:rFonts w:ascii="Times New Roman" w:hAnsi="Times New Roman"/>
          <w:b/>
          <w:bCs/>
          <w:sz w:val="28"/>
          <w:szCs w:val="28"/>
        </w:rPr>
      </w:pPr>
      <w:r w:rsidRPr="0079418C">
        <w:rPr>
          <w:rFonts w:ascii="Times New Roman" w:hAnsi="Times New Roman"/>
          <w:b/>
          <w:bCs/>
          <w:sz w:val="28"/>
          <w:szCs w:val="28"/>
        </w:rPr>
        <w:t>6.2.2. Tárgyi eszközök negyedéves állományváltozásairól feladás a részletező nyilvántartásokból a pénzügyi számvitel részére</w:t>
      </w:r>
    </w:p>
    <w:p w14:paraId="524E629E" w14:textId="77777777" w:rsidR="009853AB" w:rsidRPr="0051193F" w:rsidRDefault="009853AB" w:rsidP="0079418C">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 a feladás a részletező nyilvántartásokból készül, a tárgyi eszközök állományváltozásairól, a feladást az alkalmazott ügyviteli program készíti</w:t>
      </w:r>
    </w:p>
    <w:p w14:paraId="242A3060" w14:textId="4A8E0AC3" w:rsidR="009853AB" w:rsidRPr="0051193F" w:rsidRDefault="009853AB" w:rsidP="0079418C">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 xml:space="preserve">- </w:t>
      </w:r>
      <w:r w:rsidR="0079418C">
        <w:rPr>
          <w:rFonts w:ascii="Times New Roman" w:hAnsi="Times New Roman"/>
          <w:sz w:val="28"/>
          <w:szCs w:val="28"/>
        </w:rPr>
        <w:t xml:space="preserve"> </w:t>
      </w:r>
      <w:r w:rsidRPr="0051193F">
        <w:rPr>
          <w:rFonts w:ascii="Times New Roman" w:hAnsi="Times New Roman"/>
          <w:sz w:val="28"/>
          <w:szCs w:val="28"/>
        </w:rPr>
        <w:t>oszlopok:</w:t>
      </w:r>
    </w:p>
    <w:p w14:paraId="018E98B6"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xml:space="preserve"> = mozgásnem kód</w:t>
      </w:r>
    </w:p>
    <w:p w14:paraId="56853CAE"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a gazdasági esemény megnevezése</w:t>
      </w:r>
    </w:p>
    <w:p w14:paraId="5075D2C0"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jelleg (T, vagy K)</w:t>
      </w:r>
    </w:p>
    <w:p w14:paraId="5322F880"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könyvviteli számla száma</w:t>
      </w:r>
    </w:p>
    <w:p w14:paraId="7FA41DCA"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ellenszámla száma</w:t>
      </w:r>
    </w:p>
    <w:p w14:paraId="5617BFAC"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költséghely</w:t>
      </w:r>
    </w:p>
    <w:p w14:paraId="68211BE6" w14:textId="77777777" w:rsidR="009853AB" w:rsidRPr="0051193F" w:rsidRDefault="009853AB" w:rsidP="0079418C">
      <w:pPr>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értékadatok</w:t>
      </w:r>
    </w:p>
    <w:p w14:paraId="59382E67" w14:textId="77777777" w:rsidR="009853AB" w:rsidRPr="0051193F" w:rsidRDefault="009853AB" w:rsidP="0079418C">
      <w:pPr>
        <w:pStyle w:val="Listaszerbekezds"/>
        <w:numPr>
          <w:ilvl w:val="0"/>
          <w:numId w:val="52"/>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sorok:</w:t>
      </w:r>
    </w:p>
    <w:p w14:paraId="5B591C2E" w14:textId="77777777" w:rsidR="009853AB" w:rsidRPr="0051193F" w:rsidRDefault="009853AB" w:rsidP="0079418C">
      <w:pPr>
        <w:pStyle w:val="Listaszerbekezds"/>
        <w:spacing w:after="0" w:line="360" w:lineRule="auto"/>
        <w:ind w:left="851" w:hanging="283"/>
        <w:jc w:val="both"/>
        <w:rPr>
          <w:rFonts w:ascii="Times New Roman" w:hAnsi="Times New Roman"/>
          <w:sz w:val="28"/>
          <w:szCs w:val="28"/>
        </w:rPr>
      </w:pPr>
      <w:r w:rsidRPr="0051193F">
        <w:rPr>
          <w:rFonts w:ascii="Times New Roman" w:hAnsi="Times New Roman"/>
          <w:sz w:val="28"/>
          <w:szCs w:val="28"/>
        </w:rPr>
        <w:t>= az egyes állományváltozások (aktiválás, értékcsökkenés stb.)</w:t>
      </w:r>
    </w:p>
    <w:p w14:paraId="09297C13" w14:textId="77777777" w:rsidR="0079418C" w:rsidRDefault="0079418C" w:rsidP="0051193F">
      <w:pPr>
        <w:spacing w:after="0" w:line="360" w:lineRule="auto"/>
        <w:jc w:val="both"/>
        <w:rPr>
          <w:rFonts w:ascii="Times New Roman" w:hAnsi="Times New Roman"/>
          <w:sz w:val="28"/>
          <w:szCs w:val="28"/>
        </w:rPr>
      </w:pPr>
    </w:p>
    <w:p w14:paraId="049AE6BC" w14:textId="1ACB6D36" w:rsidR="009853AB" w:rsidRPr="0079418C" w:rsidRDefault="009853AB" w:rsidP="0051193F">
      <w:pPr>
        <w:spacing w:after="0" w:line="360" w:lineRule="auto"/>
        <w:jc w:val="both"/>
        <w:rPr>
          <w:rFonts w:ascii="Times New Roman" w:hAnsi="Times New Roman"/>
          <w:b/>
          <w:bCs/>
          <w:sz w:val="28"/>
          <w:szCs w:val="28"/>
        </w:rPr>
      </w:pPr>
      <w:r w:rsidRPr="0079418C">
        <w:rPr>
          <w:rFonts w:ascii="Times New Roman" w:hAnsi="Times New Roman"/>
          <w:b/>
          <w:bCs/>
          <w:sz w:val="28"/>
          <w:szCs w:val="28"/>
        </w:rPr>
        <w:t>6.2.3. Időszaki sima kötelezettségvállalás feladás</w:t>
      </w:r>
    </w:p>
    <w:p w14:paraId="45925B7D" w14:textId="77777777" w:rsidR="009853AB" w:rsidRPr="0051193F" w:rsidRDefault="009853AB" w:rsidP="0079418C">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 a feladás a részletező nyilvántartásokból készül</w:t>
      </w:r>
    </w:p>
    <w:p w14:paraId="1ACCB629" w14:textId="77777777" w:rsidR="009853AB" w:rsidRPr="0051193F" w:rsidRDefault="009853AB" w:rsidP="0079418C">
      <w:p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 oszlopok:</w:t>
      </w:r>
    </w:p>
    <w:p w14:paraId="3A74FE03" w14:textId="77777777" w:rsidR="009853AB" w:rsidRPr="0051193F" w:rsidRDefault="009853AB" w:rsidP="0079418C">
      <w:pPr>
        <w:spacing w:after="0" w:line="360" w:lineRule="auto"/>
        <w:ind w:left="1134" w:hanging="567"/>
        <w:jc w:val="both"/>
        <w:rPr>
          <w:rFonts w:ascii="Times New Roman" w:hAnsi="Times New Roman"/>
          <w:sz w:val="28"/>
          <w:szCs w:val="28"/>
        </w:rPr>
      </w:pPr>
      <w:r w:rsidRPr="0051193F">
        <w:rPr>
          <w:rFonts w:ascii="Times New Roman" w:hAnsi="Times New Roman"/>
          <w:sz w:val="28"/>
          <w:szCs w:val="28"/>
        </w:rPr>
        <w:t>= azonosító</w:t>
      </w:r>
    </w:p>
    <w:p w14:paraId="35419EFE" w14:textId="77777777" w:rsidR="009853AB" w:rsidRPr="0051193F" w:rsidRDefault="009853AB" w:rsidP="0079418C">
      <w:pPr>
        <w:spacing w:after="0" w:line="360" w:lineRule="auto"/>
        <w:ind w:left="1134" w:hanging="567"/>
        <w:jc w:val="both"/>
        <w:rPr>
          <w:rFonts w:ascii="Times New Roman" w:hAnsi="Times New Roman"/>
          <w:sz w:val="28"/>
          <w:szCs w:val="28"/>
        </w:rPr>
      </w:pPr>
      <w:r w:rsidRPr="0051193F">
        <w:rPr>
          <w:rFonts w:ascii="Times New Roman" w:hAnsi="Times New Roman"/>
          <w:sz w:val="28"/>
          <w:szCs w:val="28"/>
        </w:rPr>
        <w:lastRenderedPageBreak/>
        <w:t>= dátum</w:t>
      </w:r>
    </w:p>
    <w:p w14:paraId="317D5150" w14:textId="77777777" w:rsidR="009853AB" w:rsidRPr="0051193F" w:rsidRDefault="009853AB" w:rsidP="0079418C">
      <w:pPr>
        <w:spacing w:after="0" w:line="360" w:lineRule="auto"/>
        <w:ind w:left="1134" w:hanging="567"/>
        <w:jc w:val="both"/>
        <w:rPr>
          <w:rFonts w:ascii="Times New Roman" w:hAnsi="Times New Roman"/>
          <w:sz w:val="28"/>
          <w:szCs w:val="28"/>
        </w:rPr>
      </w:pPr>
      <w:r w:rsidRPr="0051193F">
        <w:rPr>
          <w:rFonts w:ascii="Times New Roman" w:hAnsi="Times New Roman"/>
          <w:sz w:val="28"/>
          <w:szCs w:val="28"/>
        </w:rPr>
        <w:t>= szállító megnevezése</w:t>
      </w:r>
    </w:p>
    <w:p w14:paraId="2FA53824" w14:textId="77777777" w:rsidR="009853AB" w:rsidRPr="0051193F" w:rsidRDefault="009853AB" w:rsidP="0079418C">
      <w:pPr>
        <w:spacing w:after="0" w:line="360" w:lineRule="auto"/>
        <w:ind w:left="1134" w:hanging="567"/>
        <w:jc w:val="both"/>
        <w:rPr>
          <w:rFonts w:ascii="Times New Roman" w:hAnsi="Times New Roman"/>
          <w:sz w:val="28"/>
          <w:szCs w:val="28"/>
        </w:rPr>
      </w:pPr>
      <w:r w:rsidRPr="0051193F">
        <w:rPr>
          <w:rFonts w:ascii="Times New Roman" w:hAnsi="Times New Roman"/>
          <w:sz w:val="28"/>
          <w:szCs w:val="28"/>
        </w:rPr>
        <w:t>= megjegyzés</w:t>
      </w:r>
    </w:p>
    <w:p w14:paraId="70677AE4" w14:textId="77777777" w:rsidR="009853AB" w:rsidRPr="0051193F" w:rsidRDefault="009853AB" w:rsidP="0079418C">
      <w:pPr>
        <w:spacing w:after="0" w:line="360" w:lineRule="auto"/>
        <w:ind w:left="1134" w:hanging="567"/>
        <w:jc w:val="both"/>
        <w:rPr>
          <w:rFonts w:ascii="Times New Roman" w:hAnsi="Times New Roman"/>
          <w:sz w:val="28"/>
          <w:szCs w:val="28"/>
        </w:rPr>
      </w:pPr>
      <w:r w:rsidRPr="0051193F">
        <w:rPr>
          <w:rFonts w:ascii="Times New Roman" w:hAnsi="Times New Roman"/>
          <w:sz w:val="28"/>
          <w:szCs w:val="28"/>
        </w:rPr>
        <w:t>= növekedés értékadata forintban</w:t>
      </w:r>
    </w:p>
    <w:p w14:paraId="4CE27769" w14:textId="77777777" w:rsidR="009853AB" w:rsidRPr="0051193F" w:rsidRDefault="009853AB" w:rsidP="0079418C">
      <w:pPr>
        <w:spacing w:after="0" w:line="360" w:lineRule="auto"/>
        <w:ind w:left="1134" w:hanging="567"/>
        <w:jc w:val="both"/>
        <w:rPr>
          <w:rFonts w:ascii="Times New Roman" w:hAnsi="Times New Roman"/>
          <w:sz w:val="28"/>
          <w:szCs w:val="28"/>
        </w:rPr>
      </w:pPr>
      <w:r w:rsidRPr="0051193F">
        <w:rPr>
          <w:rFonts w:ascii="Times New Roman" w:hAnsi="Times New Roman"/>
          <w:sz w:val="28"/>
          <w:szCs w:val="28"/>
        </w:rPr>
        <w:t>= csökkenés értékadata forintban</w:t>
      </w:r>
    </w:p>
    <w:p w14:paraId="270BD748" w14:textId="77777777" w:rsidR="009853AB" w:rsidRPr="0051193F" w:rsidRDefault="009853AB" w:rsidP="0079418C">
      <w:pPr>
        <w:pStyle w:val="Listaszerbekezds"/>
        <w:numPr>
          <w:ilvl w:val="0"/>
          <w:numId w:val="52"/>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soronként minden rovatot tartalmaz, amelyen az adott időszakban kötelezettségvállalás történt</w:t>
      </w:r>
    </w:p>
    <w:p w14:paraId="0C4E9A5C" w14:textId="77777777" w:rsidR="009853AB" w:rsidRPr="0051193F" w:rsidRDefault="009853AB" w:rsidP="0079418C">
      <w:pPr>
        <w:pStyle w:val="Listaszerbekezds"/>
        <w:numPr>
          <w:ilvl w:val="0"/>
          <w:numId w:val="52"/>
        </w:numPr>
        <w:spacing w:after="0" w:line="360" w:lineRule="auto"/>
        <w:ind w:left="567" w:hanging="283"/>
        <w:jc w:val="both"/>
        <w:rPr>
          <w:rFonts w:ascii="Times New Roman" w:hAnsi="Times New Roman"/>
          <w:sz w:val="28"/>
          <w:szCs w:val="28"/>
        </w:rPr>
      </w:pPr>
      <w:r w:rsidRPr="0051193F">
        <w:rPr>
          <w:rFonts w:ascii="Times New Roman" w:hAnsi="Times New Roman"/>
          <w:sz w:val="28"/>
          <w:szCs w:val="28"/>
        </w:rPr>
        <w:t>a feladást az alkalmazott ügyviteli program készíti.</w:t>
      </w:r>
    </w:p>
    <w:p w14:paraId="3381EF70" w14:textId="77777777" w:rsidR="0079418C" w:rsidRDefault="0079418C" w:rsidP="0051193F">
      <w:pPr>
        <w:spacing w:after="0" w:line="360" w:lineRule="auto"/>
        <w:jc w:val="both"/>
        <w:rPr>
          <w:rFonts w:ascii="Times New Roman" w:hAnsi="Times New Roman"/>
          <w:sz w:val="28"/>
          <w:szCs w:val="28"/>
        </w:rPr>
      </w:pPr>
    </w:p>
    <w:p w14:paraId="3E846D8D" w14:textId="4BD7DE8F" w:rsidR="00451D77" w:rsidRPr="0051193F" w:rsidRDefault="009853AB" w:rsidP="0051193F">
      <w:pPr>
        <w:spacing w:after="0" w:line="360" w:lineRule="auto"/>
        <w:jc w:val="both"/>
        <w:rPr>
          <w:rFonts w:ascii="Times New Roman" w:hAnsi="Times New Roman"/>
          <w:sz w:val="28"/>
          <w:szCs w:val="28"/>
        </w:rPr>
      </w:pPr>
      <w:r w:rsidRPr="0079418C">
        <w:rPr>
          <w:rFonts w:ascii="Times New Roman" w:hAnsi="Times New Roman"/>
          <w:b/>
          <w:bCs/>
          <w:sz w:val="28"/>
          <w:szCs w:val="28"/>
        </w:rPr>
        <w:t>6.3. A feladások alapján a könyvelések helyességét a részletező nyilvántartásokkal történő egyeztetés biztosítja</w:t>
      </w:r>
      <w:r w:rsidRPr="0051193F">
        <w:rPr>
          <w:rFonts w:ascii="Times New Roman" w:hAnsi="Times New Roman"/>
          <w:sz w:val="28"/>
          <w:szCs w:val="28"/>
        </w:rPr>
        <w:t>, melyek részletezését az 5. pont tartalmazza.</w:t>
      </w:r>
    </w:p>
    <w:p w14:paraId="796B818D" w14:textId="77777777" w:rsidR="00131968" w:rsidRPr="0051193F" w:rsidRDefault="00131968" w:rsidP="0051193F">
      <w:pPr>
        <w:spacing w:after="0" w:line="360" w:lineRule="auto"/>
        <w:jc w:val="both"/>
        <w:rPr>
          <w:rFonts w:ascii="Times New Roman" w:hAnsi="Times New Roman"/>
          <w:sz w:val="28"/>
          <w:szCs w:val="28"/>
        </w:rPr>
      </w:pPr>
    </w:p>
    <w:p w14:paraId="2C55FB6E" w14:textId="77777777" w:rsidR="007E6D6B" w:rsidRPr="0051193F" w:rsidRDefault="007E6D6B" w:rsidP="0051193F">
      <w:pPr>
        <w:spacing w:after="0" w:line="360" w:lineRule="auto"/>
        <w:jc w:val="both"/>
        <w:rPr>
          <w:rFonts w:ascii="Times New Roman" w:hAnsi="Times New Roman"/>
          <w:sz w:val="28"/>
          <w:szCs w:val="28"/>
        </w:rPr>
      </w:pPr>
    </w:p>
    <w:p w14:paraId="1B5E3DA0" w14:textId="77777777" w:rsidR="00A27114" w:rsidRDefault="00A27114">
      <w:pPr>
        <w:spacing w:after="0" w:line="240" w:lineRule="auto"/>
        <w:rPr>
          <w:rFonts w:ascii="Times New Roman" w:eastAsia="Times New Roman" w:hAnsi="Times New Roman"/>
          <w:b/>
          <w:bCs/>
          <w:sz w:val="28"/>
          <w:szCs w:val="28"/>
        </w:rPr>
      </w:pPr>
      <w:bookmarkStart w:id="39" w:name="_Toc408478136"/>
      <w:bookmarkStart w:id="40" w:name="_Toc520303794"/>
      <w:r>
        <w:rPr>
          <w:rFonts w:ascii="Times New Roman" w:hAnsi="Times New Roman"/>
        </w:rPr>
        <w:br w:type="page"/>
      </w:r>
    </w:p>
    <w:p w14:paraId="799B7284" w14:textId="4CFCDAAF" w:rsidR="0057594B" w:rsidRPr="00A27114" w:rsidRDefault="007E6D6B" w:rsidP="0051193F">
      <w:pPr>
        <w:pStyle w:val="Cmsor1"/>
        <w:spacing w:before="0" w:line="360" w:lineRule="auto"/>
        <w:rPr>
          <w:rFonts w:ascii="Times New Roman" w:hAnsi="Times New Roman"/>
          <w:b w:val="0"/>
          <w:color w:val="auto"/>
          <w:sz w:val="36"/>
          <w:szCs w:val="36"/>
        </w:rPr>
      </w:pPr>
      <w:r w:rsidRPr="00A27114">
        <w:rPr>
          <w:rFonts w:ascii="Times New Roman" w:hAnsi="Times New Roman"/>
          <w:color w:val="auto"/>
          <w:sz w:val="36"/>
          <w:szCs w:val="36"/>
        </w:rPr>
        <w:lastRenderedPageBreak/>
        <w:t xml:space="preserve">III. Záró </w:t>
      </w:r>
      <w:r w:rsidR="0057594B" w:rsidRPr="00A27114">
        <w:rPr>
          <w:rFonts w:ascii="Times New Roman" w:hAnsi="Times New Roman"/>
          <w:color w:val="auto"/>
          <w:sz w:val="36"/>
          <w:szCs w:val="36"/>
        </w:rPr>
        <w:t>rendelkez</w:t>
      </w:r>
      <w:r w:rsidRPr="00A27114">
        <w:rPr>
          <w:rFonts w:ascii="Times New Roman" w:hAnsi="Times New Roman"/>
          <w:color w:val="auto"/>
          <w:sz w:val="36"/>
          <w:szCs w:val="36"/>
        </w:rPr>
        <w:t xml:space="preserve">ések, hatálybalépés dátuma, </w:t>
      </w:r>
      <w:r w:rsidR="0057594B" w:rsidRPr="00A27114">
        <w:rPr>
          <w:rFonts w:ascii="Times New Roman" w:hAnsi="Times New Roman"/>
          <w:color w:val="auto"/>
          <w:sz w:val="36"/>
          <w:szCs w:val="36"/>
        </w:rPr>
        <w:t>jóváhagyás</w:t>
      </w:r>
      <w:bookmarkEnd w:id="39"/>
      <w:bookmarkEnd w:id="40"/>
    </w:p>
    <w:p w14:paraId="52F3DA6E" w14:textId="77777777" w:rsidR="00A27114" w:rsidRDefault="00A27114" w:rsidP="0051193F">
      <w:pPr>
        <w:spacing w:after="0" w:line="360" w:lineRule="auto"/>
        <w:jc w:val="both"/>
        <w:rPr>
          <w:rFonts w:ascii="Times New Roman" w:hAnsi="Times New Roman"/>
          <w:sz w:val="28"/>
          <w:szCs w:val="28"/>
        </w:rPr>
      </w:pPr>
    </w:p>
    <w:p w14:paraId="5B851DB3" w14:textId="7E425228" w:rsidR="0057594B" w:rsidRPr="0051193F" w:rsidRDefault="007E6D6B" w:rsidP="0051193F">
      <w:pPr>
        <w:spacing w:after="0" w:line="360" w:lineRule="auto"/>
        <w:jc w:val="both"/>
        <w:rPr>
          <w:rFonts w:ascii="Times New Roman" w:hAnsi="Times New Roman"/>
          <w:sz w:val="28"/>
          <w:szCs w:val="28"/>
        </w:rPr>
      </w:pPr>
      <w:r w:rsidRPr="0051193F">
        <w:rPr>
          <w:rFonts w:ascii="Times New Roman" w:hAnsi="Times New Roman"/>
          <w:sz w:val="28"/>
          <w:szCs w:val="28"/>
        </w:rPr>
        <w:t>E szab</w:t>
      </w:r>
      <w:r w:rsidR="0057594B" w:rsidRPr="0051193F">
        <w:rPr>
          <w:rFonts w:ascii="Times New Roman" w:hAnsi="Times New Roman"/>
          <w:sz w:val="28"/>
          <w:szCs w:val="28"/>
        </w:rPr>
        <w:t>ályzat</w:t>
      </w:r>
      <w:r w:rsidRPr="0051193F">
        <w:rPr>
          <w:rFonts w:ascii="Times New Roman" w:hAnsi="Times New Roman"/>
          <w:sz w:val="28"/>
          <w:szCs w:val="28"/>
        </w:rPr>
        <w:t xml:space="preserve"> rendelkezéseit </w:t>
      </w:r>
      <w:r w:rsidR="00D54FF6" w:rsidRPr="0051193F">
        <w:rPr>
          <w:rFonts w:ascii="Times New Roman" w:hAnsi="Times New Roman"/>
          <w:sz w:val="28"/>
          <w:szCs w:val="28"/>
        </w:rPr>
        <w:t>202</w:t>
      </w:r>
      <w:r w:rsidR="00D54FF6">
        <w:rPr>
          <w:rFonts w:ascii="Times New Roman" w:hAnsi="Times New Roman"/>
          <w:sz w:val="28"/>
          <w:szCs w:val="28"/>
        </w:rPr>
        <w:t>3</w:t>
      </w:r>
      <w:r w:rsidR="00FD5609" w:rsidRPr="0051193F">
        <w:rPr>
          <w:rFonts w:ascii="Times New Roman" w:hAnsi="Times New Roman"/>
          <w:sz w:val="28"/>
          <w:szCs w:val="28"/>
        </w:rPr>
        <w:t xml:space="preserve">. </w:t>
      </w:r>
      <w:r w:rsidR="00D54FF6">
        <w:rPr>
          <w:rFonts w:ascii="Times New Roman" w:hAnsi="Times New Roman"/>
          <w:sz w:val="28"/>
          <w:szCs w:val="28"/>
        </w:rPr>
        <w:t xml:space="preserve">január </w:t>
      </w:r>
      <w:r w:rsidR="00FD5609" w:rsidRPr="0051193F">
        <w:rPr>
          <w:rFonts w:ascii="Times New Roman" w:hAnsi="Times New Roman"/>
          <w:sz w:val="28"/>
          <w:szCs w:val="28"/>
        </w:rPr>
        <w:t>01 napjától</w:t>
      </w:r>
      <w:r w:rsidR="0057594B" w:rsidRPr="0051193F">
        <w:rPr>
          <w:rFonts w:ascii="Times New Roman" w:hAnsi="Times New Roman"/>
          <w:sz w:val="28"/>
          <w:szCs w:val="28"/>
        </w:rPr>
        <w:t xml:space="preserve"> kell </w:t>
      </w:r>
      <w:r w:rsidRPr="0051193F">
        <w:rPr>
          <w:rFonts w:ascii="Times New Roman" w:hAnsi="Times New Roman"/>
          <w:sz w:val="28"/>
          <w:szCs w:val="28"/>
        </w:rPr>
        <w:t xml:space="preserve">alkalmazni, ezzel egyidejűleg a </w:t>
      </w:r>
      <w:r w:rsidR="00C64647" w:rsidRPr="0051193F">
        <w:rPr>
          <w:rFonts w:ascii="Times New Roman" w:hAnsi="Times New Roman"/>
          <w:sz w:val="28"/>
          <w:szCs w:val="28"/>
        </w:rPr>
        <w:t>20</w:t>
      </w:r>
      <w:r w:rsidR="00BB7B89" w:rsidRPr="0051193F">
        <w:rPr>
          <w:rFonts w:ascii="Times New Roman" w:hAnsi="Times New Roman"/>
          <w:sz w:val="28"/>
          <w:szCs w:val="28"/>
        </w:rPr>
        <w:t>2</w:t>
      </w:r>
      <w:r w:rsidR="00FD5609" w:rsidRPr="0051193F">
        <w:rPr>
          <w:rFonts w:ascii="Times New Roman" w:hAnsi="Times New Roman"/>
          <w:sz w:val="28"/>
          <w:szCs w:val="28"/>
        </w:rPr>
        <w:t>1. december 31.-</w:t>
      </w:r>
      <w:r w:rsidRPr="0051193F">
        <w:rPr>
          <w:rFonts w:ascii="Times New Roman" w:hAnsi="Times New Roman"/>
          <w:sz w:val="28"/>
          <w:szCs w:val="28"/>
        </w:rPr>
        <w:t>ig érvényben l</w:t>
      </w:r>
      <w:r w:rsidR="0057594B" w:rsidRPr="0051193F">
        <w:rPr>
          <w:rFonts w:ascii="Times New Roman" w:hAnsi="Times New Roman"/>
          <w:sz w:val="28"/>
          <w:szCs w:val="28"/>
        </w:rPr>
        <w:t>evő Számlarend hatályát veszti.</w:t>
      </w:r>
    </w:p>
    <w:p w14:paraId="1CD13DA9" w14:textId="77777777" w:rsidR="000A73DD" w:rsidRPr="0051193F" w:rsidRDefault="000A73DD" w:rsidP="0051193F">
      <w:pPr>
        <w:spacing w:after="0" w:line="360" w:lineRule="auto"/>
        <w:jc w:val="both"/>
        <w:rPr>
          <w:rFonts w:ascii="Times New Roman" w:hAnsi="Times New Roman"/>
          <w:sz w:val="28"/>
          <w:szCs w:val="28"/>
        </w:rPr>
      </w:pPr>
    </w:p>
    <w:p w14:paraId="223749DF" w14:textId="1C9E89BA" w:rsidR="000A73DD" w:rsidRPr="0051193F" w:rsidRDefault="000A73DD" w:rsidP="0051193F">
      <w:pPr>
        <w:spacing w:after="0" w:line="360" w:lineRule="auto"/>
        <w:jc w:val="both"/>
        <w:rPr>
          <w:rFonts w:ascii="Times New Roman" w:hAnsi="Times New Roman"/>
          <w:i/>
          <w:snapToGrid w:val="0"/>
          <w:sz w:val="28"/>
          <w:szCs w:val="28"/>
          <w:lang w:eastAsia="hu-HU"/>
        </w:rPr>
      </w:pPr>
      <w:r w:rsidRPr="0051193F">
        <w:rPr>
          <w:rFonts w:ascii="Times New Roman" w:hAnsi="Times New Roman"/>
          <w:snapToGrid w:val="0"/>
          <w:sz w:val="28"/>
          <w:szCs w:val="28"/>
          <w:lang w:eastAsia="hu-HU"/>
        </w:rPr>
        <w:t xml:space="preserve">A szabályzat megismerésére a 4/2017. Főigazgatói utasításban leírtak vonatkoznak, amely szerint </w:t>
      </w:r>
      <w:r w:rsidRPr="0051193F">
        <w:rPr>
          <w:rFonts w:ascii="Times New Roman" w:hAnsi="Times New Roman"/>
          <w:i/>
          <w:snapToGrid w:val="0"/>
          <w:sz w:val="28"/>
          <w:szCs w:val="28"/>
          <w:lang w:eastAsia="hu-HU"/>
        </w:rPr>
        <w:t>„A Kutatóközpont valamennyi munkatársa elektronikus levélben kap értesítést az újonnan kiadott szabályzat megjelenéséről a főigazgatói titkárságról a @csfk.</w:t>
      </w:r>
      <w:r w:rsidR="00736788" w:rsidRPr="0051193F">
        <w:rPr>
          <w:rFonts w:ascii="Times New Roman" w:hAnsi="Times New Roman"/>
          <w:i/>
          <w:snapToGrid w:val="0"/>
          <w:sz w:val="28"/>
          <w:szCs w:val="28"/>
          <w:lang w:eastAsia="hu-HU"/>
        </w:rPr>
        <w:t>org</w:t>
      </w:r>
      <w:r w:rsidRPr="0051193F">
        <w:rPr>
          <w:rFonts w:ascii="Times New Roman" w:hAnsi="Times New Roman"/>
          <w:i/>
          <w:snapToGrid w:val="0"/>
          <w:sz w:val="28"/>
          <w:szCs w:val="28"/>
          <w:lang w:eastAsia="hu-HU"/>
        </w:rPr>
        <w:t xml:space="preserve"> (hivatalos) email címére. Az Intranet-en 2017. július 4-től megjelentetett belső szabályzatot, utasítást a Kutatóközpont - a kiadásról szóló elektronikus értesítés megküldését követő naptól kezdve - tudomásul </w:t>
      </w:r>
      <w:proofErr w:type="spellStart"/>
      <w:r w:rsidRPr="0051193F">
        <w:rPr>
          <w:rFonts w:ascii="Times New Roman" w:hAnsi="Times New Roman"/>
          <w:i/>
          <w:snapToGrid w:val="0"/>
          <w:sz w:val="28"/>
          <w:szCs w:val="28"/>
          <w:lang w:eastAsia="hu-HU"/>
        </w:rPr>
        <w:t>vettként</w:t>
      </w:r>
      <w:proofErr w:type="spellEnd"/>
      <w:r w:rsidRPr="0051193F">
        <w:rPr>
          <w:rFonts w:ascii="Times New Roman" w:hAnsi="Times New Roman"/>
          <w:i/>
          <w:snapToGrid w:val="0"/>
          <w:sz w:val="28"/>
          <w:szCs w:val="28"/>
          <w:lang w:eastAsia="hu-HU"/>
        </w:rPr>
        <w:t xml:space="preserve"> tekinti.”</w:t>
      </w:r>
    </w:p>
    <w:p w14:paraId="3E19C2CF" w14:textId="77777777" w:rsidR="000A73DD" w:rsidRPr="0051193F" w:rsidRDefault="000A73DD" w:rsidP="0051193F">
      <w:pPr>
        <w:spacing w:after="0" w:line="360" w:lineRule="auto"/>
        <w:jc w:val="both"/>
        <w:rPr>
          <w:rFonts w:ascii="Times New Roman" w:hAnsi="Times New Roman"/>
          <w:sz w:val="28"/>
          <w:szCs w:val="28"/>
        </w:rPr>
      </w:pPr>
    </w:p>
    <w:p w14:paraId="7D534E05" w14:textId="77777777" w:rsidR="005112A4" w:rsidRPr="0051193F" w:rsidRDefault="005112A4" w:rsidP="0051193F">
      <w:pPr>
        <w:spacing w:after="0" w:line="360" w:lineRule="auto"/>
        <w:jc w:val="both"/>
        <w:rPr>
          <w:rFonts w:ascii="Times New Roman" w:hAnsi="Times New Roman"/>
          <w:sz w:val="28"/>
          <w:szCs w:val="28"/>
        </w:rPr>
      </w:pPr>
    </w:p>
    <w:p w14:paraId="7FE51950" w14:textId="0A32549F" w:rsidR="00D54FF6" w:rsidRDefault="00D54FF6">
      <w:pPr>
        <w:spacing w:after="0" w:line="240" w:lineRule="auto"/>
        <w:rPr>
          <w:rFonts w:ascii="Times New Roman" w:hAnsi="Times New Roman"/>
          <w:sz w:val="28"/>
          <w:szCs w:val="28"/>
        </w:rPr>
      </w:pPr>
      <w:r>
        <w:rPr>
          <w:rFonts w:ascii="Times New Roman" w:hAnsi="Times New Roman"/>
          <w:sz w:val="28"/>
          <w:szCs w:val="28"/>
        </w:rPr>
        <w:br w:type="page"/>
      </w:r>
    </w:p>
    <w:p w14:paraId="221E0F83" w14:textId="7EBF48EA" w:rsidR="00A27114" w:rsidRPr="00A27114" w:rsidRDefault="005112A4" w:rsidP="0051193F">
      <w:pPr>
        <w:spacing w:after="0" w:line="360" w:lineRule="auto"/>
        <w:jc w:val="both"/>
        <w:rPr>
          <w:rFonts w:ascii="Times New Roman" w:hAnsi="Times New Roman"/>
          <w:b/>
          <w:sz w:val="32"/>
          <w:szCs w:val="32"/>
        </w:rPr>
      </w:pPr>
      <w:r w:rsidRPr="00A27114">
        <w:rPr>
          <w:rFonts w:ascii="Times New Roman" w:hAnsi="Times New Roman"/>
          <w:b/>
          <w:sz w:val="32"/>
          <w:szCs w:val="32"/>
        </w:rPr>
        <w:lastRenderedPageBreak/>
        <w:t>Melléklet:</w:t>
      </w:r>
      <w:r w:rsidR="008078FE" w:rsidRPr="00A27114">
        <w:rPr>
          <w:rFonts w:ascii="Times New Roman" w:hAnsi="Times New Roman"/>
          <w:b/>
          <w:sz w:val="32"/>
          <w:szCs w:val="32"/>
        </w:rPr>
        <w:t xml:space="preserve"> </w:t>
      </w:r>
      <w:r w:rsidR="002C4B13" w:rsidRPr="00A27114">
        <w:rPr>
          <w:rFonts w:ascii="Times New Roman" w:hAnsi="Times New Roman"/>
          <w:b/>
          <w:sz w:val="32"/>
          <w:szCs w:val="32"/>
        </w:rPr>
        <w:t xml:space="preserve"> </w:t>
      </w:r>
    </w:p>
    <w:p w14:paraId="130909E0" w14:textId="700F9D9A" w:rsidR="005112A4" w:rsidRPr="0051193F" w:rsidRDefault="002C4B13" w:rsidP="00A27114">
      <w:pPr>
        <w:spacing w:after="0" w:line="360" w:lineRule="auto"/>
        <w:ind w:left="1416"/>
        <w:jc w:val="both"/>
        <w:rPr>
          <w:rFonts w:ascii="Times New Roman" w:hAnsi="Times New Roman"/>
          <w:sz w:val="28"/>
          <w:szCs w:val="28"/>
        </w:rPr>
      </w:pPr>
      <w:r w:rsidRPr="0051193F">
        <w:rPr>
          <w:rFonts w:ascii="Times New Roman" w:hAnsi="Times New Roman"/>
          <w:b/>
          <w:sz w:val="28"/>
          <w:szCs w:val="28"/>
        </w:rPr>
        <w:t xml:space="preserve">1 számú melléklet </w:t>
      </w:r>
      <w:r w:rsidR="002A2010" w:rsidRPr="0051193F">
        <w:rPr>
          <w:rFonts w:ascii="Times New Roman" w:hAnsi="Times New Roman"/>
          <w:sz w:val="28"/>
          <w:szCs w:val="28"/>
        </w:rPr>
        <w:t>Számlatükö</w:t>
      </w:r>
      <w:r w:rsidRPr="0051193F">
        <w:rPr>
          <w:rFonts w:ascii="Times New Roman" w:hAnsi="Times New Roman"/>
          <w:sz w:val="28"/>
          <w:szCs w:val="28"/>
        </w:rPr>
        <w:t>r</w:t>
      </w:r>
    </w:p>
    <w:p w14:paraId="5E34C648" w14:textId="191487E3" w:rsidR="0036048C" w:rsidRPr="0051193F" w:rsidRDefault="0036048C" w:rsidP="0051193F">
      <w:pPr>
        <w:spacing w:after="0" w:line="360" w:lineRule="auto"/>
        <w:jc w:val="both"/>
        <w:rPr>
          <w:rFonts w:ascii="Times New Roman" w:hAnsi="Times New Roman"/>
          <w:sz w:val="28"/>
          <w:szCs w:val="28"/>
        </w:rPr>
      </w:pPr>
    </w:p>
    <w:p w14:paraId="146619D9" w14:textId="32BC63A9" w:rsidR="00C66862" w:rsidRPr="0051193F" w:rsidRDefault="00C66862" w:rsidP="0051193F">
      <w:pPr>
        <w:spacing w:after="0" w:line="360" w:lineRule="auto"/>
        <w:rPr>
          <w:rFonts w:ascii="Times New Roman" w:hAnsi="Times New Roman"/>
          <w:sz w:val="28"/>
          <w:szCs w:val="28"/>
        </w:rPr>
      </w:pPr>
      <w:r w:rsidRPr="0051193F">
        <w:rPr>
          <w:rFonts w:ascii="Times New Roman" w:hAnsi="Times New Roman"/>
          <w:sz w:val="28"/>
          <w:szCs w:val="28"/>
        </w:rPr>
        <w:br w:type="page"/>
      </w:r>
    </w:p>
    <w:p w14:paraId="0048176D" w14:textId="526EC868" w:rsidR="0036048C" w:rsidRPr="00BB400D" w:rsidRDefault="00C66862" w:rsidP="00BB400D">
      <w:pPr>
        <w:spacing w:after="0" w:line="360" w:lineRule="auto"/>
        <w:jc w:val="center"/>
        <w:rPr>
          <w:rFonts w:ascii="Times New Roman" w:hAnsi="Times New Roman"/>
          <w:b/>
          <w:bCs/>
          <w:sz w:val="32"/>
          <w:szCs w:val="32"/>
        </w:rPr>
      </w:pPr>
      <w:r w:rsidRPr="00BB400D">
        <w:rPr>
          <w:rFonts w:ascii="Times New Roman" w:hAnsi="Times New Roman"/>
          <w:b/>
          <w:bCs/>
          <w:sz w:val="32"/>
          <w:szCs w:val="32"/>
        </w:rPr>
        <w:lastRenderedPageBreak/>
        <w:t>Számlatükör</w:t>
      </w:r>
    </w:p>
    <w:tbl>
      <w:tblPr>
        <w:tblW w:w="0" w:type="auto"/>
        <w:tblCellMar>
          <w:left w:w="70" w:type="dxa"/>
          <w:right w:w="70" w:type="dxa"/>
        </w:tblCellMar>
        <w:tblLook w:val="04A0" w:firstRow="1" w:lastRow="0" w:firstColumn="1" w:lastColumn="0" w:noHBand="0" w:noVBand="1"/>
      </w:tblPr>
      <w:tblGrid>
        <w:gridCol w:w="1427"/>
        <w:gridCol w:w="5458"/>
        <w:gridCol w:w="1021"/>
        <w:gridCol w:w="1156"/>
      </w:tblGrid>
      <w:tr w:rsidR="00EF0556" w:rsidRPr="00EF0556" w14:paraId="160206C4" w14:textId="77777777" w:rsidTr="00767BF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6AA1A" w14:textId="5F91D06E" w:rsidR="00EF0556" w:rsidRPr="00EF0556" w:rsidRDefault="00EF0556" w:rsidP="00EF0556">
            <w:pPr>
              <w:spacing w:after="0" w:line="240" w:lineRule="auto"/>
              <w:jc w:val="center"/>
              <w:rPr>
                <w:rFonts w:ascii="Times New Roman" w:eastAsia="Times New Roman" w:hAnsi="Times New Roman"/>
                <w:b/>
                <w:bCs/>
                <w:color w:val="000000"/>
                <w:sz w:val="20"/>
                <w:szCs w:val="20"/>
                <w:lang w:eastAsia="hu-HU"/>
              </w:rPr>
            </w:pPr>
            <w:r w:rsidRPr="00EF0556">
              <w:rPr>
                <w:rFonts w:ascii="Times New Roman" w:eastAsia="Times New Roman" w:hAnsi="Times New Roman"/>
                <w:b/>
                <w:bCs/>
                <w:color w:val="000000"/>
                <w:sz w:val="20"/>
                <w:szCs w:val="20"/>
                <w:lang w:eastAsia="hu-HU"/>
              </w:rPr>
              <w:t>sz</w:t>
            </w:r>
            <w:r w:rsidR="00767BF0" w:rsidRPr="00767BF0">
              <w:rPr>
                <w:rFonts w:ascii="Times New Roman" w:eastAsia="Times New Roman" w:hAnsi="Times New Roman"/>
                <w:b/>
                <w:bCs/>
                <w:color w:val="000000"/>
                <w:sz w:val="20"/>
                <w:szCs w:val="20"/>
                <w:lang w:eastAsia="hu-HU"/>
              </w:rPr>
              <w:t>á</w:t>
            </w:r>
            <w:r w:rsidRPr="00EF0556">
              <w:rPr>
                <w:rFonts w:ascii="Times New Roman" w:eastAsia="Times New Roman" w:hAnsi="Times New Roman"/>
                <w:b/>
                <w:bCs/>
                <w:color w:val="000000"/>
                <w:sz w:val="20"/>
                <w:szCs w:val="20"/>
                <w:lang w:eastAsia="hu-HU"/>
              </w:rPr>
              <w:t>mlasz</w:t>
            </w:r>
            <w:r w:rsidR="00767BF0" w:rsidRPr="00767BF0">
              <w:rPr>
                <w:rFonts w:ascii="Times New Roman" w:eastAsia="Times New Roman" w:hAnsi="Times New Roman"/>
                <w:b/>
                <w:bCs/>
                <w:color w:val="000000"/>
                <w:sz w:val="20"/>
                <w:szCs w:val="20"/>
                <w:lang w:eastAsia="hu-HU"/>
              </w:rPr>
              <w:t>á</w:t>
            </w:r>
            <w:r w:rsidRPr="00EF0556">
              <w:rPr>
                <w:rFonts w:ascii="Times New Roman" w:eastAsia="Times New Roman" w:hAnsi="Times New Roman"/>
                <w:b/>
                <w:bCs/>
                <w:color w:val="000000"/>
                <w:sz w:val="20"/>
                <w:szCs w:val="20"/>
                <w:lang w:eastAsia="hu-HU"/>
              </w:rPr>
              <w:t>m</w:t>
            </w:r>
          </w:p>
        </w:tc>
        <w:tc>
          <w:tcPr>
            <w:tcW w:w="6420" w:type="dxa"/>
            <w:tcBorders>
              <w:top w:val="single" w:sz="4" w:space="0" w:color="auto"/>
              <w:left w:val="nil"/>
              <w:bottom w:val="single" w:sz="4" w:space="0" w:color="auto"/>
              <w:right w:val="single" w:sz="4" w:space="0" w:color="auto"/>
            </w:tcBorders>
            <w:shd w:val="clear" w:color="auto" w:fill="auto"/>
            <w:noWrap/>
            <w:vAlign w:val="bottom"/>
            <w:hideMark/>
          </w:tcPr>
          <w:p w14:paraId="5E987A2A" w14:textId="31CB00A2" w:rsidR="00EF0556" w:rsidRPr="00EF0556" w:rsidRDefault="00EF0556" w:rsidP="00EF0556">
            <w:pPr>
              <w:spacing w:after="0" w:line="240" w:lineRule="auto"/>
              <w:jc w:val="center"/>
              <w:rPr>
                <w:rFonts w:ascii="Times New Roman" w:eastAsia="Times New Roman" w:hAnsi="Times New Roman"/>
                <w:b/>
                <w:bCs/>
                <w:color w:val="000000"/>
                <w:sz w:val="20"/>
                <w:szCs w:val="20"/>
                <w:lang w:eastAsia="hu-HU"/>
              </w:rPr>
            </w:pPr>
            <w:r w:rsidRPr="00EF0556">
              <w:rPr>
                <w:rFonts w:ascii="Times New Roman" w:eastAsia="Times New Roman" w:hAnsi="Times New Roman"/>
                <w:b/>
                <w:bCs/>
                <w:color w:val="000000"/>
                <w:sz w:val="20"/>
                <w:szCs w:val="20"/>
                <w:lang w:eastAsia="hu-HU"/>
              </w:rPr>
              <w:t>megnevez</w:t>
            </w:r>
            <w:r w:rsidR="00767BF0" w:rsidRPr="00767BF0">
              <w:rPr>
                <w:rFonts w:ascii="Times New Roman" w:eastAsia="Times New Roman" w:hAnsi="Times New Roman"/>
                <w:b/>
                <w:bCs/>
                <w:color w:val="000000"/>
                <w:sz w:val="20"/>
                <w:szCs w:val="20"/>
                <w:lang w:eastAsia="hu-HU"/>
              </w:rPr>
              <w:t>é</w:t>
            </w:r>
            <w:r w:rsidRPr="00EF0556">
              <w:rPr>
                <w:rFonts w:ascii="Times New Roman" w:eastAsia="Times New Roman" w:hAnsi="Times New Roman"/>
                <w:b/>
                <w:bCs/>
                <w:color w:val="000000"/>
                <w:sz w:val="20"/>
                <w:szCs w:val="20"/>
                <w:lang w:eastAsia="hu-HU"/>
              </w:rPr>
              <w: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A938B7B" w14:textId="77777777" w:rsidR="00EF0556" w:rsidRPr="00EF0556" w:rsidRDefault="00EF0556" w:rsidP="00767BF0">
            <w:pPr>
              <w:spacing w:after="0" w:line="240" w:lineRule="auto"/>
              <w:jc w:val="center"/>
              <w:rPr>
                <w:rFonts w:ascii="Times New Roman" w:eastAsia="Times New Roman" w:hAnsi="Times New Roman"/>
                <w:b/>
                <w:bCs/>
                <w:color w:val="000000"/>
                <w:sz w:val="16"/>
                <w:szCs w:val="16"/>
                <w:lang w:eastAsia="hu-HU"/>
              </w:rPr>
            </w:pPr>
            <w:r w:rsidRPr="00EF0556">
              <w:rPr>
                <w:rFonts w:ascii="Times New Roman" w:eastAsia="Times New Roman" w:hAnsi="Times New Roman"/>
                <w:b/>
                <w:bCs/>
                <w:color w:val="000000"/>
                <w:sz w:val="16"/>
                <w:szCs w:val="16"/>
                <w:lang w:eastAsia="hu-HU"/>
              </w:rPr>
              <w:t>JELLEG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5AA894" w14:textId="77777777" w:rsidR="00EF0556" w:rsidRPr="00EF0556" w:rsidRDefault="00EF0556" w:rsidP="00767BF0">
            <w:pPr>
              <w:spacing w:after="0" w:line="240" w:lineRule="auto"/>
              <w:jc w:val="center"/>
              <w:rPr>
                <w:rFonts w:ascii="Times New Roman" w:eastAsia="Times New Roman" w:hAnsi="Times New Roman"/>
                <w:b/>
                <w:bCs/>
                <w:color w:val="000000"/>
                <w:sz w:val="16"/>
                <w:szCs w:val="16"/>
                <w:lang w:eastAsia="hu-HU"/>
              </w:rPr>
            </w:pPr>
            <w:r w:rsidRPr="00EF0556">
              <w:rPr>
                <w:rFonts w:ascii="Times New Roman" w:eastAsia="Times New Roman" w:hAnsi="Times New Roman"/>
                <w:b/>
                <w:bCs/>
                <w:color w:val="000000"/>
                <w:sz w:val="16"/>
                <w:szCs w:val="16"/>
                <w:lang w:eastAsia="hu-HU"/>
              </w:rPr>
              <w:t>TIPUS</w:t>
            </w:r>
          </w:p>
        </w:tc>
      </w:tr>
      <w:tr w:rsidR="00EF0556" w:rsidRPr="00EF0556" w14:paraId="57F724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CA4E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001</w:t>
            </w:r>
          </w:p>
        </w:tc>
        <w:tc>
          <w:tcPr>
            <w:tcW w:w="6420" w:type="dxa"/>
            <w:tcBorders>
              <w:top w:val="nil"/>
              <w:left w:val="nil"/>
              <w:bottom w:val="single" w:sz="4" w:space="0" w:color="auto"/>
              <w:right w:val="single" w:sz="4" w:space="0" w:color="auto"/>
            </w:tcBorders>
            <w:shd w:val="clear" w:color="auto" w:fill="auto"/>
            <w:noWrap/>
            <w:vAlign w:val="bottom"/>
            <w:hideMark/>
          </w:tcPr>
          <w:p w14:paraId="7A286D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Elöirányzat</w:t>
            </w:r>
            <w:proofErr w:type="spellEnd"/>
            <w:r w:rsidRPr="00EF0556">
              <w:rPr>
                <w:rFonts w:ascii="Times New Roman" w:eastAsia="Times New Roman" w:hAnsi="Times New Roman"/>
                <w:color w:val="000000"/>
                <w:sz w:val="20"/>
                <w:szCs w:val="20"/>
                <w:lang w:eastAsia="hu-HU"/>
              </w:rPr>
              <w:t xml:space="preserve">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7BFCA9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0723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388EE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3A9F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0021</w:t>
            </w:r>
          </w:p>
        </w:tc>
        <w:tc>
          <w:tcPr>
            <w:tcW w:w="6420" w:type="dxa"/>
            <w:tcBorders>
              <w:top w:val="nil"/>
              <w:left w:val="nil"/>
              <w:bottom w:val="single" w:sz="4" w:space="0" w:color="auto"/>
              <w:right w:val="single" w:sz="4" w:space="0" w:color="auto"/>
            </w:tcBorders>
            <w:shd w:val="clear" w:color="auto" w:fill="auto"/>
            <w:noWrap/>
            <w:vAlign w:val="bottom"/>
            <w:hideMark/>
          </w:tcPr>
          <w:p w14:paraId="47119F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elözetes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0A206F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6A18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FD97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CF04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0022</w:t>
            </w:r>
          </w:p>
        </w:tc>
        <w:tc>
          <w:tcPr>
            <w:tcW w:w="6420" w:type="dxa"/>
            <w:tcBorders>
              <w:top w:val="nil"/>
              <w:left w:val="nil"/>
              <w:bottom w:val="single" w:sz="4" w:space="0" w:color="auto"/>
              <w:right w:val="single" w:sz="4" w:space="0" w:color="auto"/>
            </w:tcBorders>
            <w:shd w:val="clear" w:color="auto" w:fill="auto"/>
            <w:noWrap/>
            <w:vAlign w:val="bottom"/>
            <w:hideMark/>
          </w:tcPr>
          <w:p w14:paraId="2AE56D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végleges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3EA475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4E96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20A98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AD3B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0023</w:t>
            </w:r>
          </w:p>
        </w:tc>
        <w:tc>
          <w:tcPr>
            <w:tcW w:w="6420" w:type="dxa"/>
            <w:tcBorders>
              <w:top w:val="nil"/>
              <w:left w:val="nil"/>
              <w:bottom w:val="single" w:sz="4" w:space="0" w:color="auto"/>
              <w:right w:val="single" w:sz="4" w:space="0" w:color="auto"/>
            </w:tcBorders>
            <w:shd w:val="clear" w:color="auto" w:fill="auto"/>
            <w:noWrap/>
            <w:vAlign w:val="bottom"/>
            <w:hideMark/>
          </w:tcPr>
          <w:p w14:paraId="66CC6C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elözetes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4B7410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9700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6B81B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8946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0024</w:t>
            </w:r>
          </w:p>
        </w:tc>
        <w:tc>
          <w:tcPr>
            <w:tcW w:w="6420" w:type="dxa"/>
            <w:tcBorders>
              <w:top w:val="nil"/>
              <w:left w:val="nil"/>
              <w:bottom w:val="single" w:sz="4" w:space="0" w:color="auto"/>
              <w:right w:val="single" w:sz="4" w:space="0" w:color="auto"/>
            </w:tcBorders>
            <w:shd w:val="clear" w:color="auto" w:fill="auto"/>
            <w:noWrap/>
            <w:vAlign w:val="bottom"/>
            <w:hideMark/>
          </w:tcPr>
          <w:p w14:paraId="4C6790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végleges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3C1C0B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DEC6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0B1F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5C5D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003013340</w:t>
            </w:r>
          </w:p>
        </w:tc>
        <w:tc>
          <w:tcPr>
            <w:tcW w:w="6420" w:type="dxa"/>
            <w:tcBorders>
              <w:top w:val="nil"/>
              <w:left w:val="nil"/>
              <w:bottom w:val="single" w:sz="4" w:space="0" w:color="auto"/>
              <w:right w:val="single" w:sz="4" w:space="0" w:color="auto"/>
            </w:tcBorders>
            <w:shd w:val="clear" w:color="auto" w:fill="auto"/>
            <w:noWrap/>
            <w:vAlign w:val="bottom"/>
            <w:hideMark/>
          </w:tcPr>
          <w:p w14:paraId="14830D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Az állami vagyonnal való gazdálkodással kapcsolatos </w:t>
            </w:r>
            <w:proofErr w:type="spellStart"/>
            <w:r w:rsidRPr="00EF0556">
              <w:rPr>
                <w:rFonts w:ascii="Times New Roman" w:eastAsia="Times New Roman" w:hAnsi="Times New Roman"/>
                <w:color w:val="000000"/>
                <w:sz w:val="20"/>
                <w:szCs w:val="20"/>
                <w:lang w:eastAsia="hu-HU"/>
              </w:rPr>
              <w:t>feladato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2B7CA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ECDD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8D8B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C43D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003014030</w:t>
            </w:r>
          </w:p>
        </w:tc>
        <w:tc>
          <w:tcPr>
            <w:tcW w:w="6420" w:type="dxa"/>
            <w:tcBorders>
              <w:top w:val="nil"/>
              <w:left w:val="nil"/>
              <w:bottom w:val="single" w:sz="4" w:space="0" w:color="auto"/>
              <w:right w:val="single" w:sz="4" w:space="0" w:color="auto"/>
            </w:tcBorders>
            <w:shd w:val="clear" w:color="auto" w:fill="auto"/>
            <w:noWrap/>
            <w:vAlign w:val="bottom"/>
            <w:hideMark/>
          </w:tcPr>
          <w:p w14:paraId="5982D1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Természettudományi, </w:t>
            </w:r>
            <w:proofErr w:type="spellStart"/>
            <w:r w:rsidRPr="00EF0556">
              <w:rPr>
                <w:rFonts w:ascii="Times New Roman" w:eastAsia="Times New Roman" w:hAnsi="Times New Roman"/>
                <w:color w:val="000000"/>
                <w:sz w:val="20"/>
                <w:szCs w:val="20"/>
                <w:lang w:eastAsia="hu-HU"/>
              </w:rPr>
              <w:t>muszaki</w:t>
            </w:r>
            <w:proofErr w:type="spellEnd"/>
            <w:r w:rsidRPr="00EF0556">
              <w:rPr>
                <w:rFonts w:ascii="Times New Roman" w:eastAsia="Times New Roman" w:hAnsi="Times New Roman"/>
                <w:color w:val="000000"/>
                <w:sz w:val="20"/>
                <w:szCs w:val="20"/>
                <w:lang w:eastAsia="hu-HU"/>
              </w:rPr>
              <w:t xml:space="preserve">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0AB310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9EF7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9484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3E4A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003018020</w:t>
            </w:r>
          </w:p>
        </w:tc>
        <w:tc>
          <w:tcPr>
            <w:tcW w:w="6420" w:type="dxa"/>
            <w:tcBorders>
              <w:top w:val="nil"/>
              <w:left w:val="nil"/>
              <w:bottom w:val="single" w:sz="4" w:space="0" w:color="auto"/>
              <w:right w:val="single" w:sz="4" w:space="0" w:color="auto"/>
            </w:tcBorders>
            <w:shd w:val="clear" w:color="auto" w:fill="auto"/>
            <w:noWrap/>
            <w:vAlign w:val="bottom"/>
            <w:hideMark/>
          </w:tcPr>
          <w:p w14:paraId="4CBC37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költségvetési befizetések</w:t>
            </w:r>
          </w:p>
        </w:tc>
        <w:tc>
          <w:tcPr>
            <w:tcW w:w="1180" w:type="dxa"/>
            <w:tcBorders>
              <w:top w:val="nil"/>
              <w:left w:val="nil"/>
              <w:bottom w:val="single" w:sz="4" w:space="0" w:color="auto"/>
              <w:right w:val="single" w:sz="4" w:space="0" w:color="auto"/>
            </w:tcBorders>
            <w:shd w:val="clear" w:color="auto" w:fill="auto"/>
            <w:noWrap/>
            <w:vAlign w:val="bottom"/>
            <w:hideMark/>
          </w:tcPr>
          <w:p w14:paraId="6BB7D1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E67E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6F3E0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A78F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003018030</w:t>
            </w:r>
          </w:p>
        </w:tc>
        <w:tc>
          <w:tcPr>
            <w:tcW w:w="6420" w:type="dxa"/>
            <w:tcBorders>
              <w:top w:val="nil"/>
              <w:left w:val="nil"/>
              <w:bottom w:val="single" w:sz="4" w:space="0" w:color="auto"/>
              <w:right w:val="single" w:sz="4" w:space="0" w:color="auto"/>
            </w:tcBorders>
            <w:shd w:val="clear" w:color="auto" w:fill="auto"/>
            <w:noWrap/>
            <w:vAlign w:val="bottom"/>
            <w:hideMark/>
          </w:tcPr>
          <w:p w14:paraId="493EAA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Támogatási célú finanszírozási műveletek</w:t>
            </w:r>
          </w:p>
        </w:tc>
        <w:tc>
          <w:tcPr>
            <w:tcW w:w="1180" w:type="dxa"/>
            <w:tcBorders>
              <w:top w:val="nil"/>
              <w:left w:val="nil"/>
              <w:bottom w:val="single" w:sz="4" w:space="0" w:color="auto"/>
              <w:right w:val="single" w:sz="4" w:space="0" w:color="auto"/>
            </w:tcBorders>
            <w:shd w:val="clear" w:color="auto" w:fill="auto"/>
            <w:noWrap/>
            <w:vAlign w:val="bottom"/>
            <w:hideMark/>
          </w:tcPr>
          <w:p w14:paraId="041DBA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92EB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598F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AB43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0033</w:t>
            </w:r>
          </w:p>
        </w:tc>
        <w:tc>
          <w:tcPr>
            <w:tcW w:w="6420" w:type="dxa"/>
            <w:tcBorders>
              <w:top w:val="nil"/>
              <w:left w:val="nil"/>
              <w:bottom w:val="single" w:sz="4" w:space="0" w:color="auto"/>
              <w:right w:val="single" w:sz="4" w:space="0" w:color="auto"/>
            </w:tcBorders>
            <w:shd w:val="clear" w:color="auto" w:fill="auto"/>
            <w:noWrap/>
            <w:vAlign w:val="bottom"/>
            <w:hideMark/>
          </w:tcPr>
          <w:p w14:paraId="194E03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Általános kiadások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60EDFB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CE7B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CFEDE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F516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003900060</w:t>
            </w:r>
          </w:p>
        </w:tc>
        <w:tc>
          <w:tcPr>
            <w:tcW w:w="6420" w:type="dxa"/>
            <w:tcBorders>
              <w:top w:val="nil"/>
              <w:left w:val="nil"/>
              <w:bottom w:val="single" w:sz="4" w:space="0" w:color="auto"/>
              <w:right w:val="single" w:sz="4" w:space="0" w:color="auto"/>
            </w:tcBorders>
            <w:shd w:val="clear" w:color="auto" w:fill="auto"/>
            <w:noWrap/>
            <w:vAlign w:val="bottom"/>
            <w:hideMark/>
          </w:tcPr>
          <w:p w14:paraId="2371E9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Forgatási és befektetési célú finanszírozási műveletek</w:t>
            </w:r>
          </w:p>
        </w:tc>
        <w:tc>
          <w:tcPr>
            <w:tcW w:w="1180" w:type="dxa"/>
            <w:tcBorders>
              <w:top w:val="nil"/>
              <w:left w:val="nil"/>
              <w:bottom w:val="single" w:sz="4" w:space="0" w:color="auto"/>
              <w:right w:val="single" w:sz="4" w:space="0" w:color="auto"/>
            </w:tcBorders>
            <w:shd w:val="clear" w:color="auto" w:fill="auto"/>
            <w:noWrap/>
            <w:vAlign w:val="bottom"/>
            <w:hideMark/>
          </w:tcPr>
          <w:p w14:paraId="6422D9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F64C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0CAC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E6A1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0041</w:t>
            </w:r>
          </w:p>
        </w:tc>
        <w:tc>
          <w:tcPr>
            <w:tcW w:w="6420" w:type="dxa"/>
            <w:tcBorders>
              <w:top w:val="nil"/>
              <w:left w:val="nil"/>
              <w:bottom w:val="single" w:sz="4" w:space="0" w:color="auto"/>
              <w:right w:val="single" w:sz="4" w:space="0" w:color="auto"/>
            </w:tcBorders>
            <w:shd w:val="clear" w:color="auto" w:fill="auto"/>
            <w:noWrap/>
            <w:vAlign w:val="bottom"/>
            <w:hideMark/>
          </w:tcPr>
          <w:p w14:paraId="1FD5D6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69A2EA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0A6D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D86B6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4181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0042</w:t>
            </w:r>
          </w:p>
        </w:tc>
        <w:tc>
          <w:tcPr>
            <w:tcW w:w="6420" w:type="dxa"/>
            <w:tcBorders>
              <w:top w:val="nil"/>
              <w:left w:val="nil"/>
              <w:bottom w:val="single" w:sz="4" w:space="0" w:color="auto"/>
              <w:right w:val="single" w:sz="4" w:space="0" w:color="auto"/>
            </w:tcBorders>
            <w:shd w:val="clear" w:color="auto" w:fill="auto"/>
            <w:noWrap/>
            <w:vAlign w:val="bottom"/>
            <w:hideMark/>
          </w:tcPr>
          <w:p w14:paraId="5E106E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375C93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A45C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849D0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2163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005013340</w:t>
            </w:r>
          </w:p>
        </w:tc>
        <w:tc>
          <w:tcPr>
            <w:tcW w:w="6420" w:type="dxa"/>
            <w:tcBorders>
              <w:top w:val="nil"/>
              <w:left w:val="nil"/>
              <w:bottom w:val="single" w:sz="4" w:space="0" w:color="auto"/>
              <w:right w:val="single" w:sz="4" w:space="0" w:color="auto"/>
            </w:tcBorders>
            <w:shd w:val="clear" w:color="auto" w:fill="auto"/>
            <w:noWrap/>
            <w:vAlign w:val="bottom"/>
            <w:hideMark/>
          </w:tcPr>
          <w:p w14:paraId="3FFE4F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Az állami vagyonnal való gazdálkodással kapcsolatos </w:t>
            </w:r>
            <w:proofErr w:type="spellStart"/>
            <w:r w:rsidRPr="00EF0556">
              <w:rPr>
                <w:rFonts w:ascii="Times New Roman" w:eastAsia="Times New Roman" w:hAnsi="Times New Roman"/>
                <w:color w:val="000000"/>
                <w:sz w:val="20"/>
                <w:szCs w:val="20"/>
                <w:lang w:eastAsia="hu-HU"/>
              </w:rPr>
              <w:t>feladato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A2D18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0CC7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69D8D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CC8B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005014030</w:t>
            </w:r>
          </w:p>
        </w:tc>
        <w:tc>
          <w:tcPr>
            <w:tcW w:w="6420" w:type="dxa"/>
            <w:tcBorders>
              <w:top w:val="nil"/>
              <w:left w:val="nil"/>
              <w:bottom w:val="single" w:sz="4" w:space="0" w:color="auto"/>
              <w:right w:val="single" w:sz="4" w:space="0" w:color="auto"/>
            </w:tcBorders>
            <w:shd w:val="clear" w:color="auto" w:fill="auto"/>
            <w:noWrap/>
            <w:vAlign w:val="bottom"/>
            <w:hideMark/>
          </w:tcPr>
          <w:p w14:paraId="7C1870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Természettudományi, </w:t>
            </w:r>
            <w:proofErr w:type="spellStart"/>
            <w:r w:rsidRPr="00EF0556">
              <w:rPr>
                <w:rFonts w:ascii="Times New Roman" w:eastAsia="Times New Roman" w:hAnsi="Times New Roman"/>
                <w:color w:val="000000"/>
                <w:sz w:val="20"/>
                <w:szCs w:val="20"/>
                <w:lang w:eastAsia="hu-HU"/>
              </w:rPr>
              <w:t>muszaki</w:t>
            </w:r>
            <w:proofErr w:type="spellEnd"/>
            <w:r w:rsidRPr="00EF0556">
              <w:rPr>
                <w:rFonts w:ascii="Times New Roman" w:eastAsia="Times New Roman" w:hAnsi="Times New Roman"/>
                <w:color w:val="000000"/>
                <w:sz w:val="20"/>
                <w:szCs w:val="20"/>
                <w:lang w:eastAsia="hu-HU"/>
              </w:rPr>
              <w:t xml:space="preserve">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50A0BE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C6DF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1CD19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B075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005018020</w:t>
            </w:r>
          </w:p>
        </w:tc>
        <w:tc>
          <w:tcPr>
            <w:tcW w:w="6420" w:type="dxa"/>
            <w:tcBorders>
              <w:top w:val="nil"/>
              <w:left w:val="nil"/>
              <w:bottom w:val="single" w:sz="4" w:space="0" w:color="auto"/>
              <w:right w:val="single" w:sz="4" w:space="0" w:color="auto"/>
            </w:tcBorders>
            <w:shd w:val="clear" w:color="auto" w:fill="auto"/>
            <w:noWrap/>
            <w:vAlign w:val="bottom"/>
            <w:hideMark/>
          </w:tcPr>
          <w:p w14:paraId="348F7E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költségvetési befizetések</w:t>
            </w:r>
          </w:p>
        </w:tc>
        <w:tc>
          <w:tcPr>
            <w:tcW w:w="1180" w:type="dxa"/>
            <w:tcBorders>
              <w:top w:val="nil"/>
              <w:left w:val="nil"/>
              <w:bottom w:val="single" w:sz="4" w:space="0" w:color="auto"/>
              <w:right w:val="single" w:sz="4" w:space="0" w:color="auto"/>
            </w:tcBorders>
            <w:shd w:val="clear" w:color="auto" w:fill="auto"/>
            <w:noWrap/>
            <w:vAlign w:val="bottom"/>
            <w:hideMark/>
          </w:tcPr>
          <w:p w14:paraId="7FEC5C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9485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86D568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553F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005018030</w:t>
            </w:r>
          </w:p>
        </w:tc>
        <w:tc>
          <w:tcPr>
            <w:tcW w:w="6420" w:type="dxa"/>
            <w:tcBorders>
              <w:top w:val="nil"/>
              <w:left w:val="nil"/>
              <w:bottom w:val="single" w:sz="4" w:space="0" w:color="auto"/>
              <w:right w:val="single" w:sz="4" w:space="0" w:color="auto"/>
            </w:tcBorders>
            <w:shd w:val="clear" w:color="auto" w:fill="auto"/>
            <w:noWrap/>
            <w:vAlign w:val="bottom"/>
            <w:hideMark/>
          </w:tcPr>
          <w:p w14:paraId="057FF6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Támogatási célú finanszírozási műveletek</w:t>
            </w:r>
          </w:p>
        </w:tc>
        <w:tc>
          <w:tcPr>
            <w:tcW w:w="1180" w:type="dxa"/>
            <w:tcBorders>
              <w:top w:val="nil"/>
              <w:left w:val="nil"/>
              <w:bottom w:val="single" w:sz="4" w:space="0" w:color="auto"/>
              <w:right w:val="single" w:sz="4" w:space="0" w:color="auto"/>
            </w:tcBorders>
            <w:shd w:val="clear" w:color="auto" w:fill="auto"/>
            <w:noWrap/>
            <w:vAlign w:val="bottom"/>
            <w:hideMark/>
          </w:tcPr>
          <w:p w14:paraId="1916BD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72D5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0E333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9CEF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0055</w:t>
            </w:r>
          </w:p>
        </w:tc>
        <w:tc>
          <w:tcPr>
            <w:tcW w:w="6420" w:type="dxa"/>
            <w:tcBorders>
              <w:top w:val="nil"/>
              <w:left w:val="nil"/>
              <w:bottom w:val="single" w:sz="4" w:space="0" w:color="auto"/>
              <w:right w:val="single" w:sz="4" w:space="0" w:color="auto"/>
            </w:tcBorders>
            <w:shd w:val="clear" w:color="auto" w:fill="auto"/>
            <w:noWrap/>
            <w:vAlign w:val="bottom"/>
            <w:hideMark/>
          </w:tcPr>
          <w:p w14:paraId="50A0C5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Általános bevételek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42B769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4B4D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7BAAB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335D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005900060</w:t>
            </w:r>
          </w:p>
        </w:tc>
        <w:tc>
          <w:tcPr>
            <w:tcW w:w="6420" w:type="dxa"/>
            <w:tcBorders>
              <w:top w:val="nil"/>
              <w:left w:val="nil"/>
              <w:bottom w:val="single" w:sz="4" w:space="0" w:color="auto"/>
              <w:right w:val="single" w:sz="4" w:space="0" w:color="auto"/>
            </w:tcBorders>
            <w:shd w:val="clear" w:color="auto" w:fill="auto"/>
            <w:noWrap/>
            <w:vAlign w:val="bottom"/>
            <w:hideMark/>
          </w:tcPr>
          <w:p w14:paraId="088B33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Forgatási és befektetési célú finanszírozási műveletek</w:t>
            </w:r>
          </w:p>
        </w:tc>
        <w:tc>
          <w:tcPr>
            <w:tcW w:w="1180" w:type="dxa"/>
            <w:tcBorders>
              <w:top w:val="nil"/>
              <w:left w:val="nil"/>
              <w:bottom w:val="single" w:sz="4" w:space="0" w:color="auto"/>
              <w:right w:val="single" w:sz="4" w:space="0" w:color="auto"/>
            </w:tcBorders>
            <w:shd w:val="clear" w:color="auto" w:fill="auto"/>
            <w:noWrap/>
            <w:vAlign w:val="bottom"/>
            <w:hideMark/>
          </w:tcPr>
          <w:p w14:paraId="5F49B4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AB32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17E1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4322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006</w:t>
            </w:r>
          </w:p>
        </w:tc>
        <w:tc>
          <w:tcPr>
            <w:tcW w:w="6420" w:type="dxa"/>
            <w:tcBorders>
              <w:top w:val="nil"/>
              <w:left w:val="nil"/>
              <w:bottom w:val="single" w:sz="4" w:space="0" w:color="auto"/>
              <w:right w:val="single" w:sz="4" w:space="0" w:color="auto"/>
            </w:tcBorders>
            <w:shd w:val="clear" w:color="auto" w:fill="auto"/>
            <w:noWrap/>
            <w:vAlign w:val="bottom"/>
            <w:hideMark/>
          </w:tcPr>
          <w:p w14:paraId="0D8B52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nyilvántartási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34EDF7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4863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16492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3AEC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0131112</w:t>
            </w:r>
          </w:p>
        </w:tc>
        <w:tc>
          <w:tcPr>
            <w:tcW w:w="6420" w:type="dxa"/>
            <w:tcBorders>
              <w:top w:val="nil"/>
              <w:left w:val="nil"/>
              <w:bottom w:val="single" w:sz="4" w:space="0" w:color="auto"/>
              <w:right w:val="single" w:sz="4" w:space="0" w:color="auto"/>
            </w:tcBorders>
            <w:shd w:val="clear" w:color="auto" w:fill="auto"/>
            <w:noWrap/>
            <w:vAlign w:val="bottom"/>
            <w:hideMark/>
          </w:tcPr>
          <w:p w14:paraId="5E9159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930D3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2988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B47B8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5BA3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0131113</w:t>
            </w:r>
          </w:p>
        </w:tc>
        <w:tc>
          <w:tcPr>
            <w:tcW w:w="6420" w:type="dxa"/>
            <w:tcBorders>
              <w:top w:val="nil"/>
              <w:left w:val="nil"/>
              <w:bottom w:val="single" w:sz="4" w:space="0" w:color="auto"/>
              <w:right w:val="single" w:sz="4" w:space="0" w:color="auto"/>
            </w:tcBorders>
            <w:shd w:val="clear" w:color="auto" w:fill="auto"/>
            <w:noWrap/>
            <w:vAlign w:val="bottom"/>
            <w:hideMark/>
          </w:tcPr>
          <w:p w14:paraId="18A50F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0ra 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.kép.vagyoni</w:t>
            </w:r>
            <w:proofErr w:type="spellEnd"/>
            <w:r w:rsidRPr="00EF0556">
              <w:rPr>
                <w:rFonts w:ascii="Times New Roman" w:eastAsia="Times New Roman" w:hAnsi="Times New Roman"/>
                <w:color w:val="000000"/>
                <w:sz w:val="20"/>
                <w:szCs w:val="20"/>
                <w:lang w:eastAsia="hu-HU"/>
              </w:rPr>
              <w:t xml:space="preserve"> értékű jogok vásárlása</w:t>
            </w:r>
          </w:p>
        </w:tc>
        <w:tc>
          <w:tcPr>
            <w:tcW w:w="1180" w:type="dxa"/>
            <w:tcBorders>
              <w:top w:val="nil"/>
              <w:left w:val="nil"/>
              <w:bottom w:val="single" w:sz="4" w:space="0" w:color="auto"/>
              <w:right w:val="single" w:sz="4" w:space="0" w:color="auto"/>
            </w:tcBorders>
            <w:shd w:val="clear" w:color="auto" w:fill="auto"/>
            <w:noWrap/>
            <w:vAlign w:val="bottom"/>
            <w:hideMark/>
          </w:tcPr>
          <w:p w14:paraId="0F4528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35D5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E554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9098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0131114</w:t>
            </w:r>
          </w:p>
        </w:tc>
        <w:tc>
          <w:tcPr>
            <w:tcW w:w="6420" w:type="dxa"/>
            <w:tcBorders>
              <w:top w:val="nil"/>
              <w:left w:val="nil"/>
              <w:bottom w:val="single" w:sz="4" w:space="0" w:color="auto"/>
              <w:right w:val="single" w:sz="4" w:space="0" w:color="auto"/>
            </w:tcBorders>
            <w:shd w:val="clear" w:color="auto" w:fill="auto"/>
            <w:noWrap/>
            <w:vAlign w:val="bottom"/>
            <w:hideMark/>
          </w:tcPr>
          <w:p w14:paraId="1B29EC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kisértékű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267BB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9F3C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E3E0A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F09A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0131122</w:t>
            </w:r>
          </w:p>
        </w:tc>
        <w:tc>
          <w:tcPr>
            <w:tcW w:w="6420" w:type="dxa"/>
            <w:tcBorders>
              <w:top w:val="nil"/>
              <w:left w:val="nil"/>
              <w:bottom w:val="single" w:sz="4" w:space="0" w:color="auto"/>
              <w:right w:val="single" w:sz="4" w:space="0" w:color="auto"/>
            </w:tcBorders>
            <w:shd w:val="clear" w:color="auto" w:fill="auto"/>
            <w:noWrap/>
            <w:vAlign w:val="bottom"/>
            <w:hideMark/>
          </w:tcPr>
          <w:p w14:paraId="405A36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szellemi termékek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FECC7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BBA1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F049F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29BC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0131123</w:t>
            </w:r>
          </w:p>
        </w:tc>
        <w:tc>
          <w:tcPr>
            <w:tcW w:w="6420" w:type="dxa"/>
            <w:tcBorders>
              <w:top w:val="nil"/>
              <w:left w:val="nil"/>
              <w:bottom w:val="single" w:sz="4" w:space="0" w:color="auto"/>
              <w:right w:val="single" w:sz="4" w:space="0" w:color="auto"/>
            </w:tcBorders>
            <w:shd w:val="clear" w:color="auto" w:fill="auto"/>
            <w:noWrap/>
            <w:vAlign w:val="bottom"/>
            <w:hideMark/>
          </w:tcPr>
          <w:p w14:paraId="052956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0-ra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.kép.szellemi</w:t>
            </w:r>
            <w:proofErr w:type="spellEnd"/>
            <w:r w:rsidRPr="00EF0556">
              <w:rPr>
                <w:rFonts w:ascii="Times New Roman" w:eastAsia="Times New Roman" w:hAnsi="Times New Roman"/>
                <w:color w:val="000000"/>
                <w:sz w:val="20"/>
                <w:szCs w:val="20"/>
                <w:lang w:eastAsia="hu-HU"/>
              </w:rPr>
              <w:t xml:space="preserve"> termék állomány</w:t>
            </w:r>
          </w:p>
        </w:tc>
        <w:tc>
          <w:tcPr>
            <w:tcW w:w="1180" w:type="dxa"/>
            <w:tcBorders>
              <w:top w:val="nil"/>
              <w:left w:val="nil"/>
              <w:bottom w:val="single" w:sz="4" w:space="0" w:color="auto"/>
              <w:right w:val="single" w:sz="4" w:space="0" w:color="auto"/>
            </w:tcBorders>
            <w:shd w:val="clear" w:color="auto" w:fill="auto"/>
            <w:noWrap/>
            <w:vAlign w:val="bottom"/>
            <w:hideMark/>
          </w:tcPr>
          <w:p w14:paraId="1DF689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0F2A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2C54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52EC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0131124</w:t>
            </w:r>
          </w:p>
        </w:tc>
        <w:tc>
          <w:tcPr>
            <w:tcW w:w="6420" w:type="dxa"/>
            <w:tcBorders>
              <w:top w:val="nil"/>
              <w:left w:val="nil"/>
              <w:bottom w:val="single" w:sz="4" w:space="0" w:color="auto"/>
              <w:right w:val="single" w:sz="4" w:space="0" w:color="auto"/>
            </w:tcBorders>
            <w:shd w:val="clear" w:color="auto" w:fill="auto"/>
            <w:noWrap/>
            <w:vAlign w:val="bottom"/>
            <w:hideMark/>
          </w:tcPr>
          <w:p w14:paraId="5F483E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szellemi termékek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1973C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EDFD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B4E0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AA74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01311812</w:t>
            </w:r>
          </w:p>
        </w:tc>
        <w:tc>
          <w:tcPr>
            <w:tcW w:w="6420" w:type="dxa"/>
            <w:tcBorders>
              <w:top w:val="nil"/>
              <w:left w:val="nil"/>
              <w:bottom w:val="single" w:sz="4" w:space="0" w:color="auto"/>
              <w:right w:val="single" w:sz="4" w:space="0" w:color="auto"/>
            </w:tcBorders>
            <w:shd w:val="clear" w:color="auto" w:fill="auto"/>
            <w:noWrap/>
            <w:vAlign w:val="bottom"/>
            <w:hideMark/>
          </w:tcPr>
          <w:p w14:paraId="4B4F8E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terven felüli ÉCS és a</w:t>
            </w:r>
          </w:p>
        </w:tc>
        <w:tc>
          <w:tcPr>
            <w:tcW w:w="1180" w:type="dxa"/>
            <w:tcBorders>
              <w:top w:val="nil"/>
              <w:left w:val="nil"/>
              <w:bottom w:val="single" w:sz="4" w:space="0" w:color="auto"/>
              <w:right w:val="single" w:sz="4" w:space="0" w:color="auto"/>
            </w:tcBorders>
            <w:shd w:val="clear" w:color="auto" w:fill="auto"/>
            <w:noWrap/>
            <w:vAlign w:val="bottom"/>
            <w:hideMark/>
          </w:tcPr>
          <w:p w14:paraId="462431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795B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BC2CB4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0623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01311813</w:t>
            </w:r>
          </w:p>
        </w:tc>
        <w:tc>
          <w:tcPr>
            <w:tcW w:w="6420" w:type="dxa"/>
            <w:tcBorders>
              <w:top w:val="nil"/>
              <w:left w:val="nil"/>
              <w:bottom w:val="single" w:sz="4" w:space="0" w:color="auto"/>
              <w:right w:val="single" w:sz="4" w:space="0" w:color="auto"/>
            </w:tcBorders>
            <w:shd w:val="clear" w:color="auto" w:fill="auto"/>
            <w:noWrap/>
            <w:vAlign w:val="bottom"/>
            <w:hideMark/>
          </w:tcPr>
          <w:p w14:paraId="07807E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w:t>
            </w:r>
            <w:proofErr w:type="spellStart"/>
            <w:proofErr w:type="gramStart"/>
            <w:r w:rsidRPr="00EF0556">
              <w:rPr>
                <w:rFonts w:ascii="Times New Roman" w:eastAsia="Times New Roman" w:hAnsi="Times New Roman"/>
                <w:color w:val="000000"/>
                <w:sz w:val="20"/>
                <w:szCs w:val="20"/>
                <w:lang w:eastAsia="hu-HU"/>
              </w:rPr>
              <w:t>leírt,korl</w:t>
            </w:r>
            <w:proofErr w:type="gramEnd"/>
            <w:r w:rsidRPr="00EF0556">
              <w:rPr>
                <w:rFonts w:ascii="Times New Roman" w:eastAsia="Times New Roman" w:hAnsi="Times New Roman"/>
                <w:color w:val="000000"/>
                <w:sz w:val="20"/>
                <w:szCs w:val="20"/>
                <w:lang w:eastAsia="hu-HU"/>
              </w:rPr>
              <w:t>.forg.képes</w:t>
            </w:r>
            <w:proofErr w:type="spellEnd"/>
            <w:r w:rsidRPr="00EF0556">
              <w:rPr>
                <w:rFonts w:ascii="Times New Roman" w:eastAsia="Times New Roman" w:hAnsi="Times New Roman"/>
                <w:color w:val="000000"/>
                <w:sz w:val="20"/>
                <w:szCs w:val="20"/>
                <w:lang w:eastAsia="hu-HU"/>
              </w:rPr>
              <w:t xml:space="preserve"> vagyoni jogok terven </w:t>
            </w:r>
            <w:proofErr w:type="spellStart"/>
            <w:r w:rsidRPr="00EF0556">
              <w:rPr>
                <w:rFonts w:ascii="Times New Roman" w:eastAsia="Times New Roman" w:hAnsi="Times New Roman"/>
                <w:color w:val="000000"/>
                <w:sz w:val="20"/>
                <w:szCs w:val="20"/>
                <w:lang w:eastAsia="hu-HU"/>
              </w:rPr>
              <w:t>felü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78084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6DEA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356D5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FCBF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01311822</w:t>
            </w:r>
          </w:p>
        </w:tc>
        <w:tc>
          <w:tcPr>
            <w:tcW w:w="6420" w:type="dxa"/>
            <w:tcBorders>
              <w:top w:val="nil"/>
              <w:left w:val="nil"/>
              <w:bottom w:val="single" w:sz="4" w:space="0" w:color="auto"/>
              <w:right w:val="single" w:sz="4" w:space="0" w:color="auto"/>
            </w:tcBorders>
            <w:shd w:val="clear" w:color="auto" w:fill="auto"/>
            <w:noWrap/>
            <w:vAlign w:val="bottom"/>
            <w:hideMark/>
          </w:tcPr>
          <w:p w14:paraId="0D3D1D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szellemi termékek terven felüli ÉCS és annak</w:t>
            </w:r>
          </w:p>
        </w:tc>
        <w:tc>
          <w:tcPr>
            <w:tcW w:w="1180" w:type="dxa"/>
            <w:tcBorders>
              <w:top w:val="nil"/>
              <w:left w:val="nil"/>
              <w:bottom w:val="single" w:sz="4" w:space="0" w:color="auto"/>
              <w:right w:val="single" w:sz="4" w:space="0" w:color="auto"/>
            </w:tcBorders>
            <w:shd w:val="clear" w:color="auto" w:fill="auto"/>
            <w:noWrap/>
            <w:vAlign w:val="bottom"/>
            <w:hideMark/>
          </w:tcPr>
          <w:p w14:paraId="7C93EB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B337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77E827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5B2A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01311912</w:t>
            </w:r>
          </w:p>
        </w:tc>
        <w:tc>
          <w:tcPr>
            <w:tcW w:w="6420" w:type="dxa"/>
            <w:tcBorders>
              <w:top w:val="nil"/>
              <w:left w:val="nil"/>
              <w:bottom w:val="single" w:sz="4" w:space="0" w:color="auto"/>
              <w:right w:val="single" w:sz="4" w:space="0" w:color="auto"/>
            </w:tcBorders>
            <w:shd w:val="clear" w:color="auto" w:fill="auto"/>
            <w:noWrap/>
            <w:vAlign w:val="bottom"/>
            <w:hideMark/>
          </w:tcPr>
          <w:p w14:paraId="657CBB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szellemi termékek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D2806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95DE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C091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5F32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01311914</w:t>
            </w:r>
          </w:p>
        </w:tc>
        <w:tc>
          <w:tcPr>
            <w:tcW w:w="6420" w:type="dxa"/>
            <w:tcBorders>
              <w:top w:val="nil"/>
              <w:left w:val="nil"/>
              <w:bottom w:val="single" w:sz="4" w:space="0" w:color="auto"/>
              <w:right w:val="single" w:sz="4" w:space="0" w:color="auto"/>
            </w:tcBorders>
            <w:shd w:val="clear" w:color="auto" w:fill="auto"/>
            <w:noWrap/>
            <w:vAlign w:val="bottom"/>
            <w:hideMark/>
          </w:tcPr>
          <w:p w14:paraId="4E0EC5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szerinti értékcsökkenése</w:t>
            </w:r>
          </w:p>
        </w:tc>
        <w:tc>
          <w:tcPr>
            <w:tcW w:w="1180" w:type="dxa"/>
            <w:tcBorders>
              <w:top w:val="nil"/>
              <w:left w:val="nil"/>
              <w:bottom w:val="single" w:sz="4" w:space="0" w:color="auto"/>
              <w:right w:val="single" w:sz="4" w:space="0" w:color="auto"/>
            </w:tcBorders>
            <w:shd w:val="clear" w:color="auto" w:fill="auto"/>
            <w:noWrap/>
            <w:vAlign w:val="bottom"/>
            <w:hideMark/>
          </w:tcPr>
          <w:p w14:paraId="27AE53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B779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13850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AB76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01311922</w:t>
            </w:r>
          </w:p>
        </w:tc>
        <w:tc>
          <w:tcPr>
            <w:tcW w:w="6420" w:type="dxa"/>
            <w:tcBorders>
              <w:top w:val="nil"/>
              <w:left w:val="nil"/>
              <w:bottom w:val="single" w:sz="4" w:space="0" w:color="auto"/>
              <w:right w:val="single" w:sz="4" w:space="0" w:color="auto"/>
            </w:tcBorders>
            <w:shd w:val="clear" w:color="auto" w:fill="auto"/>
            <w:noWrap/>
            <w:vAlign w:val="bottom"/>
            <w:hideMark/>
          </w:tcPr>
          <w:p w14:paraId="44E3B1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szellemi termékek terv szerinti </w:t>
            </w:r>
            <w:proofErr w:type="spellStart"/>
            <w:r w:rsidRPr="00EF0556">
              <w:rPr>
                <w:rFonts w:ascii="Times New Roman" w:eastAsia="Times New Roman" w:hAnsi="Times New Roman"/>
                <w:color w:val="000000"/>
                <w:sz w:val="20"/>
                <w:szCs w:val="20"/>
                <w:lang w:eastAsia="hu-HU"/>
              </w:rPr>
              <w:t>értékcsökken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E23A6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C094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8375E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E397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01311924</w:t>
            </w:r>
          </w:p>
        </w:tc>
        <w:tc>
          <w:tcPr>
            <w:tcW w:w="6420" w:type="dxa"/>
            <w:tcBorders>
              <w:top w:val="nil"/>
              <w:left w:val="nil"/>
              <w:bottom w:val="single" w:sz="4" w:space="0" w:color="auto"/>
              <w:right w:val="single" w:sz="4" w:space="0" w:color="auto"/>
            </w:tcBorders>
            <w:shd w:val="clear" w:color="auto" w:fill="auto"/>
            <w:noWrap/>
            <w:vAlign w:val="bottom"/>
            <w:hideMark/>
          </w:tcPr>
          <w:p w14:paraId="382CF6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szellemi termékek terv szerinti értékcsökkenése</w:t>
            </w:r>
          </w:p>
        </w:tc>
        <w:tc>
          <w:tcPr>
            <w:tcW w:w="1180" w:type="dxa"/>
            <w:tcBorders>
              <w:top w:val="nil"/>
              <w:left w:val="nil"/>
              <w:bottom w:val="single" w:sz="4" w:space="0" w:color="auto"/>
              <w:right w:val="single" w:sz="4" w:space="0" w:color="auto"/>
            </w:tcBorders>
            <w:shd w:val="clear" w:color="auto" w:fill="auto"/>
            <w:noWrap/>
            <w:vAlign w:val="bottom"/>
            <w:hideMark/>
          </w:tcPr>
          <w:p w14:paraId="30076D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EF73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5213A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32C8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01312113</w:t>
            </w:r>
          </w:p>
        </w:tc>
        <w:tc>
          <w:tcPr>
            <w:tcW w:w="6420" w:type="dxa"/>
            <w:tcBorders>
              <w:top w:val="nil"/>
              <w:left w:val="nil"/>
              <w:bottom w:val="single" w:sz="4" w:space="0" w:color="auto"/>
              <w:right w:val="single" w:sz="4" w:space="0" w:color="auto"/>
            </w:tcBorders>
            <w:shd w:val="clear" w:color="auto" w:fill="auto"/>
            <w:noWrap/>
            <w:vAlign w:val="bottom"/>
            <w:hideMark/>
          </w:tcPr>
          <w:p w14:paraId="0A39ED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Forgalomképtelen földterületek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6B622A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F500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09270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C9EC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01312123</w:t>
            </w:r>
          </w:p>
        </w:tc>
        <w:tc>
          <w:tcPr>
            <w:tcW w:w="6420" w:type="dxa"/>
            <w:tcBorders>
              <w:top w:val="nil"/>
              <w:left w:val="nil"/>
              <w:bottom w:val="single" w:sz="4" w:space="0" w:color="auto"/>
              <w:right w:val="single" w:sz="4" w:space="0" w:color="auto"/>
            </w:tcBorders>
            <w:shd w:val="clear" w:color="auto" w:fill="auto"/>
            <w:noWrap/>
            <w:vAlign w:val="bottom"/>
            <w:hideMark/>
          </w:tcPr>
          <w:p w14:paraId="4B91A3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Forgalomképtelen telkek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D2CA4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B919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0ADB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2BEF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01312132</w:t>
            </w:r>
          </w:p>
        </w:tc>
        <w:tc>
          <w:tcPr>
            <w:tcW w:w="6420" w:type="dxa"/>
            <w:tcBorders>
              <w:top w:val="nil"/>
              <w:left w:val="nil"/>
              <w:bottom w:val="single" w:sz="4" w:space="0" w:color="auto"/>
              <w:right w:val="single" w:sz="4" w:space="0" w:color="auto"/>
            </w:tcBorders>
            <w:shd w:val="clear" w:color="auto" w:fill="auto"/>
            <w:noWrap/>
            <w:vAlign w:val="bottom"/>
            <w:hideMark/>
          </w:tcPr>
          <w:p w14:paraId="4E9FEE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épületek aktivált állományának érté</w:t>
            </w:r>
          </w:p>
        </w:tc>
        <w:tc>
          <w:tcPr>
            <w:tcW w:w="1180" w:type="dxa"/>
            <w:tcBorders>
              <w:top w:val="nil"/>
              <w:left w:val="nil"/>
              <w:bottom w:val="single" w:sz="4" w:space="0" w:color="auto"/>
              <w:right w:val="single" w:sz="4" w:space="0" w:color="auto"/>
            </w:tcBorders>
            <w:shd w:val="clear" w:color="auto" w:fill="auto"/>
            <w:noWrap/>
            <w:vAlign w:val="bottom"/>
            <w:hideMark/>
          </w:tcPr>
          <w:p w14:paraId="6883EB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0006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A8D234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A014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01312133</w:t>
            </w:r>
          </w:p>
        </w:tc>
        <w:tc>
          <w:tcPr>
            <w:tcW w:w="6420" w:type="dxa"/>
            <w:tcBorders>
              <w:top w:val="nil"/>
              <w:left w:val="nil"/>
              <w:bottom w:val="single" w:sz="4" w:space="0" w:color="auto"/>
              <w:right w:val="single" w:sz="4" w:space="0" w:color="auto"/>
            </w:tcBorders>
            <w:shd w:val="clear" w:color="auto" w:fill="auto"/>
            <w:noWrap/>
            <w:vAlign w:val="bottom"/>
            <w:hideMark/>
          </w:tcPr>
          <w:p w14:paraId="4B34E8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w:t>
            </w:r>
            <w:proofErr w:type="spellEnd"/>
            <w:r w:rsidRPr="00EF0556">
              <w:rPr>
                <w:rFonts w:ascii="Times New Roman" w:eastAsia="Times New Roman" w:hAnsi="Times New Roman"/>
                <w:color w:val="000000"/>
                <w:sz w:val="20"/>
                <w:szCs w:val="20"/>
                <w:lang w:eastAsia="hu-HU"/>
              </w:rPr>
              <w:t>. épületek aktivált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47C6C6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AF13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94A18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8FDA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01312142</w:t>
            </w:r>
          </w:p>
        </w:tc>
        <w:tc>
          <w:tcPr>
            <w:tcW w:w="6420" w:type="dxa"/>
            <w:tcBorders>
              <w:top w:val="nil"/>
              <w:left w:val="nil"/>
              <w:bottom w:val="single" w:sz="4" w:space="0" w:color="auto"/>
              <w:right w:val="single" w:sz="4" w:space="0" w:color="auto"/>
            </w:tcBorders>
            <w:shd w:val="clear" w:color="auto" w:fill="auto"/>
            <w:noWrap/>
            <w:vAlign w:val="bottom"/>
            <w:hideMark/>
          </w:tcPr>
          <w:p w14:paraId="00C7BD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egyéb építmények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09C981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8064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3648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054E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01312143</w:t>
            </w:r>
          </w:p>
        </w:tc>
        <w:tc>
          <w:tcPr>
            <w:tcW w:w="6420" w:type="dxa"/>
            <w:tcBorders>
              <w:top w:val="nil"/>
              <w:left w:val="nil"/>
              <w:bottom w:val="single" w:sz="4" w:space="0" w:color="auto"/>
              <w:right w:val="single" w:sz="4" w:space="0" w:color="auto"/>
            </w:tcBorders>
            <w:shd w:val="clear" w:color="auto" w:fill="auto"/>
            <w:noWrap/>
            <w:vAlign w:val="bottom"/>
            <w:hideMark/>
          </w:tcPr>
          <w:p w14:paraId="15A960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w:t>
            </w:r>
            <w:proofErr w:type="spellStart"/>
            <w:proofErr w:type="gramStart"/>
            <w:r w:rsidRPr="00EF0556">
              <w:rPr>
                <w:rFonts w:ascii="Times New Roman" w:eastAsia="Times New Roman" w:hAnsi="Times New Roman"/>
                <w:color w:val="000000"/>
                <w:sz w:val="20"/>
                <w:szCs w:val="20"/>
                <w:lang w:eastAsia="hu-HU"/>
              </w:rPr>
              <w:t>korl.for.kép</w:t>
            </w:r>
            <w:proofErr w:type="gramEnd"/>
            <w:r w:rsidRPr="00EF0556">
              <w:rPr>
                <w:rFonts w:ascii="Times New Roman" w:eastAsia="Times New Roman" w:hAnsi="Times New Roman"/>
                <w:color w:val="000000"/>
                <w:sz w:val="20"/>
                <w:szCs w:val="20"/>
                <w:lang w:eastAsia="hu-HU"/>
              </w:rPr>
              <w:t>.különféle</w:t>
            </w:r>
            <w:proofErr w:type="spellEnd"/>
            <w:r w:rsidRPr="00EF0556">
              <w:rPr>
                <w:rFonts w:ascii="Times New Roman" w:eastAsia="Times New Roman" w:hAnsi="Times New Roman"/>
                <w:color w:val="000000"/>
                <w:sz w:val="20"/>
                <w:szCs w:val="20"/>
                <w:lang w:eastAsia="hu-HU"/>
              </w:rPr>
              <w:t xml:space="preserve"> egyéb építmények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1DF18E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EBFC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9FA2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7519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01312832</w:t>
            </w:r>
          </w:p>
        </w:tc>
        <w:tc>
          <w:tcPr>
            <w:tcW w:w="6420" w:type="dxa"/>
            <w:tcBorders>
              <w:top w:val="nil"/>
              <w:left w:val="nil"/>
              <w:bottom w:val="single" w:sz="4" w:space="0" w:color="auto"/>
              <w:right w:val="single" w:sz="4" w:space="0" w:color="auto"/>
            </w:tcBorders>
            <w:shd w:val="clear" w:color="auto" w:fill="auto"/>
            <w:noWrap/>
            <w:vAlign w:val="bottom"/>
            <w:hideMark/>
          </w:tcPr>
          <w:p w14:paraId="36581E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
        </w:tc>
        <w:tc>
          <w:tcPr>
            <w:tcW w:w="1180" w:type="dxa"/>
            <w:tcBorders>
              <w:top w:val="nil"/>
              <w:left w:val="nil"/>
              <w:bottom w:val="single" w:sz="4" w:space="0" w:color="auto"/>
              <w:right w:val="single" w:sz="4" w:space="0" w:color="auto"/>
            </w:tcBorders>
            <w:shd w:val="clear" w:color="auto" w:fill="auto"/>
            <w:noWrap/>
            <w:vAlign w:val="bottom"/>
            <w:hideMark/>
          </w:tcPr>
          <w:p w14:paraId="6D8F31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694C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F8265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353A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01312842</w:t>
            </w:r>
          </w:p>
        </w:tc>
        <w:tc>
          <w:tcPr>
            <w:tcW w:w="6420" w:type="dxa"/>
            <w:tcBorders>
              <w:top w:val="nil"/>
              <w:left w:val="nil"/>
              <w:bottom w:val="single" w:sz="4" w:space="0" w:color="auto"/>
              <w:right w:val="single" w:sz="4" w:space="0" w:color="auto"/>
            </w:tcBorders>
            <w:shd w:val="clear" w:color="auto" w:fill="auto"/>
            <w:noWrap/>
            <w:vAlign w:val="bottom"/>
            <w:hideMark/>
          </w:tcPr>
          <w:p w14:paraId="5F1740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építm.és</w:t>
            </w:r>
            <w:proofErr w:type="spellEnd"/>
            <w:r w:rsidRPr="00EF0556">
              <w:rPr>
                <w:rFonts w:ascii="Times New Roman" w:eastAsia="Times New Roman" w:hAnsi="Times New Roman"/>
                <w:color w:val="000000"/>
                <w:sz w:val="20"/>
                <w:szCs w:val="20"/>
                <w:lang w:eastAsia="hu-HU"/>
              </w:rPr>
              <w:t xml:space="preserve">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w:t>
            </w:r>
          </w:p>
        </w:tc>
        <w:tc>
          <w:tcPr>
            <w:tcW w:w="1180" w:type="dxa"/>
            <w:tcBorders>
              <w:top w:val="nil"/>
              <w:left w:val="nil"/>
              <w:bottom w:val="single" w:sz="4" w:space="0" w:color="auto"/>
              <w:right w:val="single" w:sz="4" w:space="0" w:color="auto"/>
            </w:tcBorders>
            <w:shd w:val="clear" w:color="auto" w:fill="auto"/>
            <w:noWrap/>
            <w:vAlign w:val="bottom"/>
            <w:hideMark/>
          </w:tcPr>
          <w:p w14:paraId="1A116A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2322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FB528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E4B4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01312932</w:t>
            </w:r>
          </w:p>
        </w:tc>
        <w:tc>
          <w:tcPr>
            <w:tcW w:w="6420" w:type="dxa"/>
            <w:tcBorders>
              <w:top w:val="nil"/>
              <w:left w:val="nil"/>
              <w:bottom w:val="single" w:sz="4" w:space="0" w:color="auto"/>
              <w:right w:val="single" w:sz="4" w:space="0" w:color="auto"/>
            </w:tcBorders>
            <w:shd w:val="clear" w:color="auto" w:fill="auto"/>
            <w:noWrap/>
            <w:vAlign w:val="bottom"/>
            <w:hideMark/>
          </w:tcPr>
          <w:p w14:paraId="5DDDF5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
        </w:tc>
        <w:tc>
          <w:tcPr>
            <w:tcW w:w="1180" w:type="dxa"/>
            <w:tcBorders>
              <w:top w:val="nil"/>
              <w:left w:val="nil"/>
              <w:bottom w:val="single" w:sz="4" w:space="0" w:color="auto"/>
              <w:right w:val="single" w:sz="4" w:space="0" w:color="auto"/>
            </w:tcBorders>
            <w:shd w:val="clear" w:color="auto" w:fill="auto"/>
            <w:noWrap/>
            <w:vAlign w:val="bottom"/>
            <w:hideMark/>
          </w:tcPr>
          <w:p w14:paraId="2725E7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403E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187B9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E124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01312942</w:t>
            </w:r>
          </w:p>
        </w:tc>
        <w:tc>
          <w:tcPr>
            <w:tcW w:w="6420" w:type="dxa"/>
            <w:tcBorders>
              <w:top w:val="nil"/>
              <w:left w:val="nil"/>
              <w:bottom w:val="single" w:sz="4" w:space="0" w:color="auto"/>
              <w:right w:val="single" w:sz="4" w:space="0" w:color="auto"/>
            </w:tcBorders>
            <w:shd w:val="clear" w:color="auto" w:fill="auto"/>
            <w:noWrap/>
            <w:vAlign w:val="bottom"/>
            <w:hideMark/>
          </w:tcPr>
          <w:p w14:paraId="2F47F1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xml:space="preserve">.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60616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8E8B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8EA6C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F0BC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01313112</w:t>
            </w:r>
          </w:p>
        </w:tc>
        <w:tc>
          <w:tcPr>
            <w:tcW w:w="6420" w:type="dxa"/>
            <w:tcBorders>
              <w:top w:val="nil"/>
              <w:left w:val="nil"/>
              <w:bottom w:val="single" w:sz="4" w:space="0" w:color="auto"/>
              <w:right w:val="single" w:sz="4" w:space="0" w:color="auto"/>
            </w:tcBorders>
            <w:shd w:val="clear" w:color="auto" w:fill="auto"/>
            <w:noWrap/>
            <w:vAlign w:val="bottom"/>
            <w:hideMark/>
          </w:tcPr>
          <w:p w14:paraId="148412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informatikai eszközök akt. áll. ért</w:t>
            </w:r>
          </w:p>
        </w:tc>
        <w:tc>
          <w:tcPr>
            <w:tcW w:w="1180" w:type="dxa"/>
            <w:tcBorders>
              <w:top w:val="nil"/>
              <w:left w:val="nil"/>
              <w:bottom w:val="single" w:sz="4" w:space="0" w:color="auto"/>
              <w:right w:val="single" w:sz="4" w:space="0" w:color="auto"/>
            </w:tcBorders>
            <w:shd w:val="clear" w:color="auto" w:fill="auto"/>
            <w:noWrap/>
            <w:vAlign w:val="bottom"/>
            <w:hideMark/>
          </w:tcPr>
          <w:p w14:paraId="29BAC2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C8A8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E1CAE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5028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01313113</w:t>
            </w:r>
          </w:p>
        </w:tc>
        <w:tc>
          <w:tcPr>
            <w:tcW w:w="6420" w:type="dxa"/>
            <w:tcBorders>
              <w:top w:val="nil"/>
              <w:left w:val="nil"/>
              <w:bottom w:val="single" w:sz="4" w:space="0" w:color="auto"/>
              <w:right w:val="single" w:sz="4" w:space="0" w:color="auto"/>
            </w:tcBorders>
            <w:shd w:val="clear" w:color="auto" w:fill="auto"/>
            <w:noWrap/>
            <w:vAlign w:val="bottom"/>
            <w:hideMark/>
          </w:tcPr>
          <w:p w14:paraId="623A78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w:t>
            </w:r>
            <w:proofErr w:type="spellEnd"/>
            <w:r w:rsidRPr="00EF0556">
              <w:rPr>
                <w:rFonts w:ascii="Times New Roman" w:eastAsia="Times New Roman" w:hAnsi="Times New Roman"/>
                <w:color w:val="000000"/>
                <w:sz w:val="20"/>
                <w:szCs w:val="20"/>
                <w:lang w:eastAsia="hu-HU"/>
              </w:rPr>
              <w:t>. informatikai eszközök</w:t>
            </w:r>
          </w:p>
        </w:tc>
        <w:tc>
          <w:tcPr>
            <w:tcW w:w="1180" w:type="dxa"/>
            <w:tcBorders>
              <w:top w:val="nil"/>
              <w:left w:val="nil"/>
              <w:bottom w:val="single" w:sz="4" w:space="0" w:color="auto"/>
              <w:right w:val="single" w:sz="4" w:space="0" w:color="auto"/>
            </w:tcBorders>
            <w:shd w:val="clear" w:color="auto" w:fill="auto"/>
            <w:noWrap/>
            <w:vAlign w:val="bottom"/>
            <w:hideMark/>
          </w:tcPr>
          <w:p w14:paraId="78333D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DB0A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76F4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5D27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01313114</w:t>
            </w:r>
          </w:p>
        </w:tc>
        <w:tc>
          <w:tcPr>
            <w:tcW w:w="6420" w:type="dxa"/>
            <w:tcBorders>
              <w:top w:val="nil"/>
              <w:left w:val="nil"/>
              <w:bottom w:val="single" w:sz="4" w:space="0" w:color="auto"/>
              <w:right w:val="single" w:sz="4" w:space="0" w:color="auto"/>
            </w:tcBorders>
            <w:shd w:val="clear" w:color="auto" w:fill="auto"/>
            <w:noWrap/>
            <w:vAlign w:val="bottom"/>
            <w:hideMark/>
          </w:tcPr>
          <w:p w14:paraId="39C41C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kisértékű informatikai eszközök aktivált állomány</w:t>
            </w:r>
          </w:p>
        </w:tc>
        <w:tc>
          <w:tcPr>
            <w:tcW w:w="1180" w:type="dxa"/>
            <w:tcBorders>
              <w:top w:val="nil"/>
              <w:left w:val="nil"/>
              <w:bottom w:val="single" w:sz="4" w:space="0" w:color="auto"/>
              <w:right w:val="single" w:sz="4" w:space="0" w:color="auto"/>
            </w:tcBorders>
            <w:shd w:val="clear" w:color="auto" w:fill="auto"/>
            <w:noWrap/>
            <w:vAlign w:val="bottom"/>
            <w:hideMark/>
          </w:tcPr>
          <w:p w14:paraId="337D9C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EA74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B228E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8348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01313122</w:t>
            </w:r>
          </w:p>
        </w:tc>
        <w:tc>
          <w:tcPr>
            <w:tcW w:w="6420" w:type="dxa"/>
            <w:tcBorders>
              <w:top w:val="nil"/>
              <w:left w:val="nil"/>
              <w:bottom w:val="single" w:sz="4" w:space="0" w:color="auto"/>
              <w:right w:val="single" w:sz="4" w:space="0" w:color="auto"/>
            </w:tcBorders>
            <w:shd w:val="clear" w:color="auto" w:fill="auto"/>
            <w:noWrap/>
            <w:vAlign w:val="bottom"/>
            <w:hideMark/>
          </w:tcPr>
          <w:p w14:paraId="667E80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ügyviteli eszközök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E060F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7F7E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41AE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D092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01313123</w:t>
            </w:r>
          </w:p>
        </w:tc>
        <w:tc>
          <w:tcPr>
            <w:tcW w:w="6420" w:type="dxa"/>
            <w:tcBorders>
              <w:top w:val="nil"/>
              <w:left w:val="nil"/>
              <w:bottom w:val="single" w:sz="4" w:space="0" w:color="auto"/>
              <w:right w:val="single" w:sz="4" w:space="0" w:color="auto"/>
            </w:tcBorders>
            <w:shd w:val="clear" w:color="auto" w:fill="auto"/>
            <w:noWrap/>
            <w:vAlign w:val="bottom"/>
            <w:hideMark/>
          </w:tcPr>
          <w:p w14:paraId="779111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.képügyviteli</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eszközökl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36826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88B2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D532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C03C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01313124</w:t>
            </w:r>
          </w:p>
        </w:tc>
        <w:tc>
          <w:tcPr>
            <w:tcW w:w="6420" w:type="dxa"/>
            <w:tcBorders>
              <w:top w:val="nil"/>
              <w:left w:val="nil"/>
              <w:bottom w:val="single" w:sz="4" w:space="0" w:color="auto"/>
              <w:right w:val="single" w:sz="4" w:space="0" w:color="auto"/>
            </w:tcBorders>
            <w:shd w:val="clear" w:color="auto" w:fill="auto"/>
            <w:noWrap/>
            <w:vAlign w:val="bottom"/>
            <w:hideMark/>
          </w:tcPr>
          <w:p w14:paraId="73DE42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kisértékű ügyviteli eszközök aktivált </w:t>
            </w:r>
            <w:proofErr w:type="spellStart"/>
            <w:r w:rsidRPr="00EF0556">
              <w:rPr>
                <w:rFonts w:ascii="Times New Roman" w:eastAsia="Times New Roman" w:hAnsi="Times New Roman"/>
                <w:color w:val="000000"/>
                <w:sz w:val="20"/>
                <w:szCs w:val="20"/>
                <w:lang w:eastAsia="hu-HU"/>
              </w:rPr>
              <w:t>állományána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09B01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A17A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A985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F490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01313132</w:t>
            </w:r>
          </w:p>
        </w:tc>
        <w:tc>
          <w:tcPr>
            <w:tcW w:w="6420" w:type="dxa"/>
            <w:tcBorders>
              <w:top w:val="nil"/>
              <w:left w:val="nil"/>
              <w:bottom w:val="single" w:sz="4" w:space="0" w:color="auto"/>
              <w:right w:val="single" w:sz="4" w:space="0" w:color="auto"/>
            </w:tcBorders>
            <w:shd w:val="clear" w:color="auto" w:fill="auto"/>
            <w:noWrap/>
            <w:vAlign w:val="bottom"/>
            <w:hideMark/>
          </w:tcPr>
          <w:p w14:paraId="484C9F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w:t>
            </w:r>
            <w:proofErr w:type="spellEnd"/>
            <w:proofErr w:type="gramEnd"/>
            <w:r w:rsidRPr="00EF0556">
              <w:rPr>
                <w:rFonts w:ascii="Times New Roman" w:eastAsia="Times New Roman" w:hAnsi="Times New Roman"/>
                <w:color w:val="000000"/>
                <w:sz w:val="20"/>
                <w:szCs w:val="20"/>
                <w:lang w:eastAsia="hu-HU"/>
              </w:rPr>
              <w:t>. egyéb gép, berendezés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3E96EE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4448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B12A1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647C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01313133</w:t>
            </w:r>
          </w:p>
        </w:tc>
        <w:tc>
          <w:tcPr>
            <w:tcW w:w="6420" w:type="dxa"/>
            <w:tcBorders>
              <w:top w:val="nil"/>
              <w:left w:val="nil"/>
              <w:bottom w:val="single" w:sz="4" w:space="0" w:color="auto"/>
              <w:right w:val="single" w:sz="4" w:space="0" w:color="auto"/>
            </w:tcBorders>
            <w:shd w:val="clear" w:color="auto" w:fill="auto"/>
            <w:noWrap/>
            <w:vAlign w:val="bottom"/>
            <w:hideMark/>
          </w:tcPr>
          <w:p w14:paraId="250B37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.kép.egyéb</w:t>
            </w:r>
            <w:proofErr w:type="spellEnd"/>
            <w:r w:rsidRPr="00EF0556">
              <w:rPr>
                <w:rFonts w:ascii="Times New Roman" w:eastAsia="Times New Roman" w:hAnsi="Times New Roman"/>
                <w:color w:val="000000"/>
                <w:sz w:val="20"/>
                <w:szCs w:val="20"/>
                <w:lang w:eastAsia="hu-HU"/>
              </w:rPr>
              <w:t xml:space="preserve"> gép berendezések állomány</w:t>
            </w:r>
          </w:p>
        </w:tc>
        <w:tc>
          <w:tcPr>
            <w:tcW w:w="1180" w:type="dxa"/>
            <w:tcBorders>
              <w:top w:val="nil"/>
              <w:left w:val="nil"/>
              <w:bottom w:val="single" w:sz="4" w:space="0" w:color="auto"/>
              <w:right w:val="single" w:sz="4" w:space="0" w:color="auto"/>
            </w:tcBorders>
            <w:shd w:val="clear" w:color="auto" w:fill="auto"/>
            <w:noWrap/>
            <w:vAlign w:val="bottom"/>
            <w:hideMark/>
          </w:tcPr>
          <w:p w14:paraId="3A55EF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C64A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31CB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CA4C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01313134</w:t>
            </w:r>
          </w:p>
        </w:tc>
        <w:tc>
          <w:tcPr>
            <w:tcW w:w="6420" w:type="dxa"/>
            <w:tcBorders>
              <w:top w:val="nil"/>
              <w:left w:val="nil"/>
              <w:bottom w:val="single" w:sz="4" w:space="0" w:color="auto"/>
              <w:right w:val="single" w:sz="4" w:space="0" w:color="auto"/>
            </w:tcBorders>
            <w:shd w:val="clear" w:color="auto" w:fill="auto"/>
            <w:noWrap/>
            <w:vAlign w:val="bottom"/>
            <w:hideMark/>
          </w:tcPr>
          <w:p w14:paraId="3FE18E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kisértékű egyéb gép berendezések felszerelése</w:t>
            </w:r>
          </w:p>
        </w:tc>
        <w:tc>
          <w:tcPr>
            <w:tcW w:w="1180" w:type="dxa"/>
            <w:tcBorders>
              <w:top w:val="nil"/>
              <w:left w:val="nil"/>
              <w:bottom w:val="single" w:sz="4" w:space="0" w:color="auto"/>
              <w:right w:val="single" w:sz="4" w:space="0" w:color="auto"/>
            </w:tcBorders>
            <w:shd w:val="clear" w:color="auto" w:fill="auto"/>
            <w:noWrap/>
            <w:vAlign w:val="bottom"/>
            <w:hideMark/>
          </w:tcPr>
          <w:p w14:paraId="4B271C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74B4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A30E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50A9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01313135</w:t>
            </w:r>
          </w:p>
        </w:tc>
        <w:tc>
          <w:tcPr>
            <w:tcW w:w="6420" w:type="dxa"/>
            <w:tcBorders>
              <w:top w:val="nil"/>
              <w:left w:val="nil"/>
              <w:bottom w:val="single" w:sz="4" w:space="0" w:color="auto"/>
              <w:right w:val="single" w:sz="4" w:space="0" w:color="auto"/>
            </w:tcBorders>
            <w:shd w:val="clear" w:color="auto" w:fill="auto"/>
            <w:noWrap/>
            <w:vAlign w:val="bottom"/>
            <w:hideMark/>
          </w:tcPr>
          <w:p w14:paraId="448948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Forgalomképtelen egyéb gépek, berend., felszer. </w:t>
            </w:r>
            <w:proofErr w:type="spellStart"/>
            <w:r w:rsidRPr="00EF0556">
              <w:rPr>
                <w:rFonts w:ascii="Times New Roman" w:eastAsia="Times New Roman" w:hAnsi="Times New Roman"/>
                <w:color w:val="000000"/>
                <w:sz w:val="20"/>
                <w:szCs w:val="20"/>
                <w:lang w:eastAsia="hu-HU"/>
              </w:rPr>
              <w:t>akt.áll</w:t>
            </w:r>
            <w:proofErr w:type="spellEnd"/>
            <w:r w:rsidRPr="00EF0556">
              <w:rPr>
                <w:rFonts w:ascii="Times New Roman" w:eastAsia="Times New Roman" w:hAnsi="Times New Roman"/>
                <w:color w:val="000000"/>
                <w:sz w:val="20"/>
                <w:szCs w:val="20"/>
                <w:lang w:eastAsia="hu-HU"/>
              </w:rPr>
              <w:t>. ért</w:t>
            </w:r>
          </w:p>
        </w:tc>
        <w:tc>
          <w:tcPr>
            <w:tcW w:w="1180" w:type="dxa"/>
            <w:tcBorders>
              <w:top w:val="nil"/>
              <w:left w:val="nil"/>
              <w:bottom w:val="single" w:sz="4" w:space="0" w:color="auto"/>
              <w:right w:val="single" w:sz="4" w:space="0" w:color="auto"/>
            </w:tcBorders>
            <w:shd w:val="clear" w:color="auto" w:fill="auto"/>
            <w:noWrap/>
            <w:vAlign w:val="bottom"/>
            <w:hideMark/>
          </w:tcPr>
          <w:p w14:paraId="61A998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5ED1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0147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7D53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01313136</w:t>
            </w:r>
          </w:p>
        </w:tc>
        <w:tc>
          <w:tcPr>
            <w:tcW w:w="6420" w:type="dxa"/>
            <w:tcBorders>
              <w:top w:val="nil"/>
              <w:left w:val="nil"/>
              <w:bottom w:val="single" w:sz="4" w:space="0" w:color="auto"/>
              <w:right w:val="single" w:sz="4" w:space="0" w:color="auto"/>
            </w:tcBorders>
            <w:shd w:val="clear" w:color="auto" w:fill="auto"/>
            <w:noWrap/>
            <w:vAlign w:val="bottom"/>
            <w:hideMark/>
          </w:tcPr>
          <w:p w14:paraId="1F06B4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2013. záró kisértékű egyéb gépek, berend., felszer. akt. áll</w:t>
            </w:r>
          </w:p>
        </w:tc>
        <w:tc>
          <w:tcPr>
            <w:tcW w:w="1180" w:type="dxa"/>
            <w:tcBorders>
              <w:top w:val="nil"/>
              <w:left w:val="nil"/>
              <w:bottom w:val="single" w:sz="4" w:space="0" w:color="auto"/>
              <w:right w:val="single" w:sz="4" w:space="0" w:color="auto"/>
            </w:tcBorders>
            <w:shd w:val="clear" w:color="auto" w:fill="auto"/>
            <w:noWrap/>
            <w:vAlign w:val="bottom"/>
            <w:hideMark/>
          </w:tcPr>
          <w:p w14:paraId="5F52F7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F9AA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FA948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20CF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013131361</w:t>
            </w:r>
          </w:p>
        </w:tc>
        <w:tc>
          <w:tcPr>
            <w:tcW w:w="6420" w:type="dxa"/>
            <w:tcBorders>
              <w:top w:val="nil"/>
              <w:left w:val="nil"/>
              <w:bottom w:val="single" w:sz="4" w:space="0" w:color="auto"/>
              <w:right w:val="single" w:sz="4" w:space="0" w:color="auto"/>
            </w:tcBorders>
            <w:shd w:val="clear" w:color="auto" w:fill="auto"/>
            <w:noWrap/>
            <w:vAlign w:val="bottom"/>
            <w:hideMark/>
          </w:tcPr>
          <w:p w14:paraId="4ABA69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2013 záró kisértékű egyéb gépek</w:t>
            </w:r>
          </w:p>
        </w:tc>
        <w:tc>
          <w:tcPr>
            <w:tcW w:w="1180" w:type="dxa"/>
            <w:tcBorders>
              <w:top w:val="nil"/>
              <w:left w:val="nil"/>
              <w:bottom w:val="single" w:sz="4" w:space="0" w:color="auto"/>
              <w:right w:val="single" w:sz="4" w:space="0" w:color="auto"/>
            </w:tcBorders>
            <w:shd w:val="clear" w:color="auto" w:fill="auto"/>
            <w:noWrap/>
            <w:vAlign w:val="bottom"/>
            <w:hideMark/>
          </w:tcPr>
          <w:p w14:paraId="6C69F7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3D19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9CB82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2000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01313142</w:t>
            </w:r>
          </w:p>
        </w:tc>
        <w:tc>
          <w:tcPr>
            <w:tcW w:w="6420" w:type="dxa"/>
            <w:tcBorders>
              <w:top w:val="nil"/>
              <w:left w:val="nil"/>
              <w:bottom w:val="single" w:sz="4" w:space="0" w:color="auto"/>
              <w:right w:val="single" w:sz="4" w:space="0" w:color="auto"/>
            </w:tcBorders>
            <w:shd w:val="clear" w:color="auto" w:fill="auto"/>
            <w:noWrap/>
            <w:vAlign w:val="bottom"/>
            <w:hideMark/>
          </w:tcPr>
          <w:p w14:paraId="58C27D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Kor.forg.képes</w:t>
            </w:r>
            <w:proofErr w:type="spellEnd"/>
            <w:proofErr w:type="gramEnd"/>
            <w:r w:rsidRPr="00EF0556">
              <w:rPr>
                <w:rFonts w:ascii="Times New Roman" w:eastAsia="Times New Roman" w:hAnsi="Times New Roman"/>
                <w:color w:val="000000"/>
                <w:sz w:val="20"/>
                <w:szCs w:val="20"/>
                <w:lang w:eastAsia="hu-HU"/>
              </w:rPr>
              <w:t xml:space="preserve"> járművek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384785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EB8E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F24E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6A2F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01313143</w:t>
            </w:r>
          </w:p>
        </w:tc>
        <w:tc>
          <w:tcPr>
            <w:tcW w:w="6420" w:type="dxa"/>
            <w:tcBorders>
              <w:top w:val="nil"/>
              <w:left w:val="nil"/>
              <w:bottom w:val="single" w:sz="4" w:space="0" w:color="auto"/>
              <w:right w:val="single" w:sz="4" w:space="0" w:color="auto"/>
            </w:tcBorders>
            <w:shd w:val="clear" w:color="auto" w:fill="auto"/>
            <w:noWrap/>
            <w:vAlign w:val="bottom"/>
            <w:hideMark/>
          </w:tcPr>
          <w:p w14:paraId="27A6D8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w:t>
            </w:r>
            <w:proofErr w:type="gramStart"/>
            <w:r w:rsidRPr="00EF0556">
              <w:rPr>
                <w:rFonts w:ascii="Times New Roman" w:eastAsia="Times New Roman" w:hAnsi="Times New Roman"/>
                <w:color w:val="000000"/>
                <w:sz w:val="20"/>
                <w:szCs w:val="20"/>
                <w:lang w:eastAsia="hu-HU"/>
              </w:rPr>
              <w:t xml:space="preserve">leírt  </w:t>
            </w:r>
            <w:proofErr w:type="spellStart"/>
            <w:r w:rsidRPr="00EF0556">
              <w:rPr>
                <w:rFonts w:ascii="Times New Roman" w:eastAsia="Times New Roman" w:hAnsi="Times New Roman"/>
                <w:color w:val="000000"/>
                <w:sz w:val="20"/>
                <w:szCs w:val="20"/>
                <w:lang w:eastAsia="hu-HU"/>
              </w:rPr>
              <w:t>korl</w:t>
            </w:r>
            <w:proofErr w:type="gramEnd"/>
            <w:r w:rsidRPr="00EF0556">
              <w:rPr>
                <w:rFonts w:ascii="Times New Roman" w:eastAsia="Times New Roman" w:hAnsi="Times New Roman"/>
                <w:color w:val="000000"/>
                <w:sz w:val="20"/>
                <w:szCs w:val="20"/>
                <w:lang w:eastAsia="hu-HU"/>
              </w:rPr>
              <w:t>.forg.kép</w:t>
            </w:r>
            <w:proofErr w:type="spellEnd"/>
            <w:r w:rsidRPr="00EF0556">
              <w:rPr>
                <w:rFonts w:ascii="Times New Roman" w:eastAsia="Times New Roman" w:hAnsi="Times New Roman"/>
                <w:color w:val="000000"/>
                <w:sz w:val="20"/>
                <w:szCs w:val="20"/>
                <w:lang w:eastAsia="hu-HU"/>
              </w:rPr>
              <w:t xml:space="preserve"> járművek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46C899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A617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639570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B2A5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01313153</w:t>
            </w:r>
          </w:p>
        </w:tc>
        <w:tc>
          <w:tcPr>
            <w:tcW w:w="6420" w:type="dxa"/>
            <w:tcBorders>
              <w:top w:val="nil"/>
              <w:left w:val="nil"/>
              <w:bottom w:val="single" w:sz="4" w:space="0" w:color="auto"/>
              <w:right w:val="single" w:sz="4" w:space="0" w:color="auto"/>
            </w:tcBorders>
            <w:shd w:val="clear" w:color="auto" w:fill="auto"/>
            <w:noWrap/>
            <w:vAlign w:val="bottom"/>
            <w:hideMark/>
          </w:tcPr>
          <w:p w14:paraId="4878B5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kultúrális</w:t>
            </w:r>
            <w:proofErr w:type="spellEnd"/>
            <w:r w:rsidRPr="00EF0556">
              <w:rPr>
                <w:rFonts w:ascii="Times New Roman" w:eastAsia="Times New Roman" w:hAnsi="Times New Roman"/>
                <w:color w:val="000000"/>
                <w:sz w:val="20"/>
                <w:szCs w:val="20"/>
                <w:lang w:eastAsia="hu-HU"/>
              </w:rPr>
              <w:t xml:space="preserve"> javak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59E341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4B34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041B4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CCDB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01313154</w:t>
            </w:r>
          </w:p>
        </w:tc>
        <w:tc>
          <w:tcPr>
            <w:tcW w:w="6420" w:type="dxa"/>
            <w:tcBorders>
              <w:top w:val="nil"/>
              <w:left w:val="nil"/>
              <w:bottom w:val="single" w:sz="4" w:space="0" w:color="auto"/>
              <w:right w:val="single" w:sz="4" w:space="0" w:color="auto"/>
            </w:tcBorders>
            <w:shd w:val="clear" w:color="auto" w:fill="auto"/>
            <w:noWrap/>
            <w:vAlign w:val="bottom"/>
            <w:hideMark/>
          </w:tcPr>
          <w:p w14:paraId="4E05C3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 </w:t>
            </w:r>
            <w:proofErr w:type="spellStart"/>
            <w:r w:rsidRPr="00EF0556">
              <w:rPr>
                <w:rFonts w:ascii="Times New Roman" w:eastAsia="Times New Roman" w:hAnsi="Times New Roman"/>
                <w:color w:val="000000"/>
                <w:sz w:val="20"/>
                <w:szCs w:val="20"/>
                <w:lang w:eastAsia="hu-HU"/>
              </w:rPr>
              <w:t>ra</w:t>
            </w:r>
            <w:proofErr w:type="spellEnd"/>
            <w:r w:rsidRPr="00EF0556">
              <w:rPr>
                <w:rFonts w:ascii="Times New Roman" w:eastAsia="Times New Roman" w:hAnsi="Times New Roman"/>
                <w:color w:val="000000"/>
                <w:sz w:val="20"/>
                <w:szCs w:val="20"/>
                <w:lang w:eastAsia="hu-HU"/>
              </w:rPr>
              <w:t xml:space="preserve"> leírt kisértékű </w:t>
            </w:r>
            <w:proofErr w:type="spellStart"/>
            <w:r w:rsidRPr="00EF0556">
              <w:rPr>
                <w:rFonts w:ascii="Times New Roman" w:eastAsia="Times New Roman" w:hAnsi="Times New Roman"/>
                <w:color w:val="000000"/>
                <w:sz w:val="20"/>
                <w:szCs w:val="20"/>
                <w:lang w:eastAsia="hu-HU"/>
              </w:rPr>
              <w:t>kultúrális</w:t>
            </w:r>
            <w:proofErr w:type="spellEnd"/>
            <w:r w:rsidRPr="00EF0556">
              <w:rPr>
                <w:rFonts w:ascii="Times New Roman" w:eastAsia="Times New Roman" w:hAnsi="Times New Roman"/>
                <w:color w:val="000000"/>
                <w:sz w:val="20"/>
                <w:szCs w:val="20"/>
                <w:lang w:eastAsia="hu-HU"/>
              </w:rPr>
              <w:t xml:space="preserve"> javak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4E19D9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BE51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F3703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BE9D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01313155</w:t>
            </w:r>
          </w:p>
        </w:tc>
        <w:tc>
          <w:tcPr>
            <w:tcW w:w="6420" w:type="dxa"/>
            <w:tcBorders>
              <w:top w:val="nil"/>
              <w:left w:val="nil"/>
              <w:bottom w:val="single" w:sz="4" w:space="0" w:color="auto"/>
              <w:right w:val="single" w:sz="4" w:space="0" w:color="auto"/>
            </w:tcBorders>
            <w:shd w:val="clear" w:color="auto" w:fill="auto"/>
            <w:noWrap/>
            <w:vAlign w:val="bottom"/>
            <w:hideMark/>
          </w:tcPr>
          <w:p w14:paraId="22B5F3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93F53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77FD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01FFE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93F2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01313812</w:t>
            </w:r>
          </w:p>
        </w:tc>
        <w:tc>
          <w:tcPr>
            <w:tcW w:w="6420" w:type="dxa"/>
            <w:tcBorders>
              <w:top w:val="nil"/>
              <w:left w:val="nil"/>
              <w:bottom w:val="single" w:sz="4" w:space="0" w:color="auto"/>
              <w:right w:val="single" w:sz="4" w:space="0" w:color="auto"/>
            </w:tcBorders>
            <w:shd w:val="clear" w:color="auto" w:fill="auto"/>
            <w:noWrap/>
            <w:vAlign w:val="bottom"/>
            <w:hideMark/>
          </w:tcPr>
          <w:p w14:paraId="62D030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informatikai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felüli ÉC</w:t>
            </w:r>
          </w:p>
        </w:tc>
        <w:tc>
          <w:tcPr>
            <w:tcW w:w="1180" w:type="dxa"/>
            <w:tcBorders>
              <w:top w:val="nil"/>
              <w:left w:val="nil"/>
              <w:bottom w:val="single" w:sz="4" w:space="0" w:color="auto"/>
              <w:right w:val="single" w:sz="4" w:space="0" w:color="auto"/>
            </w:tcBorders>
            <w:shd w:val="clear" w:color="auto" w:fill="auto"/>
            <w:noWrap/>
            <w:vAlign w:val="bottom"/>
            <w:hideMark/>
          </w:tcPr>
          <w:p w14:paraId="67D9F9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3443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89A74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8093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01313822</w:t>
            </w:r>
          </w:p>
        </w:tc>
        <w:tc>
          <w:tcPr>
            <w:tcW w:w="6420" w:type="dxa"/>
            <w:tcBorders>
              <w:top w:val="nil"/>
              <w:left w:val="nil"/>
              <w:bottom w:val="single" w:sz="4" w:space="0" w:color="auto"/>
              <w:right w:val="single" w:sz="4" w:space="0" w:color="auto"/>
            </w:tcBorders>
            <w:shd w:val="clear" w:color="auto" w:fill="auto"/>
            <w:noWrap/>
            <w:vAlign w:val="bottom"/>
            <w:hideMark/>
          </w:tcPr>
          <w:p w14:paraId="4DA509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rlátozottan</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4F79B1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8AC4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59F27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6A9B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01313832</w:t>
            </w:r>
          </w:p>
        </w:tc>
        <w:tc>
          <w:tcPr>
            <w:tcW w:w="6420" w:type="dxa"/>
            <w:tcBorders>
              <w:top w:val="nil"/>
              <w:left w:val="nil"/>
              <w:bottom w:val="single" w:sz="4" w:space="0" w:color="auto"/>
              <w:right w:val="single" w:sz="4" w:space="0" w:color="auto"/>
            </w:tcBorders>
            <w:shd w:val="clear" w:color="auto" w:fill="auto"/>
            <w:noWrap/>
            <w:vAlign w:val="bottom"/>
            <w:hideMark/>
          </w:tcPr>
          <w:p w14:paraId="1CE639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gép,berend.,felszer</w:t>
            </w:r>
            <w:proofErr w:type="spellEnd"/>
            <w:r w:rsidRPr="00EF0556">
              <w:rPr>
                <w:rFonts w:ascii="Times New Roman" w:eastAsia="Times New Roman" w:hAnsi="Times New Roman"/>
                <w:color w:val="000000"/>
                <w:sz w:val="20"/>
                <w:szCs w:val="20"/>
                <w:lang w:eastAsia="hu-HU"/>
              </w:rPr>
              <w:t>.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473967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38FF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B9206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B421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01313833</w:t>
            </w:r>
          </w:p>
        </w:tc>
        <w:tc>
          <w:tcPr>
            <w:tcW w:w="6420" w:type="dxa"/>
            <w:tcBorders>
              <w:top w:val="nil"/>
              <w:left w:val="nil"/>
              <w:bottom w:val="single" w:sz="4" w:space="0" w:color="auto"/>
              <w:right w:val="single" w:sz="4" w:space="0" w:color="auto"/>
            </w:tcBorders>
            <w:shd w:val="clear" w:color="auto" w:fill="auto"/>
            <w:noWrap/>
            <w:vAlign w:val="bottom"/>
            <w:hideMark/>
          </w:tcPr>
          <w:p w14:paraId="4A8823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egyéb gépek, berendezések, </w:t>
            </w:r>
            <w:proofErr w:type="spellStart"/>
            <w:r w:rsidRPr="00EF0556">
              <w:rPr>
                <w:rFonts w:ascii="Times New Roman" w:eastAsia="Times New Roman" w:hAnsi="Times New Roman"/>
                <w:color w:val="000000"/>
                <w:sz w:val="20"/>
                <w:szCs w:val="20"/>
                <w:lang w:eastAsia="hu-HU"/>
              </w:rPr>
              <w:t>felsz</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3CB86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F83E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9104D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02BE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01313842</w:t>
            </w:r>
          </w:p>
        </w:tc>
        <w:tc>
          <w:tcPr>
            <w:tcW w:w="6420" w:type="dxa"/>
            <w:tcBorders>
              <w:top w:val="nil"/>
              <w:left w:val="nil"/>
              <w:bottom w:val="single" w:sz="4" w:space="0" w:color="auto"/>
              <w:right w:val="single" w:sz="4" w:space="0" w:color="auto"/>
            </w:tcBorders>
            <w:shd w:val="clear" w:color="auto" w:fill="auto"/>
            <w:noWrap/>
            <w:vAlign w:val="bottom"/>
            <w:hideMark/>
          </w:tcPr>
          <w:p w14:paraId="005958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járművek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7E9596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C895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DCB2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8CF7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01313851</w:t>
            </w:r>
          </w:p>
        </w:tc>
        <w:tc>
          <w:tcPr>
            <w:tcW w:w="6420" w:type="dxa"/>
            <w:tcBorders>
              <w:top w:val="nil"/>
              <w:left w:val="nil"/>
              <w:bottom w:val="single" w:sz="4" w:space="0" w:color="auto"/>
              <w:right w:val="single" w:sz="4" w:space="0" w:color="auto"/>
            </w:tcBorders>
            <w:shd w:val="clear" w:color="auto" w:fill="auto"/>
            <w:noWrap/>
            <w:vAlign w:val="bottom"/>
            <w:hideMark/>
          </w:tcPr>
          <w:p w14:paraId="07F6DE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KFK kulturális javak terven felüli ÉCS és annak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24BF8C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7399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529C6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BDD0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01313912</w:t>
            </w:r>
          </w:p>
        </w:tc>
        <w:tc>
          <w:tcPr>
            <w:tcW w:w="6420" w:type="dxa"/>
            <w:tcBorders>
              <w:top w:val="nil"/>
              <w:left w:val="nil"/>
              <w:bottom w:val="single" w:sz="4" w:space="0" w:color="auto"/>
              <w:right w:val="single" w:sz="4" w:space="0" w:color="auto"/>
            </w:tcBorders>
            <w:shd w:val="clear" w:color="auto" w:fill="auto"/>
            <w:noWrap/>
            <w:vAlign w:val="bottom"/>
            <w:hideMark/>
          </w:tcPr>
          <w:p w14:paraId="69FBAF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informatikai </w:t>
            </w:r>
            <w:proofErr w:type="spellStart"/>
            <w:r w:rsidRPr="00EF0556">
              <w:rPr>
                <w:rFonts w:ascii="Times New Roman" w:eastAsia="Times New Roman" w:hAnsi="Times New Roman"/>
                <w:color w:val="000000"/>
                <w:sz w:val="20"/>
                <w:szCs w:val="20"/>
                <w:lang w:eastAsia="hu-HU"/>
              </w:rPr>
              <w:t>eszk.terv</w:t>
            </w:r>
            <w:proofErr w:type="spellEnd"/>
            <w:r w:rsidRPr="00EF0556">
              <w:rPr>
                <w:rFonts w:ascii="Times New Roman" w:eastAsia="Times New Roman" w:hAnsi="Times New Roman"/>
                <w:color w:val="000000"/>
                <w:sz w:val="20"/>
                <w:szCs w:val="20"/>
                <w:lang w:eastAsia="hu-HU"/>
              </w:rPr>
              <w:t xml:space="preserve">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778D76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F8A0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0BD675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A15B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01313914</w:t>
            </w:r>
          </w:p>
        </w:tc>
        <w:tc>
          <w:tcPr>
            <w:tcW w:w="6420" w:type="dxa"/>
            <w:tcBorders>
              <w:top w:val="nil"/>
              <w:left w:val="nil"/>
              <w:bottom w:val="single" w:sz="4" w:space="0" w:color="auto"/>
              <w:right w:val="single" w:sz="4" w:space="0" w:color="auto"/>
            </w:tcBorders>
            <w:shd w:val="clear" w:color="auto" w:fill="auto"/>
            <w:noWrap/>
            <w:vAlign w:val="bottom"/>
            <w:hideMark/>
          </w:tcPr>
          <w:p w14:paraId="3F4748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Kisértékű informatikai eszközök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2CA30D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4359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E5248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32B0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01313922</w:t>
            </w:r>
          </w:p>
        </w:tc>
        <w:tc>
          <w:tcPr>
            <w:tcW w:w="6420" w:type="dxa"/>
            <w:tcBorders>
              <w:top w:val="nil"/>
              <w:left w:val="nil"/>
              <w:bottom w:val="single" w:sz="4" w:space="0" w:color="auto"/>
              <w:right w:val="single" w:sz="4" w:space="0" w:color="auto"/>
            </w:tcBorders>
            <w:shd w:val="clear" w:color="auto" w:fill="auto"/>
            <w:noWrap/>
            <w:vAlign w:val="bottom"/>
            <w:hideMark/>
          </w:tcPr>
          <w:p w14:paraId="7CB0B3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ügyviteli </w:t>
            </w:r>
            <w:proofErr w:type="spellStart"/>
            <w:r w:rsidRPr="00EF0556">
              <w:rPr>
                <w:rFonts w:ascii="Times New Roman" w:eastAsia="Times New Roman" w:hAnsi="Times New Roman"/>
                <w:color w:val="000000"/>
                <w:sz w:val="20"/>
                <w:szCs w:val="20"/>
                <w:lang w:eastAsia="hu-HU"/>
              </w:rPr>
              <w:t>eszk.terv</w:t>
            </w:r>
            <w:proofErr w:type="spellEnd"/>
            <w:r w:rsidRPr="00EF0556">
              <w:rPr>
                <w:rFonts w:ascii="Times New Roman" w:eastAsia="Times New Roman" w:hAnsi="Times New Roman"/>
                <w:color w:val="000000"/>
                <w:sz w:val="20"/>
                <w:szCs w:val="20"/>
                <w:lang w:eastAsia="hu-HU"/>
              </w:rPr>
              <w:t xml:space="preserve">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21E495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368D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44759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B6EE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01313924</w:t>
            </w:r>
          </w:p>
        </w:tc>
        <w:tc>
          <w:tcPr>
            <w:tcW w:w="6420" w:type="dxa"/>
            <w:tcBorders>
              <w:top w:val="nil"/>
              <w:left w:val="nil"/>
              <w:bottom w:val="single" w:sz="4" w:space="0" w:color="auto"/>
              <w:right w:val="single" w:sz="4" w:space="0" w:color="auto"/>
            </w:tcBorders>
            <w:shd w:val="clear" w:color="auto" w:fill="auto"/>
            <w:noWrap/>
            <w:vAlign w:val="bottom"/>
            <w:hideMark/>
          </w:tcPr>
          <w:p w14:paraId="0DF75B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Kisértékű ügyviteli eszközök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658C58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3D1B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7D43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607C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01313932</w:t>
            </w:r>
          </w:p>
        </w:tc>
        <w:tc>
          <w:tcPr>
            <w:tcW w:w="6420" w:type="dxa"/>
            <w:tcBorders>
              <w:top w:val="nil"/>
              <w:left w:val="nil"/>
              <w:bottom w:val="single" w:sz="4" w:space="0" w:color="auto"/>
              <w:right w:val="single" w:sz="4" w:space="0" w:color="auto"/>
            </w:tcBorders>
            <w:shd w:val="clear" w:color="auto" w:fill="auto"/>
            <w:noWrap/>
            <w:vAlign w:val="bottom"/>
            <w:hideMark/>
          </w:tcPr>
          <w:p w14:paraId="189AAE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egyéb gép,berend.,</w:t>
            </w:r>
            <w:proofErr w:type="spellStart"/>
            <w:r w:rsidRPr="00EF0556">
              <w:rPr>
                <w:rFonts w:ascii="Times New Roman" w:eastAsia="Times New Roman" w:hAnsi="Times New Roman"/>
                <w:color w:val="000000"/>
                <w:sz w:val="20"/>
                <w:szCs w:val="20"/>
                <w:lang w:eastAsia="hu-HU"/>
              </w:rPr>
              <w:t>felszer.terv</w:t>
            </w:r>
            <w:proofErr w:type="spellEnd"/>
            <w:r w:rsidRPr="00EF0556">
              <w:rPr>
                <w:rFonts w:ascii="Times New Roman" w:eastAsia="Times New Roman" w:hAnsi="Times New Roman"/>
                <w:color w:val="000000"/>
                <w:sz w:val="20"/>
                <w:szCs w:val="20"/>
                <w:lang w:eastAsia="hu-HU"/>
              </w:rPr>
              <w:t xml:space="preserve">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012F73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6D63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4CD4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8286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01313934</w:t>
            </w:r>
          </w:p>
        </w:tc>
        <w:tc>
          <w:tcPr>
            <w:tcW w:w="6420" w:type="dxa"/>
            <w:tcBorders>
              <w:top w:val="nil"/>
              <w:left w:val="nil"/>
              <w:bottom w:val="single" w:sz="4" w:space="0" w:color="auto"/>
              <w:right w:val="single" w:sz="4" w:space="0" w:color="auto"/>
            </w:tcBorders>
            <w:shd w:val="clear" w:color="auto" w:fill="auto"/>
            <w:noWrap/>
            <w:vAlign w:val="bottom"/>
            <w:hideMark/>
          </w:tcPr>
          <w:p w14:paraId="256642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Kisértékű egyéb </w:t>
            </w:r>
            <w:proofErr w:type="gramStart"/>
            <w:r w:rsidRPr="00EF0556">
              <w:rPr>
                <w:rFonts w:ascii="Times New Roman" w:eastAsia="Times New Roman" w:hAnsi="Times New Roman"/>
                <w:color w:val="000000"/>
                <w:sz w:val="20"/>
                <w:szCs w:val="20"/>
                <w:lang w:eastAsia="hu-HU"/>
              </w:rPr>
              <w:t>gépek,berend</w:t>
            </w:r>
            <w:proofErr w:type="gramEnd"/>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felszer.terv</w:t>
            </w:r>
            <w:proofErr w:type="spellEnd"/>
            <w:r w:rsidRPr="00EF0556">
              <w:rPr>
                <w:rFonts w:ascii="Times New Roman" w:eastAsia="Times New Roman" w:hAnsi="Times New Roman"/>
                <w:color w:val="000000"/>
                <w:sz w:val="20"/>
                <w:szCs w:val="20"/>
                <w:lang w:eastAsia="hu-HU"/>
              </w:rPr>
              <w:t xml:space="preserve">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5F172F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9265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8D679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6E62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01313935</w:t>
            </w:r>
          </w:p>
        </w:tc>
        <w:tc>
          <w:tcPr>
            <w:tcW w:w="6420" w:type="dxa"/>
            <w:tcBorders>
              <w:top w:val="nil"/>
              <w:left w:val="nil"/>
              <w:bottom w:val="single" w:sz="4" w:space="0" w:color="auto"/>
              <w:right w:val="single" w:sz="4" w:space="0" w:color="auto"/>
            </w:tcBorders>
            <w:shd w:val="clear" w:color="auto" w:fill="auto"/>
            <w:noWrap/>
            <w:vAlign w:val="bottom"/>
            <w:hideMark/>
          </w:tcPr>
          <w:p w14:paraId="21BB8E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Forg.képtelen</w:t>
            </w:r>
            <w:proofErr w:type="spellEnd"/>
            <w:r w:rsidRPr="00EF0556">
              <w:rPr>
                <w:rFonts w:ascii="Times New Roman" w:eastAsia="Times New Roman" w:hAnsi="Times New Roman"/>
                <w:color w:val="000000"/>
                <w:sz w:val="20"/>
                <w:szCs w:val="20"/>
                <w:lang w:eastAsia="hu-HU"/>
              </w:rPr>
              <w:t xml:space="preserve"> gépek, </w:t>
            </w:r>
            <w:proofErr w:type="spellStart"/>
            <w:r w:rsidRPr="00EF0556">
              <w:rPr>
                <w:rFonts w:ascii="Times New Roman" w:eastAsia="Times New Roman" w:hAnsi="Times New Roman"/>
                <w:color w:val="000000"/>
                <w:sz w:val="20"/>
                <w:szCs w:val="20"/>
                <w:lang w:eastAsia="hu-HU"/>
              </w:rPr>
              <w:t>berend</w:t>
            </w:r>
            <w:proofErr w:type="gramStart"/>
            <w:r w:rsidRPr="00EF0556">
              <w:rPr>
                <w:rFonts w:ascii="Times New Roman" w:eastAsia="Times New Roman" w:hAnsi="Times New Roman"/>
                <w:color w:val="000000"/>
                <w:sz w:val="20"/>
                <w:szCs w:val="20"/>
                <w:lang w:eastAsia="hu-HU"/>
              </w:rPr>
              <w:t>.,felszer</w:t>
            </w:r>
            <w:proofErr w:type="spellEnd"/>
            <w:proofErr w:type="gramEnd"/>
            <w:r w:rsidRPr="00EF0556">
              <w:rPr>
                <w:rFonts w:ascii="Times New Roman" w:eastAsia="Times New Roman" w:hAnsi="Times New Roman"/>
                <w:color w:val="000000"/>
                <w:sz w:val="20"/>
                <w:szCs w:val="20"/>
                <w:lang w:eastAsia="hu-HU"/>
              </w:rPr>
              <w:t>.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334D5A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951F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18AAB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F608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01313936</w:t>
            </w:r>
          </w:p>
        </w:tc>
        <w:tc>
          <w:tcPr>
            <w:tcW w:w="6420" w:type="dxa"/>
            <w:tcBorders>
              <w:top w:val="nil"/>
              <w:left w:val="nil"/>
              <w:bottom w:val="single" w:sz="4" w:space="0" w:color="auto"/>
              <w:right w:val="single" w:sz="4" w:space="0" w:color="auto"/>
            </w:tcBorders>
            <w:shd w:val="clear" w:color="auto" w:fill="auto"/>
            <w:noWrap/>
            <w:vAlign w:val="bottom"/>
            <w:hideMark/>
          </w:tcPr>
          <w:p w14:paraId="67B9B3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2013. záró kisértékű egyéb gépek, berend., felszer. terv sz.</w:t>
            </w:r>
          </w:p>
        </w:tc>
        <w:tc>
          <w:tcPr>
            <w:tcW w:w="1180" w:type="dxa"/>
            <w:tcBorders>
              <w:top w:val="nil"/>
              <w:left w:val="nil"/>
              <w:bottom w:val="single" w:sz="4" w:space="0" w:color="auto"/>
              <w:right w:val="single" w:sz="4" w:space="0" w:color="auto"/>
            </w:tcBorders>
            <w:shd w:val="clear" w:color="auto" w:fill="auto"/>
            <w:noWrap/>
            <w:vAlign w:val="bottom"/>
            <w:hideMark/>
          </w:tcPr>
          <w:p w14:paraId="5A1B4C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45D5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C7B9D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59B6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01313942</w:t>
            </w:r>
          </w:p>
        </w:tc>
        <w:tc>
          <w:tcPr>
            <w:tcW w:w="6420" w:type="dxa"/>
            <w:tcBorders>
              <w:top w:val="nil"/>
              <w:left w:val="nil"/>
              <w:bottom w:val="single" w:sz="4" w:space="0" w:color="auto"/>
              <w:right w:val="single" w:sz="4" w:space="0" w:color="auto"/>
            </w:tcBorders>
            <w:shd w:val="clear" w:color="auto" w:fill="auto"/>
            <w:noWrap/>
            <w:vAlign w:val="bottom"/>
            <w:hideMark/>
          </w:tcPr>
          <w:p w14:paraId="1BC970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Korl.forg.képes</w:t>
            </w:r>
            <w:proofErr w:type="spellEnd"/>
            <w:proofErr w:type="gramEnd"/>
            <w:r w:rsidRPr="00EF0556">
              <w:rPr>
                <w:rFonts w:ascii="Times New Roman" w:eastAsia="Times New Roman" w:hAnsi="Times New Roman"/>
                <w:color w:val="000000"/>
                <w:sz w:val="20"/>
                <w:szCs w:val="20"/>
                <w:lang w:eastAsia="hu-HU"/>
              </w:rPr>
              <w:t xml:space="preserve"> járművek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19DC00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FCE8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C1DBF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57C9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01313951</w:t>
            </w:r>
          </w:p>
        </w:tc>
        <w:tc>
          <w:tcPr>
            <w:tcW w:w="6420" w:type="dxa"/>
            <w:tcBorders>
              <w:top w:val="nil"/>
              <w:left w:val="nil"/>
              <w:bottom w:val="single" w:sz="4" w:space="0" w:color="auto"/>
              <w:right w:val="single" w:sz="4" w:space="0" w:color="auto"/>
            </w:tcBorders>
            <w:shd w:val="clear" w:color="auto" w:fill="auto"/>
            <w:noWrap/>
            <w:vAlign w:val="bottom"/>
            <w:hideMark/>
          </w:tcPr>
          <w:p w14:paraId="4BDE90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kulturális javak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3454EA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BD71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7ECDA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1F9C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01313954</w:t>
            </w:r>
          </w:p>
        </w:tc>
        <w:tc>
          <w:tcPr>
            <w:tcW w:w="6420" w:type="dxa"/>
            <w:tcBorders>
              <w:top w:val="nil"/>
              <w:left w:val="nil"/>
              <w:bottom w:val="single" w:sz="4" w:space="0" w:color="auto"/>
              <w:right w:val="single" w:sz="4" w:space="0" w:color="auto"/>
            </w:tcBorders>
            <w:shd w:val="clear" w:color="auto" w:fill="auto"/>
            <w:noWrap/>
            <w:vAlign w:val="bottom"/>
            <w:hideMark/>
          </w:tcPr>
          <w:p w14:paraId="65CEF5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Kisértékű kulturális javak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4FA692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56A8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5225A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A4F4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0131511</w:t>
            </w:r>
          </w:p>
        </w:tc>
        <w:tc>
          <w:tcPr>
            <w:tcW w:w="6420" w:type="dxa"/>
            <w:tcBorders>
              <w:top w:val="nil"/>
              <w:left w:val="nil"/>
              <w:bottom w:val="single" w:sz="4" w:space="0" w:color="auto"/>
              <w:right w:val="single" w:sz="4" w:space="0" w:color="auto"/>
            </w:tcBorders>
            <w:shd w:val="clear" w:color="auto" w:fill="auto"/>
            <w:noWrap/>
            <w:vAlign w:val="bottom"/>
            <w:hideMark/>
          </w:tcPr>
          <w:p w14:paraId="0548D6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564E07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870E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E099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7B4A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0131512</w:t>
            </w:r>
          </w:p>
        </w:tc>
        <w:tc>
          <w:tcPr>
            <w:tcW w:w="6420" w:type="dxa"/>
            <w:tcBorders>
              <w:top w:val="nil"/>
              <w:left w:val="nil"/>
              <w:bottom w:val="single" w:sz="4" w:space="0" w:color="auto"/>
              <w:right w:val="single" w:sz="4" w:space="0" w:color="auto"/>
            </w:tcBorders>
            <w:shd w:val="clear" w:color="auto" w:fill="auto"/>
            <w:noWrap/>
            <w:vAlign w:val="bottom"/>
            <w:hideMark/>
          </w:tcPr>
          <w:p w14:paraId="60ED25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04CAE1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48E0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B181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6419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01315131</w:t>
            </w:r>
          </w:p>
        </w:tc>
        <w:tc>
          <w:tcPr>
            <w:tcW w:w="6420" w:type="dxa"/>
            <w:tcBorders>
              <w:top w:val="nil"/>
              <w:left w:val="nil"/>
              <w:bottom w:val="single" w:sz="4" w:space="0" w:color="auto"/>
              <w:right w:val="single" w:sz="4" w:space="0" w:color="auto"/>
            </w:tcBorders>
            <w:shd w:val="clear" w:color="auto" w:fill="auto"/>
            <w:noWrap/>
            <w:vAlign w:val="bottom"/>
            <w:hideMark/>
          </w:tcPr>
          <w:p w14:paraId="76414F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42A283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8B07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8F93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CBE5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01315132</w:t>
            </w:r>
          </w:p>
        </w:tc>
        <w:tc>
          <w:tcPr>
            <w:tcW w:w="6420" w:type="dxa"/>
            <w:tcBorders>
              <w:top w:val="nil"/>
              <w:left w:val="nil"/>
              <w:bottom w:val="single" w:sz="4" w:space="0" w:color="auto"/>
              <w:right w:val="single" w:sz="4" w:space="0" w:color="auto"/>
            </w:tcBorders>
            <w:shd w:val="clear" w:color="auto" w:fill="auto"/>
            <w:noWrap/>
            <w:vAlign w:val="bottom"/>
            <w:hideMark/>
          </w:tcPr>
          <w:p w14:paraId="282FC9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4C50F1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483E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370BF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1D15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01315133</w:t>
            </w:r>
          </w:p>
        </w:tc>
        <w:tc>
          <w:tcPr>
            <w:tcW w:w="6420" w:type="dxa"/>
            <w:tcBorders>
              <w:top w:val="nil"/>
              <w:left w:val="nil"/>
              <w:bottom w:val="single" w:sz="4" w:space="0" w:color="auto"/>
              <w:right w:val="single" w:sz="4" w:space="0" w:color="auto"/>
            </w:tcBorders>
            <w:shd w:val="clear" w:color="auto" w:fill="auto"/>
            <w:noWrap/>
            <w:vAlign w:val="bottom"/>
            <w:hideMark/>
          </w:tcPr>
          <w:p w14:paraId="4FDABB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gramStart"/>
            <w:r w:rsidRPr="00EF0556">
              <w:rPr>
                <w:rFonts w:ascii="Times New Roman" w:eastAsia="Times New Roman" w:hAnsi="Times New Roman"/>
                <w:color w:val="000000"/>
                <w:sz w:val="20"/>
                <w:szCs w:val="20"/>
                <w:lang w:eastAsia="hu-HU"/>
              </w:rPr>
              <w:t>gépek,berend</w:t>
            </w:r>
            <w:proofErr w:type="gramEnd"/>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felszer.befejezetlen</w:t>
            </w:r>
            <w:proofErr w:type="spellEnd"/>
            <w:r w:rsidRPr="00EF0556">
              <w:rPr>
                <w:rFonts w:ascii="Times New Roman" w:eastAsia="Times New Roman" w:hAnsi="Times New Roman"/>
                <w:color w:val="000000"/>
                <w:sz w:val="20"/>
                <w:szCs w:val="20"/>
                <w:lang w:eastAsia="hu-HU"/>
              </w:rPr>
              <w:t xml:space="preserve">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154DAB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AB3C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AA4DE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D37A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01315134</w:t>
            </w:r>
          </w:p>
        </w:tc>
        <w:tc>
          <w:tcPr>
            <w:tcW w:w="6420" w:type="dxa"/>
            <w:tcBorders>
              <w:top w:val="nil"/>
              <w:left w:val="nil"/>
              <w:bottom w:val="single" w:sz="4" w:space="0" w:color="auto"/>
              <w:right w:val="single" w:sz="4" w:space="0" w:color="auto"/>
            </w:tcBorders>
            <w:shd w:val="clear" w:color="auto" w:fill="auto"/>
            <w:noWrap/>
            <w:vAlign w:val="bottom"/>
            <w:hideMark/>
          </w:tcPr>
          <w:p w14:paraId="3D0A4E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4F6CA3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BF65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100D9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0BC9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01315135</w:t>
            </w:r>
          </w:p>
        </w:tc>
        <w:tc>
          <w:tcPr>
            <w:tcW w:w="6420" w:type="dxa"/>
            <w:tcBorders>
              <w:top w:val="nil"/>
              <w:left w:val="nil"/>
              <w:bottom w:val="single" w:sz="4" w:space="0" w:color="auto"/>
              <w:right w:val="single" w:sz="4" w:space="0" w:color="auto"/>
            </w:tcBorders>
            <w:shd w:val="clear" w:color="auto" w:fill="auto"/>
            <w:noWrap/>
            <w:vAlign w:val="bottom"/>
            <w:hideMark/>
          </w:tcPr>
          <w:p w14:paraId="292FF7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3041E3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BF1E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B9A0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988F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0131521</w:t>
            </w:r>
          </w:p>
        </w:tc>
        <w:tc>
          <w:tcPr>
            <w:tcW w:w="6420" w:type="dxa"/>
            <w:tcBorders>
              <w:top w:val="nil"/>
              <w:left w:val="nil"/>
              <w:bottom w:val="single" w:sz="4" w:space="0" w:color="auto"/>
              <w:right w:val="single" w:sz="4" w:space="0" w:color="auto"/>
            </w:tcBorders>
            <w:shd w:val="clear" w:color="auto" w:fill="auto"/>
            <w:noWrap/>
            <w:vAlign w:val="bottom"/>
            <w:hideMark/>
          </w:tcPr>
          <w:p w14:paraId="6FCBE0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7B74FD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24FA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DE92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51CD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0131522</w:t>
            </w:r>
          </w:p>
        </w:tc>
        <w:tc>
          <w:tcPr>
            <w:tcW w:w="6420" w:type="dxa"/>
            <w:tcBorders>
              <w:top w:val="nil"/>
              <w:left w:val="nil"/>
              <w:bottom w:val="single" w:sz="4" w:space="0" w:color="auto"/>
              <w:right w:val="single" w:sz="4" w:space="0" w:color="auto"/>
            </w:tcBorders>
            <w:shd w:val="clear" w:color="auto" w:fill="auto"/>
            <w:noWrap/>
            <w:vAlign w:val="bottom"/>
            <w:hideMark/>
          </w:tcPr>
          <w:p w14:paraId="4038B3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5A3AD2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ABF4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57A1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B4FF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01315231</w:t>
            </w:r>
          </w:p>
        </w:tc>
        <w:tc>
          <w:tcPr>
            <w:tcW w:w="6420" w:type="dxa"/>
            <w:tcBorders>
              <w:top w:val="nil"/>
              <w:left w:val="nil"/>
              <w:bottom w:val="single" w:sz="4" w:space="0" w:color="auto"/>
              <w:right w:val="single" w:sz="4" w:space="0" w:color="auto"/>
            </w:tcBorders>
            <w:shd w:val="clear" w:color="auto" w:fill="auto"/>
            <w:noWrap/>
            <w:vAlign w:val="bottom"/>
            <w:hideMark/>
          </w:tcPr>
          <w:p w14:paraId="63B7DB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1F7DF3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03FE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3A9D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DD03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01315232</w:t>
            </w:r>
          </w:p>
        </w:tc>
        <w:tc>
          <w:tcPr>
            <w:tcW w:w="6420" w:type="dxa"/>
            <w:tcBorders>
              <w:top w:val="nil"/>
              <w:left w:val="nil"/>
              <w:bottom w:val="single" w:sz="4" w:space="0" w:color="auto"/>
              <w:right w:val="single" w:sz="4" w:space="0" w:color="auto"/>
            </w:tcBorders>
            <w:shd w:val="clear" w:color="auto" w:fill="auto"/>
            <w:noWrap/>
            <w:vAlign w:val="bottom"/>
            <w:hideMark/>
          </w:tcPr>
          <w:p w14:paraId="0FEF37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673CE8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BBC9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B47381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AD05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01315233</w:t>
            </w:r>
          </w:p>
        </w:tc>
        <w:tc>
          <w:tcPr>
            <w:tcW w:w="6420" w:type="dxa"/>
            <w:tcBorders>
              <w:top w:val="nil"/>
              <w:left w:val="nil"/>
              <w:bottom w:val="single" w:sz="4" w:space="0" w:color="auto"/>
              <w:right w:val="single" w:sz="4" w:space="0" w:color="auto"/>
            </w:tcBorders>
            <w:shd w:val="clear" w:color="auto" w:fill="auto"/>
            <w:noWrap/>
            <w:vAlign w:val="bottom"/>
            <w:hideMark/>
          </w:tcPr>
          <w:p w14:paraId="34C212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proofErr w:type="gramStart"/>
            <w:r w:rsidRPr="00EF0556">
              <w:rPr>
                <w:rFonts w:ascii="Times New Roman" w:eastAsia="Times New Roman" w:hAnsi="Times New Roman"/>
                <w:color w:val="000000"/>
                <w:sz w:val="20"/>
                <w:szCs w:val="20"/>
                <w:lang w:eastAsia="hu-HU"/>
              </w:rPr>
              <w:t>gépek,berend</w:t>
            </w:r>
            <w:proofErr w:type="gramEnd"/>
            <w:r w:rsidRPr="00EF0556">
              <w:rPr>
                <w:rFonts w:ascii="Times New Roman" w:eastAsia="Times New Roman" w:hAnsi="Times New Roman"/>
                <w:color w:val="000000"/>
                <w:sz w:val="20"/>
                <w:szCs w:val="20"/>
                <w:lang w:eastAsia="hu-HU"/>
              </w:rPr>
              <w:t>.,felszer</w:t>
            </w:r>
            <w:proofErr w:type="spellEnd"/>
            <w:r w:rsidRPr="00EF0556">
              <w:rPr>
                <w:rFonts w:ascii="Times New Roman" w:eastAsia="Times New Roman" w:hAnsi="Times New Roman"/>
                <w:color w:val="000000"/>
                <w:sz w:val="20"/>
                <w:szCs w:val="20"/>
                <w:lang w:eastAsia="hu-HU"/>
              </w:rPr>
              <w:t>.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144EA4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1651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B0B8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3F2A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01315234</w:t>
            </w:r>
          </w:p>
        </w:tc>
        <w:tc>
          <w:tcPr>
            <w:tcW w:w="6420" w:type="dxa"/>
            <w:tcBorders>
              <w:top w:val="nil"/>
              <w:left w:val="nil"/>
              <w:bottom w:val="single" w:sz="4" w:space="0" w:color="auto"/>
              <w:right w:val="single" w:sz="4" w:space="0" w:color="auto"/>
            </w:tcBorders>
            <w:shd w:val="clear" w:color="auto" w:fill="auto"/>
            <w:noWrap/>
            <w:vAlign w:val="bottom"/>
            <w:hideMark/>
          </w:tcPr>
          <w:p w14:paraId="705D15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3E03B5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4C28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6B78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B147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01315235</w:t>
            </w:r>
          </w:p>
        </w:tc>
        <w:tc>
          <w:tcPr>
            <w:tcW w:w="6420" w:type="dxa"/>
            <w:tcBorders>
              <w:top w:val="nil"/>
              <w:left w:val="nil"/>
              <w:bottom w:val="single" w:sz="4" w:space="0" w:color="auto"/>
              <w:right w:val="single" w:sz="4" w:space="0" w:color="auto"/>
            </w:tcBorders>
            <w:shd w:val="clear" w:color="auto" w:fill="auto"/>
            <w:noWrap/>
            <w:vAlign w:val="bottom"/>
            <w:hideMark/>
          </w:tcPr>
          <w:p w14:paraId="391E9E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66B893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F6F0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B3BE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F9C7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021</w:t>
            </w:r>
          </w:p>
        </w:tc>
        <w:tc>
          <w:tcPr>
            <w:tcW w:w="6420" w:type="dxa"/>
            <w:tcBorders>
              <w:top w:val="nil"/>
              <w:left w:val="nil"/>
              <w:bottom w:val="single" w:sz="4" w:space="0" w:color="auto"/>
              <w:right w:val="single" w:sz="4" w:space="0" w:color="auto"/>
            </w:tcBorders>
            <w:shd w:val="clear" w:color="auto" w:fill="auto"/>
            <w:noWrap/>
            <w:vAlign w:val="bottom"/>
            <w:hideMark/>
          </w:tcPr>
          <w:p w14:paraId="5B58D2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Bérbe vett készletek</w:t>
            </w:r>
          </w:p>
        </w:tc>
        <w:tc>
          <w:tcPr>
            <w:tcW w:w="1180" w:type="dxa"/>
            <w:tcBorders>
              <w:top w:val="nil"/>
              <w:left w:val="nil"/>
              <w:bottom w:val="single" w:sz="4" w:space="0" w:color="auto"/>
              <w:right w:val="single" w:sz="4" w:space="0" w:color="auto"/>
            </w:tcBorders>
            <w:shd w:val="clear" w:color="auto" w:fill="auto"/>
            <w:noWrap/>
            <w:vAlign w:val="bottom"/>
            <w:hideMark/>
          </w:tcPr>
          <w:p w14:paraId="79848B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DDF9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AC9E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8EAF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023</w:t>
            </w:r>
          </w:p>
        </w:tc>
        <w:tc>
          <w:tcPr>
            <w:tcW w:w="6420" w:type="dxa"/>
            <w:tcBorders>
              <w:top w:val="nil"/>
              <w:left w:val="nil"/>
              <w:bottom w:val="single" w:sz="4" w:space="0" w:color="auto"/>
              <w:right w:val="single" w:sz="4" w:space="0" w:color="auto"/>
            </w:tcBorders>
            <w:shd w:val="clear" w:color="auto" w:fill="auto"/>
            <w:noWrap/>
            <w:vAlign w:val="bottom"/>
            <w:hideMark/>
          </w:tcPr>
          <w:p w14:paraId="08FAEB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Intervenciós készletek</w:t>
            </w:r>
          </w:p>
        </w:tc>
        <w:tc>
          <w:tcPr>
            <w:tcW w:w="1180" w:type="dxa"/>
            <w:tcBorders>
              <w:top w:val="nil"/>
              <w:left w:val="nil"/>
              <w:bottom w:val="single" w:sz="4" w:space="0" w:color="auto"/>
              <w:right w:val="single" w:sz="4" w:space="0" w:color="auto"/>
            </w:tcBorders>
            <w:shd w:val="clear" w:color="auto" w:fill="auto"/>
            <w:noWrap/>
            <w:vAlign w:val="bottom"/>
            <w:hideMark/>
          </w:tcPr>
          <w:p w14:paraId="1D3C42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DC3A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D321F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5600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031</w:t>
            </w:r>
          </w:p>
        </w:tc>
        <w:tc>
          <w:tcPr>
            <w:tcW w:w="6420" w:type="dxa"/>
            <w:tcBorders>
              <w:top w:val="nil"/>
              <w:left w:val="nil"/>
              <w:bottom w:val="single" w:sz="4" w:space="0" w:color="auto"/>
              <w:right w:val="single" w:sz="4" w:space="0" w:color="auto"/>
            </w:tcBorders>
            <w:shd w:val="clear" w:color="auto" w:fill="auto"/>
            <w:noWrap/>
            <w:vAlign w:val="bottom"/>
            <w:hideMark/>
          </w:tcPr>
          <w:p w14:paraId="7D4FFF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Támogatási célú </w:t>
            </w:r>
            <w:proofErr w:type="spellStart"/>
            <w:r w:rsidRPr="00EF0556">
              <w:rPr>
                <w:rFonts w:ascii="Times New Roman" w:eastAsia="Times New Roman" w:hAnsi="Times New Roman"/>
                <w:color w:val="000000"/>
                <w:sz w:val="20"/>
                <w:szCs w:val="20"/>
                <w:lang w:eastAsia="hu-HU"/>
              </w:rPr>
              <w:t>elölegekkel</w:t>
            </w:r>
            <w:proofErr w:type="spellEnd"/>
            <w:r w:rsidRPr="00EF0556">
              <w:rPr>
                <w:rFonts w:ascii="Times New Roman" w:eastAsia="Times New Roman" w:hAnsi="Times New Roman"/>
                <w:color w:val="000000"/>
                <w:sz w:val="20"/>
                <w:szCs w:val="20"/>
                <w:lang w:eastAsia="hu-HU"/>
              </w:rPr>
              <w:t xml:space="preserve"> kapcsolatos elszámolási </w:t>
            </w:r>
            <w:proofErr w:type="spellStart"/>
            <w:r w:rsidRPr="00EF0556">
              <w:rPr>
                <w:rFonts w:ascii="Times New Roman" w:eastAsia="Times New Roman" w:hAnsi="Times New Roman"/>
                <w:color w:val="000000"/>
                <w:sz w:val="20"/>
                <w:szCs w:val="20"/>
                <w:lang w:eastAsia="hu-HU"/>
              </w:rPr>
              <w:t>követelé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104FC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5FAF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BE8B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CBAF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032</w:t>
            </w:r>
          </w:p>
        </w:tc>
        <w:tc>
          <w:tcPr>
            <w:tcW w:w="6420" w:type="dxa"/>
            <w:tcBorders>
              <w:top w:val="nil"/>
              <w:left w:val="nil"/>
              <w:bottom w:val="single" w:sz="4" w:space="0" w:color="auto"/>
              <w:right w:val="single" w:sz="4" w:space="0" w:color="auto"/>
            </w:tcBorders>
            <w:shd w:val="clear" w:color="auto" w:fill="auto"/>
            <w:noWrap/>
            <w:vAlign w:val="bottom"/>
            <w:hideMark/>
          </w:tcPr>
          <w:p w14:paraId="732794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függö</w:t>
            </w:r>
            <w:proofErr w:type="spellEnd"/>
            <w:r w:rsidRPr="00EF0556">
              <w:rPr>
                <w:rFonts w:ascii="Times New Roman" w:eastAsia="Times New Roman" w:hAnsi="Times New Roman"/>
                <w:color w:val="000000"/>
                <w:sz w:val="20"/>
                <w:szCs w:val="20"/>
                <w:lang w:eastAsia="hu-HU"/>
              </w:rPr>
              <w:t xml:space="preserve"> követelések</w:t>
            </w:r>
          </w:p>
        </w:tc>
        <w:tc>
          <w:tcPr>
            <w:tcW w:w="1180" w:type="dxa"/>
            <w:tcBorders>
              <w:top w:val="nil"/>
              <w:left w:val="nil"/>
              <w:bottom w:val="single" w:sz="4" w:space="0" w:color="auto"/>
              <w:right w:val="single" w:sz="4" w:space="0" w:color="auto"/>
            </w:tcBorders>
            <w:shd w:val="clear" w:color="auto" w:fill="auto"/>
            <w:noWrap/>
            <w:vAlign w:val="bottom"/>
            <w:hideMark/>
          </w:tcPr>
          <w:p w14:paraId="507F52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7B35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C4944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FE01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033</w:t>
            </w:r>
          </w:p>
        </w:tc>
        <w:tc>
          <w:tcPr>
            <w:tcW w:w="6420" w:type="dxa"/>
            <w:tcBorders>
              <w:top w:val="nil"/>
              <w:left w:val="nil"/>
              <w:bottom w:val="single" w:sz="4" w:space="0" w:color="auto"/>
              <w:right w:val="single" w:sz="4" w:space="0" w:color="auto"/>
            </w:tcBorders>
            <w:shd w:val="clear" w:color="auto" w:fill="auto"/>
            <w:noWrap/>
            <w:vAlign w:val="bottom"/>
            <w:hideMark/>
          </w:tcPr>
          <w:p w14:paraId="4791A5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Biztos (</w:t>
            </w:r>
            <w:proofErr w:type="spellStart"/>
            <w:r w:rsidRPr="00EF0556">
              <w:rPr>
                <w:rFonts w:ascii="Times New Roman" w:eastAsia="Times New Roman" w:hAnsi="Times New Roman"/>
                <w:color w:val="000000"/>
                <w:sz w:val="20"/>
                <w:szCs w:val="20"/>
                <w:lang w:eastAsia="hu-HU"/>
              </w:rPr>
              <w:t>jövöbeni</w:t>
            </w:r>
            <w:proofErr w:type="spellEnd"/>
            <w:r w:rsidRPr="00EF0556">
              <w:rPr>
                <w:rFonts w:ascii="Times New Roman" w:eastAsia="Times New Roman" w:hAnsi="Times New Roman"/>
                <w:color w:val="000000"/>
                <w:sz w:val="20"/>
                <w:szCs w:val="20"/>
                <w:lang w:eastAsia="hu-HU"/>
              </w:rPr>
              <w:t>) követelések</w:t>
            </w:r>
          </w:p>
        </w:tc>
        <w:tc>
          <w:tcPr>
            <w:tcW w:w="1180" w:type="dxa"/>
            <w:tcBorders>
              <w:top w:val="nil"/>
              <w:left w:val="nil"/>
              <w:bottom w:val="single" w:sz="4" w:space="0" w:color="auto"/>
              <w:right w:val="single" w:sz="4" w:space="0" w:color="auto"/>
            </w:tcBorders>
            <w:shd w:val="clear" w:color="auto" w:fill="auto"/>
            <w:noWrap/>
            <w:vAlign w:val="bottom"/>
            <w:hideMark/>
          </w:tcPr>
          <w:p w14:paraId="398EBB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CBCB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5E880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CF62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041</w:t>
            </w:r>
          </w:p>
        </w:tc>
        <w:tc>
          <w:tcPr>
            <w:tcW w:w="6420" w:type="dxa"/>
            <w:tcBorders>
              <w:top w:val="nil"/>
              <w:left w:val="nil"/>
              <w:bottom w:val="single" w:sz="4" w:space="0" w:color="auto"/>
              <w:right w:val="single" w:sz="4" w:space="0" w:color="auto"/>
            </w:tcBorders>
            <w:shd w:val="clear" w:color="auto" w:fill="auto"/>
            <w:noWrap/>
            <w:vAlign w:val="bottom"/>
            <w:hideMark/>
          </w:tcPr>
          <w:p w14:paraId="5BF8DD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Kezességgel-, garanciavállalással kapcsolatos </w:t>
            </w:r>
            <w:proofErr w:type="spellStart"/>
            <w:r w:rsidRPr="00EF0556">
              <w:rPr>
                <w:rFonts w:ascii="Times New Roman" w:eastAsia="Times New Roman" w:hAnsi="Times New Roman"/>
                <w:color w:val="000000"/>
                <w:sz w:val="20"/>
                <w:szCs w:val="20"/>
                <w:lang w:eastAsia="hu-HU"/>
              </w:rPr>
              <w:t>függö</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köteleze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565F1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DBD0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00639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A711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042</w:t>
            </w:r>
          </w:p>
        </w:tc>
        <w:tc>
          <w:tcPr>
            <w:tcW w:w="6420" w:type="dxa"/>
            <w:tcBorders>
              <w:top w:val="nil"/>
              <w:left w:val="nil"/>
              <w:bottom w:val="single" w:sz="4" w:space="0" w:color="auto"/>
              <w:right w:val="single" w:sz="4" w:space="0" w:color="auto"/>
            </w:tcBorders>
            <w:shd w:val="clear" w:color="auto" w:fill="auto"/>
            <w:noWrap/>
            <w:vAlign w:val="bottom"/>
            <w:hideMark/>
          </w:tcPr>
          <w:p w14:paraId="1B5F58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Peres ügyekkel kapcsolatos </w:t>
            </w:r>
            <w:proofErr w:type="spellStart"/>
            <w:r w:rsidRPr="00EF0556">
              <w:rPr>
                <w:rFonts w:ascii="Times New Roman" w:eastAsia="Times New Roman" w:hAnsi="Times New Roman"/>
                <w:color w:val="000000"/>
                <w:sz w:val="20"/>
                <w:szCs w:val="20"/>
                <w:lang w:eastAsia="hu-HU"/>
              </w:rPr>
              <w:t>függö</w:t>
            </w:r>
            <w:proofErr w:type="spellEnd"/>
            <w:r w:rsidRPr="00EF0556">
              <w:rPr>
                <w:rFonts w:ascii="Times New Roman" w:eastAsia="Times New Roman" w:hAnsi="Times New Roman"/>
                <w:color w:val="000000"/>
                <w:sz w:val="20"/>
                <w:szCs w:val="20"/>
                <w:lang w:eastAsia="hu-HU"/>
              </w:rPr>
              <w:t xml:space="preserve"> kötelezettségek</w:t>
            </w:r>
          </w:p>
        </w:tc>
        <w:tc>
          <w:tcPr>
            <w:tcW w:w="1180" w:type="dxa"/>
            <w:tcBorders>
              <w:top w:val="nil"/>
              <w:left w:val="nil"/>
              <w:bottom w:val="single" w:sz="4" w:space="0" w:color="auto"/>
              <w:right w:val="single" w:sz="4" w:space="0" w:color="auto"/>
            </w:tcBorders>
            <w:shd w:val="clear" w:color="auto" w:fill="auto"/>
            <w:noWrap/>
            <w:vAlign w:val="bottom"/>
            <w:hideMark/>
          </w:tcPr>
          <w:p w14:paraId="33D2D0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9F8D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1F81F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FA44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043</w:t>
            </w:r>
          </w:p>
        </w:tc>
        <w:tc>
          <w:tcPr>
            <w:tcW w:w="6420" w:type="dxa"/>
            <w:tcBorders>
              <w:top w:val="nil"/>
              <w:left w:val="nil"/>
              <w:bottom w:val="single" w:sz="4" w:space="0" w:color="auto"/>
              <w:right w:val="single" w:sz="4" w:space="0" w:color="auto"/>
            </w:tcBorders>
            <w:shd w:val="clear" w:color="auto" w:fill="auto"/>
            <w:noWrap/>
            <w:vAlign w:val="bottom"/>
            <w:hideMark/>
          </w:tcPr>
          <w:p w14:paraId="42245F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 nem ismert tartozások</w:t>
            </w:r>
          </w:p>
        </w:tc>
        <w:tc>
          <w:tcPr>
            <w:tcW w:w="1180" w:type="dxa"/>
            <w:tcBorders>
              <w:top w:val="nil"/>
              <w:left w:val="nil"/>
              <w:bottom w:val="single" w:sz="4" w:space="0" w:color="auto"/>
              <w:right w:val="single" w:sz="4" w:space="0" w:color="auto"/>
            </w:tcBorders>
            <w:shd w:val="clear" w:color="auto" w:fill="auto"/>
            <w:noWrap/>
            <w:vAlign w:val="bottom"/>
            <w:hideMark/>
          </w:tcPr>
          <w:p w14:paraId="086D33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6F1E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A9EA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D861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044</w:t>
            </w:r>
          </w:p>
        </w:tc>
        <w:tc>
          <w:tcPr>
            <w:tcW w:w="6420" w:type="dxa"/>
            <w:tcBorders>
              <w:top w:val="nil"/>
              <w:left w:val="nil"/>
              <w:bottom w:val="single" w:sz="4" w:space="0" w:color="auto"/>
              <w:right w:val="single" w:sz="4" w:space="0" w:color="auto"/>
            </w:tcBorders>
            <w:shd w:val="clear" w:color="auto" w:fill="auto"/>
            <w:noWrap/>
            <w:vAlign w:val="bottom"/>
            <w:hideMark/>
          </w:tcPr>
          <w:p w14:paraId="7621F5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Támogatási célú </w:t>
            </w:r>
            <w:proofErr w:type="spellStart"/>
            <w:r w:rsidRPr="00EF0556">
              <w:rPr>
                <w:rFonts w:ascii="Times New Roman" w:eastAsia="Times New Roman" w:hAnsi="Times New Roman"/>
                <w:color w:val="000000"/>
                <w:sz w:val="20"/>
                <w:szCs w:val="20"/>
                <w:lang w:eastAsia="hu-HU"/>
              </w:rPr>
              <w:t>elölegekkel</w:t>
            </w:r>
            <w:proofErr w:type="spellEnd"/>
            <w:r w:rsidRPr="00EF0556">
              <w:rPr>
                <w:rFonts w:ascii="Times New Roman" w:eastAsia="Times New Roman" w:hAnsi="Times New Roman"/>
                <w:color w:val="000000"/>
                <w:sz w:val="20"/>
                <w:szCs w:val="20"/>
                <w:lang w:eastAsia="hu-HU"/>
              </w:rPr>
              <w:t xml:space="preserve"> kapcsolatos elszámolási </w:t>
            </w:r>
            <w:proofErr w:type="spellStart"/>
            <w:r w:rsidRPr="00EF0556">
              <w:rPr>
                <w:rFonts w:ascii="Times New Roman" w:eastAsia="Times New Roman" w:hAnsi="Times New Roman"/>
                <w:color w:val="000000"/>
                <w:sz w:val="20"/>
                <w:szCs w:val="20"/>
                <w:lang w:eastAsia="hu-HU"/>
              </w:rPr>
              <w:t>köteleze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FCB3C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E170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E76E3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8815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051101001</w:t>
            </w:r>
          </w:p>
        </w:tc>
        <w:tc>
          <w:tcPr>
            <w:tcW w:w="6420" w:type="dxa"/>
            <w:tcBorders>
              <w:top w:val="nil"/>
              <w:left w:val="nil"/>
              <w:bottom w:val="single" w:sz="4" w:space="0" w:color="auto"/>
              <w:right w:val="single" w:sz="4" w:space="0" w:color="auto"/>
            </w:tcBorders>
            <w:shd w:val="clear" w:color="auto" w:fill="auto"/>
            <w:noWrap/>
            <w:vAlign w:val="bottom"/>
            <w:hideMark/>
          </w:tcPr>
          <w:p w14:paraId="71BD6A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Törvény szerinti illetmények, munkabérek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AA30F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C9440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D472A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0BB8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051101002</w:t>
            </w:r>
          </w:p>
        </w:tc>
        <w:tc>
          <w:tcPr>
            <w:tcW w:w="6420" w:type="dxa"/>
            <w:tcBorders>
              <w:top w:val="nil"/>
              <w:left w:val="nil"/>
              <w:bottom w:val="single" w:sz="4" w:space="0" w:color="auto"/>
              <w:right w:val="single" w:sz="4" w:space="0" w:color="auto"/>
            </w:tcBorders>
            <w:shd w:val="clear" w:color="auto" w:fill="auto"/>
            <w:noWrap/>
            <w:vAlign w:val="bottom"/>
            <w:hideMark/>
          </w:tcPr>
          <w:p w14:paraId="56AB53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Törvény szerinti illetmények, munkabérek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5A469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8285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E1136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40FA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051101003</w:t>
            </w:r>
          </w:p>
        </w:tc>
        <w:tc>
          <w:tcPr>
            <w:tcW w:w="6420" w:type="dxa"/>
            <w:tcBorders>
              <w:top w:val="nil"/>
              <w:left w:val="nil"/>
              <w:bottom w:val="single" w:sz="4" w:space="0" w:color="auto"/>
              <w:right w:val="single" w:sz="4" w:space="0" w:color="auto"/>
            </w:tcBorders>
            <w:shd w:val="clear" w:color="auto" w:fill="auto"/>
            <w:noWrap/>
            <w:vAlign w:val="bottom"/>
            <w:hideMark/>
          </w:tcPr>
          <w:p w14:paraId="2DD6AA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Törvény szerinti illetmények, munkabérek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F5EDF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B223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823E5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5E82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051102001</w:t>
            </w:r>
          </w:p>
        </w:tc>
        <w:tc>
          <w:tcPr>
            <w:tcW w:w="6420" w:type="dxa"/>
            <w:tcBorders>
              <w:top w:val="nil"/>
              <w:left w:val="nil"/>
              <w:bottom w:val="single" w:sz="4" w:space="0" w:color="auto"/>
              <w:right w:val="single" w:sz="4" w:space="0" w:color="auto"/>
            </w:tcBorders>
            <w:shd w:val="clear" w:color="auto" w:fill="auto"/>
            <w:noWrap/>
            <w:vAlign w:val="bottom"/>
            <w:hideMark/>
          </w:tcPr>
          <w:p w14:paraId="35AFC3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Normatív jutalmak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2DD88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7C5BE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C0CD3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3872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051102002</w:t>
            </w:r>
          </w:p>
        </w:tc>
        <w:tc>
          <w:tcPr>
            <w:tcW w:w="6420" w:type="dxa"/>
            <w:tcBorders>
              <w:top w:val="nil"/>
              <w:left w:val="nil"/>
              <w:bottom w:val="single" w:sz="4" w:space="0" w:color="auto"/>
              <w:right w:val="single" w:sz="4" w:space="0" w:color="auto"/>
            </w:tcBorders>
            <w:shd w:val="clear" w:color="auto" w:fill="auto"/>
            <w:noWrap/>
            <w:vAlign w:val="bottom"/>
            <w:hideMark/>
          </w:tcPr>
          <w:p w14:paraId="548090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Normatív jutalmak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33801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91A2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94CF1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0D04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051102003</w:t>
            </w:r>
          </w:p>
        </w:tc>
        <w:tc>
          <w:tcPr>
            <w:tcW w:w="6420" w:type="dxa"/>
            <w:tcBorders>
              <w:top w:val="nil"/>
              <w:left w:val="nil"/>
              <w:bottom w:val="single" w:sz="4" w:space="0" w:color="auto"/>
              <w:right w:val="single" w:sz="4" w:space="0" w:color="auto"/>
            </w:tcBorders>
            <w:shd w:val="clear" w:color="auto" w:fill="auto"/>
            <w:noWrap/>
            <w:vAlign w:val="bottom"/>
            <w:hideMark/>
          </w:tcPr>
          <w:p w14:paraId="457205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Normatív jutalmak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24154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5E23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E95027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DA05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051103001</w:t>
            </w:r>
          </w:p>
        </w:tc>
        <w:tc>
          <w:tcPr>
            <w:tcW w:w="6420" w:type="dxa"/>
            <w:tcBorders>
              <w:top w:val="nil"/>
              <w:left w:val="nil"/>
              <w:bottom w:val="single" w:sz="4" w:space="0" w:color="auto"/>
              <w:right w:val="single" w:sz="4" w:space="0" w:color="auto"/>
            </w:tcBorders>
            <w:shd w:val="clear" w:color="auto" w:fill="auto"/>
            <w:noWrap/>
            <w:vAlign w:val="bottom"/>
            <w:hideMark/>
          </w:tcPr>
          <w:p w14:paraId="730DAB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Céljuttatás, projektprémium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E6E27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2E6E2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BE5545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8C63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051103002</w:t>
            </w:r>
          </w:p>
        </w:tc>
        <w:tc>
          <w:tcPr>
            <w:tcW w:w="6420" w:type="dxa"/>
            <w:tcBorders>
              <w:top w:val="nil"/>
              <w:left w:val="nil"/>
              <w:bottom w:val="single" w:sz="4" w:space="0" w:color="auto"/>
              <w:right w:val="single" w:sz="4" w:space="0" w:color="auto"/>
            </w:tcBorders>
            <w:shd w:val="clear" w:color="auto" w:fill="auto"/>
            <w:noWrap/>
            <w:vAlign w:val="bottom"/>
            <w:hideMark/>
          </w:tcPr>
          <w:p w14:paraId="25D5D2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Céljuttatás, projektprémium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6FF24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175A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D5151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E1AE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051103003</w:t>
            </w:r>
          </w:p>
        </w:tc>
        <w:tc>
          <w:tcPr>
            <w:tcW w:w="6420" w:type="dxa"/>
            <w:tcBorders>
              <w:top w:val="nil"/>
              <w:left w:val="nil"/>
              <w:bottom w:val="single" w:sz="4" w:space="0" w:color="auto"/>
              <w:right w:val="single" w:sz="4" w:space="0" w:color="auto"/>
            </w:tcBorders>
            <w:shd w:val="clear" w:color="auto" w:fill="auto"/>
            <w:noWrap/>
            <w:vAlign w:val="bottom"/>
            <w:hideMark/>
          </w:tcPr>
          <w:p w14:paraId="17F7F7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Céljuttatás, projektprémium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ED50D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6615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C3DEB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A0AC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051104001</w:t>
            </w:r>
          </w:p>
        </w:tc>
        <w:tc>
          <w:tcPr>
            <w:tcW w:w="6420" w:type="dxa"/>
            <w:tcBorders>
              <w:top w:val="nil"/>
              <w:left w:val="nil"/>
              <w:bottom w:val="single" w:sz="4" w:space="0" w:color="auto"/>
              <w:right w:val="single" w:sz="4" w:space="0" w:color="auto"/>
            </w:tcBorders>
            <w:shd w:val="clear" w:color="auto" w:fill="auto"/>
            <w:noWrap/>
            <w:vAlign w:val="bottom"/>
            <w:hideMark/>
          </w:tcPr>
          <w:p w14:paraId="15FF1B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Készenléti, ügyeleti, helyettesítési díj, túlóra, túlszolgál</w:t>
            </w:r>
          </w:p>
        </w:tc>
        <w:tc>
          <w:tcPr>
            <w:tcW w:w="1180" w:type="dxa"/>
            <w:tcBorders>
              <w:top w:val="nil"/>
              <w:left w:val="nil"/>
              <w:bottom w:val="single" w:sz="4" w:space="0" w:color="auto"/>
              <w:right w:val="single" w:sz="4" w:space="0" w:color="auto"/>
            </w:tcBorders>
            <w:shd w:val="clear" w:color="auto" w:fill="auto"/>
            <w:noWrap/>
            <w:vAlign w:val="bottom"/>
            <w:hideMark/>
          </w:tcPr>
          <w:p w14:paraId="76BEB9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DF006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4CD7A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6F2C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051104002</w:t>
            </w:r>
          </w:p>
        </w:tc>
        <w:tc>
          <w:tcPr>
            <w:tcW w:w="6420" w:type="dxa"/>
            <w:tcBorders>
              <w:top w:val="nil"/>
              <w:left w:val="nil"/>
              <w:bottom w:val="single" w:sz="4" w:space="0" w:color="auto"/>
              <w:right w:val="single" w:sz="4" w:space="0" w:color="auto"/>
            </w:tcBorders>
            <w:shd w:val="clear" w:color="auto" w:fill="auto"/>
            <w:noWrap/>
            <w:vAlign w:val="bottom"/>
            <w:hideMark/>
          </w:tcPr>
          <w:p w14:paraId="0A06A3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Készenléti, ügyeleti, helyettesítési díj, túlóra, túlszolgál</w:t>
            </w:r>
          </w:p>
        </w:tc>
        <w:tc>
          <w:tcPr>
            <w:tcW w:w="1180" w:type="dxa"/>
            <w:tcBorders>
              <w:top w:val="nil"/>
              <w:left w:val="nil"/>
              <w:bottom w:val="single" w:sz="4" w:space="0" w:color="auto"/>
              <w:right w:val="single" w:sz="4" w:space="0" w:color="auto"/>
            </w:tcBorders>
            <w:shd w:val="clear" w:color="auto" w:fill="auto"/>
            <w:noWrap/>
            <w:vAlign w:val="bottom"/>
            <w:hideMark/>
          </w:tcPr>
          <w:p w14:paraId="3BBD9D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5BE7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396678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D639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051104003</w:t>
            </w:r>
          </w:p>
        </w:tc>
        <w:tc>
          <w:tcPr>
            <w:tcW w:w="6420" w:type="dxa"/>
            <w:tcBorders>
              <w:top w:val="nil"/>
              <w:left w:val="nil"/>
              <w:bottom w:val="single" w:sz="4" w:space="0" w:color="auto"/>
              <w:right w:val="single" w:sz="4" w:space="0" w:color="auto"/>
            </w:tcBorders>
            <w:shd w:val="clear" w:color="auto" w:fill="auto"/>
            <w:noWrap/>
            <w:vAlign w:val="bottom"/>
            <w:hideMark/>
          </w:tcPr>
          <w:p w14:paraId="0A6B42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Készenléti, ügyeleti, helyettesítési díj, túlóra, túlszolgál</w:t>
            </w:r>
          </w:p>
        </w:tc>
        <w:tc>
          <w:tcPr>
            <w:tcW w:w="1180" w:type="dxa"/>
            <w:tcBorders>
              <w:top w:val="nil"/>
              <w:left w:val="nil"/>
              <w:bottom w:val="single" w:sz="4" w:space="0" w:color="auto"/>
              <w:right w:val="single" w:sz="4" w:space="0" w:color="auto"/>
            </w:tcBorders>
            <w:shd w:val="clear" w:color="auto" w:fill="auto"/>
            <w:noWrap/>
            <w:vAlign w:val="bottom"/>
            <w:hideMark/>
          </w:tcPr>
          <w:p w14:paraId="4FD94B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259A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13C4E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0DD4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051105001</w:t>
            </w:r>
          </w:p>
        </w:tc>
        <w:tc>
          <w:tcPr>
            <w:tcW w:w="6420" w:type="dxa"/>
            <w:tcBorders>
              <w:top w:val="nil"/>
              <w:left w:val="nil"/>
              <w:bottom w:val="single" w:sz="4" w:space="0" w:color="auto"/>
              <w:right w:val="single" w:sz="4" w:space="0" w:color="auto"/>
            </w:tcBorders>
            <w:shd w:val="clear" w:color="auto" w:fill="auto"/>
            <w:noWrap/>
            <w:vAlign w:val="bottom"/>
            <w:hideMark/>
          </w:tcPr>
          <w:p w14:paraId="59A49A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Végkielégítés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ABFA7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57C6B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676DB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8B20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051105002</w:t>
            </w:r>
          </w:p>
        </w:tc>
        <w:tc>
          <w:tcPr>
            <w:tcW w:w="6420" w:type="dxa"/>
            <w:tcBorders>
              <w:top w:val="nil"/>
              <w:left w:val="nil"/>
              <w:bottom w:val="single" w:sz="4" w:space="0" w:color="auto"/>
              <w:right w:val="single" w:sz="4" w:space="0" w:color="auto"/>
            </w:tcBorders>
            <w:shd w:val="clear" w:color="auto" w:fill="auto"/>
            <w:noWrap/>
            <w:vAlign w:val="bottom"/>
            <w:hideMark/>
          </w:tcPr>
          <w:p w14:paraId="215804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Végkielégítés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8ACEF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72C1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0928C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D7D1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051105003</w:t>
            </w:r>
          </w:p>
        </w:tc>
        <w:tc>
          <w:tcPr>
            <w:tcW w:w="6420" w:type="dxa"/>
            <w:tcBorders>
              <w:top w:val="nil"/>
              <w:left w:val="nil"/>
              <w:bottom w:val="single" w:sz="4" w:space="0" w:color="auto"/>
              <w:right w:val="single" w:sz="4" w:space="0" w:color="auto"/>
            </w:tcBorders>
            <w:shd w:val="clear" w:color="auto" w:fill="auto"/>
            <w:noWrap/>
            <w:vAlign w:val="bottom"/>
            <w:hideMark/>
          </w:tcPr>
          <w:p w14:paraId="4A8CE3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Végkielégítés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9EF7B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6E7B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B6671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3155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051106001</w:t>
            </w:r>
          </w:p>
        </w:tc>
        <w:tc>
          <w:tcPr>
            <w:tcW w:w="6420" w:type="dxa"/>
            <w:tcBorders>
              <w:top w:val="nil"/>
              <w:left w:val="nil"/>
              <w:bottom w:val="single" w:sz="4" w:space="0" w:color="auto"/>
              <w:right w:val="single" w:sz="4" w:space="0" w:color="auto"/>
            </w:tcBorders>
            <w:shd w:val="clear" w:color="auto" w:fill="auto"/>
            <w:noWrap/>
            <w:vAlign w:val="bottom"/>
            <w:hideMark/>
          </w:tcPr>
          <w:p w14:paraId="3CB135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Jubileumi jutalom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55988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6C555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9062D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1BE4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051106002</w:t>
            </w:r>
          </w:p>
        </w:tc>
        <w:tc>
          <w:tcPr>
            <w:tcW w:w="6420" w:type="dxa"/>
            <w:tcBorders>
              <w:top w:val="nil"/>
              <w:left w:val="nil"/>
              <w:bottom w:val="single" w:sz="4" w:space="0" w:color="auto"/>
              <w:right w:val="single" w:sz="4" w:space="0" w:color="auto"/>
            </w:tcBorders>
            <w:shd w:val="clear" w:color="auto" w:fill="auto"/>
            <w:noWrap/>
            <w:vAlign w:val="bottom"/>
            <w:hideMark/>
          </w:tcPr>
          <w:p w14:paraId="3D0CAB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Jubileumi jutalom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A09CC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F794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BF22B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181C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051106003</w:t>
            </w:r>
          </w:p>
        </w:tc>
        <w:tc>
          <w:tcPr>
            <w:tcW w:w="6420" w:type="dxa"/>
            <w:tcBorders>
              <w:top w:val="nil"/>
              <w:left w:val="nil"/>
              <w:bottom w:val="single" w:sz="4" w:space="0" w:color="auto"/>
              <w:right w:val="single" w:sz="4" w:space="0" w:color="auto"/>
            </w:tcBorders>
            <w:shd w:val="clear" w:color="auto" w:fill="auto"/>
            <w:noWrap/>
            <w:vAlign w:val="bottom"/>
            <w:hideMark/>
          </w:tcPr>
          <w:p w14:paraId="610E98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Jubileumi jutalom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8028A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9179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9ED0B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8786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051107001</w:t>
            </w:r>
          </w:p>
        </w:tc>
        <w:tc>
          <w:tcPr>
            <w:tcW w:w="6420" w:type="dxa"/>
            <w:tcBorders>
              <w:top w:val="nil"/>
              <w:left w:val="nil"/>
              <w:bottom w:val="single" w:sz="4" w:space="0" w:color="auto"/>
              <w:right w:val="single" w:sz="4" w:space="0" w:color="auto"/>
            </w:tcBorders>
            <w:shd w:val="clear" w:color="auto" w:fill="auto"/>
            <w:noWrap/>
            <w:vAlign w:val="bottom"/>
            <w:hideMark/>
          </w:tcPr>
          <w:p w14:paraId="6E3FE8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Béren kívüli juttatások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4CEA2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637E8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D3991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D758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051107002</w:t>
            </w:r>
          </w:p>
        </w:tc>
        <w:tc>
          <w:tcPr>
            <w:tcW w:w="6420" w:type="dxa"/>
            <w:tcBorders>
              <w:top w:val="nil"/>
              <w:left w:val="nil"/>
              <w:bottom w:val="single" w:sz="4" w:space="0" w:color="auto"/>
              <w:right w:val="single" w:sz="4" w:space="0" w:color="auto"/>
            </w:tcBorders>
            <w:shd w:val="clear" w:color="auto" w:fill="auto"/>
            <w:noWrap/>
            <w:vAlign w:val="bottom"/>
            <w:hideMark/>
          </w:tcPr>
          <w:p w14:paraId="5169E9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Béren kívüli juttatások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71F9D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E16D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68DA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931E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051107003</w:t>
            </w:r>
          </w:p>
        </w:tc>
        <w:tc>
          <w:tcPr>
            <w:tcW w:w="6420" w:type="dxa"/>
            <w:tcBorders>
              <w:top w:val="nil"/>
              <w:left w:val="nil"/>
              <w:bottom w:val="single" w:sz="4" w:space="0" w:color="auto"/>
              <w:right w:val="single" w:sz="4" w:space="0" w:color="auto"/>
            </w:tcBorders>
            <w:shd w:val="clear" w:color="auto" w:fill="auto"/>
            <w:noWrap/>
            <w:vAlign w:val="bottom"/>
            <w:hideMark/>
          </w:tcPr>
          <w:p w14:paraId="1B0519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Béren kívüli juttatások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DA641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1B89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B153F3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9847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051108001</w:t>
            </w:r>
          </w:p>
        </w:tc>
        <w:tc>
          <w:tcPr>
            <w:tcW w:w="6420" w:type="dxa"/>
            <w:tcBorders>
              <w:top w:val="nil"/>
              <w:left w:val="nil"/>
              <w:bottom w:val="single" w:sz="4" w:space="0" w:color="auto"/>
              <w:right w:val="single" w:sz="4" w:space="0" w:color="auto"/>
            </w:tcBorders>
            <w:shd w:val="clear" w:color="auto" w:fill="auto"/>
            <w:noWrap/>
            <w:vAlign w:val="bottom"/>
            <w:hideMark/>
          </w:tcPr>
          <w:p w14:paraId="02F435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Ruházati költségtérítés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DBA47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E5482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B79E40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261D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051108002</w:t>
            </w:r>
          </w:p>
        </w:tc>
        <w:tc>
          <w:tcPr>
            <w:tcW w:w="6420" w:type="dxa"/>
            <w:tcBorders>
              <w:top w:val="nil"/>
              <w:left w:val="nil"/>
              <w:bottom w:val="single" w:sz="4" w:space="0" w:color="auto"/>
              <w:right w:val="single" w:sz="4" w:space="0" w:color="auto"/>
            </w:tcBorders>
            <w:shd w:val="clear" w:color="auto" w:fill="auto"/>
            <w:noWrap/>
            <w:vAlign w:val="bottom"/>
            <w:hideMark/>
          </w:tcPr>
          <w:p w14:paraId="763D3A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Ruházati költségtérítés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5F567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7FCA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C0A3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2D8F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051108003</w:t>
            </w:r>
          </w:p>
        </w:tc>
        <w:tc>
          <w:tcPr>
            <w:tcW w:w="6420" w:type="dxa"/>
            <w:tcBorders>
              <w:top w:val="nil"/>
              <w:left w:val="nil"/>
              <w:bottom w:val="single" w:sz="4" w:space="0" w:color="auto"/>
              <w:right w:val="single" w:sz="4" w:space="0" w:color="auto"/>
            </w:tcBorders>
            <w:shd w:val="clear" w:color="auto" w:fill="auto"/>
            <w:noWrap/>
            <w:vAlign w:val="bottom"/>
            <w:hideMark/>
          </w:tcPr>
          <w:p w14:paraId="14D69E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Ruházati költségtérítés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87929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275A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88EDB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4A69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051109001</w:t>
            </w:r>
          </w:p>
        </w:tc>
        <w:tc>
          <w:tcPr>
            <w:tcW w:w="6420" w:type="dxa"/>
            <w:tcBorders>
              <w:top w:val="nil"/>
              <w:left w:val="nil"/>
              <w:bottom w:val="single" w:sz="4" w:space="0" w:color="auto"/>
              <w:right w:val="single" w:sz="4" w:space="0" w:color="auto"/>
            </w:tcBorders>
            <w:shd w:val="clear" w:color="auto" w:fill="auto"/>
            <w:noWrap/>
            <w:vAlign w:val="bottom"/>
            <w:hideMark/>
          </w:tcPr>
          <w:p w14:paraId="0DCA02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Közlekedési költségtérítés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9D047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662D4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7041A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90CD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051109002</w:t>
            </w:r>
          </w:p>
        </w:tc>
        <w:tc>
          <w:tcPr>
            <w:tcW w:w="6420" w:type="dxa"/>
            <w:tcBorders>
              <w:top w:val="nil"/>
              <w:left w:val="nil"/>
              <w:bottom w:val="single" w:sz="4" w:space="0" w:color="auto"/>
              <w:right w:val="single" w:sz="4" w:space="0" w:color="auto"/>
            </w:tcBorders>
            <w:shd w:val="clear" w:color="auto" w:fill="auto"/>
            <w:noWrap/>
            <w:vAlign w:val="bottom"/>
            <w:hideMark/>
          </w:tcPr>
          <w:p w14:paraId="1D27D0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Közlekedési költségtérítés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B6B6A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CE7F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8EA85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8B1B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051109003</w:t>
            </w:r>
          </w:p>
        </w:tc>
        <w:tc>
          <w:tcPr>
            <w:tcW w:w="6420" w:type="dxa"/>
            <w:tcBorders>
              <w:top w:val="nil"/>
              <w:left w:val="nil"/>
              <w:bottom w:val="single" w:sz="4" w:space="0" w:color="auto"/>
              <w:right w:val="single" w:sz="4" w:space="0" w:color="auto"/>
            </w:tcBorders>
            <w:shd w:val="clear" w:color="auto" w:fill="auto"/>
            <w:noWrap/>
            <w:vAlign w:val="bottom"/>
            <w:hideMark/>
          </w:tcPr>
          <w:p w14:paraId="0AA7D6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Közlekedési költségtérítés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3E564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5CC8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58A86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DC36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051110001</w:t>
            </w:r>
          </w:p>
        </w:tc>
        <w:tc>
          <w:tcPr>
            <w:tcW w:w="6420" w:type="dxa"/>
            <w:tcBorders>
              <w:top w:val="nil"/>
              <w:left w:val="nil"/>
              <w:bottom w:val="single" w:sz="4" w:space="0" w:color="auto"/>
              <w:right w:val="single" w:sz="4" w:space="0" w:color="auto"/>
            </w:tcBorders>
            <w:shd w:val="clear" w:color="auto" w:fill="auto"/>
            <w:noWrap/>
            <w:vAlign w:val="bottom"/>
            <w:hideMark/>
          </w:tcPr>
          <w:p w14:paraId="162BFE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költségtérítések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0BFC2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7A7A5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3A436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681A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051110002</w:t>
            </w:r>
          </w:p>
        </w:tc>
        <w:tc>
          <w:tcPr>
            <w:tcW w:w="6420" w:type="dxa"/>
            <w:tcBorders>
              <w:top w:val="nil"/>
              <w:left w:val="nil"/>
              <w:bottom w:val="single" w:sz="4" w:space="0" w:color="auto"/>
              <w:right w:val="single" w:sz="4" w:space="0" w:color="auto"/>
            </w:tcBorders>
            <w:shd w:val="clear" w:color="auto" w:fill="auto"/>
            <w:noWrap/>
            <w:vAlign w:val="bottom"/>
            <w:hideMark/>
          </w:tcPr>
          <w:p w14:paraId="6AD074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költségtérítések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A1B29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0F93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B908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C4AE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051110003</w:t>
            </w:r>
          </w:p>
        </w:tc>
        <w:tc>
          <w:tcPr>
            <w:tcW w:w="6420" w:type="dxa"/>
            <w:tcBorders>
              <w:top w:val="nil"/>
              <w:left w:val="nil"/>
              <w:bottom w:val="single" w:sz="4" w:space="0" w:color="auto"/>
              <w:right w:val="single" w:sz="4" w:space="0" w:color="auto"/>
            </w:tcBorders>
            <w:shd w:val="clear" w:color="auto" w:fill="auto"/>
            <w:noWrap/>
            <w:vAlign w:val="bottom"/>
            <w:hideMark/>
          </w:tcPr>
          <w:p w14:paraId="7D59B0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költségtérítések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4E2C5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C5A0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97F62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7DF0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051111001</w:t>
            </w:r>
          </w:p>
        </w:tc>
        <w:tc>
          <w:tcPr>
            <w:tcW w:w="6420" w:type="dxa"/>
            <w:tcBorders>
              <w:top w:val="nil"/>
              <w:left w:val="nil"/>
              <w:bottom w:val="single" w:sz="4" w:space="0" w:color="auto"/>
              <w:right w:val="single" w:sz="4" w:space="0" w:color="auto"/>
            </w:tcBorders>
            <w:shd w:val="clear" w:color="auto" w:fill="auto"/>
            <w:noWrap/>
            <w:vAlign w:val="bottom"/>
            <w:hideMark/>
          </w:tcPr>
          <w:p w14:paraId="75886D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Lakhatási támogatások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DD149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0F386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0EEDA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F142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051111002</w:t>
            </w:r>
          </w:p>
        </w:tc>
        <w:tc>
          <w:tcPr>
            <w:tcW w:w="6420" w:type="dxa"/>
            <w:tcBorders>
              <w:top w:val="nil"/>
              <w:left w:val="nil"/>
              <w:bottom w:val="single" w:sz="4" w:space="0" w:color="auto"/>
              <w:right w:val="single" w:sz="4" w:space="0" w:color="auto"/>
            </w:tcBorders>
            <w:shd w:val="clear" w:color="auto" w:fill="auto"/>
            <w:noWrap/>
            <w:vAlign w:val="bottom"/>
            <w:hideMark/>
          </w:tcPr>
          <w:p w14:paraId="2095D4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Lakhatási támogatások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EFFA3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2CC7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C1019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4758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051111003</w:t>
            </w:r>
          </w:p>
        </w:tc>
        <w:tc>
          <w:tcPr>
            <w:tcW w:w="6420" w:type="dxa"/>
            <w:tcBorders>
              <w:top w:val="nil"/>
              <w:left w:val="nil"/>
              <w:bottom w:val="single" w:sz="4" w:space="0" w:color="auto"/>
              <w:right w:val="single" w:sz="4" w:space="0" w:color="auto"/>
            </w:tcBorders>
            <w:shd w:val="clear" w:color="auto" w:fill="auto"/>
            <w:noWrap/>
            <w:vAlign w:val="bottom"/>
            <w:hideMark/>
          </w:tcPr>
          <w:p w14:paraId="4A233D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Lakhatási támogatások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503A2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7DB6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3B147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6672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051113001</w:t>
            </w:r>
          </w:p>
        </w:tc>
        <w:tc>
          <w:tcPr>
            <w:tcW w:w="6420" w:type="dxa"/>
            <w:tcBorders>
              <w:top w:val="nil"/>
              <w:left w:val="nil"/>
              <w:bottom w:val="single" w:sz="4" w:space="0" w:color="auto"/>
              <w:right w:val="single" w:sz="4" w:space="0" w:color="auto"/>
            </w:tcBorders>
            <w:shd w:val="clear" w:color="auto" w:fill="auto"/>
            <w:noWrap/>
            <w:vAlign w:val="bottom"/>
            <w:hideMark/>
          </w:tcPr>
          <w:p w14:paraId="4C4AC7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 egyéb személyi juttatásai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BDD9C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FD89A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2EFCE7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1FC6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051113002</w:t>
            </w:r>
          </w:p>
        </w:tc>
        <w:tc>
          <w:tcPr>
            <w:tcW w:w="6420" w:type="dxa"/>
            <w:tcBorders>
              <w:top w:val="nil"/>
              <w:left w:val="nil"/>
              <w:bottom w:val="single" w:sz="4" w:space="0" w:color="auto"/>
              <w:right w:val="single" w:sz="4" w:space="0" w:color="auto"/>
            </w:tcBorders>
            <w:shd w:val="clear" w:color="auto" w:fill="auto"/>
            <w:noWrap/>
            <w:vAlign w:val="bottom"/>
            <w:hideMark/>
          </w:tcPr>
          <w:p w14:paraId="550195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 egyéb személyi juttatásai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8C651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1F18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82D2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CF99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051113003</w:t>
            </w:r>
          </w:p>
        </w:tc>
        <w:tc>
          <w:tcPr>
            <w:tcW w:w="6420" w:type="dxa"/>
            <w:tcBorders>
              <w:top w:val="nil"/>
              <w:left w:val="nil"/>
              <w:bottom w:val="single" w:sz="4" w:space="0" w:color="auto"/>
              <w:right w:val="single" w:sz="4" w:space="0" w:color="auto"/>
            </w:tcBorders>
            <w:shd w:val="clear" w:color="auto" w:fill="auto"/>
            <w:noWrap/>
            <w:vAlign w:val="bottom"/>
            <w:hideMark/>
          </w:tcPr>
          <w:p w14:paraId="4B34EC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Foglalkoztatottak egyéb személyi juttatásai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85B32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A1A6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54EBD7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DDA1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051113011</w:t>
            </w:r>
          </w:p>
        </w:tc>
        <w:tc>
          <w:tcPr>
            <w:tcW w:w="6420" w:type="dxa"/>
            <w:tcBorders>
              <w:top w:val="nil"/>
              <w:left w:val="nil"/>
              <w:bottom w:val="single" w:sz="4" w:space="0" w:color="auto"/>
              <w:right w:val="single" w:sz="4" w:space="0" w:color="auto"/>
            </w:tcBorders>
            <w:shd w:val="clear" w:color="auto" w:fill="auto"/>
            <w:noWrap/>
            <w:vAlign w:val="bottom"/>
            <w:hideMark/>
          </w:tcPr>
          <w:p w14:paraId="2780A0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 biztosítási díjai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CA285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1F093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67DE6E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C690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051113012</w:t>
            </w:r>
          </w:p>
        </w:tc>
        <w:tc>
          <w:tcPr>
            <w:tcW w:w="6420" w:type="dxa"/>
            <w:tcBorders>
              <w:top w:val="nil"/>
              <w:left w:val="nil"/>
              <w:bottom w:val="single" w:sz="4" w:space="0" w:color="auto"/>
              <w:right w:val="single" w:sz="4" w:space="0" w:color="auto"/>
            </w:tcBorders>
            <w:shd w:val="clear" w:color="auto" w:fill="auto"/>
            <w:noWrap/>
            <w:vAlign w:val="bottom"/>
            <w:hideMark/>
          </w:tcPr>
          <w:p w14:paraId="449555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 biztosítási díjai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FF468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6226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4E01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106B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051113013</w:t>
            </w:r>
          </w:p>
        </w:tc>
        <w:tc>
          <w:tcPr>
            <w:tcW w:w="6420" w:type="dxa"/>
            <w:tcBorders>
              <w:top w:val="nil"/>
              <w:left w:val="nil"/>
              <w:bottom w:val="single" w:sz="4" w:space="0" w:color="auto"/>
              <w:right w:val="single" w:sz="4" w:space="0" w:color="auto"/>
            </w:tcBorders>
            <w:shd w:val="clear" w:color="auto" w:fill="auto"/>
            <w:noWrap/>
            <w:vAlign w:val="bottom"/>
            <w:hideMark/>
          </w:tcPr>
          <w:p w14:paraId="5BF0A5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Foglalkoztatottak biztosítási díjai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A19C6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CF6B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6E1ECC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8BE3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05122001</w:t>
            </w:r>
          </w:p>
        </w:tc>
        <w:tc>
          <w:tcPr>
            <w:tcW w:w="6420" w:type="dxa"/>
            <w:tcBorders>
              <w:top w:val="nil"/>
              <w:left w:val="nil"/>
              <w:bottom w:val="single" w:sz="4" w:space="0" w:color="auto"/>
              <w:right w:val="single" w:sz="4" w:space="0" w:color="auto"/>
            </w:tcBorders>
            <w:shd w:val="clear" w:color="auto" w:fill="auto"/>
            <w:noWrap/>
            <w:vAlign w:val="bottom"/>
            <w:hideMark/>
          </w:tcPr>
          <w:p w14:paraId="2DB049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Munkavégzésre irányuló egyéb jogviszonyban nem saját </w:t>
            </w:r>
            <w:proofErr w:type="spellStart"/>
            <w:r w:rsidRPr="00EF0556">
              <w:rPr>
                <w:rFonts w:ascii="Times New Roman" w:eastAsia="Times New Roman" w:hAnsi="Times New Roman"/>
                <w:color w:val="000000"/>
                <w:sz w:val="20"/>
                <w:szCs w:val="20"/>
                <w:lang w:eastAsia="hu-HU"/>
              </w:rPr>
              <w:t>foglalk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F02AA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466CD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80BFBD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45C0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05122002</w:t>
            </w:r>
          </w:p>
        </w:tc>
        <w:tc>
          <w:tcPr>
            <w:tcW w:w="6420" w:type="dxa"/>
            <w:tcBorders>
              <w:top w:val="nil"/>
              <w:left w:val="nil"/>
              <w:bottom w:val="single" w:sz="4" w:space="0" w:color="auto"/>
              <w:right w:val="single" w:sz="4" w:space="0" w:color="auto"/>
            </w:tcBorders>
            <w:shd w:val="clear" w:color="auto" w:fill="auto"/>
            <w:noWrap/>
            <w:vAlign w:val="bottom"/>
            <w:hideMark/>
          </w:tcPr>
          <w:p w14:paraId="12E75A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Munkavégzésre irányuló egyéb jogviszonyban nem saját </w:t>
            </w:r>
            <w:proofErr w:type="spellStart"/>
            <w:r w:rsidRPr="00EF0556">
              <w:rPr>
                <w:rFonts w:ascii="Times New Roman" w:eastAsia="Times New Roman" w:hAnsi="Times New Roman"/>
                <w:color w:val="000000"/>
                <w:sz w:val="20"/>
                <w:szCs w:val="20"/>
                <w:lang w:eastAsia="hu-HU"/>
              </w:rPr>
              <w:t>foglalk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07EE5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270C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24F9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CA00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05122003</w:t>
            </w:r>
          </w:p>
        </w:tc>
        <w:tc>
          <w:tcPr>
            <w:tcW w:w="6420" w:type="dxa"/>
            <w:tcBorders>
              <w:top w:val="nil"/>
              <w:left w:val="nil"/>
              <w:bottom w:val="single" w:sz="4" w:space="0" w:color="auto"/>
              <w:right w:val="single" w:sz="4" w:space="0" w:color="auto"/>
            </w:tcBorders>
            <w:shd w:val="clear" w:color="auto" w:fill="auto"/>
            <w:noWrap/>
            <w:vAlign w:val="bottom"/>
            <w:hideMark/>
          </w:tcPr>
          <w:p w14:paraId="366F4B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Munkavégzésre irányuló egyéb jogviszonyban nem saját </w:t>
            </w:r>
            <w:proofErr w:type="spellStart"/>
            <w:r w:rsidRPr="00EF0556">
              <w:rPr>
                <w:rFonts w:ascii="Times New Roman" w:eastAsia="Times New Roman" w:hAnsi="Times New Roman"/>
                <w:color w:val="000000"/>
                <w:sz w:val="20"/>
                <w:szCs w:val="20"/>
                <w:lang w:eastAsia="hu-HU"/>
              </w:rPr>
              <w:t>foglalk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6BBFA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7575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6453E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7940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05123001</w:t>
            </w:r>
          </w:p>
        </w:tc>
        <w:tc>
          <w:tcPr>
            <w:tcW w:w="6420" w:type="dxa"/>
            <w:tcBorders>
              <w:top w:val="nil"/>
              <w:left w:val="nil"/>
              <w:bottom w:val="single" w:sz="4" w:space="0" w:color="auto"/>
              <w:right w:val="single" w:sz="4" w:space="0" w:color="auto"/>
            </w:tcBorders>
            <w:shd w:val="clear" w:color="auto" w:fill="auto"/>
            <w:noWrap/>
            <w:vAlign w:val="bottom"/>
            <w:hideMark/>
          </w:tcPr>
          <w:p w14:paraId="78AB09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külso</w:t>
            </w:r>
            <w:proofErr w:type="spellEnd"/>
            <w:r w:rsidRPr="00EF0556">
              <w:rPr>
                <w:rFonts w:ascii="Times New Roman" w:eastAsia="Times New Roman" w:hAnsi="Times New Roman"/>
                <w:color w:val="000000"/>
                <w:sz w:val="20"/>
                <w:szCs w:val="20"/>
                <w:lang w:eastAsia="hu-HU"/>
              </w:rPr>
              <w:t xml:space="preserve"> személyi juttatások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4A1A9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8E3CD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DDD5F1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8A0D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05123002</w:t>
            </w:r>
          </w:p>
        </w:tc>
        <w:tc>
          <w:tcPr>
            <w:tcW w:w="6420" w:type="dxa"/>
            <w:tcBorders>
              <w:top w:val="nil"/>
              <w:left w:val="nil"/>
              <w:bottom w:val="single" w:sz="4" w:space="0" w:color="auto"/>
              <w:right w:val="single" w:sz="4" w:space="0" w:color="auto"/>
            </w:tcBorders>
            <w:shd w:val="clear" w:color="auto" w:fill="auto"/>
            <w:noWrap/>
            <w:vAlign w:val="bottom"/>
            <w:hideMark/>
          </w:tcPr>
          <w:p w14:paraId="60362B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külso</w:t>
            </w:r>
            <w:proofErr w:type="spellEnd"/>
            <w:r w:rsidRPr="00EF0556">
              <w:rPr>
                <w:rFonts w:ascii="Times New Roman" w:eastAsia="Times New Roman" w:hAnsi="Times New Roman"/>
                <w:color w:val="000000"/>
                <w:sz w:val="20"/>
                <w:szCs w:val="20"/>
                <w:lang w:eastAsia="hu-HU"/>
              </w:rPr>
              <w:t xml:space="preserve"> személyi juttatások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939E6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5556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DAB0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9573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05123003</w:t>
            </w:r>
          </w:p>
        </w:tc>
        <w:tc>
          <w:tcPr>
            <w:tcW w:w="6420" w:type="dxa"/>
            <w:tcBorders>
              <w:top w:val="nil"/>
              <w:left w:val="nil"/>
              <w:bottom w:val="single" w:sz="4" w:space="0" w:color="auto"/>
              <w:right w:val="single" w:sz="4" w:space="0" w:color="auto"/>
            </w:tcBorders>
            <w:shd w:val="clear" w:color="auto" w:fill="auto"/>
            <w:noWrap/>
            <w:vAlign w:val="bottom"/>
            <w:hideMark/>
          </w:tcPr>
          <w:p w14:paraId="207F01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külso</w:t>
            </w:r>
            <w:proofErr w:type="spellEnd"/>
            <w:r w:rsidRPr="00EF0556">
              <w:rPr>
                <w:rFonts w:ascii="Times New Roman" w:eastAsia="Times New Roman" w:hAnsi="Times New Roman"/>
                <w:color w:val="000000"/>
                <w:sz w:val="20"/>
                <w:szCs w:val="20"/>
                <w:lang w:eastAsia="hu-HU"/>
              </w:rPr>
              <w:t xml:space="preserve"> személyi juttatások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35644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9C2F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9E256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A7DB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052001</w:t>
            </w:r>
          </w:p>
        </w:tc>
        <w:tc>
          <w:tcPr>
            <w:tcW w:w="6420" w:type="dxa"/>
            <w:tcBorders>
              <w:top w:val="nil"/>
              <w:left w:val="nil"/>
              <w:bottom w:val="single" w:sz="4" w:space="0" w:color="auto"/>
              <w:right w:val="single" w:sz="4" w:space="0" w:color="auto"/>
            </w:tcBorders>
            <w:shd w:val="clear" w:color="auto" w:fill="auto"/>
            <w:noWrap/>
            <w:vAlign w:val="bottom"/>
            <w:hideMark/>
          </w:tcPr>
          <w:p w14:paraId="0FA4E7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Munkaadókat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w:t>
            </w:r>
            <w:proofErr w:type="gramStart"/>
            <w:r w:rsidRPr="00EF0556">
              <w:rPr>
                <w:rFonts w:ascii="Times New Roman" w:eastAsia="Times New Roman" w:hAnsi="Times New Roman"/>
                <w:color w:val="000000"/>
                <w:sz w:val="20"/>
                <w:szCs w:val="20"/>
                <w:lang w:eastAsia="hu-HU"/>
              </w:rPr>
              <w:t>járulékok  és</w:t>
            </w:r>
            <w:proofErr w:type="gramEnd"/>
            <w:r w:rsidRPr="00EF0556">
              <w:rPr>
                <w:rFonts w:ascii="Times New Roman" w:eastAsia="Times New Roman" w:hAnsi="Times New Roman"/>
                <w:color w:val="000000"/>
                <w:sz w:val="20"/>
                <w:szCs w:val="20"/>
                <w:lang w:eastAsia="hu-HU"/>
              </w:rPr>
              <w:t xml:space="preserve"> SZOCHO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4477D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5A870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D3510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2385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052002</w:t>
            </w:r>
          </w:p>
        </w:tc>
        <w:tc>
          <w:tcPr>
            <w:tcW w:w="6420" w:type="dxa"/>
            <w:tcBorders>
              <w:top w:val="nil"/>
              <w:left w:val="nil"/>
              <w:bottom w:val="single" w:sz="4" w:space="0" w:color="auto"/>
              <w:right w:val="single" w:sz="4" w:space="0" w:color="auto"/>
            </w:tcBorders>
            <w:shd w:val="clear" w:color="auto" w:fill="auto"/>
            <w:noWrap/>
            <w:vAlign w:val="bottom"/>
            <w:hideMark/>
          </w:tcPr>
          <w:p w14:paraId="4CD220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Munkaadókat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w:t>
            </w:r>
            <w:proofErr w:type="gramStart"/>
            <w:r w:rsidRPr="00EF0556">
              <w:rPr>
                <w:rFonts w:ascii="Times New Roman" w:eastAsia="Times New Roman" w:hAnsi="Times New Roman"/>
                <w:color w:val="000000"/>
                <w:sz w:val="20"/>
                <w:szCs w:val="20"/>
                <w:lang w:eastAsia="hu-HU"/>
              </w:rPr>
              <w:t>járulékok  és</w:t>
            </w:r>
            <w:proofErr w:type="gramEnd"/>
            <w:r w:rsidRPr="00EF0556">
              <w:rPr>
                <w:rFonts w:ascii="Times New Roman" w:eastAsia="Times New Roman" w:hAnsi="Times New Roman"/>
                <w:color w:val="000000"/>
                <w:sz w:val="20"/>
                <w:szCs w:val="20"/>
                <w:lang w:eastAsia="hu-HU"/>
              </w:rPr>
              <w:t xml:space="preserve"> SZOCHO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437E2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EF4B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858A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C963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052003</w:t>
            </w:r>
          </w:p>
        </w:tc>
        <w:tc>
          <w:tcPr>
            <w:tcW w:w="6420" w:type="dxa"/>
            <w:tcBorders>
              <w:top w:val="nil"/>
              <w:left w:val="nil"/>
              <w:bottom w:val="single" w:sz="4" w:space="0" w:color="auto"/>
              <w:right w:val="single" w:sz="4" w:space="0" w:color="auto"/>
            </w:tcBorders>
            <w:shd w:val="clear" w:color="auto" w:fill="auto"/>
            <w:noWrap/>
            <w:vAlign w:val="bottom"/>
            <w:hideMark/>
          </w:tcPr>
          <w:p w14:paraId="23FC8F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Munkaadókat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w:t>
            </w:r>
            <w:proofErr w:type="gramStart"/>
            <w:r w:rsidRPr="00EF0556">
              <w:rPr>
                <w:rFonts w:ascii="Times New Roman" w:eastAsia="Times New Roman" w:hAnsi="Times New Roman"/>
                <w:color w:val="000000"/>
                <w:sz w:val="20"/>
                <w:szCs w:val="20"/>
                <w:lang w:eastAsia="hu-HU"/>
              </w:rPr>
              <w:t>járulékok  és</w:t>
            </w:r>
            <w:proofErr w:type="gramEnd"/>
            <w:r w:rsidRPr="00EF0556">
              <w:rPr>
                <w:rFonts w:ascii="Times New Roman" w:eastAsia="Times New Roman" w:hAnsi="Times New Roman"/>
                <w:color w:val="000000"/>
                <w:sz w:val="20"/>
                <w:szCs w:val="20"/>
                <w:lang w:eastAsia="hu-HU"/>
              </w:rPr>
              <w:t xml:space="preserve"> SZOCHO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B128B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8F3F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32060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258D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052011</w:t>
            </w:r>
          </w:p>
        </w:tc>
        <w:tc>
          <w:tcPr>
            <w:tcW w:w="6420" w:type="dxa"/>
            <w:tcBorders>
              <w:top w:val="nil"/>
              <w:left w:val="nil"/>
              <w:bottom w:val="single" w:sz="4" w:space="0" w:color="auto"/>
              <w:right w:val="single" w:sz="4" w:space="0" w:color="auto"/>
            </w:tcBorders>
            <w:shd w:val="clear" w:color="auto" w:fill="auto"/>
            <w:noWrap/>
            <w:vAlign w:val="bottom"/>
            <w:hideMark/>
          </w:tcPr>
          <w:p w14:paraId="48AF62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Szociális hozzájárulási adó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B6BEC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653AC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2EB26E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1A02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052012</w:t>
            </w:r>
          </w:p>
        </w:tc>
        <w:tc>
          <w:tcPr>
            <w:tcW w:w="6420" w:type="dxa"/>
            <w:tcBorders>
              <w:top w:val="nil"/>
              <w:left w:val="nil"/>
              <w:bottom w:val="single" w:sz="4" w:space="0" w:color="auto"/>
              <w:right w:val="single" w:sz="4" w:space="0" w:color="auto"/>
            </w:tcBorders>
            <w:shd w:val="clear" w:color="auto" w:fill="auto"/>
            <w:noWrap/>
            <w:vAlign w:val="bottom"/>
            <w:hideMark/>
          </w:tcPr>
          <w:p w14:paraId="6CD6DF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Szociális hozzájárulási adó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A3C72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FBB8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9715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3FD8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052013</w:t>
            </w:r>
          </w:p>
        </w:tc>
        <w:tc>
          <w:tcPr>
            <w:tcW w:w="6420" w:type="dxa"/>
            <w:tcBorders>
              <w:top w:val="nil"/>
              <w:left w:val="nil"/>
              <w:bottom w:val="single" w:sz="4" w:space="0" w:color="auto"/>
              <w:right w:val="single" w:sz="4" w:space="0" w:color="auto"/>
            </w:tcBorders>
            <w:shd w:val="clear" w:color="auto" w:fill="auto"/>
            <w:noWrap/>
            <w:vAlign w:val="bottom"/>
            <w:hideMark/>
          </w:tcPr>
          <w:p w14:paraId="466D71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Szociális hozzájárulási adó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F9C1F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64A1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87128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28BF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052021</w:t>
            </w:r>
          </w:p>
        </w:tc>
        <w:tc>
          <w:tcPr>
            <w:tcW w:w="6420" w:type="dxa"/>
            <w:tcBorders>
              <w:top w:val="nil"/>
              <w:left w:val="nil"/>
              <w:bottom w:val="single" w:sz="4" w:space="0" w:color="auto"/>
              <w:right w:val="single" w:sz="4" w:space="0" w:color="auto"/>
            </w:tcBorders>
            <w:shd w:val="clear" w:color="auto" w:fill="auto"/>
            <w:noWrap/>
            <w:vAlign w:val="bottom"/>
            <w:hideMark/>
          </w:tcPr>
          <w:p w14:paraId="1F42EB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Rehabilitációs hozzájárulás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54D3E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F67B3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6E4EB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3956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052022</w:t>
            </w:r>
          </w:p>
        </w:tc>
        <w:tc>
          <w:tcPr>
            <w:tcW w:w="6420" w:type="dxa"/>
            <w:tcBorders>
              <w:top w:val="nil"/>
              <w:left w:val="nil"/>
              <w:bottom w:val="single" w:sz="4" w:space="0" w:color="auto"/>
              <w:right w:val="single" w:sz="4" w:space="0" w:color="auto"/>
            </w:tcBorders>
            <w:shd w:val="clear" w:color="auto" w:fill="auto"/>
            <w:noWrap/>
            <w:vAlign w:val="bottom"/>
            <w:hideMark/>
          </w:tcPr>
          <w:p w14:paraId="6ACB04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Rehabilitációs hozzájárulás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970B0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1DBC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4763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2196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052023</w:t>
            </w:r>
          </w:p>
        </w:tc>
        <w:tc>
          <w:tcPr>
            <w:tcW w:w="6420" w:type="dxa"/>
            <w:tcBorders>
              <w:top w:val="nil"/>
              <w:left w:val="nil"/>
              <w:bottom w:val="single" w:sz="4" w:space="0" w:color="auto"/>
              <w:right w:val="single" w:sz="4" w:space="0" w:color="auto"/>
            </w:tcBorders>
            <w:shd w:val="clear" w:color="auto" w:fill="auto"/>
            <w:noWrap/>
            <w:vAlign w:val="bottom"/>
            <w:hideMark/>
          </w:tcPr>
          <w:p w14:paraId="5EAA76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Rehabilitációs hozzájárulás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C93B9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3689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22CF5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B957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052041</w:t>
            </w:r>
          </w:p>
        </w:tc>
        <w:tc>
          <w:tcPr>
            <w:tcW w:w="6420" w:type="dxa"/>
            <w:tcBorders>
              <w:top w:val="nil"/>
              <w:left w:val="nil"/>
              <w:bottom w:val="single" w:sz="4" w:space="0" w:color="auto"/>
              <w:right w:val="single" w:sz="4" w:space="0" w:color="auto"/>
            </w:tcBorders>
            <w:shd w:val="clear" w:color="auto" w:fill="auto"/>
            <w:noWrap/>
            <w:vAlign w:val="bottom"/>
            <w:hideMark/>
          </w:tcPr>
          <w:p w14:paraId="5B6214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Egészségügyi hozzájárulás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CC4A0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E5D08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D8FD3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D88A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052042</w:t>
            </w:r>
          </w:p>
        </w:tc>
        <w:tc>
          <w:tcPr>
            <w:tcW w:w="6420" w:type="dxa"/>
            <w:tcBorders>
              <w:top w:val="nil"/>
              <w:left w:val="nil"/>
              <w:bottom w:val="single" w:sz="4" w:space="0" w:color="auto"/>
              <w:right w:val="single" w:sz="4" w:space="0" w:color="auto"/>
            </w:tcBorders>
            <w:shd w:val="clear" w:color="auto" w:fill="auto"/>
            <w:noWrap/>
            <w:vAlign w:val="bottom"/>
            <w:hideMark/>
          </w:tcPr>
          <w:p w14:paraId="0B499F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Egészségügyi hozzájárulás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288C4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F1C7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A9F10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BD06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052043</w:t>
            </w:r>
          </w:p>
        </w:tc>
        <w:tc>
          <w:tcPr>
            <w:tcW w:w="6420" w:type="dxa"/>
            <w:tcBorders>
              <w:top w:val="nil"/>
              <w:left w:val="nil"/>
              <w:bottom w:val="single" w:sz="4" w:space="0" w:color="auto"/>
              <w:right w:val="single" w:sz="4" w:space="0" w:color="auto"/>
            </w:tcBorders>
            <w:shd w:val="clear" w:color="auto" w:fill="auto"/>
            <w:noWrap/>
            <w:vAlign w:val="bottom"/>
            <w:hideMark/>
          </w:tcPr>
          <w:p w14:paraId="3BC0DA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Egészségügyi hozzájárulás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090A6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4351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9A2E8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9123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052051</w:t>
            </w:r>
          </w:p>
        </w:tc>
        <w:tc>
          <w:tcPr>
            <w:tcW w:w="6420" w:type="dxa"/>
            <w:tcBorders>
              <w:top w:val="nil"/>
              <w:left w:val="nil"/>
              <w:bottom w:val="single" w:sz="4" w:space="0" w:color="auto"/>
              <w:right w:val="single" w:sz="4" w:space="0" w:color="auto"/>
            </w:tcBorders>
            <w:shd w:val="clear" w:color="auto" w:fill="auto"/>
            <w:noWrap/>
            <w:vAlign w:val="bottom"/>
            <w:hideMark/>
          </w:tcPr>
          <w:p w14:paraId="35F919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Táppénz hozzájárulás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0460E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AA867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E4620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C35B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052052</w:t>
            </w:r>
          </w:p>
        </w:tc>
        <w:tc>
          <w:tcPr>
            <w:tcW w:w="6420" w:type="dxa"/>
            <w:tcBorders>
              <w:top w:val="nil"/>
              <w:left w:val="nil"/>
              <w:bottom w:val="single" w:sz="4" w:space="0" w:color="auto"/>
              <w:right w:val="single" w:sz="4" w:space="0" w:color="auto"/>
            </w:tcBorders>
            <w:shd w:val="clear" w:color="auto" w:fill="auto"/>
            <w:noWrap/>
            <w:vAlign w:val="bottom"/>
            <w:hideMark/>
          </w:tcPr>
          <w:p w14:paraId="569757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Táppénz hozzájárulás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6F1F6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77CE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DDA3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4D99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052053</w:t>
            </w:r>
          </w:p>
        </w:tc>
        <w:tc>
          <w:tcPr>
            <w:tcW w:w="6420" w:type="dxa"/>
            <w:tcBorders>
              <w:top w:val="nil"/>
              <w:left w:val="nil"/>
              <w:bottom w:val="single" w:sz="4" w:space="0" w:color="auto"/>
              <w:right w:val="single" w:sz="4" w:space="0" w:color="auto"/>
            </w:tcBorders>
            <w:shd w:val="clear" w:color="auto" w:fill="auto"/>
            <w:noWrap/>
            <w:vAlign w:val="bottom"/>
            <w:hideMark/>
          </w:tcPr>
          <w:p w14:paraId="430193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Táppénz hozzájárulás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E7F96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C72B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ED918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D533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052061</w:t>
            </w:r>
          </w:p>
        </w:tc>
        <w:tc>
          <w:tcPr>
            <w:tcW w:w="6420" w:type="dxa"/>
            <w:tcBorders>
              <w:top w:val="nil"/>
              <w:left w:val="nil"/>
              <w:bottom w:val="single" w:sz="4" w:space="0" w:color="auto"/>
              <w:right w:val="single" w:sz="4" w:space="0" w:color="auto"/>
            </w:tcBorders>
            <w:shd w:val="clear" w:color="auto" w:fill="auto"/>
            <w:noWrap/>
            <w:vAlign w:val="bottom"/>
            <w:hideMark/>
          </w:tcPr>
          <w:p w14:paraId="71160D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Munkaadót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más járulék </w:t>
            </w:r>
            <w:proofErr w:type="spellStart"/>
            <w:r w:rsidRPr="00EF0556">
              <w:rPr>
                <w:rFonts w:ascii="Times New Roman" w:eastAsia="Times New Roman" w:hAnsi="Times New Roman"/>
                <w:color w:val="000000"/>
                <w:sz w:val="20"/>
                <w:szCs w:val="20"/>
                <w:lang w:eastAsia="hu-HU"/>
              </w:rPr>
              <w:t>jellegu</w:t>
            </w:r>
            <w:proofErr w:type="spellEnd"/>
            <w:r w:rsidRPr="00EF0556">
              <w:rPr>
                <w:rFonts w:ascii="Times New Roman" w:eastAsia="Times New Roman" w:hAnsi="Times New Roman"/>
                <w:color w:val="000000"/>
                <w:sz w:val="20"/>
                <w:szCs w:val="20"/>
                <w:lang w:eastAsia="hu-HU"/>
              </w:rPr>
              <w:t xml:space="preserve"> kötelezettség Kiad. </w:t>
            </w:r>
            <w:proofErr w:type="spellStart"/>
            <w:r w:rsidRPr="00EF0556">
              <w:rPr>
                <w:rFonts w:ascii="Times New Roman" w:eastAsia="Times New Roman" w:hAnsi="Times New Roman"/>
                <w:color w:val="000000"/>
                <w:sz w:val="20"/>
                <w:szCs w:val="20"/>
                <w:lang w:eastAsia="hu-HU"/>
              </w:rPr>
              <w:t>Ei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607B2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05BDA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61536F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9421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052062</w:t>
            </w:r>
          </w:p>
        </w:tc>
        <w:tc>
          <w:tcPr>
            <w:tcW w:w="6420" w:type="dxa"/>
            <w:tcBorders>
              <w:top w:val="nil"/>
              <w:left w:val="nil"/>
              <w:bottom w:val="single" w:sz="4" w:space="0" w:color="auto"/>
              <w:right w:val="single" w:sz="4" w:space="0" w:color="auto"/>
            </w:tcBorders>
            <w:shd w:val="clear" w:color="auto" w:fill="auto"/>
            <w:noWrap/>
            <w:vAlign w:val="bottom"/>
            <w:hideMark/>
          </w:tcPr>
          <w:p w14:paraId="72CC78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Munkaadót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más járulék </w:t>
            </w:r>
            <w:proofErr w:type="spellStart"/>
            <w:r w:rsidRPr="00EF0556">
              <w:rPr>
                <w:rFonts w:ascii="Times New Roman" w:eastAsia="Times New Roman" w:hAnsi="Times New Roman"/>
                <w:color w:val="000000"/>
                <w:sz w:val="20"/>
                <w:szCs w:val="20"/>
                <w:lang w:eastAsia="hu-HU"/>
              </w:rPr>
              <w:t>jellegu</w:t>
            </w:r>
            <w:proofErr w:type="spellEnd"/>
            <w:r w:rsidRPr="00EF0556">
              <w:rPr>
                <w:rFonts w:ascii="Times New Roman" w:eastAsia="Times New Roman" w:hAnsi="Times New Roman"/>
                <w:color w:val="000000"/>
                <w:sz w:val="20"/>
                <w:szCs w:val="20"/>
                <w:lang w:eastAsia="hu-HU"/>
              </w:rPr>
              <w:t xml:space="preserve"> kötelezettség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94627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6288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A357C4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EB69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052063</w:t>
            </w:r>
          </w:p>
        </w:tc>
        <w:tc>
          <w:tcPr>
            <w:tcW w:w="6420" w:type="dxa"/>
            <w:tcBorders>
              <w:top w:val="nil"/>
              <w:left w:val="nil"/>
              <w:bottom w:val="single" w:sz="4" w:space="0" w:color="auto"/>
              <w:right w:val="single" w:sz="4" w:space="0" w:color="auto"/>
            </w:tcBorders>
            <w:shd w:val="clear" w:color="auto" w:fill="auto"/>
            <w:noWrap/>
            <w:vAlign w:val="bottom"/>
            <w:hideMark/>
          </w:tcPr>
          <w:p w14:paraId="303707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Munkaadót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más járulék </w:t>
            </w:r>
            <w:proofErr w:type="spellStart"/>
            <w:r w:rsidRPr="00EF0556">
              <w:rPr>
                <w:rFonts w:ascii="Times New Roman" w:eastAsia="Times New Roman" w:hAnsi="Times New Roman"/>
                <w:color w:val="000000"/>
                <w:sz w:val="20"/>
                <w:szCs w:val="20"/>
                <w:lang w:eastAsia="hu-HU"/>
              </w:rPr>
              <w:t>jellegu</w:t>
            </w:r>
            <w:proofErr w:type="spellEnd"/>
            <w:r w:rsidRPr="00EF0556">
              <w:rPr>
                <w:rFonts w:ascii="Times New Roman" w:eastAsia="Times New Roman" w:hAnsi="Times New Roman"/>
                <w:color w:val="000000"/>
                <w:sz w:val="20"/>
                <w:szCs w:val="20"/>
                <w:lang w:eastAsia="hu-HU"/>
              </w:rPr>
              <w:t xml:space="preserve"> kötelezettség Teljesít</w:t>
            </w:r>
          </w:p>
        </w:tc>
        <w:tc>
          <w:tcPr>
            <w:tcW w:w="1180" w:type="dxa"/>
            <w:tcBorders>
              <w:top w:val="nil"/>
              <w:left w:val="nil"/>
              <w:bottom w:val="single" w:sz="4" w:space="0" w:color="auto"/>
              <w:right w:val="single" w:sz="4" w:space="0" w:color="auto"/>
            </w:tcBorders>
            <w:shd w:val="clear" w:color="auto" w:fill="auto"/>
            <w:noWrap/>
            <w:vAlign w:val="bottom"/>
            <w:hideMark/>
          </w:tcPr>
          <w:p w14:paraId="4A201D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1282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6476DB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EDF3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052071</w:t>
            </w:r>
          </w:p>
        </w:tc>
        <w:tc>
          <w:tcPr>
            <w:tcW w:w="6420" w:type="dxa"/>
            <w:tcBorders>
              <w:top w:val="nil"/>
              <w:left w:val="nil"/>
              <w:bottom w:val="single" w:sz="4" w:space="0" w:color="auto"/>
              <w:right w:val="single" w:sz="4" w:space="0" w:color="auto"/>
            </w:tcBorders>
            <w:shd w:val="clear" w:color="auto" w:fill="auto"/>
            <w:noWrap/>
            <w:vAlign w:val="bottom"/>
            <w:hideMark/>
          </w:tcPr>
          <w:p w14:paraId="53A666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Munkáltatót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személyi jövedelemadó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1BD18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E607A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1542C8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48E5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052072</w:t>
            </w:r>
          </w:p>
        </w:tc>
        <w:tc>
          <w:tcPr>
            <w:tcW w:w="6420" w:type="dxa"/>
            <w:tcBorders>
              <w:top w:val="nil"/>
              <w:left w:val="nil"/>
              <w:bottom w:val="single" w:sz="4" w:space="0" w:color="auto"/>
              <w:right w:val="single" w:sz="4" w:space="0" w:color="auto"/>
            </w:tcBorders>
            <w:shd w:val="clear" w:color="auto" w:fill="auto"/>
            <w:noWrap/>
            <w:vAlign w:val="bottom"/>
            <w:hideMark/>
          </w:tcPr>
          <w:p w14:paraId="00A073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Munkáltatót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személyi jövedelemadó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67A96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FE49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84B4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3C5F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052073</w:t>
            </w:r>
          </w:p>
        </w:tc>
        <w:tc>
          <w:tcPr>
            <w:tcW w:w="6420" w:type="dxa"/>
            <w:tcBorders>
              <w:top w:val="nil"/>
              <w:left w:val="nil"/>
              <w:bottom w:val="single" w:sz="4" w:space="0" w:color="auto"/>
              <w:right w:val="single" w:sz="4" w:space="0" w:color="auto"/>
            </w:tcBorders>
            <w:shd w:val="clear" w:color="auto" w:fill="auto"/>
            <w:noWrap/>
            <w:vAlign w:val="bottom"/>
            <w:hideMark/>
          </w:tcPr>
          <w:p w14:paraId="481852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Munkáltatót </w:t>
            </w:r>
            <w:proofErr w:type="spellStart"/>
            <w:r w:rsidRPr="00EF0556">
              <w:rPr>
                <w:rFonts w:ascii="Times New Roman" w:eastAsia="Times New Roman" w:hAnsi="Times New Roman"/>
                <w:color w:val="000000"/>
                <w:sz w:val="20"/>
                <w:szCs w:val="20"/>
                <w:lang w:eastAsia="hu-HU"/>
              </w:rPr>
              <w:t>terhelo</w:t>
            </w:r>
            <w:proofErr w:type="spellEnd"/>
            <w:r w:rsidRPr="00EF0556">
              <w:rPr>
                <w:rFonts w:ascii="Times New Roman" w:eastAsia="Times New Roman" w:hAnsi="Times New Roman"/>
                <w:color w:val="000000"/>
                <w:sz w:val="20"/>
                <w:szCs w:val="20"/>
                <w:lang w:eastAsia="hu-HU"/>
              </w:rPr>
              <w:t xml:space="preserve"> személyi jövedelemadó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82825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2AEA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4192E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1B3F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05311001</w:t>
            </w:r>
          </w:p>
        </w:tc>
        <w:tc>
          <w:tcPr>
            <w:tcW w:w="6420" w:type="dxa"/>
            <w:tcBorders>
              <w:top w:val="nil"/>
              <w:left w:val="nil"/>
              <w:bottom w:val="single" w:sz="4" w:space="0" w:color="auto"/>
              <w:right w:val="single" w:sz="4" w:space="0" w:color="auto"/>
            </w:tcBorders>
            <w:shd w:val="clear" w:color="auto" w:fill="auto"/>
            <w:noWrap/>
            <w:vAlign w:val="bottom"/>
            <w:hideMark/>
          </w:tcPr>
          <w:p w14:paraId="0A5D1A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Szakmai anyagok beszerzése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0DB15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FE30A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84619F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19A5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05311002</w:t>
            </w:r>
          </w:p>
        </w:tc>
        <w:tc>
          <w:tcPr>
            <w:tcW w:w="6420" w:type="dxa"/>
            <w:tcBorders>
              <w:top w:val="nil"/>
              <w:left w:val="nil"/>
              <w:bottom w:val="single" w:sz="4" w:space="0" w:color="auto"/>
              <w:right w:val="single" w:sz="4" w:space="0" w:color="auto"/>
            </w:tcBorders>
            <w:shd w:val="clear" w:color="auto" w:fill="auto"/>
            <w:noWrap/>
            <w:vAlign w:val="bottom"/>
            <w:hideMark/>
          </w:tcPr>
          <w:p w14:paraId="73ED8C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Szakmai anyagok beszerzése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B28E6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24A7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2B43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5E34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05311003</w:t>
            </w:r>
          </w:p>
        </w:tc>
        <w:tc>
          <w:tcPr>
            <w:tcW w:w="6420" w:type="dxa"/>
            <w:tcBorders>
              <w:top w:val="nil"/>
              <w:left w:val="nil"/>
              <w:bottom w:val="single" w:sz="4" w:space="0" w:color="auto"/>
              <w:right w:val="single" w:sz="4" w:space="0" w:color="auto"/>
            </w:tcBorders>
            <w:shd w:val="clear" w:color="auto" w:fill="auto"/>
            <w:noWrap/>
            <w:vAlign w:val="bottom"/>
            <w:hideMark/>
          </w:tcPr>
          <w:p w14:paraId="1D1E64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Szakmai anyagok beszerzése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1F858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5D30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73ECB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D4D6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05312001</w:t>
            </w:r>
          </w:p>
        </w:tc>
        <w:tc>
          <w:tcPr>
            <w:tcW w:w="6420" w:type="dxa"/>
            <w:tcBorders>
              <w:top w:val="nil"/>
              <w:left w:val="nil"/>
              <w:bottom w:val="single" w:sz="4" w:space="0" w:color="auto"/>
              <w:right w:val="single" w:sz="4" w:space="0" w:color="auto"/>
            </w:tcBorders>
            <w:shd w:val="clear" w:color="auto" w:fill="auto"/>
            <w:noWrap/>
            <w:vAlign w:val="bottom"/>
            <w:hideMark/>
          </w:tcPr>
          <w:p w14:paraId="3B33145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Üzemeltetési anyagok beszerzése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19F90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17316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7CDD2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1D78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05312002</w:t>
            </w:r>
          </w:p>
        </w:tc>
        <w:tc>
          <w:tcPr>
            <w:tcW w:w="6420" w:type="dxa"/>
            <w:tcBorders>
              <w:top w:val="nil"/>
              <w:left w:val="nil"/>
              <w:bottom w:val="single" w:sz="4" w:space="0" w:color="auto"/>
              <w:right w:val="single" w:sz="4" w:space="0" w:color="auto"/>
            </w:tcBorders>
            <w:shd w:val="clear" w:color="auto" w:fill="auto"/>
            <w:noWrap/>
            <w:vAlign w:val="bottom"/>
            <w:hideMark/>
          </w:tcPr>
          <w:p w14:paraId="389358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Üzemeltetési anyagok beszerzése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7C54E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544A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974E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1C1A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05312003</w:t>
            </w:r>
          </w:p>
        </w:tc>
        <w:tc>
          <w:tcPr>
            <w:tcW w:w="6420" w:type="dxa"/>
            <w:tcBorders>
              <w:top w:val="nil"/>
              <w:left w:val="nil"/>
              <w:bottom w:val="single" w:sz="4" w:space="0" w:color="auto"/>
              <w:right w:val="single" w:sz="4" w:space="0" w:color="auto"/>
            </w:tcBorders>
            <w:shd w:val="clear" w:color="auto" w:fill="auto"/>
            <w:noWrap/>
            <w:vAlign w:val="bottom"/>
            <w:hideMark/>
          </w:tcPr>
          <w:p w14:paraId="473908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Üzemeltetési anyagok beszerzése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217C2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883C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CC95A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A9B4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05313001</w:t>
            </w:r>
          </w:p>
        </w:tc>
        <w:tc>
          <w:tcPr>
            <w:tcW w:w="6420" w:type="dxa"/>
            <w:tcBorders>
              <w:top w:val="nil"/>
              <w:left w:val="nil"/>
              <w:bottom w:val="single" w:sz="4" w:space="0" w:color="auto"/>
              <w:right w:val="single" w:sz="4" w:space="0" w:color="auto"/>
            </w:tcBorders>
            <w:shd w:val="clear" w:color="auto" w:fill="auto"/>
            <w:noWrap/>
            <w:vAlign w:val="bottom"/>
            <w:hideMark/>
          </w:tcPr>
          <w:p w14:paraId="25907F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Árubeszerzés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376A4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9A07C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A96A6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B27B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05313002</w:t>
            </w:r>
          </w:p>
        </w:tc>
        <w:tc>
          <w:tcPr>
            <w:tcW w:w="6420" w:type="dxa"/>
            <w:tcBorders>
              <w:top w:val="nil"/>
              <w:left w:val="nil"/>
              <w:bottom w:val="single" w:sz="4" w:space="0" w:color="auto"/>
              <w:right w:val="single" w:sz="4" w:space="0" w:color="auto"/>
            </w:tcBorders>
            <w:shd w:val="clear" w:color="auto" w:fill="auto"/>
            <w:noWrap/>
            <w:vAlign w:val="bottom"/>
            <w:hideMark/>
          </w:tcPr>
          <w:p w14:paraId="513FC1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Árubeszerzés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5FE0F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958E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582F0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74C9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05313003</w:t>
            </w:r>
          </w:p>
        </w:tc>
        <w:tc>
          <w:tcPr>
            <w:tcW w:w="6420" w:type="dxa"/>
            <w:tcBorders>
              <w:top w:val="nil"/>
              <w:left w:val="nil"/>
              <w:bottom w:val="single" w:sz="4" w:space="0" w:color="auto"/>
              <w:right w:val="single" w:sz="4" w:space="0" w:color="auto"/>
            </w:tcBorders>
            <w:shd w:val="clear" w:color="auto" w:fill="auto"/>
            <w:noWrap/>
            <w:vAlign w:val="bottom"/>
            <w:hideMark/>
          </w:tcPr>
          <w:p w14:paraId="7B68F4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Árubeszerzés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483E3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BC1B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50B6A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476E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05321001</w:t>
            </w:r>
          </w:p>
        </w:tc>
        <w:tc>
          <w:tcPr>
            <w:tcW w:w="6420" w:type="dxa"/>
            <w:tcBorders>
              <w:top w:val="nil"/>
              <w:left w:val="nil"/>
              <w:bottom w:val="single" w:sz="4" w:space="0" w:color="auto"/>
              <w:right w:val="single" w:sz="4" w:space="0" w:color="auto"/>
            </w:tcBorders>
            <w:shd w:val="clear" w:color="auto" w:fill="auto"/>
            <w:noWrap/>
            <w:vAlign w:val="bottom"/>
            <w:hideMark/>
          </w:tcPr>
          <w:p w14:paraId="5E75D7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szolgáltatások igénybevétele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9DFE0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CA871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AB97E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F7DF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05321002</w:t>
            </w:r>
          </w:p>
        </w:tc>
        <w:tc>
          <w:tcPr>
            <w:tcW w:w="6420" w:type="dxa"/>
            <w:tcBorders>
              <w:top w:val="nil"/>
              <w:left w:val="nil"/>
              <w:bottom w:val="single" w:sz="4" w:space="0" w:color="auto"/>
              <w:right w:val="single" w:sz="4" w:space="0" w:color="auto"/>
            </w:tcBorders>
            <w:shd w:val="clear" w:color="auto" w:fill="auto"/>
            <w:noWrap/>
            <w:vAlign w:val="bottom"/>
            <w:hideMark/>
          </w:tcPr>
          <w:p w14:paraId="2D588C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szolgáltatások igénybevétele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8FFEA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E00F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D201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3240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05321003</w:t>
            </w:r>
          </w:p>
        </w:tc>
        <w:tc>
          <w:tcPr>
            <w:tcW w:w="6420" w:type="dxa"/>
            <w:tcBorders>
              <w:top w:val="nil"/>
              <w:left w:val="nil"/>
              <w:bottom w:val="single" w:sz="4" w:space="0" w:color="auto"/>
              <w:right w:val="single" w:sz="4" w:space="0" w:color="auto"/>
            </w:tcBorders>
            <w:shd w:val="clear" w:color="auto" w:fill="auto"/>
            <w:noWrap/>
            <w:vAlign w:val="bottom"/>
            <w:hideMark/>
          </w:tcPr>
          <w:p w14:paraId="27D40E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szolgáltatások igénybevétele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D2DF7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8C27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F4E45D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972B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05322001</w:t>
            </w:r>
          </w:p>
        </w:tc>
        <w:tc>
          <w:tcPr>
            <w:tcW w:w="6420" w:type="dxa"/>
            <w:tcBorders>
              <w:top w:val="nil"/>
              <w:left w:val="nil"/>
              <w:bottom w:val="single" w:sz="4" w:space="0" w:color="auto"/>
              <w:right w:val="single" w:sz="4" w:space="0" w:color="auto"/>
            </w:tcBorders>
            <w:shd w:val="clear" w:color="auto" w:fill="auto"/>
            <w:noWrap/>
            <w:vAlign w:val="bottom"/>
            <w:hideMark/>
          </w:tcPr>
          <w:p w14:paraId="6F747A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kommunikációs szolgáltatások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296C4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CF7F3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B8C985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DB35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05322002</w:t>
            </w:r>
          </w:p>
        </w:tc>
        <w:tc>
          <w:tcPr>
            <w:tcW w:w="6420" w:type="dxa"/>
            <w:tcBorders>
              <w:top w:val="nil"/>
              <w:left w:val="nil"/>
              <w:bottom w:val="single" w:sz="4" w:space="0" w:color="auto"/>
              <w:right w:val="single" w:sz="4" w:space="0" w:color="auto"/>
            </w:tcBorders>
            <w:shd w:val="clear" w:color="auto" w:fill="auto"/>
            <w:noWrap/>
            <w:vAlign w:val="bottom"/>
            <w:hideMark/>
          </w:tcPr>
          <w:p w14:paraId="6CB0D4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kommunikációs szolgáltatások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6E6B1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38C2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EF2C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BD9B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05322003</w:t>
            </w:r>
          </w:p>
        </w:tc>
        <w:tc>
          <w:tcPr>
            <w:tcW w:w="6420" w:type="dxa"/>
            <w:tcBorders>
              <w:top w:val="nil"/>
              <w:left w:val="nil"/>
              <w:bottom w:val="single" w:sz="4" w:space="0" w:color="auto"/>
              <w:right w:val="single" w:sz="4" w:space="0" w:color="auto"/>
            </w:tcBorders>
            <w:shd w:val="clear" w:color="auto" w:fill="auto"/>
            <w:noWrap/>
            <w:vAlign w:val="bottom"/>
            <w:hideMark/>
          </w:tcPr>
          <w:p w14:paraId="140BD8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kommunikációs szolgáltatások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58748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E499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9F792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925C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05331001</w:t>
            </w:r>
          </w:p>
        </w:tc>
        <w:tc>
          <w:tcPr>
            <w:tcW w:w="6420" w:type="dxa"/>
            <w:tcBorders>
              <w:top w:val="nil"/>
              <w:left w:val="nil"/>
              <w:bottom w:val="single" w:sz="4" w:space="0" w:color="auto"/>
              <w:right w:val="single" w:sz="4" w:space="0" w:color="auto"/>
            </w:tcBorders>
            <w:shd w:val="clear" w:color="auto" w:fill="auto"/>
            <w:noWrap/>
            <w:vAlign w:val="bottom"/>
            <w:hideMark/>
          </w:tcPr>
          <w:p w14:paraId="44FCA1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Közüzemi díjak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AD4C8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01969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0D46FE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C869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053310011</w:t>
            </w:r>
          </w:p>
        </w:tc>
        <w:tc>
          <w:tcPr>
            <w:tcW w:w="6420" w:type="dxa"/>
            <w:tcBorders>
              <w:top w:val="nil"/>
              <w:left w:val="nil"/>
              <w:bottom w:val="single" w:sz="4" w:space="0" w:color="auto"/>
              <w:right w:val="single" w:sz="4" w:space="0" w:color="auto"/>
            </w:tcBorders>
            <w:shd w:val="clear" w:color="auto" w:fill="auto"/>
            <w:noWrap/>
            <w:vAlign w:val="bottom"/>
            <w:hideMark/>
          </w:tcPr>
          <w:p w14:paraId="3896F7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megszűnt#Villamosenergia</w:t>
            </w:r>
            <w:proofErr w:type="spellEnd"/>
            <w:r w:rsidRPr="00EF0556">
              <w:rPr>
                <w:rFonts w:ascii="Times New Roman" w:eastAsia="Times New Roman" w:hAnsi="Times New Roman"/>
                <w:color w:val="000000"/>
                <w:sz w:val="20"/>
                <w:szCs w:val="20"/>
                <w:lang w:eastAsia="hu-HU"/>
              </w:rPr>
              <w:t xml:space="preserve"> szolgáltatás díja Kiad. </w:t>
            </w:r>
            <w:proofErr w:type="spellStart"/>
            <w:r w:rsidRPr="00EF0556">
              <w:rPr>
                <w:rFonts w:ascii="Times New Roman" w:eastAsia="Times New Roman" w:hAnsi="Times New Roman"/>
                <w:color w:val="000000"/>
                <w:sz w:val="20"/>
                <w:szCs w:val="20"/>
                <w:lang w:eastAsia="hu-HU"/>
              </w:rPr>
              <w:t>Ei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2AAC5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C69C5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CA8AC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5D5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053310012</w:t>
            </w:r>
          </w:p>
        </w:tc>
        <w:tc>
          <w:tcPr>
            <w:tcW w:w="6420" w:type="dxa"/>
            <w:tcBorders>
              <w:top w:val="nil"/>
              <w:left w:val="nil"/>
              <w:bottom w:val="single" w:sz="4" w:space="0" w:color="auto"/>
              <w:right w:val="single" w:sz="4" w:space="0" w:color="auto"/>
            </w:tcBorders>
            <w:shd w:val="clear" w:color="auto" w:fill="auto"/>
            <w:noWrap/>
            <w:vAlign w:val="bottom"/>
            <w:hideMark/>
          </w:tcPr>
          <w:p w14:paraId="1662B4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megszűnt#Villamosenergia</w:t>
            </w:r>
            <w:proofErr w:type="spellEnd"/>
            <w:r w:rsidRPr="00EF0556">
              <w:rPr>
                <w:rFonts w:ascii="Times New Roman" w:eastAsia="Times New Roman" w:hAnsi="Times New Roman"/>
                <w:color w:val="000000"/>
                <w:sz w:val="20"/>
                <w:szCs w:val="20"/>
                <w:lang w:eastAsia="hu-HU"/>
              </w:rPr>
              <w:t xml:space="preserve"> szolgáltatás díja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3A1E1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639D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EF57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F7B9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053310013</w:t>
            </w:r>
          </w:p>
        </w:tc>
        <w:tc>
          <w:tcPr>
            <w:tcW w:w="6420" w:type="dxa"/>
            <w:tcBorders>
              <w:top w:val="nil"/>
              <w:left w:val="nil"/>
              <w:bottom w:val="single" w:sz="4" w:space="0" w:color="auto"/>
              <w:right w:val="single" w:sz="4" w:space="0" w:color="auto"/>
            </w:tcBorders>
            <w:shd w:val="clear" w:color="auto" w:fill="auto"/>
            <w:noWrap/>
            <w:vAlign w:val="bottom"/>
            <w:hideMark/>
          </w:tcPr>
          <w:p w14:paraId="63948A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megszűnt#Villamosenergia</w:t>
            </w:r>
            <w:proofErr w:type="spellEnd"/>
            <w:r w:rsidRPr="00EF0556">
              <w:rPr>
                <w:rFonts w:ascii="Times New Roman" w:eastAsia="Times New Roman" w:hAnsi="Times New Roman"/>
                <w:color w:val="000000"/>
                <w:sz w:val="20"/>
                <w:szCs w:val="20"/>
                <w:lang w:eastAsia="hu-HU"/>
              </w:rPr>
              <w:t xml:space="preserve"> szolgáltatás díja Teljesít</w:t>
            </w:r>
          </w:p>
        </w:tc>
        <w:tc>
          <w:tcPr>
            <w:tcW w:w="1180" w:type="dxa"/>
            <w:tcBorders>
              <w:top w:val="nil"/>
              <w:left w:val="nil"/>
              <w:bottom w:val="single" w:sz="4" w:space="0" w:color="auto"/>
              <w:right w:val="single" w:sz="4" w:space="0" w:color="auto"/>
            </w:tcBorders>
            <w:shd w:val="clear" w:color="auto" w:fill="auto"/>
            <w:noWrap/>
            <w:vAlign w:val="bottom"/>
            <w:hideMark/>
          </w:tcPr>
          <w:p w14:paraId="549E3E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D2A4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57DEB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0E47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05331002</w:t>
            </w:r>
          </w:p>
        </w:tc>
        <w:tc>
          <w:tcPr>
            <w:tcW w:w="6420" w:type="dxa"/>
            <w:tcBorders>
              <w:top w:val="nil"/>
              <w:left w:val="nil"/>
              <w:bottom w:val="single" w:sz="4" w:space="0" w:color="auto"/>
              <w:right w:val="single" w:sz="4" w:space="0" w:color="auto"/>
            </w:tcBorders>
            <w:shd w:val="clear" w:color="auto" w:fill="auto"/>
            <w:noWrap/>
            <w:vAlign w:val="bottom"/>
            <w:hideMark/>
          </w:tcPr>
          <w:p w14:paraId="1FD0DF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Közüzemi díjak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B26D5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D781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09853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B0D3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053310021</w:t>
            </w:r>
          </w:p>
        </w:tc>
        <w:tc>
          <w:tcPr>
            <w:tcW w:w="6420" w:type="dxa"/>
            <w:tcBorders>
              <w:top w:val="nil"/>
              <w:left w:val="nil"/>
              <w:bottom w:val="single" w:sz="4" w:space="0" w:color="auto"/>
              <w:right w:val="single" w:sz="4" w:space="0" w:color="auto"/>
            </w:tcBorders>
            <w:shd w:val="clear" w:color="auto" w:fill="auto"/>
            <w:noWrap/>
            <w:vAlign w:val="bottom"/>
            <w:hideMark/>
          </w:tcPr>
          <w:p w14:paraId="5CB788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megszűnt#Gázenergia</w:t>
            </w:r>
            <w:proofErr w:type="spellEnd"/>
            <w:r w:rsidRPr="00EF0556">
              <w:rPr>
                <w:rFonts w:ascii="Times New Roman" w:eastAsia="Times New Roman" w:hAnsi="Times New Roman"/>
                <w:color w:val="000000"/>
                <w:sz w:val="20"/>
                <w:szCs w:val="20"/>
                <w:lang w:eastAsia="hu-HU"/>
              </w:rPr>
              <w:t xml:space="preserve"> szolgáltatás díja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80AA7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BDB21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62CB9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BA8E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053310022</w:t>
            </w:r>
          </w:p>
        </w:tc>
        <w:tc>
          <w:tcPr>
            <w:tcW w:w="6420" w:type="dxa"/>
            <w:tcBorders>
              <w:top w:val="nil"/>
              <w:left w:val="nil"/>
              <w:bottom w:val="single" w:sz="4" w:space="0" w:color="auto"/>
              <w:right w:val="single" w:sz="4" w:space="0" w:color="auto"/>
            </w:tcBorders>
            <w:shd w:val="clear" w:color="auto" w:fill="auto"/>
            <w:noWrap/>
            <w:vAlign w:val="bottom"/>
            <w:hideMark/>
          </w:tcPr>
          <w:p w14:paraId="460073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megszűnt#Gázenergia</w:t>
            </w:r>
            <w:proofErr w:type="spellEnd"/>
            <w:r w:rsidRPr="00EF0556">
              <w:rPr>
                <w:rFonts w:ascii="Times New Roman" w:eastAsia="Times New Roman" w:hAnsi="Times New Roman"/>
                <w:color w:val="000000"/>
                <w:sz w:val="20"/>
                <w:szCs w:val="20"/>
                <w:lang w:eastAsia="hu-HU"/>
              </w:rPr>
              <w:t xml:space="preserve"> szolgáltatás díja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A6315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4C3F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31123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CD10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053310023</w:t>
            </w:r>
          </w:p>
        </w:tc>
        <w:tc>
          <w:tcPr>
            <w:tcW w:w="6420" w:type="dxa"/>
            <w:tcBorders>
              <w:top w:val="nil"/>
              <w:left w:val="nil"/>
              <w:bottom w:val="single" w:sz="4" w:space="0" w:color="auto"/>
              <w:right w:val="single" w:sz="4" w:space="0" w:color="auto"/>
            </w:tcBorders>
            <w:shd w:val="clear" w:color="auto" w:fill="auto"/>
            <w:noWrap/>
            <w:vAlign w:val="bottom"/>
            <w:hideMark/>
          </w:tcPr>
          <w:p w14:paraId="720540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megszűnt#Gázenergia</w:t>
            </w:r>
            <w:proofErr w:type="spellEnd"/>
            <w:r w:rsidRPr="00EF0556">
              <w:rPr>
                <w:rFonts w:ascii="Times New Roman" w:eastAsia="Times New Roman" w:hAnsi="Times New Roman"/>
                <w:color w:val="000000"/>
                <w:sz w:val="20"/>
                <w:szCs w:val="20"/>
                <w:lang w:eastAsia="hu-HU"/>
              </w:rPr>
              <w:t xml:space="preserve"> szolgáltatás díja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E7D84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5E77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99022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7A4C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05331003</w:t>
            </w:r>
          </w:p>
        </w:tc>
        <w:tc>
          <w:tcPr>
            <w:tcW w:w="6420" w:type="dxa"/>
            <w:tcBorders>
              <w:top w:val="nil"/>
              <w:left w:val="nil"/>
              <w:bottom w:val="single" w:sz="4" w:space="0" w:color="auto"/>
              <w:right w:val="single" w:sz="4" w:space="0" w:color="auto"/>
            </w:tcBorders>
            <w:shd w:val="clear" w:color="auto" w:fill="auto"/>
            <w:noWrap/>
            <w:vAlign w:val="bottom"/>
            <w:hideMark/>
          </w:tcPr>
          <w:p w14:paraId="45D81B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Közüzemi díjak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EB3A4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AED0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9283C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95DA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053310031</w:t>
            </w:r>
          </w:p>
        </w:tc>
        <w:tc>
          <w:tcPr>
            <w:tcW w:w="6420" w:type="dxa"/>
            <w:tcBorders>
              <w:top w:val="nil"/>
              <w:left w:val="nil"/>
              <w:bottom w:val="single" w:sz="4" w:space="0" w:color="auto"/>
              <w:right w:val="single" w:sz="4" w:space="0" w:color="auto"/>
            </w:tcBorders>
            <w:shd w:val="clear" w:color="auto" w:fill="auto"/>
            <w:noWrap/>
            <w:vAlign w:val="bottom"/>
            <w:hideMark/>
          </w:tcPr>
          <w:p w14:paraId="74E236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megszűnt#Távhő</w:t>
            </w:r>
            <w:proofErr w:type="spellEnd"/>
            <w:r w:rsidRPr="00EF0556">
              <w:rPr>
                <w:rFonts w:ascii="Times New Roman" w:eastAsia="Times New Roman" w:hAnsi="Times New Roman"/>
                <w:color w:val="000000"/>
                <w:sz w:val="20"/>
                <w:szCs w:val="20"/>
                <w:lang w:eastAsia="hu-HU"/>
              </w:rPr>
              <w:t>- és melegvíz szolgáltatás díja Kiad.</w:t>
            </w:r>
          </w:p>
        </w:tc>
        <w:tc>
          <w:tcPr>
            <w:tcW w:w="1180" w:type="dxa"/>
            <w:tcBorders>
              <w:top w:val="nil"/>
              <w:left w:val="nil"/>
              <w:bottom w:val="single" w:sz="4" w:space="0" w:color="auto"/>
              <w:right w:val="single" w:sz="4" w:space="0" w:color="auto"/>
            </w:tcBorders>
            <w:shd w:val="clear" w:color="auto" w:fill="auto"/>
            <w:noWrap/>
            <w:vAlign w:val="bottom"/>
            <w:hideMark/>
          </w:tcPr>
          <w:p w14:paraId="2549B6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7F6FB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0BC2B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A0FD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053310032</w:t>
            </w:r>
          </w:p>
        </w:tc>
        <w:tc>
          <w:tcPr>
            <w:tcW w:w="6420" w:type="dxa"/>
            <w:tcBorders>
              <w:top w:val="nil"/>
              <w:left w:val="nil"/>
              <w:bottom w:val="single" w:sz="4" w:space="0" w:color="auto"/>
              <w:right w:val="single" w:sz="4" w:space="0" w:color="auto"/>
            </w:tcBorders>
            <w:shd w:val="clear" w:color="auto" w:fill="auto"/>
            <w:noWrap/>
            <w:vAlign w:val="bottom"/>
            <w:hideMark/>
          </w:tcPr>
          <w:p w14:paraId="1628F9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megszűnt#Távhő</w:t>
            </w:r>
            <w:proofErr w:type="spellEnd"/>
            <w:r w:rsidRPr="00EF0556">
              <w:rPr>
                <w:rFonts w:ascii="Times New Roman" w:eastAsia="Times New Roman" w:hAnsi="Times New Roman"/>
                <w:color w:val="000000"/>
                <w:sz w:val="20"/>
                <w:szCs w:val="20"/>
                <w:lang w:eastAsia="hu-HU"/>
              </w:rPr>
              <w:t xml:space="preserve">- és melegvíz szolgáltatás díja </w:t>
            </w:r>
            <w:proofErr w:type="spellStart"/>
            <w:r w:rsidRPr="00EF0556">
              <w:rPr>
                <w:rFonts w:ascii="Times New Roman" w:eastAsia="Times New Roman" w:hAnsi="Times New Roman"/>
                <w:color w:val="000000"/>
                <w:sz w:val="20"/>
                <w:szCs w:val="20"/>
                <w:lang w:eastAsia="hu-HU"/>
              </w:rPr>
              <w:t>Kötvá</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CFD53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85CA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2F0E9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EF0D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053310033</w:t>
            </w:r>
          </w:p>
        </w:tc>
        <w:tc>
          <w:tcPr>
            <w:tcW w:w="6420" w:type="dxa"/>
            <w:tcBorders>
              <w:top w:val="nil"/>
              <w:left w:val="nil"/>
              <w:bottom w:val="single" w:sz="4" w:space="0" w:color="auto"/>
              <w:right w:val="single" w:sz="4" w:space="0" w:color="auto"/>
            </w:tcBorders>
            <w:shd w:val="clear" w:color="auto" w:fill="auto"/>
            <w:noWrap/>
            <w:vAlign w:val="bottom"/>
            <w:hideMark/>
          </w:tcPr>
          <w:p w14:paraId="56F23D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megszűnt#Távhő</w:t>
            </w:r>
            <w:proofErr w:type="spellEnd"/>
            <w:r w:rsidRPr="00EF0556">
              <w:rPr>
                <w:rFonts w:ascii="Times New Roman" w:eastAsia="Times New Roman" w:hAnsi="Times New Roman"/>
                <w:color w:val="000000"/>
                <w:sz w:val="20"/>
                <w:szCs w:val="20"/>
                <w:lang w:eastAsia="hu-HU"/>
              </w:rPr>
              <w:t>- és melegvíz szolgáltatás díja Telje</w:t>
            </w:r>
          </w:p>
        </w:tc>
        <w:tc>
          <w:tcPr>
            <w:tcW w:w="1180" w:type="dxa"/>
            <w:tcBorders>
              <w:top w:val="nil"/>
              <w:left w:val="nil"/>
              <w:bottom w:val="single" w:sz="4" w:space="0" w:color="auto"/>
              <w:right w:val="single" w:sz="4" w:space="0" w:color="auto"/>
            </w:tcBorders>
            <w:shd w:val="clear" w:color="auto" w:fill="auto"/>
            <w:noWrap/>
            <w:vAlign w:val="bottom"/>
            <w:hideMark/>
          </w:tcPr>
          <w:p w14:paraId="263EAB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34F8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438E4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5060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053310041</w:t>
            </w:r>
          </w:p>
        </w:tc>
        <w:tc>
          <w:tcPr>
            <w:tcW w:w="6420" w:type="dxa"/>
            <w:tcBorders>
              <w:top w:val="nil"/>
              <w:left w:val="nil"/>
              <w:bottom w:val="single" w:sz="4" w:space="0" w:color="auto"/>
              <w:right w:val="single" w:sz="4" w:space="0" w:color="auto"/>
            </w:tcBorders>
            <w:shd w:val="clear" w:color="auto" w:fill="auto"/>
            <w:noWrap/>
            <w:vAlign w:val="bottom"/>
            <w:hideMark/>
          </w:tcPr>
          <w:p w14:paraId="528088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megszűnt#Víz</w:t>
            </w:r>
            <w:proofErr w:type="spellEnd"/>
            <w:r w:rsidRPr="00EF0556">
              <w:rPr>
                <w:rFonts w:ascii="Times New Roman" w:eastAsia="Times New Roman" w:hAnsi="Times New Roman"/>
                <w:color w:val="000000"/>
                <w:sz w:val="20"/>
                <w:szCs w:val="20"/>
                <w:lang w:eastAsia="hu-HU"/>
              </w:rPr>
              <w:t>- és csatorna szolgáltatás díja Kiad. E</w:t>
            </w:r>
          </w:p>
        </w:tc>
        <w:tc>
          <w:tcPr>
            <w:tcW w:w="1180" w:type="dxa"/>
            <w:tcBorders>
              <w:top w:val="nil"/>
              <w:left w:val="nil"/>
              <w:bottom w:val="single" w:sz="4" w:space="0" w:color="auto"/>
              <w:right w:val="single" w:sz="4" w:space="0" w:color="auto"/>
            </w:tcBorders>
            <w:shd w:val="clear" w:color="auto" w:fill="auto"/>
            <w:noWrap/>
            <w:vAlign w:val="bottom"/>
            <w:hideMark/>
          </w:tcPr>
          <w:p w14:paraId="28011A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D5300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2C1A2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90CB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053310042</w:t>
            </w:r>
          </w:p>
        </w:tc>
        <w:tc>
          <w:tcPr>
            <w:tcW w:w="6420" w:type="dxa"/>
            <w:tcBorders>
              <w:top w:val="nil"/>
              <w:left w:val="nil"/>
              <w:bottom w:val="single" w:sz="4" w:space="0" w:color="auto"/>
              <w:right w:val="single" w:sz="4" w:space="0" w:color="auto"/>
            </w:tcBorders>
            <w:shd w:val="clear" w:color="auto" w:fill="auto"/>
            <w:noWrap/>
            <w:vAlign w:val="bottom"/>
            <w:hideMark/>
          </w:tcPr>
          <w:p w14:paraId="6EEBB5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megszűnt#Víz</w:t>
            </w:r>
            <w:proofErr w:type="spellEnd"/>
            <w:r w:rsidRPr="00EF0556">
              <w:rPr>
                <w:rFonts w:ascii="Times New Roman" w:eastAsia="Times New Roman" w:hAnsi="Times New Roman"/>
                <w:color w:val="000000"/>
                <w:sz w:val="20"/>
                <w:szCs w:val="20"/>
                <w:lang w:eastAsia="hu-HU"/>
              </w:rPr>
              <w:t xml:space="preserve">- és csatorna szolgáltatás díja </w:t>
            </w:r>
            <w:proofErr w:type="spellStart"/>
            <w:r w:rsidRPr="00EF0556">
              <w:rPr>
                <w:rFonts w:ascii="Times New Roman" w:eastAsia="Times New Roman" w:hAnsi="Times New Roman"/>
                <w:color w:val="000000"/>
                <w:sz w:val="20"/>
                <w:szCs w:val="20"/>
                <w:lang w:eastAsia="hu-HU"/>
              </w:rPr>
              <w:t>Kötváll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38C08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24BF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272D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940B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053310043</w:t>
            </w:r>
          </w:p>
        </w:tc>
        <w:tc>
          <w:tcPr>
            <w:tcW w:w="6420" w:type="dxa"/>
            <w:tcBorders>
              <w:top w:val="nil"/>
              <w:left w:val="nil"/>
              <w:bottom w:val="single" w:sz="4" w:space="0" w:color="auto"/>
              <w:right w:val="single" w:sz="4" w:space="0" w:color="auto"/>
            </w:tcBorders>
            <w:shd w:val="clear" w:color="auto" w:fill="auto"/>
            <w:noWrap/>
            <w:vAlign w:val="bottom"/>
            <w:hideMark/>
          </w:tcPr>
          <w:p w14:paraId="4F92D0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#Tavalyi </w:t>
            </w:r>
            <w:proofErr w:type="spellStart"/>
            <w:r w:rsidRPr="00EF0556">
              <w:rPr>
                <w:rFonts w:ascii="Times New Roman" w:eastAsia="Times New Roman" w:hAnsi="Times New Roman"/>
                <w:color w:val="000000"/>
                <w:sz w:val="20"/>
                <w:szCs w:val="20"/>
                <w:lang w:eastAsia="hu-HU"/>
              </w:rPr>
              <w:t>megszűnt#Víz</w:t>
            </w:r>
            <w:proofErr w:type="spellEnd"/>
            <w:r w:rsidRPr="00EF0556">
              <w:rPr>
                <w:rFonts w:ascii="Times New Roman" w:eastAsia="Times New Roman" w:hAnsi="Times New Roman"/>
                <w:color w:val="000000"/>
                <w:sz w:val="20"/>
                <w:szCs w:val="20"/>
                <w:lang w:eastAsia="hu-HU"/>
              </w:rPr>
              <w:t>- és csatorna szolgáltatás díja Teljesí</w:t>
            </w:r>
          </w:p>
        </w:tc>
        <w:tc>
          <w:tcPr>
            <w:tcW w:w="1180" w:type="dxa"/>
            <w:tcBorders>
              <w:top w:val="nil"/>
              <w:left w:val="nil"/>
              <w:bottom w:val="single" w:sz="4" w:space="0" w:color="auto"/>
              <w:right w:val="single" w:sz="4" w:space="0" w:color="auto"/>
            </w:tcBorders>
            <w:shd w:val="clear" w:color="auto" w:fill="auto"/>
            <w:noWrap/>
            <w:vAlign w:val="bottom"/>
            <w:hideMark/>
          </w:tcPr>
          <w:p w14:paraId="4E489C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B4FB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1BC2E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19CB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053311001</w:t>
            </w:r>
          </w:p>
        </w:tc>
        <w:tc>
          <w:tcPr>
            <w:tcW w:w="6420" w:type="dxa"/>
            <w:tcBorders>
              <w:top w:val="nil"/>
              <w:left w:val="nil"/>
              <w:bottom w:val="single" w:sz="4" w:space="0" w:color="auto"/>
              <w:right w:val="single" w:sz="4" w:space="0" w:color="auto"/>
            </w:tcBorders>
            <w:shd w:val="clear" w:color="auto" w:fill="auto"/>
            <w:noWrap/>
            <w:vAlign w:val="bottom"/>
            <w:hideMark/>
          </w:tcPr>
          <w:p w14:paraId="6E9CA3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Villamosenergia szolgáltatás díja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A3B4B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FCDB5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924A2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42A4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053311002</w:t>
            </w:r>
          </w:p>
        </w:tc>
        <w:tc>
          <w:tcPr>
            <w:tcW w:w="6420" w:type="dxa"/>
            <w:tcBorders>
              <w:top w:val="nil"/>
              <w:left w:val="nil"/>
              <w:bottom w:val="single" w:sz="4" w:space="0" w:color="auto"/>
              <w:right w:val="single" w:sz="4" w:space="0" w:color="auto"/>
            </w:tcBorders>
            <w:shd w:val="clear" w:color="auto" w:fill="auto"/>
            <w:noWrap/>
            <w:vAlign w:val="bottom"/>
            <w:hideMark/>
          </w:tcPr>
          <w:p w14:paraId="66B6F7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Villamosenergia szolgáltatás díja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43EC1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8D63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E3CE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83A0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053311003</w:t>
            </w:r>
          </w:p>
        </w:tc>
        <w:tc>
          <w:tcPr>
            <w:tcW w:w="6420" w:type="dxa"/>
            <w:tcBorders>
              <w:top w:val="nil"/>
              <w:left w:val="nil"/>
              <w:bottom w:val="single" w:sz="4" w:space="0" w:color="auto"/>
              <w:right w:val="single" w:sz="4" w:space="0" w:color="auto"/>
            </w:tcBorders>
            <w:shd w:val="clear" w:color="auto" w:fill="auto"/>
            <w:noWrap/>
            <w:vAlign w:val="bottom"/>
            <w:hideMark/>
          </w:tcPr>
          <w:p w14:paraId="4DB7BD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Villamosenergia szolgáltatás díja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CFE05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3798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71F15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7ECB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053312001</w:t>
            </w:r>
          </w:p>
        </w:tc>
        <w:tc>
          <w:tcPr>
            <w:tcW w:w="6420" w:type="dxa"/>
            <w:tcBorders>
              <w:top w:val="nil"/>
              <w:left w:val="nil"/>
              <w:bottom w:val="single" w:sz="4" w:space="0" w:color="auto"/>
              <w:right w:val="single" w:sz="4" w:space="0" w:color="auto"/>
            </w:tcBorders>
            <w:shd w:val="clear" w:color="auto" w:fill="auto"/>
            <w:noWrap/>
            <w:vAlign w:val="bottom"/>
            <w:hideMark/>
          </w:tcPr>
          <w:p w14:paraId="005798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Gázenergia szolgáltatás díja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B8F3B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0E6F3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2F2DE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87DD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053312002</w:t>
            </w:r>
          </w:p>
        </w:tc>
        <w:tc>
          <w:tcPr>
            <w:tcW w:w="6420" w:type="dxa"/>
            <w:tcBorders>
              <w:top w:val="nil"/>
              <w:left w:val="nil"/>
              <w:bottom w:val="single" w:sz="4" w:space="0" w:color="auto"/>
              <w:right w:val="single" w:sz="4" w:space="0" w:color="auto"/>
            </w:tcBorders>
            <w:shd w:val="clear" w:color="auto" w:fill="auto"/>
            <w:noWrap/>
            <w:vAlign w:val="bottom"/>
            <w:hideMark/>
          </w:tcPr>
          <w:p w14:paraId="7D3C4C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Gázenergia szolgáltatás díja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D4261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9D13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A5437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3F8F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053312003</w:t>
            </w:r>
          </w:p>
        </w:tc>
        <w:tc>
          <w:tcPr>
            <w:tcW w:w="6420" w:type="dxa"/>
            <w:tcBorders>
              <w:top w:val="nil"/>
              <w:left w:val="nil"/>
              <w:bottom w:val="single" w:sz="4" w:space="0" w:color="auto"/>
              <w:right w:val="single" w:sz="4" w:space="0" w:color="auto"/>
            </w:tcBorders>
            <w:shd w:val="clear" w:color="auto" w:fill="auto"/>
            <w:noWrap/>
            <w:vAlign w:val="bottom"/>
            <w:hideMark/>
          </w:tcPr>
          <w:p w14:paraId="437E29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Gázenergia szolgáltatás díja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A13EA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0831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30D39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F0C8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053313001</w:t>
            </w:r>
          </w:p>
        </w:tc>
        <w:tc>
          <w:tcPr>
            <w:tcW w:w="6420" w:type="dxa"/>
            <w:tcBorders>
              <w:top w:val="nil"/>
              <w:left w:val="nil"/>
              <w:bottom w:val="single" w:sz="4" w:space="0" w:color="auto"/>
              <w:right w:val="single" w:sz="4" w:space="0" w:color="auto"/>
            </w:tcBorders>
            <w:shd w:val="clear" w:color="auto" w:fill="auto"/>
            <w:noWrap/>
            <w:vAlign w:val="bottom"/>
            <w:hideMark/>
          </w:tcPr>
          <w:p w14:paraId="0F4694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Távhő- és melegvíz szolgáltatás díja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1ACAF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8E0CC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01A8D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59EC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053313002</w:t>
            </w:r>
          </w:p>
        </w:tc>
        <w:tc>
          <w:tcPr>
            <w:tcW w:w="6420" w:type="dxa"/>
            <w:tcBorders>
              <w:top w:val="nil"/>
              <w:left w:val="nil"/>
              <w:bottom w:val="single" w:sz="4" w:space="0" w:color="auto"/>
              <w:right w:val="single" w:sz="4" w:space="0" w:color="auto"/>
            </w:tcBorders>
            <w:shd w:val="clear" w:color="auto" w:fill="auto"/>
            <w:noWrap/>
            <w:vAlign w:val="bottom"/>
            <w:hideMark/>
          </w:tcPr>
          <w:p w14:paraId="4DD475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Távhő- és melegvíz szolgáltatás díja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AA6C3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B656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DE92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A364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053313003</w:t>
            </w:r>
          </w:p>
        </w:tc>
        <w:tc>
          <w:tcPr>
            <w:tcW w:w="6420" w:type="dxa"/>
            <w:tcBorders>
              <w:top w:val="nil"/>
              <w:left w:val="nil"/>
              <w:bottom w:val="single" w:sz="4" w:space="0" w:color="auto"/>
              <w:right w:val="single" w:sz="4" w:space="0" w:color="auto"/>
            </w:tcBorders>
            <w:shd w:val="clear" w:color="auto" w:fill="auto"/>
            <w:noWrap/>
            <w:vAlign w:val="bottom"/>
            <w:hideMark/>
          </w:tcPr>
          <w:p w14:paraId="1845F9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Távhő- és melegvíz szolgáltatás díja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F8FA1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309C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C1E7D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AE0A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053314001</w:t>
            </w:r>
          </w:p>
        </w:tc>
        <w:tc>
          <w:tcPr>
            <w:tcW w:w="6420" w:type="dxa"/>
            <w:tcBorders>
              <w:top w:val="nil"/>
              <w:left w:val="nil"/>
              <w:bottom w:val="single" w:sz="4" w:space="0" w:color="auto"/>
              <w:right w:val="single" w:sz="4" w:space="0" w:color="auto"/>
            </w:tcBorders>
            <w:shd w:val="clear" w:color="auto" w:fill="auto"/>
            <w:noWrap/>
            <w:vAlign w:val="bottom"/>
            <w:hideMark/>
          </w:tcPr>
          <w:p w14:paraId="0FDF7D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Víz- és csatornaszolgáltatás díja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BD9E8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1B29C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42A0F4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BBF4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053314002</w:t>
            </w:r>
          </w:p>
        </w:tc>
        <w:tc>
          <w:tcPr>
            <w:tcW w:w="6420" w:type="dxa"/>
            <w:tcBorders>
              <w:top w:val="nil"/>
              <w:left w:val="nil"/>
              <w:bottom w:val="single" w:sz="4" w:space="0" w:color="auto"/>
              <w:right w:val="single" w:sz="4" w:space="0" w:color="auto"/>
            </w:tcBorders>
            <w:shd w:val="clear" w:color="auto" w:fill="auto"/>
            <w:noWrap/>
            <w:vAlign w:val="bottom"/>
            <w:hideMark/>
          </w:tcPr>
          <w:p w14:paraId="1D9D21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Víz- és csatornaszolgáltatás díja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00FFB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219A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7C82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983E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053314003</w:t>
            </w:r>
          </w:p>
        </w:tc>
        <w:tc>
          <w:tcPr>
            <w:tcW w:w="6420" w:type="dxa"/>
            <w:tcBorders>
              <w:top w:val="nil"/>
              <w:left w:val="nil"/>
              <w:bottom w:val="single" w:sz="4" w:space="0" w:color="auto"/>
              <w:right w:val="single" w:sz="4" w:space="0" w:color="auto"/>
            </w:tcBorders>
            <w:shd w:val="clear" w:color="auto" w:fill="auto"/>
            <w:noWrap/>
            <w:vAlign w:val="bottom"/>
            <w:hideMark/>
          </w:tcPr>
          <w:p w14:paraId="279AFC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Víz- és csatornaszolgáltatás díja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FCEA2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3A9B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9CE80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AE0D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05333001</w:t>
            </w:r>
          </w:p>
        </w:tc>
        <w:tc>
          <w:tcPr>
            <w:tcW w:w="6420" w:type="dxa"/>
            <w:tcBorders>
              <w:top w:val="nil"/>
              <w:left w:val="nil"/>
              <w:bottom w:val="single" w:sz="4" w:space="0" w:color="auto"/>
              <w:right w:val="single" w:sz="4" w:space="0" w:color="auto"/>
            </w:tcBorders>
            <w:shd w:val="clear" w:color="auto" w:fill="auto"/>
            <w:noWrap/>
            <w:vAlign w:val="bottom"/>
            <w:hideMark/>
          </w:tcPr>
          <w:p w14:paraId="4B543A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Bérleti és lízing díjak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96769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F5792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3FA9E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7E74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05333002</w:t>
            </w:r>
          </w:p>
        </w:tc>
        <w:tc>
          <w:tcPr>
            <w:tcW w:w="6420" w:type="dxa"/>
            <w:tcBorders>
              <w:top w:val="nil"/>
              <w:left w:val="nil"/>
              <w:bottom w:val="single" w:sz="4" w:space="0" w:color="auto"/>
              <w:right w:val="single" w:sz="4" w:space="0" w:color="auto"/>
            </w:tcBorders>
            <w:shd w:val="clear" w:color="auto" w:fill="auto"/>
            <w:noWrap/>
            <w:vAlign w:val="bottom"/>
            <w:hideMark/>
          </w:tcPr>
          <w:p w14:paraId="4945DE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Bérleti és lízing díjak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87011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6280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8BE4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A38B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05333003</w:t>
            </w:r>
          </w:p>
        </w:tc>
        <w:tc>
          <w:tcPr>
            <w:tcW w:w="6420" w:type="dxa"/>
            <w:tcBorders>
              <w:top w:val="nil"/>
              <w:left w:val="nil"/>
              <w:bottom w:val="single" w:sz="4" w:space="0" w:color="auto"/>
              <w:right w:val="single" w:sz="4" w:space="0" w:color="auto"/>
            </w:tcBorders>
            <w:shd w:val="clear" w:color="auto" w:fill="auto"/>
            <w:noWrap/>
            <w:vAlign w:val="bottom"/>
            <w:hideMark/>
          </w:tcPr>
          <w:p w14:paraId="1D29D7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Bérleti és lízing díjak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9410F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FAB8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A5512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BC3F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05334001</w:t>
            </w:r>
          </w:p>
        </w:tc>
        <w:tc>
          <w:tcPr>
            <w:tcW w:w="6420" w:type="dxa"/>
            <w:tcBorders>
              <w:top w:val="nil"/>
              <w:left w:val="nil"/>
              <w:bottom w:val="single" w:sz="4" w:space="0" w:color="auto"/>
              <w:right w:val="single" w:sz="4" w:space="0" w:color="auto"/>
            </w:tcBorders>
            <w:shd w:val="clear" w:color="auto" w:fill="auto"/>
            <w:noWrap/>
            <w:vAlign w:val="bottom"/>
            <w:hideMark/>
          </w:tcPr>
          <w:p w14:paraId="4DEB45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Karbantartási, kisjavítási szolgáltatások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5D414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42E2B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EF5C0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C4DC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05334002</w:t>
            </w:r>
          </w:p>
        </w:tc>
        <w:tc>
          <w:tcPr>
            <w:tcW w:w="6420" w:type="dxa"/>
            <w:tcBorders>
              <w:top w:val="nil"/>
              <w:left w:val="nil"/>
              <w:bottom w:val="single" w:sz="4" w:space="0" w:color="auto"/>
              <w:right w:val="single" w:sz="4" w:space="0" w:color="auto"/>
            </w:tcBorders>
            <w:shd w:val="clear" w:color="auto" w:fill="auto"/>
            <w:noWrap/>
            <w:vAlign w:val="bottom"/>
            <w:hideMark/>
          </w:tcPr>
          <w:p w14:paraId="57492D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Karbantartási, kisjavítási szolgáltatások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D7189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B968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10DC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E90A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05334003</w:t>
            </w:r>
          </w:p>
        </w:tc>
        <w:tc>
          <w:tcPr>
            <w:tcW w:w="6420" w:type="dxa"/>
            <w:tcBorders>
              <w:top w:val="nil"/>
              <w:left w:val="nil"/>
              <w:bottom w:val="single" w:sz="4" w:space="0" w:color="auto"/>
              <w:right w:val="single" w:sz="4" w:space="0" w:color="auto"/>
            </w:tcBorders>
            <w:shd w:val="clear" w:color="auto" w:fill="auto"/>
            <w:noWrap/>
            <w:vAlign w:val="bottom"/>
            <w:hideMark/>
          </w:tcPr>
          <w:p w14:paraId="0B389D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Karbantartási, kisjavítási szolgáltatások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60F08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D839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32EA18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E4E0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05335001</w:t>
            </w:r>
          </w:p>
        </w:tc>
        <w:tc>
          <w:tcPr>
            <w:tcW w:w="6420" w:type="dxa"/>
            <w:tcBorders>
              <w:top w:val="nil"/>
              <w:left w:val="nil"/>
              <w:bottom w:val="single" w:sz="4" w:space="0" w:color="auto"/>
              <w:right w:val="single" w:sz="4" w:space="0" w:color="auto"/>
            </w:tcBorders>
            <w:shd w:val="clear" w:color="auto" w:fill="auto"/>
            <w:noWrap/>
            <w:vAlign w:val="bottom"/>
            <w:hideMark/>
          </w:tcPr>
          <w:p w14:paraId="3372EF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B6AC4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A01D3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03AEC5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F75A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05335002</w:t>
            </w:r>
          </w:p>
        </w:tc>
        <w:tc>
          <w:tcPr>
            <w:tcW w:w="6420" w:type="dxa"/>
            <w:tcBorders>
              <w:top w:val="nil"/>
              <w:left w:val="nil"/>
              <w:bottom w:val="single" w:sz="4" w:space="0" w:color="auto"/>
              <w:right w:val="single" w:sz="4" w:space="0" w:color="auto"/>
            </w:tcBorders>
            <w:shd w:val="clear" w:color="auto" w:fill="auto"/>
            <w:noWrap/>
            <w:vAlign w:val="bottom"/>
            <w:hideMark/>
          </w:tcPr>
          <w:p w14:paraId="02667B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0A455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73B0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E42B7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8A9E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05335003</w:t>
            </w:r>
          </w:p>
        </w:tc>
        <w:tc>
          <w:tcPr>
            <w:tcW w:w="6420" w:type="dxa"/>
            <w:tcBorders>
              <w:top w:val="nil"/>
              <w:left w:val="nil"/>
              <w:bottom w:val="single" w:sz="4" w:space="0" w:color="auto"/>
              <w:right w:val="single" w:sz="4" w:space="0" w:color="auto"/>
            </w:tcBorders>
            <w:shd w:val="clear" w:color="auto" w:fill="auto"/>
            <w:noWrap/>
            <w:vAlign w:val="bottom"/>
            <w:hideMark/>
          </w:tcPr>
          <w:p w14:paraId="43E3F2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Közvetített szolgáltatások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AD643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ED9A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B968F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80E3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05335011</w:t>
            </w:r>
          </w:p>
        </w:tc>
        <w:tc>
          <w:tcPr>
            <w:tcW w:w="6420" w:type="dxa"/>
            <w:tcBorders>
              <w:top w:val="nil"/>
              <w:left w:val="nil"/>
              <w:bottom w:val="single" w:sz="4" w:space="0" w:color="auto"/>
              <w:right w:val="single" w:sz="4" w:space="0" w:color="auto"/>
            </w:tcBorders>
            <w:shd w:val="clear" w:color="auto" w:fill="auto"/>
            <w:noWrap/>
            <w:vAlign w:val="bottom"/>
            <w:hideMark/>
          </w:tcPr>
          <w:p w14:paraId="0BA247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B9F12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08E3B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B43C5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17E3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05335012</w:t>
            </w:r>
          </w:p>
        </w:tc>
        <w:tc>
          <w:tcPr>
            <w:tcW w:w="6420" w:type="dxa"/>
            <w:tcBorders>
              <w:top w:val="nil"/>
              <w:left w:val="nil"/>
              <w:bottom w:val="single" w:sz="4" w:space="0" w:color="auto"/>
              <w:right w:val="single" w:sz="4" w:space="0" w:color="auto"/>
            </w:tcBorders>
            <w:shd w:val="clear" w:color="auto" w:fill="auto"/>
            <w:noWrap/>
            <w:vAlign w:val="bottom"/>
            <w:hideMark/>
          </w:tcPr>
          <w:p w14:paraId="61799D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19F25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6358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05DB1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FCCE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05335013</w:t>
            </w:r>
          </w:p>
        </w:tc>
        <w:tc>
          <w:tcPr>
            <w:tcW w:w="6420" w:type="dxa"/>
            <w:tcBorders>
              <w:top w:val="nil"/>
              <w:left w:val="nil"/>
              <w:bottom w:val="single" w:sz="4" w:space="0" w:color="auto"/>
              <w:right w:val="single" w:sz="4" w:space="0" w:color="auto"/>
            </w:tcBorders>
            <w:shd w:val="clear" w:color="auto" w:fill="auto"/>
            <w:noWrap/>
            <w:vAlign w:val="bottom"/>
            <w:hideMark/>
          </w:tcPr>
          <w:p w14:paraId="0A8694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806E7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F44B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E6CC6D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B1FF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05336001</w:t>
            </w:r>
          </w:p>
        </w:tc>
        <w:tc>
          <w:tcPr>
            <w:tcW w:w="6420" w:type="dxa"/>
            <w:tcBorders>
              <w:top w:val="nil"/>
              <w:left w:val="nil"/>
              <w:bottom w:val="single" w:sz="4" w:space="0" w:color="auto"/>
              <w:right w:val="single" w:sz="4" w:space="0" w:color="auto"/>
            </w:tcBorders>
            <w:shd w:val="clear" w:color="auto" w:fill="auto"/>
            <w:noWrap/>
            <w:vAlign w:val="bottom"/>
            <w:hideMark/>
          </w:tcPr>
          <w:p w14:paraId="3CB519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Szakmai tevékenységet </w:t>
            </w:r>
            <w:proofErr w:type="spellStart"/>
            <w:r w:rsidRPr="00EF0556">
              <w:rPr>
                <w:rFonts w:ascii="Times New Roman" w:eastAsia="Times New Roman" w:hAnsi="Times New Roman"/>
                <w:color w:val="000000"/>
                <w:sz w:val="20"/>
                <w:szCs w:val="20"/>
                <w:lang w:eastAsia="hu-HU"/>
              </w:rPr>
              <w:t>segíto</w:t>
            </w:r>
            <w:proofErr w:type="spellEnd"/>
            <w:r w:rsidRPr="00EF0556">
              <w:rPr>
                <w:rFonts w:ascii="Times New Roman" w:eastAsia="Times New Roman" w:hAnsi="Times New Roman"/>
                <w:color w:val="000000"/>
                <w:sz w:val="20"/>
                <w:szCs w:val="20"/>
                <w:lang w:eastAsia="hu-HU"/>
              </w:rPr>
              <w:t xml:space="preserve"> szolgáltatások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A9645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1E3E2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503F50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14E2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05336002</w:t>
            </w:r>
          </w:p>
        </w:tc>
        <w:tc>
          <w:tcPr>
            <w:tcW w:w="6420" w:type="dxa"/>
            <w:tcBorders>
              <w:top w:val="nil"/>
              <w:left w:val="nil"/>
              <w:bottom w:val="single" w:sz="4" w:space="0" w:color="auto"/>
              <w:right w:val="single" w:sz="4" w:space="0" w:color="auto"/>
            </w:tcBorders>
            <w:shd w:val="clear" w:color="auto" w:fill="auto"/>
            <w:noWrap/>
            <w:vAlign w:val="bottom"/>
            <w:hideMark/>
          </w:tcPr>
          <w:p w14:paraId="5230CC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Szakmai tevékenységet </w:t>
            </w:r>
            <w:proofErr w:type="spellStart"/>
            <w:r w:rsidRPr="00EF0556">
              <w:rPr>
                <w:rFonts w:ascii="Times New Roman" w:eastAsia="Times New Roman" w:hAnsi="Times New Roman"/>
                <w:color w:val="000000"/>
                <w:sz w:val="20"/>
                <w:szCs w:val="20"/>
                <w:lang w:eastAsia="hu-HU"/>
              </w:rPr>
              <w:t>segíto</w:t>
            </w:r>
            <w:proofErr w:type="spellEnd"/>
            <w:r w:rsidRPr="00EF0556">
              <w:rPr>
                <w:rFonts w:ascii="Times New Roman" w:eastAsia="Times New Roman" w:hAnsi="Times New Roman"/>
                <w:color w:val="000000"/>
                <w:sz w:val="20"/>
                <w:szCs w:val="20"/>
                <w:lang w:eastAsia="hu-HU"/>
              </w:rPr>
              <w:t xml:space="preserve"> szolgáltatások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51621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104A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A94C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DC58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05336003</w:t>
            </w:r>
          </w:p>
        </w:tc>
        <w:tc>
          <w:tcPr>
            <w:tcW w:w="6420" w:type="dxa"/>
            <w:tcBorders>
              <w:top w:val="nil"/>
              <w:left w:val="nil"/>
              <w:bottom w:val="single" w:sz="4" w:space="0" w:color="auto"/>
              <w:right w:val="single" w:sz="4" w:space="0" w:color="auto"/>
            </w:tcBorders>
            <w:shd w:val="clear" w:color="auto" w:fill="auto"/>
            <w:noWrap/>
            <w:vAlign w:val="bottom"/>
            <w:hideMark/>
          </w:tcPr>
          <w:p w14:paraId="173729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Szakmai tevékenységet </w:t>
            </w:r>
            <w:proofErr w:type="spellStart"/>
            <w:r w:rsidRPr="00EF0556">
              <w:rPr>
                <w:rFonts w:ascii="Times New Roman" w:eastAsia="Times New Roman" w:hAnsi="Times New Roman"/>
                <w:color w:val="000000"/>
                <w:sz w:val="20"/>
                <w:szCs w:val="20"/>
                <w:lang w:eastAsia="hu-HU"/>
              </w:rPr>
              <w:t>segíto</w:t>
            </w:r>
            <w:proofErr w:type="spellEnd"/>
            <w:r w:rsidRPr="00EF0556">
              <w:rPr>
                <w:rFonts w:ascii="Times New Roman" w:eastAsia="Times New Roman" w:hAnsi="Times New Roman"/>
                <w:color w:val="000000"/>
                <w:sz w:val="20"/>
                <w:szCs w:val="20"/>
                <w:lang w:eastAsia="hu-HU"/>
              </w:rPr>
              <w:t xml:space="preserve"> szolgáltatások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A3655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8BC2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E38E6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DB41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05337001</w:t>
            </w:r>
          </w:p>
        </w:tc>
        <w:tc>
          <w:tcPr>
            <w:tcW w:w="6420" w:type="dxa"/>
            <w:tcBorders>
              <w:top w:val="nil"/>
              <w:left w:val="nil"/>
              <w:bottom w:val="single" w:sz="4" w:space="0" w:color="auto"/>
              <w:right w:val="single" w:sz="4" w:space="0" w:color="auto"/>
            </w:tcBorders>
            <w:shd w:val="clear" w:color="auto" w:fill="auto"/>
            <w:noWrap/>
            <w:vAlign w:val="bottom"/>
            <w:hideMark/>
          </w:tcPr>
          <w:p w14:paraId="6C7229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szolgáltatások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2BDC6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56D53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FA18B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F6CE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05337002</w:t>
            </w:r>
          </w:p>
        </w:tc>
        <w:tc>
          <w:tcPr>
            <w:tcW w:w="6420" w:type="dxa"/>
            <w:tcBorders>
              <w:top w:val="nil"/>
              <w:left w:val="nil"/>
              <w:bottom w:val="single" w:sz="4" w:space="0" w:color="auto"/>
              <w:right w:val="single" w:sz="4" w:space="0" w:color="auto"/>
            </w:tcBorders>
            <w:shd w:val="clear" w:color="auto" w:fill="auto"/>
            <w:noWrap/>
            <w:vAlign w:val="bottom"/>
            <w:hideMark/>
          </w:tcPr>
          <w:p w14:paraId="024C64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szolgáltatások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7ABF1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6855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064D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6C50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05337003</w:t>
            </w:r>
          </w:p>
        </w:tc>
        <w:tc>
          <w:tcPr>
            <w:tcW w:w="6420" w:type="dxa"/>
            <w:tcBorders>
              <w:top w:val="nil"/>
              <w:left w:val="nil"/>
              <w:bottom w:val="single" w:sz="4" w:space="0" w:color="auto"/>
              <w:right w:val="single" w:sz="4" w:space="0" w:color="auto"/>
            </w:tcBorders>
            <w:shd w:val="clear" w:color="auto" w:fill="auto"/>
            <w:noWrap/>
            <w:vAlign w:val="bottom"/>
            <w:hideMark/>
          </w:tcPr>
          <w:p w14:paraId="1D4787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szolgáltatások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C1865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FA5E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5C656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CA8F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05337011</w:t>
            </w:r>
          </w:p>
        </w:tc>
        <w:tc>
          <w:tcPr>
            <w:tcW w:w="6420" w:type="dxa"/>
            <w:tcBorders>
              <w:top w:val="nil"/>
              <w:left w:val="nil"/>
              <w:bottom w:val="single" w:sz="4" w:space="0" w:color="auto"/>
              <w:right w:val="single" w:sz="4" w:space="0" w:color="auto"/>
            </w:tcBorders>
            <w:shd w:val="clear" w:color="auto" w:fill="auto"/>
            <w:noWrap/>
            <w:vAlign w:val="bottom"/>
            <w:hideMark/>
          </w:tcPr>
          <w:p w14:paraId="57FBCC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Biztosítási díjak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1DB25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F2C69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B920E3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EFBE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05337012</w:t>
            </w:r>
          </w:p>
        </w:tc>
        <w:tc>
          <w:tcPr>
            <w:tcW w:w="6420" w:type="dxa"/>
            <w:tcBorders>
              <w:top w:val="nil"/>
              <w:left w:val="nil"/>
              <w:bottom w:val="single" w:sz="4" w:space="0" w:color="auto"/>
              <w:right w:val="single" w:sz="4" w:space="0" w:color="auto"/>
            </w:tcBorders>
            <w:shd w:val="clear" w:color="auto" w:fill="auto"/>
            <w:noWrap/>
            <w:vAlign w:val="bottom"/>
            <w:hideMark/>
          </w:tcPr>
          <w:p w14:paraId="7C762D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Biztosítási díjak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CAE59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AF4F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C9C8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388C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05337013</w:t>
            </w:r>
          </w:p>
        </w:tc>
        <w:tc>
          <w:tcPr>
            <w:tcW w:w="6420" w:type="dxa"/>
            <w:tcBorders>
              <w:top w:val="nil"/>
              <w:left w:val="nil"/>
              <w:bottom w:val="single" w:sz="4" w:space="0" w:color="auto"/>
              <w:right w:val="single" w:sz="4" w:space="0" w:color="auto"/>
            </w:tcBorders>
            <w:shd w:val="clear" w:color="auto" w:fill="auto"/>
            <w:noWrap/>
            <w:vAlign w:val="bottom"/>
            <w:hideMark/>
          </w:tcPr>
          <w:p w14:paraId="7D6E3F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Biztosítási díjak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99092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5B90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93274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24D6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05341001</w:t>
            </w:r>
          </w:p>
        </w:tc>
        <w:tc>
          <w:tcPr>
            <w:tcW w:w="6420" w:type="dxa"/>
            <w:tcBorders>
              <w:top w:val="nil"/>
              <w:left w:val="nil"/>
              <w:bottom w:val="single" w:sz="4" w:space="0" w:color="auto"/>
              <w:right w:val="single" w:sz="4" w:space="0" w:color="auto"/>
            </w:tcBorders>
            <w:shd w:val="clear" w:color="auto" w:fill="auto"/>
            <w:noWrap/>
            <w:vAlign w:val="bottom"/>
            <w:hideMark/>
          </w:tcPr>
          <w:p w14:paraId="753BB4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Kiküldetések kiadásai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E99E9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1AC47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9227F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ADB6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053410011</w:t>
            </w:r>
          </w:p>
        </w:tc>
        <w:tc>
          <w:tcPr>
            <w:tcW w:w="6420" w:type="dxa"/>
            <w:tcBorders>
              <w:top w:val="nil"/>
              <w:left w:val="nil"/>
              <w:bottom w:val="single" w:sz="4" w:space="0" w:color="auto"/>
              <w:right w:val="single" w:sz="4" w:space="0" w:color="auto"/>
            </w:tcBorders>
            <w:shd w:val="clear" w:color="auto" w:fill="auto"/>
            <w:noWrap/>
            <w:vAlign w:val="bottom"/>
            <w:hideMark/>
          </w:tcPr>
          <w:p w14:paraId="762C6F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Belföldi kiküldetések kiadásai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1C9D5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7191A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6E83D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7A75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053410012</w:t>
            </w:r>
          </w:p>
        </w:tc>
        <w:tc>
          <w:tcPr>
            <w:tcW w:w="6420" w:type="dxa"/>
            <w:tcBorders>
              <w:top w:val="nil"/>
              <w:left w:val="nil"/>
              <w:bottom w:val="single" w:sz="4" w:space="0" w:color="auto"/>
              <w:right w:val="single" w:sz="4" w:space="0" w:color="auto"/>
            </w:tcBorders>
            <w:shd w:val="clear" w:color="auto" w:fill="auto"/>
            <w:noWrap/>
            <w:vAlign w:val="bottom"/>
            <w:hideMark/>
          </w:tcPr>
          <w:p w14:paraId="640908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Belföldi kiküldetések kiadásai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9995A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3BF9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42EA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854A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053410013</w:t>
            </w:r>
          </w:p>
        </w:tc>
        <w:tc>
          <w:tcPr>
            <w:tcW w:w="6420" w:type="dxa"/>
            <w:tcBorders>
              <w:top w:val="nil"/>
              <w:left w:val="nil"/>
              <w:bottom w:val="single" w:sz="4" w:space="0" w:color="auto"/>
              <w:right w:val="single" w:sz="4" w:space="0" w:color="auto"/>
            </w:tcBorders>
            <w:shd w:val="clear" w:color="auto" w:fill="auto"/>
            <w:noWrap/>
            <w:vAlign w:val="bottom"/>
            <w:hideMark/>
          </w:tcPr>
          <w:p w14:paraId="7277D2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Belföldi kiküldetések kiadásai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9D584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35DB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FA9322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2C88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05341002</w:t>
            </w:r>
          </w:p>
        </w:tc>
        <w:tc>
          <w:tcPr>
            <w:tcW w:w="6420" w:type="dxa"/>
            <w:tcBorders>
              <w:top w:val="nil"/>
              <w:left w:val="nil"/>
              <w:bottom w:val="single" w:sz="4" w:space="0" w:color="auto"/>
              <w:right w:val="single" w:sz="4" w:space="0" w:color="auto"/>
            </w:tcBorders>
            <w:shd w:val="clear" w:color="auto" w:fill="auto"/>
            <w:noWrap/>
            <w:vAlign w:val="bottom"/>
            <w:hideMark/>
          </w:tcPr>
          <w:p w14:paraId="419088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Kiküldetések kiadásai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0DD55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3162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13291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F726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053410021</w:t>
            </w:r>
          </w:p>
        </w:tc>
        <w:tc>
          <w:tcPr>
            <w:tcW w:w="6420" w:type="dxa"/>
            <w:tcBorders>
              <w:top w:val="nil"/>
              <w:left w:val="nil"/>
              <w:bottom w:val="single" w:sz="4" w:space="0" w:color="auto"/>
              <w:right w:val="single" w:sz="4" w:space="0" w:color="auto"/>
            </w:tcBorders>
            <w:shd w:val="clear" w:color="auto" w:fill="auto"/>
            <w:noWrap/>
            <w:vAlign w:val="bottom"/>
            <w:hideMark/>
          </w:tcPr>
          <w:p w14:paraId="2C960F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Külföldi kiküldetések kiadásai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3DF8D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250F6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0020A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1BB7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053410022</w:t>
            </w:r>
          </w:p>
        </w:tc>
        <w:tc>
          <w:tcPr>
            <w:tcW w:w="6420" w:type="dxa"/>
            <w:tcBorders>
              <w:top w:val="nil"/>
              <w:left w:val="nil"/>
              <w:bottom w:val="single" w:sz="4" w:space="0" w:color="auto"/>
              <w:right w:val="single" w:sz="4" w:space="0" w:color="auto"/>
            </w:tcBorders>
            <w:shd w:val="clear" w:color="auto" w:fill="auto"/>
            <w:noWrap/>
            <w:vAlign w:val="bottom"/>
            <w:hideMark/>
          </w:tcPr>
          <w:p w14:paraId="036A65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Külföldi kiküldetések kiadásai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3BCC2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776F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0131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5C34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053410023</w:t>
            </w:r>
          </w:p>
        </w:tc>
        <w:tc>
          <w:tcPr>
            <w:tcW w:w="6420" w:type="dxa"/>
            <w:tcBorders>
              <w:top w:val="nil"/>
              <w:left w:val="nil"/>
              <w:bottom w:val="single" w:sz="4" w:space="0" w:color="auto"/>
              <w:right w:val="single" w:sz="4" w:space="0" w:color="auto"/>
            </w:tcBorders>
            <w:shd w:val="clear" w:color="auto" w:fill="auto"/>
            <w:noWrap/>
            <w:vAlign w:val="bottom"/>
            <w:hideMark/>
          </w:tcPr>
          <w:p w14:paraId="6153BB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Külföldi kiküldetések kiadásai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44339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0A66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DC87D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E4AC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05341003</w:t>
            </w:r>
          </w:p>
        </w:tc>
        <w:tc>
          <w:tcPr>
            <w:tcW w:w="6420" w:type="dxa"/>
            <w:tcBorders>
              <w:top w:val="nil"/>
              <w:left w:val="nil"/>
              <w:bottom w:val="single" w:sz="4" w:space="0" w:color="auto"/>
              <w:right w:val="single" w:sz="4" w:space="0" w:color="auto"/>
            </w:tcBorders>
            <w:shd w:val="clear" w:color="auto" w:fill="auto"/>
            <w:noWrap/>
            <w:vAlign w:val="bottom"/>
            <w:hideMark/>
          </w:tcPr>
          <w:p w14:paraId="0BB05C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Kiküldetések kiadásai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7DB76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5DC7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8F3584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9348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05342001</w:t>
            </w:r>
          </w:p>
        </w:tc>
        <w:tc>
          <w:tcPr>
            <w:tcW w:w="6420" w:type="dxa"/>
            <w:tcBorders>
              <w:top w:val="nil"/>
              <w:left w:val="nil"/>
              <w:bottom w:val="single" w:sz="4" w:space="0" w:color="auto"/>
              <w:right w:val="single" w:sz="4" w:space="0" w:color="auto"/>
            </w:tcBorders>
            <w:shd w:val="clear" w:color="auto" w:fill="auto"/>
            <w:noWrap/>
            <w:vAlign w:val="bottom"/>
            <w:hideMark/>
          </w:tcPr>
          <w:p w14:paraId="105830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Reklám- és propagandakiadások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259B5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68C8C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2B8C6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8EAE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05342002</w:t>
            </w:r>
          </w:p>
        </w:tc>
        <w:tc>
          <w:tcPr>
            <w:tcW w:w="6420" w:type="dxa"/>
            <w:tcBorders>
              <w:top w:val="nil"/>
              <w:left w:val="nil"/>
              <w:bottom w:val="single" w:sz="4" w:space="0" w:color="auto"/>
              <w:right w:val="single" w:sz="4" w:space="0" w:color="auto"/>
            </w:tcBorders>
            <w:shd w:val="clear" w:color="auto" w:fill="auto"/>
            <w:noWrap/>
            <w:vAlign w:val="bottom"/>
            <w:hideMark/>
          </w:tcPr>
          <w:p w14:paraId="7ECC37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Reklám- és propagandakiadások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B6FDF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F031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CFE01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9DBE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05342003</w:t>
            </w:r>
          </w:p>
        </w:tc>
        <w:tc>
          <w:tcPr>
            <w:tcW w:w="6420" w:type="dxa"/>
            <w:tcBorders>
              <w:top w:val="nil"/>
              <w:left w:val="nil"/>
              <w:bottom w:val="single" w:sz="4" w:space="0" w:color="auto"/>
              <w:right w:val="single" w:sz="4" w:space="0" w:color="auto"/>
            </w:tcBorders>
            <w:shd w:val="clear" w:color="auto" w:fill="auto"/>
            <w:noWrap/>
            <w:vAlign w:val="bottom"/>
            <w:hideMark/>
          </w:tcPr>
          <w:p w14:paraId="5FA754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Reklám- és propagandakiadások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16356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06BF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F70AD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7EFA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05351001</w:t>
            </w:r>
          </w:p>
        </w:tc>
        <w:tc>
          <w:tcPr>
            <w:tcW w:w="6420" w:type="dxa"/>
            <w:tcBorders>
              <w:top w:val="nil"/>
              <w:left w:val="nil"/>
              <w:bottom w:val="single" w:sz="4" w:space="0" w:color="auto"/>
              <w:right w:val="single" w:sz="4" w:space="0" w:color="auto"/>
            </w:tcBorders>
            <w:shd w:val="clear" w:color="auto" w:fill="auto"/>
            <w:noWrap/>
            <w:vAlign w:val="bottom"/>
            <w:hideMark/>
          </w:tcPr>
          <w:p w14:paraId="7D4AB5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625FE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A905D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357D3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CB8D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05351002</w:t>
            </w:r>
          </w:p>
        </w:tc>
        <w:tc>
          <w:tcPr>
            <w:tcW w:w="6420" w:type="dxa"/>
            <w:tcBorders>
              <w:top w:val="nil"/>
              <w:left w:val="nil"/>
              <w:bottom w:val="single" w:sz="4" w:space="0" w:color="auto"/>
              <w:right w:val="single" w:sz="4" w:space="0" w:color="auto"/>
            </w:tcBorders>
            <w:shd w:val="clear" w:color="auto" w:fill="auto"/>
            <w:noWrap/>
            <w:vAlign w:val="bottom"/>
            <w:hideMark/>
          </w:tcPr>
          <w:p w14:paraId="7C1144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D79BB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19D0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EF2DD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5C15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05351003</w:t>
            </w:r>
          </w:p>
        </w:tc>
        <w:tc>
          <w:tcPr>
            <w:tcW w:w="6420" w:type="dxa"/>
            <w:tcBorders>
              <w:top w:val="nil"/>
              <w:left w:val="nil"/>
              <w:bottom w:val="single" w:sz="4" w:space="0" w:color="auto"/>
              <w:right w:val="single" w:sz="4" w:space="0" w:color="auto"/>
            </w:tcBorders>
            <w:shd w:val="clear" w:color="auto" w:fill="auto"/>
            <w:noWrap/>
            <w:vAlign w:val="bottom"/>
            <w:hideMark/>
          </w:tcPr>
          <w:p w14:paraId="26BB60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D7DBA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789B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A3D0B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BD6B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05352001</w:t>
            </w:r>
          </w:p>
        </w:tc>
        <w:tc>
          <w:tcPr>
            <w:tcW w:w="6420" w:type="dxa"/>
            <w:tcBorders>
              <w:top w:val="nil"/>
              <w:left w:val="nil"/>
              <w:bottom w:val="single" w:sz="4" w:space="0" w:color="auto"/>
              <w:right w:val="single" w:sz="4" w:space="0" w:color="auto"/>
            </w:tcBorders>
            <w:shd w:val="clear" w:color="auto" w:fill="auto"/>
            <w:noWrap/>
            <w:vAlign w:val="bottom"/>
            <w:hideMark/>
          </w:tcPr>
          <w:p w14:paraId="03D270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Fizetendo</w:t>
            </w:r>
            <w:proofErr w:type="spellEnd"/>
            <w:r w:rsidRPr="00EF0556">
              <w:rPr>
                <w:rFonts w:ascii="Times New Roman" w:eastAsia="Times New Roman" w:hAnsi="Times New Roman"/>
                <w:color w:val="000000"/>
                <w:sz w:val="20"/>
                <w:szCs w:val="20"/>
                <w:lang w:eastAsia="hu-HU"/>
              </w:rPr>
              <w:t xml:space="preserve"> általános forgalmi adó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B3119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5B05F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E933C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E9BA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05352002</w:t>
            </w:r>
          </w:p>
        </w:tc>
        <w:tc>
          <w:tcPr>
            <w:tcW w:w="6420" w:type="dxa"/>
            <w:tcBorders>
              <w:top w:val="nil"/>
              <w:left w:val="nil"/>
              <w:bottom w:val="single" w:sz="4" w:space="0" w:color="auto"/>
              <w:right w:val="single" w:sz="4" w:space="0" w:color="auto"/>
            </w:tcBorders>
            <w:shd w:val="clear" w:color="auto" w:fill="auto"/>
            <w:noWrap/>
            <w:vAlign w:val="bottom"/>
            <w:hideMark/>
          </w:tcPr>
          <w:p w14:paraId="6BB74B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Fizetendo</w:t>
            </w:r>
            <w:proofErr w:type="spellEnd"/>
            <w:r w:rsidRPr="00EF0556">
              <w:rPr>
                <w:rFonts w:ascii="Times New Roman" w:eastAsia="Times New Roman" w:hAnsi="Times New Roman"/>
                <w:color w:val="000000"/>
                <w:sz w:val="20"/>
                <w:szCs w:val="20"/>
                <w:lang w:eastAsia="hu-HU"/>
              </w:rPr>
              <w:t xml:space="preserve"> általános forgalmi adó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1D1EA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1A21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7BEF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75E9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05352003</w:t>
            </w:r>
          </w:p>
        </w:tc>
        <w:tc>
          <w:tcPr>
            <w:tcW w:w="6420" w:type="dxa"/>
            <w:tcBorders>
              <w:top w:val="nil"/>
              <w:left w:val="nil"/>
              <w:bottom w:val="single" w:sz="4" w:space="0" w:color="auto"/>
              <w:right w:val="single" w:sz="4" w:space="0" w:color="auto"/>
            </w:tcBorders>
            <w:shd w:val="clear" w:color="auto" w:fill="auto"/>
            <w:noWrap/>
            <w:vAlign w:val="bottom"/>
            <w:hideMark/>
          </w:tcPr>
          <w:p w14:paraId="639BBD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Fizetendo</w:t>
            </w:r>
            <w:proofErr w:type="spellEnd"/>
            <w:r w:rsidRPr="00EF0556">
              <w:rPr>
                <w:rFonts w:ascii="Times New Roman" w:eastAsia="Times New Roman" w:hAnsi="Times New Roman"/>
                <w:color w:val="000000"/>
                <w:sz w:val="20"/>
                <w:szCs w:val="20"/>
                <w:lang w:eastAsia="hu-HU"/>
              </w:rPr>
              <w:t xml:space="preserve"> általános forgalmi adó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8CF3A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F4AC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D0D7A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999A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05354001</w:t>
            </w:r>
          </w:p>
        </w:tc>
        <w:tc>
          <w:tcPr>
            <w:tcW w:w="6420" w:type="dxa"/>
            <w:tcBorders>
              <w:top w:val="nil"/>
              <w:left w:val="nil"/>
              <w:bottom w:val="single" w:sz="4" w:space="0" w:color="auto"/>
              <w:right w:val="single" w:sz="4" w:space="0" w:color="auto"/>
            </w:tcBorders>
            <w:shd w:val="clear" w:color="auto" w:fill="auto"/>
            <w:noWrap/>
            <w:vAlign w:val="bottom"/>
            <w:hideMark/>
          </w:tcPr>
          <w:p w14:paraId="55CBB5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pénzügyi műveletek kiadásai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2F5F6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10EBA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1C025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2949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05354002</w:t>
            </w:r>
          </w:p>
        </w:tc>
        <w:tc>
          <w:tcPr>
            <w:tcW w:w="6420" w:type="dxa"/>
            <w:tcBorders>
              <w:top w:val="nil"/>
              <w:left w:val="nil"/>
              <w:bottom w:val="single" w:sz="4" w:space="0" w:color="auto"/>
              <w:right w:val="single" w:sz="4" w:space="0" w:color="auto"/>
            </w:tcBorders>
            <w:shd w:val="clear" w:color="auto" w:fill="auto"/>
            <w:noWrap/>
            <w:vAlign w:val="bottom"/>
            <w:hideMark/>
          </w:tcPr>
          <w:p w14:paraId="2FFDFB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pénzügyi műveletek kiadásai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D97C7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DEA0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BFB44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6E08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05354003</w:t>
            </w:r>
          </w:p>
        </w:tc>
        <w:tc>
          <w:tcPr>
            <w:tcW w:w="6420" w:type="dxa"/>
            <w:tcBorders>
              <w:top w:val="nil"/>
              <w:left w:val="nil"/>
              <w:bottom w:val="single" w:sz="4" w:space="0" w:color="auto"/>
              <w:right w:val="single" w:sz="4" w:space="0" w:color="auto"/>
            </w:tcBorders>
            <w:shd w:val="clear" w:color="auto" w:fill="auto"/>
            <w:noWrap/>
            <w:vAlign w:val="bottom"/>
            <w:hideMark/>
          </w:tcPr>
          <w:p w14:paraId="1F383D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pénzügyi műveletek kiadásai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B91DE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021A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C62223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7329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05354011</w:t>
            </w:r>
          </w:p>
        </w:tc>
        <w:tc>
          <w:tcPr>
            <w:tcW w:w="6420" w:type="dxa"/>
            <w:tcBorders>
              <w:top w:val="nil"/>
              <w:left w:val="nil"/>
              <w:bottom w:val="single" w:sz="4" w:space="0" w:color="auto"/>
              <w:right w:val="single" w:sz="4" w:space="0" w:color="auto"/>
            </w:tcBorders>
            <w:shd w:val="clear" w:color="auto" w:fill="auto"/>
            <w:noWrap/>
            <w:vAlign w:val="bottom"/>
            <w:hideMark/>
          </w:tcPr>
          <w:p w14:paraId="4F0493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Valuta, deviza eszközök realizált árfolyamvesztesége, Kiad. </w:t>
            </w:r>
          </w:p>
        </w:tc>
        <w:tc>
          <w:tcPr>
            <w:tcW w:w="1180" w:type="dxa"/>
            <w:tcBorders>
              <w:top w:val="nil"/>
              <w:left w:val="nil"/>
              <w:bottom w:val="single" w:sz="4" w:space="0" w:color="auto"/>
              <w:right w:val="single" w:sz="4" w:space="0" w:color="auto"/>
            </w:tcBorders>
            <w:shd w:val="clear" w:color="auto" w:fill="auto"/>
            <w:noWrap/>
            <w:vAlign w:val="bottom"/>
            <w:hideMark/>
          </w:tcPr>
          <w:p w14:paraId="7DA1C4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1EA80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000CF4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C7E2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05354012</w:t>
            </w:r>
          </w:p>
        </w:tc>
        <w:tc>
          <w:tcPr>
            <w:tcW w:w="6420" w:type="dxa"/>
            <w:tcBorders>
              <w:top w:val="nil"/>
              <w:left w:val="nil"/>
              <w:bottom w:val="single" w:sz="4" w:space="0" w:color="auto"/>
              <w:right w:val="single" w:sz="4" w:space="0" w:color="auto"/>
            </w:tcBorders>
            <w:shd w:val="clear" w:color="auto" w:fill="auto"/>
            <w:noWrap/>
            <w:vAlign w:val="bottom"/>
            <w:hideMark/>
          </w:tcPr>
          <w:p w14:paraId="7E3B35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Valuta, deviza eszközök realizált árfolyamvesztesége, </w:t>
            </w:r>
            <w:proofErr w:type="spellStart"/>
            <w:r w:rsidRPr="00EF0556">
              <w:rPr>
                <w:rFonts w:ascii="Times New Roman" w:eastAsia="Times New Roman" w:hAnsi="Times New Roman"/>
                <w:color w:val="000000"/>
                <w:sz w:val="20"/>
                <w:szCs w:val="20"/>
                <w:lang w:eastAsia="hu-HU"/>
              </w:rPr>
              <w:t>Kötvál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070FE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EE24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5A1E4D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1C51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05354013</w:t>
            </w:r>
          </w:p>
        </w:tc>
        <w:tc>
          <w:tcPr>
            <w:tcW w:w="6420" w:type="dxa"/>
            <w:tcBorders>
              <w:top w:val="nil"/>
              <w:left w:val="nil"/>
              <w:bottom w:val="single" w:sz="4" w:space="0" w:color="auto"/>
              <w:right w:val="single" w:sz="4" w:space="0" w:color="auto"/>
            </w:tcBorders>
            <w:shd w:val="clear" w:color="auto" w:fill="auto"/>
            <w:noWrap/>
            <w:vAlign w:val="bottom"/>
            <w:hideMark/>
          </w:tcPr>
          <w:p w14:paraId="3B62ED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Valuta, deviza eszközök realizált árfolyamvesztesége, Teljes</w:t>
            </w:r>
          </w:p>
        </w:tc>
        <w:tc>
          <w:tcPr>
            <w:tcW w:w="1180" w:type="dxa"/>
            <w:tcBorders>
              <w:top w:val="nil"/>
              <w:left w:val="nil"/>
              <w:bottom w:val="single" w:sz="4" w:space="0" w:color="auto"/>
              <w:right w:val="single" w:sz="4" w:space="0" w:color="auto"/>
            </w:tcBorders>
            <w:shd w:val="clear" w:color="auto" w:fill="auto"/>
            <w:noWrap/>
            <w:vAlign w:val="bottom"/>
            <w:hideMark/>
          </w:tcPr>
          <w:p w14:paraId="5D35DD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7A1C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C4005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D57C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05354021</w:t>
            </w:r>
          </w:p>
        </w:tc>
        <w:tc>
          <w:tcPr>
            <w:tcW w:w="6420" w:type="dxa"/>
            <w:tcBorders>
              <w:top w:val="nil"/>
              <w:left w:val="nil"/>
              <w:bottom w:val="single" w:sz="4" w:space="0" w:color="auto"/>
              <w:right w:val="single" w:sz="4" w:space="0" w:color="auto"/>
            </w:tcBorders>
            <w:shd w:val="clear" w:color="auto" w:fill="auto"/>
            <w:noWrap/>
            <w:vAlign w:val="bottom"/>
            <w:hideMark/>
          </w:tcPr>
          <w:p w14:paraId="0F0C83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Hitelviszonyt </w:t>
            </w:r>
            <w:proofErr w:type="spellStart"/>
            <w:r w:rsidRPr="00EF0556">
              <w:rPr>
                <w:rFonts w:ascii="Times New Roman" w:eastAsia="Times New Roman" w:hAnsi="Times New Roman"/>
                <w:color w:val="000000"/>
                <w:sz w:val="20"/>
                <w:szCs w:val="20"/>
                <w:lang w:eastAsia="hu-HU"/>
              </w:rPr>
              <w:t>megtestesíto</w:t>
            </w:r>
            <w:proofErr w:type="spellEnd"/>
            <w:r w:rsidRPr="00EF0556">
              <w:rPr>
                <w:rFonts w:ascii="Times New Roman" w:eastAsia="Times New Roman" w:hAnsi="Times New Roman"/>
                <w:color w:val="000000"/>
                <w:sz w:val="20"/>
                <w:szCs w:val="20"/>
                <w:lang w:eastAsia="hu-HU"/>
              </w:rPr>
              <w:t xml:space="preserve"> értékpapírok árfolyamkülönbözete </w:t>
            </w:r>
          </w:p>
        </w:tc>
        <w:tc>
          <w:tcPr>
            <w:tcW w:w="1180" w:type="dxa"/>
            <w:tcBorders>
              <w:top w:val="nil"/>
              <w:left w:val="nil"/>
              <w:bottom w:val="single" w:sz="4" w:space="0" w:color="auto"/>
              <w:right w:val="single" w:sz="4" w:space="0" w:color="auto"/>
            </w:tcBorders>
            <w:shd w:val="clear" w:color="auto" w:fill="auto"/>
            <w:noWrap/>
            <w:vAlign w:val="bottom"/>
            <w:hideMark/>
          </w:tcPr>
          <w:p w14:paraId="6E1082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A6D40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AA113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2494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05354022</w:t>
            </w:r>
          </w:p>
        </w:tc>
        <w:tc>
          <w:tcPr>
            <w:tcW w:w="6420" w:type="dxa"/>
            <w:tcBorders>
              <w:top w:val="nil"/>
              <w:left w:val="nil"/>
              <w:bottom w:val="single" w:sz="4" w:space="0" w:color="auto"/>
              <w:right w:val="single" w:sz="4" w:space="0" w:color="auto"/>
            </w:tcBorders>
            <w:shd w:val="clear" w:color="auto" w:fill="auto"/>
            <w:noWrap/>
            <w:vAlign w:val="bottom"/>
            <w:hideMark/>
          </w:tcPr>
          <w:p w14:paraId="1952A6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Hitelviszonyt </w:t>
            </w:r>
            <w:proofErr w:type="spellStart"/>
            <w:r w:rsidRPr="00EF0556">
              <w:rPr>
                <w:rFonts w:ascii="Times New Roman" w:eastAsia="Times New Roman" w:hAnsi="Times New Roman"/>
                <w:color w:val="000000"/>
                <w:sz w:val="20"/>
                <w:szCs w:val="20"/>
                <w:lang w:eastAsia="hu-HU"/>
              </w:rPr>
              <w:t>megtestesíto</w:t>
            </w:r>
            <w:proofErr w:type="spellEnd"/>
            <w:r w:rsidRPr="00EF0556">
              <w:rPr>
                <w:rFonts w:ascii="Times New Roman" w:eastAsia="Times New Roman" w:hAnsi="Times New Roman"/>
                <w:color w:val="000000"/>
                <w:sz w:val="20"/>
                <w:szCs w:val="20"/>
                <w:lang w:eastAsia="hu-HU"/>
              </w:rPr>
              <w:t xml:space="preserve"> értékpapírok árfolyamkülönbözete </w:t>
            </w:r>
          </w:p>
        </w:tc>
        <w:tc>
          <w:tcPr>
            <w:tcW w:w="1180" w:type="dxa"/>
            <w:tcBorders>
              <w:top w:val="nil"/>
              <w:left w:val="nil"/>
              <w:bottom w:val="single" w:sz="4" w:space="0" w:color="auto"/>
              <w:right w:val="single" w:sz="4" w:space="0" w:color="auto"/>
            </w:tcBorders>
            <w:shd w:val="clear" w:color="auto" w:fill="auto"/>
            <w:noWrap/>
            <w:vAlign w:val="bottom"/>
            <w:hideMark/>
          </w:tcPr>
          <w:p w14:paraId="12CA5C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47EE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031D1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6F43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05354023</w:t>
            </w:r>
          </w:p>
        </w:tc>
        <w:tc>
          <w:tcPr>
            <w:tcW w:w="6420" w:type="dxa"/>
            <w:tcBorders>
              <w:top w:val="nil"/>
              <w:left w:val="nil"/>
              <w:bottom w:val="single" w:sz="4" w:space="0" w:color="auto"/>
              <w:right w:val="single" w:sz="4" w:space="0" w:color="auto"/>
            </w:tcBorders>
            <w:shd w:val="clear" w:color="auto" w:fill="auto"/>
            <w:noWrap/>
            <w:vAlign w:val="bottom"/>
            <w:hideMark/>
          </w:tcPr>
          <w:p w14:paraId="178BB1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Hitelviszonyt </w:t>
            </w:r>
            <w:proofErr w:type="spellStart"/>
            <w:r w:rsidRPr="00EF0556">
              <w:rPr>
                <w:rFonts w:ascii="Times New Roman" w:eastAsia="Times New Roman" w:hAnsi="Times New Roman"/>
                <w:color w:val="000000"/>
                <w:sz w:val="20"/>
                <w:szCs w:val="20"/>
                <w:lang w:eastAsia="hu-HU"/>
              </w:rPr>
              <w:t>megtestesíto</w:t>
            </w:r>
            <w:proofErr w:type="spellEnd"/>
            <w:r w:rsidRPr="00EF0556">
              <w:rPr>
                <w:rFonts w:ascii="Times New Roman" w:eastAsia="Times New Roman" w:hAnsi="Times New Roman"/>
                <w:color w:val="000000"/>
                <w:sz w:val="20"/>
                <w:szCs w:val="20"/>
                <w:lang w:eastAsia="hu-HU"/>
              </w:rPr>
              <w:t xml:space="preserve"> értékpapírok árfolyamkülönbözete </w:t>
            </w:r>
          </w:p>
        </w:tc>
        <w:tc>
          <w:tcPr>
            <w:tcW w:w="1180" w:type="dxa"/>
            <w:tcBorders>
              <w:top w:val="nil"/>
              <w:left w:val="nil"/>
              <w:bottom w:val="single" w:sz="4" w:space="0" w:color="auto"/>
              <w:right w:val="single" w:sz="4" w:space="0" w:color="auto"/>
            </w:tcBorders>
            <w:shd w:val="clear" w:color="auto" w:fill="auto"/>
            <w:noWrap/>
            <w:vAlign w:val="bottom"/>
            <w:hideMark/>
          </w:tcPr>
          <w:p w14:paraId="6522A6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5EFD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5A71E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358B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05354031</w:t>
            </w:r>
          </w:p>
        </w:tc>
        <w:tc>
          <w:tcPr>
            <w:tcW w:w="6420" w:type="dxa"/>
            <w:tcBorders>
              <w:top w:val="nil"/>
              <w:left w:val="nil"/>
              <w:bottom w:val="single" w:sz="4" w:space="0" w:color="auto"/>
              <w:right w:val="single" w:sz="4" w:space="0" w:color="auto"/>
            </w:tcBorders>
            <w:shd w:val="clear" w:color="auto" w:fill="auto"/>
            <w:noWrap/>
            <w:vAlign w:val="bottom"/>
            <w:hideMark/>
          </w:tcPr>
          <w:p w14:paraId="6B469A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Deviza kötelezettségek realizált árfolyamvesztesége Kiad. </w:t>
            </w:r>
            <w:proofErr w:type="spellStart"/>
            <w:r w:rsidRPr="00EF0556">
              <w:rPr>
                <w:rFonts w:ascii="Times New Roman" w:eastAsia="Times New Roman" w:hAnsi="Times New Roman"/>
                <w:color w:val="000000"/>
                <w:sz w:val="20"/>
                <w:szCs w:val="20"/>
                <w:lang w:eastAsia="hu-HU"/>
              </w:rPr>
              <w:t>Ei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EB08D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61EC6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E5E54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3D50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05354032</w:t>
            </w:r>
          </w:p>
        </w:tc>
        <w:tc>
          <w:tcPr>
            <w:tcW w:w="6420" w:type="dxa"/>
            <w:tcBorders>
              <w:top w:val="nil"/>
              <w:left w:val="nil"/>
              <w:bottom w:val="single" w:sz="4" w:space="0" w:color="auto"/>
              <w:right w:val="single" w:sz="4" w:space="0" w:color="auto"/>
            </w:tcBorders>
            <w:shd w:val="clear" w:color="auto" w:fill="auto"/>
            <w:noWrap/>
            <w:vAlign w:val="bottom"/>
            <w:hideMark/>
          </w:tcPr>
          <w:p w14:paraId="065697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Deviza kötelezettségek realizált árfolyamvesztesége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2F43A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7EB7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5AA5CD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E7CC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05354033</w:t>
            </w:r>
          </w:p>
        </w:tc>
        <w:tc>
          <w:tcPr>
            <w:tcW w:w="6420" w:type="dxa"/>
            <w:tcBorders>
              <w:top w:val="nil"/>
              <w:left w:val="nil"/>
              <w:bottom w:val="single" w:sz="4" w:space="0" w:color="auto"/>
              <w:right w:val="single" w:sz="4" w:space="0" w:color="auto"/>
            </w:tcBorders>
            <w:shd w:val="clear" w:color="auto" w:fill="auto"/>
            <w:noWrap/>
            <w:vAlign w:val="bottom"/>
            <w:hideMark/>
          </w:tcPr>
          <w:p w14:paraId="3E97AC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Deviza kötelezettségek realizált árfolyamvesztesége Teljesít</w:t>
            </w:r>
          </w:p>
        </w:tc>
        <w:tc>
          <w:tcPr>
            <w:tcW w:w="1180" w:type="dxa"/>
            <w:tcBorders>
              <w:top w:val="nil"/>
              <w:left w:val="nil"/>
              <w:bottom w:val="single" w:sz="4" w:space="0" w:color="auto"/>
              <w:right w:val="single" w:sz="4" w:space="0" w:color="auto"/>
            </w:tcBorders>
            <w:shd w:val="clear" w:color="auto" w:fill="auto"/>
            <w:noWrap/>
            <w:vAlign w:val="bottom"/>
            <w:hideMark/>
          </w:tcPr>
          <w:p w14:paraId="5BBCDF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DAF3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4B640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B768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05355001</w:t>
            </w:r>
          </w:p>
        </w:tc>
        <w:tc>
          <w:tcPr>
            <w:tcW w:w="6420" w:type="dxa"/>
            <w:tcBorders>
              <w:top w:val="nil"/>
              <w:left w:val="nil"/>
              <w:bottom w:val="single" w:sz="4" w:space="0" w:color="auto"/>
              <w:right w:val="single" w:sz="4" w:space="0" w:color="auto"/>
            </w:tcBorders>
            <w:shd w:val="clear" w:color="auto" w:fill="auto"/>
            <w:noWrap/>
            <w:vAlign w:val="bottom"/>
            <w:hideMark/>
          </w:tcPr>
          <w:p w14:paraId="7E2D5D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dologi kiadások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D6CFE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97A52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511D3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D0A2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05355002</w:t>
            </w:r>
          </w:p>
        </w:tc>
        <w:tc>
          <w:tcPr>
            <w:tcW w:w="6420" w:type="dxa"/>
            <w:tcBorders>
              <w:top w:val="nil"/>
              <w:left w:val="nil"/>
              <w:bottom w:val="single" w:sz="4" w:space="0" w:color="auto"/>
              <w:right w:val="single" w:sz="4" w:space="0" w:color="auto"/>
            </w:tcBorders>
            <w:shd w:val="clear" w:color="auto" w:fill="auto"/>
            <w:noWrap/>
            <w:vAlign w:val="bottom"/>
            <w:hideMark/>
          </w:tcPr>
          <w:p w14:paraId="74F609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dologi kiadások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DC5EC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07F3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F55D7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D932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05355003</w:t>
            </w:r>
          </w:p>
        </w:tc>
        <w:tc>
          <w:tcPr>
            <w:tcW w:w="6420" w:type="dxa"/>
            <w:tcBorders>
              <w:top w:val="nil"/>
              <w:left w:val="nil"/>
              <w:bottom w:val="single" w:sz="4" w:space="0" w:color="auto"/>
              <w:right w:val="single" w:sz="4" w:space="0" w:color="auto"/>
            </w:tcBorders>
            <w:shd w:val="clear" w:color="auto" w:fill="auto"/>
            <w:noWrap/>
            <w:vAlign w:val="bottom"/>
            <w:hideMark/>
          </w:tcPr>
          <w:p w14:paraId="427017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dologi kiadások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139C1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C338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B9A0B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4288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05501001</w:t>
            </w:r>
          </w:p>
        </w:tc>
        <w:tc>
          <w:tcPr>
            <w:tcW w:w="6420" w:type="dxa"/>
            <w:tcBorders>
              <w:top w:val="nil"/>
              <w:left w:val="nil"/>
              <w:bottom w:val="single" w:sz="4" w:space="0" w:color="auto"/>
              <w:right w:val="single" w:sz="4" w:space="0" w:color="auto"/>
            </w:tcBorders>
            <w:shd w:val="clear" w:color="auto" w:fill="auto"/>
            <w:noWrap/>
            <w:vAlign w:val="bottom"/>
            <w:hideMark/>
          </w:tcPr>
          <w:p w14:paraId="62771B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kötelezettségek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E5D45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B425A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058B7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C952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05501002</w:t>
            </w:r>
          </w:p>
        </w:tc>
        <w:tc>
          <w:tcPr>
            <w:tcW w:w="6420" w:type="dxa"/>
            <w:tcBorders>
              <w:top w:val="nil"/>
              <w:left w:val="nil"/>
              <w:bottom w:val="single" w:sz="4" w:space="0" w:color="auto"/>
              <w:right w:val="single" w:sz="4" w:space="0" w:color="auto"/>
            </w:tcBorders>
            <w:shd w:val="clear" w:color="auto" w:fill="auto"/>
            <w:noWrap/>
            <w:vAlign w:val="bottom"/>
            <w:hideMark/>
          </w:tcPr>
          <w:p w14:paraId="797C4C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kötelezettségek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08C42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DEC5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2B6B69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866C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05501003</w:t>
            </w:r>
          </w:p>
        </w:tc>
        <w:tc>
          <w:tcPr>
            <w:tcW w:w="6420" w:type="dxa"/>
            <w:tcBorders>
              <w:top w:val="nil"/>
              <w:left w:val="nil"/>
              <w:bottom w:val="single" w:sz="4" w:space="0" w:color="auto"/>
              <w:right w:val="single" w:sz="4" w:space="0" w:color="auto"/>
            </w:tcBorders>
            <w:shd w:val="clear" w:color="auto" w:fill="auto"/>
            <w:noWrap/>
            <w:vAlign w:val="bottom"/>
            <w:hideMark/>
          </w:tcPr>
          <w:p w14:paraId="3DEAE6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Nemzetközi kötelezettségek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7A881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8E78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4E3FBB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87B3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05501011</w:t>
            </w:r>
          </w:p>
        </w:tc>
        <w:tc>
          <w:tcPr>
            <w:tcW w:w="6420" w:type="dxa"/>
            <w:tcBorders>
              <w:top w:val="nil"/>
              <w:left w:val="nil"/>
              <w:bottom w:val="single" w:sz="4" w:space="0" w:color="auto"/>
              <w:right w:val="single" w:sz="4" w:space="0" w:color="auto"/>
            </w:tcBorders>
            <w:shd w:val="clear" w:color="auto" w:fill="auto"/>
            <w:noWrap/>
            <w:vAlign w:val="bottom"/>
            <w:hideMark/>
          </w:tcPr>
          <w:p w14:paraId="7F01A8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kötelezettségek Európai Unió felé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D9919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56593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749B8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3C3F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05501012</w:t>
            </w:r>
          </w:p>
        </w:tc>
        <w:tc>
          <w:tcPr>
            <w:tcW w:w="6420" w:type="dxa"/>
            <w:tcBorders>
              <w:top w:val="nil"/>
              <w:left w:val="nil"/>
              <w:bottom w:val="single" w:sz="4" w:space="0" w:color="auto"/>
              <w:right w:val="single" w:sz="4" w:space="0" w:color="auto"/>
            </w:tcBorders>
            <w:shd w:val="clear" w:color="auto" w:fill="auto"/>
            <w:noWrap/>
            <w:vAlign w:val="bottom"/>
            <w:hideMark/>
          </w:tcPr>
          <w:p w14:paraId="276379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kötelezettségek Európai Unió felé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E280A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2945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92695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35A8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05501013</w:t>
            </w:r>
          </w:p>
        </w:tc>
        <w:tc>
          <w:tcPr>
            <w:tcW w:w="6420" w:type="dxa"/>
            <w:tcBorders>
              <w:top w:val="nil"/>
              <w:left w:val="nil"/>
              <w:bottom w:val="single" w:sz="4" w:space="0" w:color="auto"/>
              <w:right w:val="single" w:sz="4" w:space="0" w:color="auto"/>
            </w:tcBorders>
            <w:shd w:val="clear" w:color="auto" w:fill="auto"/>
            <w:noWrap/>
            <w:vAlign w:val="bottom"/>
            <w:hideMark/>
          </w:tcPr>
          <w:p w14:paraId="7F9DAE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Nemzetközi kötelezettségek Európai Unió felé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F4276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BD05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F7FBA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DF4F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055023001</w:t>
            </w:r>
          </w:p>
        </w:tc>
        <w:tc>
          <w:tcPr>
            <w:tcW w:w="6420" w:type="dxa"/>
            <w:tcBorders>
              <w:top w:val="nil"/>
              <w:left w:val="nil"/>
              <w:bottom w:val="single" w:sz="4" w:space="0" w:color="auto"/>
              <w:right w:val="single" w:sz="4" w:space="0" w:color="auto"/>
            </w:tcBorders>
            <w:shd w:val="clear" w:color="auto" w:fill="auto"/>
            <w:noWrap/>
            <w:vAlign w:val="bottom"/>
            <w:hideMark/>
          </w:tcPr>
          <w:p w14:paraId="4DE94F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elvonások, befizetések előirányzata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A8A02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B9D60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D66EB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30E8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055023002</w:t>
            </w:r>
          </w:p>
        </w:tc>
        <w:tc>
          <w:tcPr>
            <w:tcW w:w="6420" w:type="dxa"/>
            <w:tcBorders>
              <w:top w:val="nil"/>
              <w:left w:val="nil"/>
              <w:bottom w:val="single" w:sz="4" w:space="0" w:color="auto"/>
              <w:right w:val="single" w:sz="4" w:space="0" w:color="auto"/>
            </w:tcBorders>
            <w:shd w:val="clear" w:color="auto" w:fill="auto"/>
            <w:noWrap/>
            <w:vAlign w:val="bottom"/>
            <w:hideMark/>
          </w:tcPr>
          <w:p w14:paraId="19445D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elvonások, befizetések előirányzata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EB552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39CC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4588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6CD1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055023003</w:t>
            </w:r>
          </w:p>
        </w:tc>
        <w:tc>
          <w:tcPr>
            <w:tcW w:w="6420" w:type="dxa"/>
            <w:tcBorders>
              <w:top w:val="nil"/>
              <w:left w:val="nil"/>
              <w:bottom w:val="single" w:sz="4" w:space="0" w:color="auto"/>
              <w:right w:val="single" w:sz="4" w:space="0" w:color="auto"/>
            </w:tcBorders>
            <w:shd w:val="clear" w:color="auto" w:fill="auto"/>
            <w:noWrap/>
            <w:vAlign w:val="bottom"/>
            <w:hideMark/>
          </w:tcPr>
          <w:p w14:paraId="099C9A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elvonások, befizetések előirányzata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7F2CF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18CB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1BB8E6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997E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05506001</w:t>
            </w:r>
          </w:p>
        </w:tc>
        <w:tc>
          <w:tcPr>
            <w:tcW w:w="6420" w:type="dxa"/>
            <w:tcBorders>
              <w:top w:val="nil"/>
              <w:left w:val="nil"/>
              <w:bottom w:val="single" w:sz="4" w:space="0" w:color="auto"/>
              <w:right w:val="single" w:sz="4" w:space="0" w:color="auto"/>
            </w:tcBorders>
            <w:shd w:val="clear" w:color="auto" w:fill="auto"/>
            <w:noWrap/>
            <w:vAlign w:val="bottom"/>
            <w:hideMark/>
          </w:tcPr>
          <w:p w14:paraId="289EDD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ÁH belülre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1A3E8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818FD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28A045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52EE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05506002</w:t>
            </w:r>
          </w:p>
        </w:tc>
        <w:tc>
          <w:tcPr>
            <w:tcW w:w="6420" w:type="dxa"/>
            <w:tcBorders>
              <w:top w:val="nil"/>
              <w:left w:val="nil"/>
              <w:bottom w:val="single" w:sz="4" w:space="0" w:color="auto"/>
              <w:right w:val="single" w:sz="4" w:space="0" w:color="auto"/>
            </w:tcBorders>
            <w:shd w:val="clear" w:color="auto" w:fill="auto"/>
            <w:noWrap/>
            <w:vAlign w:val="bottom"/>
            <w:hideMark/>
          </w:tcPr>
          <w:p w14:paraId="1F87BE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ÁH belülre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5B3E1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EF97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738E9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D41B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05506003</w:t>
            </w:r>
          </w:p>
        </w:tc>
        <w:tc>
          <w:tcPr>
            <w:tcW w:w="6420" w:type="dxa"/>
            <w:tcBorders>
              <w:top w:val="nil"/>
              <w:left w:val="nil"/>
              <w:bottom w:val="single" w:sz="4" w:space="0" w:color="auto"/>
              <w:right w:val="single" w:sz="4" w:space="0" w:color="auto"/>
            </w:tcBorders>
            <w:shd w:val="clear" w:color="auto" w:fill="auto"/>
            <w:noWrap/>
            <w:vAlign w:val="bottom"/>
            <w:hideMark/>
          </w:tcPr>
          <w:p w14:paraId="0B4002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támogatások ÁH belülre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1B38D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53BA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A1741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7312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05506011</w:t>
            </w:r>
          </w:p>
        </w:tc>
        <w:tc>
          <w:tcPr>
            <w:tcW w:w="6420" w:type="dxa"/>
            <w:tcBorders>
              <w:top w:val="nil"/>
              <w:left w:val="nil"/>
              <w:bottom w:val="single" w:sz="4" w:space="0" w:color="auto"/>
              <w:right w:val="single" w:sz="4" w:space="0" w:color="auto"/>
            </w:tcBorders>
            <w:shd w:val="clear" w:color="auto" w:fill="auto"/>
            <w:noWrap/>
            <w:vAlign w:val="bottom"/>
            <w:hideMark/>
          </w:tcPr>
          <w:p w14:paraId="629A67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központi</w:t>
            </w:r>
            <w:proofErr w:type="gramEnd"/>
            <w:r w:rsidRPr="00EF0556">
              <w:rPr>
                <w:rFonts w:ascii="Times New Roman" w:eastAsia="Times New Roman" w:hAnsi="Times New Roman"/>
                <w:color w:val="000000"/>
                <w:sz w:val="20"/>
                <w:szCs w:val="20"/>
                <w:lang w:eastAsia="hu-HU"/>
              </w:rPr>
              <w:t xml:space="preserve"> költségvetési szervnek K</w:t>
            </w:r>
          </w:p>
        </w:tc>
        <w:tc>
          <w:tcPr>
            <w:tcW w:w="1180" w:type="dxa"/>
            <w:tcBorders>
              <w:top w:val="nil"/>
              <w:left w:val="nil"/>
              <w:bottom w:val="single" w:sz="4" w:space="0" w:color="auto"/>
              <w:right w:val="single" w:sz="4" w:space="0" w:color="auto"/>
            </w:tcBorders>
            <w:shd w:val="clear" w:color="auto" w:fill="auto"/>
            <w:noWrap/>
            <w:vAlign w:val="bottom"/>
            <w:hideMark/>
          </w:tcPr>
          <w:p w14:paraId="589314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D88F4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FEB66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3449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05506012</w:t>
            </w:r>
          </w:p>
        </w:tc>
        <w:tc>
          <w:tcPr>
            <w:tcW w:w="6420" w:type="dxa"/>
            <w:tcBorders>
              <w:top w:val="nil"/>
              <w:left w:val="nil"/>
              <w:bottom w:val="single" w:sz="4" w:space="0" w:color="auto"/>
              <w:right w:val="single" w:sz="4" w:space="0" w:color="auto"/>
            </w:tcBorders>
            <w:shd w:val="clear" w:color="auto" w:fill="auto"/>
            <w:noWrap/>
            <w:vAlign w:val="bottom"/>
            <w:hideMark/>
          </w:tcPr>
          <w:p w14:paraId="45FD71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központi</w:t>
            </w:r>
            <w:proofErr w:type="gramEnd"/>
            <w:r w:rsidRPr="00EF0556">
              <w:rPr>
                <w:rFonts w:ascii="Times New Roman" w:eastAsia="Times New Roman" w:hAnsi="Times New Roman"/>
                <w:color w:val="000000"/>
                <w:sz w:val="20"/>
                <w:szCs w:val="20"/>
                <w:lang w:eastAsia="hu-HU"/>
              </w:rPr>
              <w:t xml:space="preserve"> költségvetési szervnek K</w:t>
            </w:r>
          </w:p>
        </w:tc>
        <w:tc>
          <w:tcPr>
            <w:tcW w:w="1180" w:type="dxa"/>
            <w:tcBorders>
              <w:top w:val="nil"/>
              <w:left w:val="nil"/>
              <w:bottom w:val="single" w:sz="4" w:space="0" w:color="auto"/>
              <w:right w:val="single" w:sz="4" w:space="0" w:color="auto"/>
            </w:tcBorders>
            <w:shd w:val="clear" w:color="auto" w:fill="auto"/>
            <w:noWrap/>
            <w:vAlign w:val="bottom"/>
            <w:hideMark/>
          </w:tcPr>
          <w:p w14:paraId="2703FB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C4D3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16865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D1A0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05506013</w:t>
            </w:r>
          </w:p>
        </w:tc>
        <w:tc>
          <w:tcPr>
            <w:tcW w:w="6420" w:type="dxa"/>
            <w:tcBorders>
              <w:top w:val="nil"/>
              <w:left w:val="nil"/>
              <w:bottom w:val="single" w:sz="4" w:space="0" w:color="auto"/>
              <w:right w:val="single" w:sz="4" w:space="0" w:color="auto"/>
            </w:tcBorders>
            <w:shd w:val="clear" w:color="auto" w:fill="auto"/>
            <w:noWrap/>
            <w:vAlign w:val="bottom"/>
            <w:hideMark/>
          </w:tcPr>
          <w:p w14:paraId="390922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központi</w:t>
            </w:r>
            <w:proofErr w:type="gramEnd"/>
            <w:r w:rsidRPr="00EF0556">
              <w:rPr>
                <w:rFonts w:ascii="Times New Roman" w:eastAsia="Times New Roman" w:hAnsi="Times New Roman"/>
                <w:color w:val="000000"/>
                <w:sz w:val="20"/>
                <w:szCs w:val="20"/>
                <w:lang w:eastAsia="hu-HU"/>
              </w:rPr>
              <w:t xml:space="preserve"> költségvetési szervnek T</w:t>
            </w:r>
          </w:p>
        </w:tc>
        <w:tc>
          <w:tcPr>
            <w:tcW w:w="1180" w:type="dxa"/>
            <w:tcBorders>
              <w:top w:val="nil"/>
              <w:left w:val="nil"/>
              <w:bottom w:val="single" w:sz="4" w:space="0" w:color="auto"/>
              <w:right w:val="single" w:sz="4" w:space="0" w:color="auto"/>
            </w:tcBorders>
            <w:shd w:val="clear" w:color="auto" w:fill="auto"/>
            <w:noWrap/>
            <w:vAlign w:val="bottom"/>
            <w:hideMark/>
          </w:tcPr>
          <w:p w14:paraId="2E6B5A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7A14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E9C4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1514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05506021</w:t>
            </w:r>
          </w:p>
        </w:tc>
        <w:tc>
          <w:tcPr>
            <w:tcW w:w="6420" w:type="dxa"/>
            <w:tcBorders>
              <w:top w:val="nil"/>
              <w:left w:val="nil"/>
              <w:bottom w:val="single" w:sz="4" w:space="0" w:color="auto"/>
              <w:right w:val="single" w:sz="4" w:space="0" w:color="auto"/>
            </w:tcBorders>
            <w:shd w:val="clear" w:color="auto" w:fill="auto"/>
            <w:noWrap/>
            <w:vAlign w:val="bottom"/>
            <w:hideMark/>
          </w:tcPr>
          <w:p w14:paraId="1CB011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központi</w:t>
            </w:r>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eloirányzatnak</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298D7B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3BB27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73C0E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2B53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05506022</w:t>
            </w:r>
          </w:p>
        </w:tc>
        <w:tc>
          <w:tcPr>
            <w:tcW w:w="6420" w:type="dxa"/>
            <w:tcBorders>
              <w:top w:val="nil"/>
              <w:left w:val="nil"/>
              <w:bottom w:val="single" w:sz="4" w:space="0" w:color="auto"/>
              <w:right w:val="single" w:sz="4" w:space="0" w:color="auto"/>
            </w:tcBorders>
            <w:shd w:val="clear" w:color="auto" w:fill="auto"/>
            <w:noWrap/>
            <w:vAlign w:val="bottom"/>
            <w:hideMark/>
          </w:tcPr>
          <w:p w14:paraId="2536E9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központi</w:t>
            </w:r>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eloirányzatnak</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46BAB7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41791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ECC5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0667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05506023</w:t>
            </w:r>
          </w:p>
        </w:tc>
        <w:tc>
          <w:tcPr>
            <w:tcW w:w="6420" w:type="dxa"/>
            <w:tcBorders>
              <w:top w:val="nil"/>
              <w:left w:val="nil"/>
              <w:bottom w:val="single" w:sz="4" w:space="0" w:color="auto"/>
              <w:right w:val="single" w:sz="4" w:space="0" w:color="auto"/>
            </w:tcBorders>
            <w:shd w:val="clear" w:color="auto" w:fill="auto"/>
            <w:noWrap/>
            <w:vAlign w:val="bottom"/>
            <w:hideMark/>
          </w:tcPr>
          <w:p w14:paraId="6EB1E9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központi</w:t>
            </w:r>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eloirányzatnak</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3A5E0C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0DB5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41BDC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4EBE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05506041</w:t>
            </w:r>
          </w:p>
        </w:tc>
        <w:tc>
          <w:tcPr>
            <w:tcW w:w="6420" w:type="dxa"/>
            <w:tcBorders>
              <w:top w:val="nil"/>
              <w:left w:val="nil"/>
              <w:bottom w:val="single" w:sz="4" w:space="0" w:color="auto"/>
              <w:right w:val="single" w:sz="4" w:space="0" w:color="auto"/>
            </w:tcBorders>
            <w:shd w:val="clear" w:color="auto" w:fill="auto"/>
            <w:noWrap/>
            <w:vAlign w:val="bottom"/>
            <w:hideMark/>
          </w:tcPr>
          <w:p w14:paraId="26DC3C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fejezetnek</w:t>
            </w:r>
            <w:proofErr w:type="gramEnd"/>
            <w:r w:rsidRPr="00EF0556">
              <w:rPr>
                <w:rFonts w:ascii="Times New Roman" w:eastAsia="Times New Roman" w:hAnsi="Times New Roman"/>
                <w:color w:val="000000"/>
                <w:sz w:val="20"/>
                <w:szCs w:val="20"/>
                <w:lang w:eastAsia="hu-HU"/>
              </w:rPr>
              <w:t xml:space="preserve"> (egyéb célú)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9FF4D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2460A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9E1ED9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F2DC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05506042</w:t>
            </w:r>
          </w:p>
        </w:tc>
        <w:tc>
          <w:tcPr>
            <w:tcW w:w="6420" w:type="dxa"/>
            <w:tcBorders>
              <w:top w:val="nil"/>
              <w:left w:val="nil"/>
              <w:bottom w:val="single" w:sz="4" w:space="0" w:color="auto"/>
              <w:right w:val="single" w:sz="4" w:space="0" w:color="auto"/>
            </w:tcBorders>
            <w:shd w:val="clear" w:color="auto" w:fill="auto"/>
            <w:noWrap/>
            <w:vAlign w:val="bottom"/>
            <w:hideMark/>
          </w:tcPr>
          <w:p w14:paraId="3EF669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fejezetnek</w:t>
            </w:r>
            <w:proofErr w:type="gramEnd"/>
            <w:r w:rsidRPr="00EF0556">
              <w:rPr>
                <w:rFonts w:ascii="Times New Roman" w:eastAsia="Times New Roman" w:hAnsi="Times New Roman"/>
                <w:color w:val="000000"/>
                <w:sz w:val="20"/>
                <w:szCs w:val="20"/>
                <w:lang w:eastAsia="hu-HU"/>
              </w:rPr>
              <w:t xml:space="preserve"> (egyéb célú)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E418A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7DBD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22CE5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6565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05506043</w:t>
            </w:r>
          </w:p>
        </w:tc>
        <w:tc>
          <w:tcPr>
            <w:tcW w:w="6420" w:type="dxa"/>
            <w:tcBorders>
              <w:top w:val="nil"/>
              <w:left w:val="nil"/>
              <w:bottom w:val="single" w:sz="4" w:space="0" w:color="auto"/>
              <w:right w:val="single" w:sz="4" w:space="0" w:color="auto"/>
            </w:tcBorders>
            <w:shd w:val="clear" w:color="auto" w:fill="auto"/>
            <w:noWrap/>
            <w:vAlign w:val="bottom"/>
            <w:hideMark/>
          </w:tcPr>
          <w:p w14:paraId="3BE51B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fejezetnek</w:t>
            </w:r>
            <w:proofErr w:type="gramEnd"/>
            <w:r w:rsidRPr="00EF0556">
              <w:rPr>
                <w:rFonts w:ascii="Times New Roman" w:eastAsia="Times New Roman" w:hAnsi="Times New Roman"/>
                <w:color w:val="000000"/>
                <w:sz w:val="20"/>
                <w:szCs w:val="20"/>
                <w:lang w:eastAsia="hu-HU"/>
              </w:rPr>
              <w:t xml:space="preserve"> (egyéb célú) </w:t>
            </w:r>
            <w:proofErr w:type="spellStart"/>
            <w:r w:rsidRPr="00EF0556">
              <w:rPr>
                <w:rFonts w:ascii="Times New Roman" w:eastAsia="Times New Roman" w:hAnsi="Times New Roman"/>
                <w:color w:val="000000"/>
                <w:sz w:val="20"/>
                <w:szCs w:val="20"/>
                <w:lang w:eastAsia="hu-HU"/>
              </w:rPr>
              <w:t>Teljesíté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F6B0A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6CD4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A1FE7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67E4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05506061</w:t>
            </w:r>
          </w:p>
        </w:tc>
        <w:tc>
          <w:tcPr>
            <w:tcW w:w="6420" w:type="dxa"/>
            <w:tcBorders>
              <w:top w:val="nil"/>
              <w:left w:val="nil"/>
              <w:bottom w:val="single" w:sz="4" w:space="0" w:color="auto"/>
              <w:right w:val="single" w:sz="4" w:space="0" w:color="auto"/>
            </w:tcBorders>
            <w:shd w:val="clear" w:color="auto" w:fill="auto"/>
            <w:noWrap/>
            <w:vAlign w:val="bottom"/>
            <w:hideMark/>
          </w:tcPr>
          <w:p w14:paraId="0FAE04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elkülönített</w:t>
            </w:r>
            <w:proofErr w:type="gramEnd"/>
            <w:r w:rsidRPr="00EF0556">
              <w:rPr>
                <w:rFonts w:ascii="Times New Roman" w:eastAsia="Times New Roman" w:hAnsi="Times New Roman"/>
                <w:color w:val="000000"/>
                <w:sz w:val="20"/>
                <w:szCs w:val="20"/>
                <w:lang w:eastAsia="hu-HU"/>
              </w:rPr>
              <w:t xml:space="preserve"> állami pénzalapnak K</w:t>
            </w:r>
          </w:p>
        </w:tc>
        <w:tc>
          <w:tcPr>
            <w:tcW w:w="1180" w:type="dxa"/>
            <w:tcBorders>
              <w:top w:val="nil"/>
              <w:left w:val="nil"/>
              <w:bottom w:val="single" w:sz="4" w:space="0" w:color="auto"/>
              <w:right w:val="single" w:sz="4" w:space="0" w:color="auto"/>
            </w:tcBorders>
            <w:shd w:val="clear" w:color="auto" w:fill="auto"/>
            <w:noWrap/>
            <w:vAlign w:val="bottom"/>
            <w:hideMark/>
          </w:tcPr>
          <w:p w14:paraId="21EC10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8532E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55543A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0370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05506062</w:t>
            </w:r>
          </w:p>
        </w:tc>
        <w:tc>
          <w:tcPr>
            <w:tcW w:w="6420" w:type="dxa"/>
            <w:tcBorders>
              <w:top w:val="nil"/>
              <w:left w:val="nil"/>
              <w:bottom w:val="single" w:sz="4" w:space="0" w:color="auto"/>
              <w:right w:val="single" w:sz="4" w:space="0" w:color="auto"/>
            </w:tcBorders>
            <w:shd w:val="clear" w:color="auto" w:fill="auto"/>
            <w:noWrap/>
            <w:vAlign w:val="bottom"/>
            <w:hideMark/>
          </w:tcPr>
          <w:p w14:paraId="1000D6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elkülönített</w:t>
            </w:r>
            <w:proofErr w:type="gramEnd"/>
            <w:r w:rsidRPr="00EF0556">
              <w:rPr>
                <w:rFonts w:ascii="Times New Roman" w:eastAsia="Times New Roman" w:hAnsi="Times New Roman"/>
                <w:color w:val="000000"/>
                <w:sz w:val="20"/>
                <w:szCs w:val="20"/>
                <w:lang w:eastAsia="hu-HU"/>
              </w:rPr>
              <w:t xml:space="preserve"> állami pénzalapnak K</w:t>
            </w:r>
          </w:p>
        </w:tc>
        <w:tc>
          <w:tcPr>
            <w:tcW w:w="1180" w:type="dxa"/>
            <w:tcBorders>
              <w:top w:val="nil"/>
              <w:left w:val="nil"/>
              <w:bottom w:val="single" w:sz="4" w:space="0" w:color="auto"/>
              <w:right w:val="single" w:sz="4" w:space="0" w:color="auto"/>
            </w:tcBorders>
            <w:shd w:val="clear" w:color="auto" w:fill="auto"/>
            <w:noWrap/>
            <w:vAlign w:val="bottom"/>
            <w:hideMark/>
          </w:tcPr>
          <w:p w14:paraId="0B3165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0B30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E3851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11AC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05506063</w:t>
            </w:r>
          </w:p>
        </w:tc>
        <w:tc>
          <w:tcPr>
            <w:tcW w:w="6420" w:type="dxa"/>
            <w:tcBorders>
              <w:top w:val="nil"/>
              <w:left w:val="nil"/>
              <w:bottom w:val="single" w:sz="4" w:space="0" w:color="auto"/>
              <w:right w:val="single" w:sz="4" w:space="0" w:color="auto"/>
            </w:tcBorders>
            <w:shd w:val="clear" w:color="auto" w:fill="auto"/>
            <w:noWrap/>
            <w:vAlign w:val="bottom"/>
            <w:hideMark/>
          </w:tcPr>
          <w:p w14:paraId="6823A8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gramStart"/>
            <w:r w:rsidRPr="00EF0556">
              <w:rPr>
                <w:rFonts w:ascii="Times New Roman" w:eastAsia="Times New Roman" w:hAnsi="Times New Roman"/>
                <w:color w:val="000000"/>
                <w:sz w:val="20"/>
                <w:szCs w:val="20"/>
                <w:lang w:eastAsia="hu-HU"/>
              </w:rPr>
              <w:t>nyújtása  elkülönített</w:t>
            </w:r>
            <w:proofErr w:type="gramEnd"/>
            <w:r w:rsidRPr="00EF0556">
              <w:rPr>
                <w:rFonts w:ascii="Times New Roman" w:eastAsia="Times New Roman" w:hAnsi="Times New Roman"/>
                <w:color w:val="000000"/>
                <w:sz w:val="20"/>
                <w:szCs w:val="20"/>
                <w:lang w:eastAsia="hu-HU"/>
              </w:rPr>
              <w:t xml:space="preserve"> állami pénzalapnak T</w:t>
            </w:r>
          </w:p>
        </w:tc>
        <w:tc>
          <w:tcPr>
            <w:tcW w:w="1180" w:type="dxa"/>
            <w:tcBorders>
              <w:top w:val="nil"/>
              <w:left w:val="nil"/>
              <w:bottom w:val="single" w:sz="4" w:space="0" w:color="auto"/>
              <w:right w:val="single" w:sz="4" w:space="0" w:color="auto"/>
            </w:tcBorders>
            <w:shd w:val="clear" w:color="auto" w:fill="auto"/>
            <w:noWrap/>
            <w:vAlign w:val="bottom"/>
            <w:hideMark/>
          </w:tcPr>
          <w:p w14:paraId="3B0D82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5FBD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C35DCB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76A5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05512001</w:t>
            </w:r>
          </w:p>
        </w:tc>
        <w:tc>
          <w:tcPr>
            <w:tcW w:w="6420" w:type="dxa"/>
            <w:tcBorders>
              <w:top w:val="nil"/>
              <w:left w:val="nil"/>
              <w:bottom w:val="single" w:sz="4" w:space="0" w:color="auto"/>
              <w:right w:val="single" w:sz="4" w:space="0" w:color="auto"/>
            </w:tcBorders>
            <w:shd w:val="clear" w:color="auto" w:fill="auto"/>
            <w:noWrap/>
            <w:vAlign w:val="bottom"/>
            <w:hideMark/>
          </w:tcPr>
          <w:p w14:paraId="04CACF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Tartalékok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392AC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CF98A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32DA46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6093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05512002</w:t>
            </w:r>
          </w:p>
        </w:tc>
        <w:tc>
          <w:tcPr>
            <w:tcW w:w="6420" w:type="dxa"/>
            <w:tcBorders>
              <w:top w:val="nil"/>
              <w:left w:val="nil"/>
              <w:bottom w:val="single" w:sz="4" w:space="0" w:color="auto"/>
              <w:right w:val="single" w:sz="4" w:space="0" w:color="auto"/>
            </w:tcBorders>
            <w:shd w:val="clear" w:color="auto" w:fill="auto"/>
            <w:noWrap/>
            <w:vAlign w:val="bottom"/>
            <w:hideMark/>
          </w:tcPr>
          <w:p w14:paraId="390377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Tartalékok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51C06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419C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CA61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091D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05512003</w:t>
            </w:r>
          </w:p>
        </w:tc>
        <w:tc>
          <w:tcPr>
            <w:tcW w:w="6420" w:type="dxa"/>
            <w:tcBorders>
              <w:top w:val="nil"/>
              <w:left w:val="nil"/>
              <w:bottom w:val="single" w:sz="4" w:space="0" w:color="auto"/>
              <w:right w:val="single" w:sz="4" w:space="0" w:color="auto"/>
            </w:tcBorders>
            <w:shd w:val="clear" w:color="auto" w:fill="auto"/>
            <w:noWrap/>
            <w:vAlign w:val="bottom"/>
            <w:hideMark/>
          </w:tcPr>
          <w:p w14:paraId="3DAE10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Tartalékok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9BA81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0826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3EEB4A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002B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05512031</w:t>
            </w:r>
          </w:p>
        </w:tc>
        <w:tc>
          <w:tcPr>
            <w:tcW w:w="6420" w:type="dxa"/>
            <w:tcBorders>
              <w:top w:val="nil"/>
              <w:left w:val="nil"/>
              <w:bottom w:val="single" w:sz="4" w:space="0" w:color="auto"/>
              <w:right w:val="single" w:sz="4" w:space="0" w:color="auto"/>
            </w:tcBorders>
            <w:shd w:val="clear" w:color="auto" w:fill="auto"/>
            <w:noWrap/>
            <w:vAlign w:val="bottom"/>
            <w:hideMark/>
          </w:tcPr>
          <w:p w14:paraId="0EA154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nyújtás egyéb civil </w:t>
            </w:r>
            <w:proofErr w:type="spellStart"/>
            <w:r w:rsidRPr="00EF0556">
              <w:rPr>
                <w:rFonts w:ascii="Times New Roman" w:eastAsia="Times New Roman" w:hAnsi="Times New Roman"/>
                <w:color w:val="000000"/>
                <w:sz w:val="20"/>
                <w:szCs w:val="20"/>
                <w:lang w:eastAsia="hu-HU"/>
              </w:rPr>
              <w:t>szervezetnak</w:t>
            </w:r>
            <w:proofErr w:type="spellEnd"/>
            <w:r w:rsidRPr="00EF0556">
              <w:rPr>
                <w:rFonts w:ascii="Times New Roman" w:eastAsia="Times New Roman" w:hAnsi="Times New Roman"/>
                <w:color w:val="000000"/>
                <w:sz w:val="20"/>
                <w:szCs w:val="20"/>
                <w:lang w:eastAsia="hu-HU"/>
              </w:rPr>
              <w:t xml:space="preserv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E3657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5C5E4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76053A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9600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05512032</w:t>
            </w:r>
          </w:p>
        </w:tc>
        <w:tc>
          <w:tcPr>
            <w:tcW w:w="6420" w:type="dxa"/>
            <w:tcBorders>
              <w:top w:val="nil"/>
              <w:left w:val="nil"/>
              <w:bottom w:val="single" w:sz="4" w:space="0" w:color="auto"/>
              <w:right w:val="single" w:sz="4" w:space="0" w:color="auto"/>
            </w:tcBorders>
            <w:shd w:val="clear" w:color="auto" w:fill="auto"/>
            <w:noWrap/>
            <w:vAlign w:val="bottom"/>
            <w:hideMark/>
          </w:tcPr>
          <w:p w14:paraId="409E1C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nyújtás egyéb civil </w:t>
            </w:r>
            <w:proofErr w:type="spellStart"/>
            <w:r w:rsidRPr="00EF0556">
              <w:rPr>
                <w:rFonts w:ascii="Times New Roman" w:eastAsia="Times New Roman" w:hAnsi="Times New Roman"/>
                <w:color w:val="000000"/>
                <w:sz w:val="20"/>
                <w:szCs w:val="20"/>
                <w:lang w:eastAsia="hu-HU"/>
              </w:rPr>
              <w:t>szervezetnak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CB520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B12E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C434D2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7595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05512033</w:t>
            </w:r>
          </w:p>
        </w:tc>
        <w:tc>
          <w:tcPr>
            <w:tcW w:w="6420" w:type="dxa"/>
            <w:tcBorders>
              <w:top w:val="nil"/>
              <w:left w:val="nil"/>
              <w:bottom w:val="single" w:sz="4" w:space="0" w:color="auto"/>
              <w:right w:val="single" w:sz="4" w:space="0" w:color="auto"/>
            </w:tcBorders>
            <w:shd w:val="clear" w:color="auto" w:fill="auto"/>
            <w:noWrap/>
            <w:vAlign w:val="bottom"/>
            <w:hideMark/>
          </w:tcPr>
          <w:p w14:paraId="4AF99C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nyújtás egyéb civil </w:t>
            </w:r>
            <w:proofErr w:type="spellStart"/>
            <w:r w:rsidRPr="00EF0556">
              <w:rPr>
                <w:rFonts w:ascii="Times New Roman" w:eastAsia="Times New Roman" w:hAnsi="Times New Roman"/>
                <w:color w:val="000000"/>
                <w:sz w:val="20"/>
                <w:szCs w:val="20"/>
                <w:lang w:eastAsia="hu-HU"/>
              </w:rPr>
              <w:t>szervezetnak</w:t>
            </w:r>
            <w:proofErr w:type="spellEnd"/>
            <w:r w:rsidRPr="00EF0556">
              <w:rPr>
                <w:rFonts w:ascii="Times New Roman" w:eastAsia="Times New Roman" w:hAnsi="Times New Roman"/>
                <w:color w:val="000000"/>
                <w:sz w:val="20"/>
                <w:szCs w:val="20"/>
                <w:lang w:eastAsia="hu-HU"/>
              </w:rPr>
              <w:t xml:space="preserv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4F792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A926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29A02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F3F5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0561001</w:t>
            </w:r>
          </w:p>
        </w:tc>
        <w:tc>
          <w:tcPr>
            <w:tcW w:w="6420" w:type="dxa"/>
            <w:tcBorders>
              <w:top w:val="nil"/>
              <w:left w:val="nil"/>
              <w:bottom w:val="single" w:sz="4" w:space="0" w:color="auto"/>
              <w:right w:val="single" w:sz="4" w:space="0" w:color="auto"/>
            </w:tcBorders>
            <w:shd w:val="clear" w:color="auto" w:fill="auto"/>
            <w:noWrap/>
            <w:vAlign w:val="bottom"/>
            <w:hideMark/>
          </w:tcPr>
          <w:p w14:paraId="562EBC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Immateriális javak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9F1EE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1486D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DCEC0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5818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05610011</w:t>
            </w:r>
          </w:p>
        </w:tc>
        <w:tc>
          <w:tcPr>
            <w:tcW w:w="6420" w:type="dxa"/>
            <w:tcBorders>
              <w:top w:val="nil"/>
              <w:left w:val="nil"/>
              <w:bottom w:val="single" w:sz="4" w:space="0" w:color="auto"/>
              <w:right w:val="single" w:sz="4" w:space="0" w:color="auto"/>
            </w:tcBorders>
            <w:shd w:val="clear" w:color="auto" w:fill="auto"/>
            <w:noWrap/>
            <w:vAlign w:val="bottom"/>
            <w:hideMark/>
          </w:tcPr>
          <w:p w14:paraId="33A8F5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Vagyoni értékű jogok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3EE4D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826A6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6F4CF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ADE2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05610012</w:t>
            </w:r>
          </w:p>
        </w:tc>
        <w:tc>
          <w:tcPr>
            <w:tcW w:w="6420" w:type="dxa"/>
            <w:tcBorders>
              <w:top w:val="nil"/>
              <w:left w:val="nil"/>
              <w:bottom w:val="single" w:sz="4" w:space="0" w:color="auto"/>
              <w:right w:val="single" w:sz="4" w:space="0" w:color="auto"/>
            </w:tcBorders>
            <w:shd w:val="clear" w:color="auto" w:fill="auto"/>
            <w:noWrap/>
            <w:vAlign w:val="bottom"/>
            <w:hideMark/>
          </w:tcPr>
          <w:p w14:paraId="6CDD9F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Vagyoni értékű jogok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D4841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09B1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18363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C700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05610013</w:t>
            </w:r>
          </w:p>
        </w:tc>
        <w:tc>
          <w:tcPr>
            <w:tcW w:w="6420" w:type="dxa"/>
            <w:tcBorders>
              <w:top w:val="nil"/>
              <w:left w:val="nil"/>
              <w:bottom w:val="single" w:sz="4" w:space="0" w:color="auto"/>
              <w:right w:val="single" w:sz="4" w:space="0" w:color="auto"/>
            </w:tcBorders>
            <w:shd w:val="clear" w:color="auto" w:fill="auto"/>
            <w:noWrap/>
            <w:vAlign w:val="bottom"/>
            <w:hideMark/>
          </w:tcPr>
          <w:p w14:paraId="1577E2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Vagyoni értékű jogok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34AF3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72F4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D4D6A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E3D6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0561002</w:t>
            </w:r>
          </w:p>
        </w:tc>
        <w:tc>
          <w:tcPr>
            <w:tcW w:w="6420" w:type="dxa"/>
            <w:tcBorders>
              <w:top w:val="nil"/>
              <w:left w:val="nil"/>
              <w:bottom w:val="single" w:sz="4" w:space="0" w:color="auto"/>
              <w:right w:val="single" w:sz="4" w:space="0" w:color="auto"/>
            </w:tcBorders>
            <w:shd w:val="clear" w:color="auto" w:fill="auto"/>
            <w:noWrap/>
            <w:vAlign w:val="bottom"/>
            <w:hideMark/>
          </w:tcPr>
          <w:p w14:paraId="3CB86B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Immateriális javak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A08C8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EECD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EF891D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F6F9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05610021</w:t>
            </w:r>
          </w:p>
        </w:tc>
        <w:tc>
          <w:tcPr>
            <w:tcW w:w="6420" w:type="dxa"/>
            <w:tcBorders>
              <w:top w:val="nil"/>
              <w:left w:val="nil"/>
              <w:bottom w:val="single" w:sz="4" w:space="0" w:color="auto"/>
              <w:right w:val="single" w:sz="4" w:space="0" w:color="auto"/>
            </w:tcBorders>
            <w:shd w:val="clear" w:color="auto" w:fill="auto"/>
            <w:noWrap/>
            <w:vAlign w:val="bottom"/>
            <w:hideMark/>
          </w:tcPr>
          <w:p w14:paraId="46D85E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Szellemi termékek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5A457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CB9CC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B8482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00DA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05610022</w:t>
            </w:r>
          </w:p>
        </w:tc>
        <w:tc>
          <w:tcPr>
            <w:tcW w:w="6420" w:type="dxa"/>
            <w:tcBorders>
              <w:top w:val="nil"/>
              <w:left w:val="nil"/>
              <w:bottom w:val="single" w:sz="4" w:space="0" w:color="auto"/>
              <w:right w:val="single" w:sz="4" w:space="0" w:color="auto"/>
            </w:tcBorders>
            <w:shd w:val="clear" w:color="auto" w:fill="auto"/>
            <w:noWrap/>
            <w:vAlign w:val="bottom"/>
            <w:hideMark/>
          </w:tcPr>
          <w:p w14:paraId="78D2D1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Szellemi termékek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AC892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B576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BE0D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9531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05610023</w:t>
            </w:r>
          </w:p>
        </w:tc>
        <w:tc>
          <w:tcPr>
            <w:tcW w:w="6420" w:type="dxa"/>
            <w:tcBorders>
              <w:top w:val="nil"/>
              <w:left w:val="nil"/>
              <w:bottom w:val="single" w:sz="4" w:space="0" w:color="auto"/>
              <w:right w:val="single" w:sz="4" w:space="0" w:color="auto"/>
            </w:tcBorders>
            <w:shd w:val="clear" w:color="auto" w:fill="auto"/>
            <w:noWrap/>
            <w:vAlign w:val="bottom"/>
            <w:hideMark/>
          </w:tcPr>
          <w:p w14:paraId="37A1D6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Szellemi termékek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6BA91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5B6E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2EED1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0DFC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0561003</w:t>
            </w:r>
          </w:p>
        </w:tc>
        <w:tc>
          <w:tcPr>
            <w:tcW w:w="6420" w:type="dxa"/>
            <w:tcBorders>
              <w:top w:val="nil"/>
              <w:left w:val="nil"/>
              <w:bottom w:val="single" w:sz="4" w:space="0" w:color="auto"/>
              <w:right w:val="single" w:sz="4" w:space="0" w:color="auto"/>
            </w:tcBorders>
            <w:shd w:val="clear" w:color="auto" w:fill="auto"/>
            <w:noWrap/>
            <w:vAlign w:val="bottom"/>
            <w:hideMark/>
          </w:tcPr>
          <w:p w14:paraId="7596EE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A54DE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DE65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B608B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DF2B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0562001</w:t>
            </w:r>
          </w:p>
        </w:tc>
        <w:tc>
          <w:tcPr>
            <w:tcW w:w="6420" w:type="dxa"/>
            <w:tcBorders>
              <w:top w:val="nil"/>
              <w:left w:val="nil"/>
              <w:bottom w:val="single" w:sz="4" w:space="0" w:color="auto"/>
              <w:right w:val="single" w:sz="4" w:space="0" w:color="auto"/>
            </w:tcBorders>
            <w:shd w:val="clear" w:color="auto" w:fill="auto"/>
            <w:noWrap/>
            <w:vAlign w:val="bottom"/>
            <w:hideMark/>
          </w:tcPr>
          <w:p w14:paraId="32A1C6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3583F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B9056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E1D16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DDA1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05620011</w:t>
            </w:r>
          </w:p>
        </w:tc>
        <w:tc>
          <w:tcPr>
            <w:tcW w:w="6420" w:type="dxa"/>
            <w:tcBorders>
              <w:top w:val="nil"/>
              <w:left w:val="nil"/>
              <w:bottom w:val="single" w:sz="4" w:space="0" w:color="auto"/>
              <w:right w:val="single" w:sz="4" w:space="0" w:color="auto"/>
            </w:tcBorders>
            <w:shd w:val="clear" w:color="auto" w:fill="auto"/>
            <w:noWrap/>
            <w:vAlign w:val="bottom"/>
            <w:hideMark/>
          </w:tcPr>
          <w:p w14:paraId="0E87F0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Földterület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02247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E0B99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CE88B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FEB5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05620012</w:t>
            </w:r>
          </w:p>
        </w:tc>
        <w:tc>
          <w:tcPr>
            <w:tcW w:w="6420" w:type="dxa"/>
            <w:tcBorders>
              <w:top w:val="nil"/>
              <w:left w:val="nil"/>
              <w:bottom w:val="single" w:sz="4" w:space="0" w:color="auto"/>
              <w:right w:val="single" w:sz="4" w:space="0" w:color="auto"/>
            </w:tcBorders>
            <w:shd w:val="clear" w:color="auto" w:fill="auto"/>
            <w:noWrap/>
            <w:vAlign w:val="bottom"/>
            <w:hideMark/>
          </w:tcPr>
          <w:p w14:paraId="027433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Földterület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ED73B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0A36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2ED96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3754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05620013</w:t>
            </w:r>
          </w:p>
        </w:tc>
        <w:tc>
          <w:tcPr>
            <w:tcW w:w="6420" w:type="dxa"/>
            <w:tcBorders>
              <w:top w:val="nil"/>
              <w:left w:val="nil"/>
              <w:bottom w:val="single" w:sz="4" w:space="0" w:color="auto"/>
              <w:right w:val="single" w:sz="4" w:space="0" w:color="auto"/>
            </w:tcBorders>
            <w:shd w:val="clear" w:color="auto" w:fill="auto"/>
            <w:noWrap/>
            <w:vAlign w:val="bottom"/>
            <w:hideMark/>
          </w:tcPr>
          <w:p w14:paraId="259EE0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Földterület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B0991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2E45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D9D33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576A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0562002</w:t>
            </w:r>
          </w:p>
        </w:tc>
        <w:tc>
          <w:tcPr>
            <w:tcW w:w="6420" w:type="dxa"/>
            <w:tcBorders>
              <w:top w:val="nil"/>
              <w:left w:val="nil"/>
              <w:bottom w:val="single" w:sz="4" w:space="0" w:color="auto"/>
              <w:right w:val="single" w:sz="4" w:space="0" w:color="auto"/>
            </w:tcBorders>
            <w:shd w:val="clear" w:color="auto" w:fill="auto"/>
            <w:noWrap/>
            <w:vAlign w:val="bottom"/>
            <w:hideMark/>
          </w:tcPr>
          <w:p w14:paraId="2BAD37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F312E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DEE2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54B65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BCCD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05620021</w:t>
            </w:r>
          </w:p>
        </w:tc>
        <w:tc>
          <w:tcPr>
            <w:tcW w:w="6420" w:type="dxa"/>
            <w:tcBorders>
              <w:top w:val="nil"/>
              <w:left w:val="nil"/>
              <w:bottom w:val="single" w:sz="4" w:space="0" w:color="auto"/>
              <w:right w:val="single" w:sz="4" w:space="0" w:color="auto"/>
            </w:tcBorders>
            <w:shd w:val="clear" w:color="auto" w:fill="auto"/>
            <w:noWrap/>
            <w:vAlign w:val="bottom"/>
            <w:hideMark/>
          </w:tcPr>
          <w:p w14:paraId="50207A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Telek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9100B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788C7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AF15F1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7807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05620022</w:t>
            </w:r>
          </w:p>
        </w:tc>
        <w:tc>
          <w:tcPr>
            <w:tcW w:w="6420" w:type="dxa"/>
            <w:tcBorders>
              <w:top w:val="nil"/>
              <w:left w:val="nil"/>
              <w:bottom w:val="single" w:sz="4" w:space="0" w:color="auto"/>
              <w:right w:val="single" w:sz="4" w:space="0" w:color="auto"/>
            </w:tcBorders>
            <w:shd w:val="clear" w:color="auto" w:fill="auto"/>
            <w:noWrap/>
            <w:vAlign w:val="bottom"/>
            <w:hideMark/>
          </w:tcPr>
          <w:p w14:paraId="4FB8AC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Telek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ABCCD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1865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B6C26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D974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05620023</w:t>
            </w:r>
          </w:p>
        </w:tc>
        <w:tc>
          <w:tcPr>
            <w:tcW w:w="6420" w:type="dxa"/>
            <w:tcBorders>
              <w:top w:val="nil"/>
              <w:left w:val="nil"/>
              <w:bottom w:val="single" w:sz="4" w:space="0" w:color="auto"/>
              <w:right w:val="single" w:sz="4" w:space="0" w:color="auto"/>
            </w:tcBorders>
            <w:shd w:val="clear" w:color="auto" w:fill="auto"/>
            <w:noWrap/>
            <w:vAlign w:val="bottom"/>
            <w:hideMark/>
          </w:tcPr>
          <w:p w14:paraId="0960FE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Telek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920E3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B532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0D31E4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000A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0562003</w:t>
            </w:r>
          </w:p>
        </w:tc>
        <w:tc>
          <w:tcPr>
            <w:tcW w:w="6420" w:type="dxa"/>
            <w:tcBorders>
              <w:top w:val="nil"/>
              <w:left w:val="nil"/>
              <w:bottom w:val="single" w:sz="4" w:space="0" w:color="auto"/>
              <w:right w:val="single" w:sz="4" w:space="0" w:color="auto"/>
            </w:tcBorders>
            <w:shd w:val="clear" w:color="auto" w:fill="auto"/>
            <w:noWrap/>
            <w:vAlign w:val="bottom"/>
            <w:hideMark/>
          </w:tcPr>
          <w:p w14:paraId="5F94E9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ED64C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3ACC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F406A6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3D15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05620031</w:t>
            </w:r>
          </w:p>
        </w:tc>
        <w:tc>
          <w:tcPr>
            <w:tcW w:w="6420" w:type="dxa"/>
            <w:tcBorders>
              <w:top w:val="nil"/>
              <w:left w:val="nil"/>
              <w:bottom w:val="single" w:sz="4" w:space="0" w:color="auto"/>
              <w:right w:val="single" w:sz="4" w:space="0" w:color="auto"/>
            </w:tcBorders>
            <w:shd w:val="clear" w:color="auto" w:fill="auto"/>
            <w:noWrap/>
            <w:vAlign w:val="bottom"/>
            <w:hideMark/>
          </w:tcPr>
          <w:p w14:paraId="687F35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33970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D9BDB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664DB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3E03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05620032</w:t>
            </w:r>
          </w:p>
        </w:tc>
        <w:tc>
          <w:tcPr>
            <w:tcW w:w="6420" w:type="dxa"/>
            <w:tcBorders>
              <w:top w:val="nil"/>
              <w:left w:val="nil"/>
              <w:bottom w:val="single" w:sz="4" w:space="0" w:color="auto"/>
              <w:right w:val="single" w:sz="4" w:space="0" w:color="auto"/>
            </w:tcBorders>
            <w:shd w:val="clear" w:color="auto" w:fill="auto"/>
            <w:noWrap/>
            <w:vAlign w:val="bottom"/>
            <w:hideMark/>
          </w:tcPr>
          <w:p w14:paraId="772A4C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CCB98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A768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08E3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55CF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05620033</w:t>
            </w:r>
          </w:p>
        </w:tc>
        <w:tc>
          <w:tcPr>
            <w:tcW w:w="6420" w:type="dxa"/>
            <w:tcBorders>
              <w:top w:val="nil"/>
              <w:left w:val="nil"/>
              <w:bottom w:val="single" w:sz="4" w:space="0" w:color="auto"/>
              <w:right w:val="single" w:sz="4" w:space="0" w:color="auto"/>
            </w:tcBorders>
            <w:shd w:val="clear" w:color="auto" w:fill="auto"/>
            <w:noWrap/>
            <w:vAlign w:val="bottom"/>
            <w:hideMark/>
          </w:tcPr>
          <w:p w14:paraId="451437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Épületek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39047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1CCD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3EF9D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0B27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05620041</w:t>
            </w:r>
          </w:p>
        </w:tc>
        <w:tc>
          <w:tcPr>
            <w:tcW w:w="6420" w:type="dxa"/>
            <w:tcBorders>
              <w:top w:val="nil"/>
              <w:left w:val="nil"/>
              <w:bottom w:val="single" w:sz="4" w:space="0" w:color="auto"/>
              <w:right w:val="single" w:sz="4" w:space="0" w:color="auto"/>
            </w:tcBorders>
            <w:shd w:val="clear" w:color="auto" w:fill="auto"/>
            <w:noWrap/>
            <w:vAlign w:val="bottom"/>
            <w:hideMark/>
          </w:tcPr>
          <w:p w14:paraId="07F6EF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építmények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75896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CA2FD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EC0C8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7662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05620042</w:t>
            </w:r>
          </w:p>
        </w:tc>
        <w:tc>
          <w:tcPr>
            <w:tcW w:w="6420" w:type="dxa"/>
            <w:tcBorders>
              <w:top w:val="nil"/>
              <w:left w:val="nil"/>
              <w:bottom w:val="single" w:sz="4" w:space="0" w:color="auto"/>
              <w:right w:val="single" w:sz="4" w:space="0" w:color="auto"/>
            </w:tcBorders>
            <w:shd w:val="clear" w:color="auto" w:fill="auto"/>
            <w:noWrap/>
            <w:vAlign w:val="bottom"/>
            <w:hideMark/>
          </w:tcPr>
          <w:p w14:paraId="2ABCA2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építmények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1C3B0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53F3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4DD7D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D899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05620043</w:t>
            </w:r>
          </w:p>
        </w:tc>
        <w:tc>
          <w:tcPr>
            <w:tcW w:w="6420" w:type="dxa"/>
            <w:tcBorders>
              <w:top w:val="nil"/>
              <w:left w:val="nil"/>
              <w:bottom w:val="single" w:sz="4" w:space="0" w:color="auto"/>
              <w:right w:val="single" w:sz="4" w:space="0" w:color="auto"/>
            </w:tcBorders>
            <w:shd w:val="clear" w:color="auto" w:fill="auto"/>
            <w:noWrap/>
            <w:vAlign w:val="bottom"/>
            <w:hideMark/>
          </w:tcPr>
          <w:p w14:paraId="548232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építmények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1E5A9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A9C7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066DB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5D20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0562011</w:t>
            </w:r>
          </w:p>
        </w:tc>
        <w:tc>
          <w:tcPr>
            <w:tcW w:w="6420" w:type="dxa"/>
            <w:tcBorders>
              <w:top w:val="nil"/>
              <w:left w:val="nil"/>
              <w:bottom w:val="single" w:sz="4" w:space="0" w:color="auto"/>
              <w:right w:val="single" w:sz="4" w:space="0" w:color="auto"/>
            </w:tcBorders>
            <w:shd w:val="clear" w:color="auto" w:fill="auto"/>
            <w:noWrap/>
            <w:vAlign w:val="bottom"/>
            <w:hideMark/>
          </w:tcPr>
          <w:p w14:paraId="16A858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Termőföld vásárlás kiadásai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35743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5C061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A557D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1015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0562012</w:t>
            </w:r>
          </w:p>
        </w:tc>
        <w:tc>
          <w:tcPr>
            <w:tcW w:w="6420" w:type="dxa"/>
            <w:tcBorders>
              <w:top w:val="nil"/>
              <w:left w:val="nil"/>
              <w:bottom w:val="single" w:sz="4" w:space="0" w:color="auto"/>
              <w:right w:val="single" w:sz="4" w:space="0" w:color="auto"/>
            </w:tcBorders>
            <w:shd w:val="clear" w:color="auto" w:fill="auto"/>
            <w:noWrap/>
            <w:vAlign w:val="bottom"/>
            <w:hideMark/>
          </w:tcPr>
          <w:p w14:paraId="2525DE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Termőföld vásárlás kiadásai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8C707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77BB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FD5C99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BB85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0562013</w:t>
            </w:r>
          </w:p>
        </w:tc>
        <w:tc>
          <w:tcPr>
            <w:tcW w:w="6420" w:type="dxa"/>
            <w:tcBorders>
              <w:top w:val="nil"/>
              <w:left w:val="nil"/>
              <w:bottom w:val="single" w:sz="4" w:space="0" w:color="auto"/>
              <w:right w:val="single" w:sz="4" w:space="0" w:color="auto"/>
            </w:tcBorders>
            <w:shd w:val="clear" w:color="auto" w:fill="auto"/>
            <w:noWrap/>
            <w:vAlign w:val="bottom"/>
            <w:hideMark/>
          </w:tcPr>
          <w:p w14:paraId="00EAC0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Termőföld vásárlás kiadásai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8DE09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2EB4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BE8033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A31B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0563001</w:t>
            </w:r>
          </w:p>
        </w:tc>
        <w:tc>
          <w:tcPr>
            <w:tcW w:w="6420" w:type="dxa"/>
            <w:tcBorders>
              <w:top w:val="nil"/>
              <w:left w:val="nil"/>
              <w:bottom w:val="single" w:sz="4" w:space="0" w:color="auto"/>
              <w:right w:val="single" w:sz="4" w:space="0" w:color="auto"/>
            </w:tcBorders>
            <w:shd w:val="clear" w:color="auto" w:fill="auto"/>
            <w:noWrap/>
            <w:vAlign w:val="bottom"/>
            <w:hideMark/>
          </w:tcPr>
          <w:p w14:paraId="3757EE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eszközök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36F8A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917AA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A8D45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CF6B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0563002</w:t>
            </w:r>
          </w:p>
        </w:tc>
        <w:tc>
          <w:tcPr>
            <w:tcW w:w="6420" w:type="dxa"/>
            <w:tcBorders>
              <w:top w:val="nil"/>
              <w:left w:val="nil"/>
              <w:bottom w:val="single" w:sz="4" w:space="0" w:color="auto"/>
              <w:right w:val="single" w:sz="4" w:space="0" w:color="auto"/>
            </w:tcBorders>
            <w:shd w:val="clear" w:color="auto" w:fill="auto"/>
            <w:noWrap/>
            <w:vAlign w:val="bottom"/>
            <w:hideMark/>
          </w:tcPr>
          <w:p w14:paraId="565291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eszközök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8A4C3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DE84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2D30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9F63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0563003</w:t>
            </w:r>
          </w:p>
        </w:tc>
        <w:tc>
          <w:tcPr>
            <w:tcW w:w="6420" w:type="dxa"/>
            <w:tcBorders>
              <w:top w:val="nil"/>
              <w:left w:val="nil"/>
              <w:bottom w:val="single" w:sz="4" w:space="0" w:color="auto"/>
              <w:right w:val="single" w:sz="4" w:space="0" w:color="auto"/>
            </w:tcBorders>
            <w:shd w:val="clear" w:color="auto" w:fill="auto"/>
            <w:noWrap/>
            <w:vAlign w:val="bottom"/>
            <w:hideMark/>
          </w:tcPr>
          <w:p w14:paraId="65BD27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4A5D1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5C8A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F71F2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A662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0564001</w:t>
            </w:r>
          </w:p>
        </w:tc>
        <w:tc>
          <w:tcPr>
            <w:tcW w:w="6420" w:type="dxa"/>
            <w:tcBorders>
              <w:top w:val="nil"/>
              <w:left w:val="nil"/>
              <w:bottom w:val="single" w:sz="4" w:space="0" w:color="auto"/>
              <w:right w:val="single" w:sz="4" w:space="0" w:color="auto"/>
            </w:tcBorders>
            <w:shd w:val="clear" w:color="auto" w:fill="auto"/>
            <w:noWrap/>
            <w:vAlign w:val="bottom"/>
            <w:hideMark/>
          </w:tcPr>
          <w:p w14:paraId="132E7F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tárgyi eszközök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9E339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D2780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2C3E1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70DA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05640011</w:t>
            </w:r>
          </w:p>
        </w:tc>
        <w:tc>
          <w:tcPr>
            <w:tcW w:w="6420" w:type="dxa"/>
            <w:tcBorders>
              <w:top w:val="nil"/>
              <w:left w:val="nil"/>
              <w:bottom w:val="single" w:sz="4" w:space="0" w:color="auto"/>
              <w:right w:val="single" w:sz="4" w:space="0" w:color="auto"/>
            </w:tcBorders>
            <w:shd w:val="clear" w:color="auto" w:fill="auto"/>
            <w:noWrap/>
            <w:vAlign w:val="bottom"/>
            <w:hideMark/>
          </w:tcPr>
          <w:p w14:paraId="018A0D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Ügyviteli eszközök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83E96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41CDF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F5F969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B7A1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05640012</w:t>
            </w:r>
          </w:p>
        </w:tc>
        <w:tc>
          <w:tcPr>
            <w:tcW w:w="6420" w:type="dxa"/>
            <w:tcBorders>
              <w:top w:val="nil"/>
              <w:left w:val="nil"/>
              <w:bottom w:val="single" w:sz="4" w:space="0" w:color="auto"/>
              <w:right w:val="single" w:sz="4" w:space="0" w:color="auto"/>
            </w:tcBorders>
            <w:shd w:val="clear" w:color="auto" w:fill="auto"/>
            <w:noWrap/>
            <w:vAlign w:val="bottom"/>
            <w:hideMark/>
          </w:tcPr>
          <w:p w14:paraId="12CDF0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Ügyviteli eszközök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19601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CAF6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E69D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2121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05640013</w:t>
            </w:r>
          </w:p>
        </w:tc>
        <w:tc>
          <w:tcPr>
            <w:tcW w:w="6420" w:type="dxa"/>
            <w:tcBorders>
              <w:top w:val="nil"/>
              <w:left w:val="nil"/>
              <w:bottom w:val="single" w:sz="4" w:space="0" w:color="auto"/>
              <w:right w:val="single" w:sz="4" w:space="0" w:color="auto"/>
            </w:tcBorders>
            <w:shd w:val="clear" w:color="auto" w:fill="auto"/>
            <w:noWrap/>
            <w:vAlign w:val="bottom"/>
            <w:hideMark/>
          </w:tcPr>
          <w:p w14:paraId="2F130F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951F2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DC9F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92E74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3C74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0564002</w:t>
            </w:r>
          </w:p>
        </w:tc>
        <w:tc>
          <w:tcPr>
            <w:tcW w:w="6420" w:type="dxa"/>
            <w:tcBorders>
              <w:top w:val="nil"/>
              <w:left w:val="nil"/>
              <w:bottom w:val="single" w:sz="4" w:space="0" w:color="auto"/>
              <w:right w:val="single" w:sz="4" w:space="0" w:color="auto"/>
            </w:tcBorders>
            <w:shd w:val="clear" w:color="auto" w:fill="auto"/>
            <w:noWrap/>
            <w:vAlign w:val="bottom"/>
            <w:hideMark/>
          </w:tcPr>
          <w:p w14:paraId="293E08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tárgyi eszközök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BE712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B126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9DED0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49E3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05640021</w:t>
            </w:r>
          </w:p>
        </w:tc>
        <w:tc>
          <w:tcPr>
            <w:tcW w:w="6420" w:type="dxa"/>
            <w:tcBorders>
              <w:top w:val="nil"/>
              <w:left w:val="nil"/>
              <w:bottom w:val="single" w:sz="4" w:space="0" w:color="auto"/>
              <w:right w:val="single" w:sz="4" w:space="0" w:color="auto"/>
            </w:tcBorders>
            <w:shd w:val="clear" w:color="auto" w:fill="auto"/>
            <w:noWrap/>
            <w:vAlign w:val="bottom"/>
            <w:hideMark/>
          </w:tcPr>
          <w:p w14:paraId="5BB303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gépek, berend., felszer. beszerzése, létesítése Kiad. </w:t>
            </w:r>
          </w:p>
        </w:tc>
        <w:tc>
          <w:tcPr>
            <w:tcW w:w="1180" w:type="dxa"/>
            <w:tcBorders>
              <w:top w:val="nil"/>
              <w:left w:val="nil"/>
              <w:bottom w:val="single" w:sz="4" w:space="0" w:color="auto"/>
              <w:right w:val="single" w:sz="4" w:space="0" w:color="auto"/>
            </w:tcBorders>
            <w:shd w:val="clear" w:color="auto" w:fill="auto"/>
            <w:noWrap/>
            <w:vAlign w:val="bottom"/>
            <w:hideMark/>
          </w:tcPr>
          <w:p w14:paraId="7D90D1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7D10C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3010C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EA53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05640022</w:t>
            </w:r>
          </w:p>
        </w:tc>
        <w:tc>
          <w:tcPr>
            <w:tcW w:w="6420" w:type="dxa"/>
            <w:tcBorders>
              <w:top w:val="nil"/>
              <w:left w:val="nil"/>
              <w:bottom w:val="single" w:sz="4" w:space="0" w:color="auto"/>
              <w:right w:val="single" w:sz="4" w:space="0" w:color="auto"/>
            </w:tcBorders>
            <w:shd w:val="clear" w:color="auto" w:fill="auto"/>
            <w:noWrap/>
            <w:vAlign w:val="bottom"/>
            <w:hideMark/>
          </w:tcPr>
          <w:p w14:paraId="6F97BE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gépek, berend., felszer. beszerzése, létesítése </w:t>
            </w:r>
            <w:proofErr w:type="spellStart"/>
            <w:r w:rsidRPr="00EF0556">
              <w:rPr>
                <w:rFonts w:ascii="Times New Roman" w:eastAsia="Times New Roman" w:hAnsi="Times New Roman"/>
                <w:color w:val="000000"/>
                <w:sz w:val="20"/>
                <w:szCs w:val="20"/>
                <w:lang w:eastAsia="hu-HU"/>
              </w:rPr>
              <w:t>Kötvál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B8095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EE31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72240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47B2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05640023</w:t>
            </w:r>
          </w:p>
        </w:tc>
        <w:tc>
          <w:tcPr>
            <w:tcW w:w="6420" w:type="dxa"/>
            <w:tcBorders>
              <w:top w:val="nil"/>
              <w:left w:val="nil"/>
              <w:bottom w:val="single" w:sz="4" w:space="0" w:color="auto"/>
              <w:right w:val="single" w:sz="4" w:space="0" w:color="auto"/>
            </w:tcBorders>
            <w:shd w:val="clear" w:color="auto" w:fill="auto"/>
            <w:noWrap/>
            <w:vAlign w:val="bottom"/>
            <w:hideMark/>
          </w:tcPr>
          <w:p w14:paraId="1B869C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 felszer. beszerzése, létesítése Teljes</w:t>
            </w:r>
          </w:p>
        </w:tc>
        <w:tc>
          <w:tcPr>
            <w:tcW w:w="1180" w:type="dxa"/>
            <w:tcBorders>
              <w:top w:val="nil"/>
              <w:left w:val="nil"/>
              <w:bottom w:val="single" w:sz="4" w:space="0" w:color="auto"/>
              <w:right w:val="single" w:sz="4" w:space="0" w:color="auto"/>
            </w:tcBorders>
            <w:shd w:val="clear" w:color="auto" w:fill="auto"/>
            <w:noWrap/>
            <w:vAlign w:val="bottom"/>
            <w:hideMark/>
          </w:tcPr>
          <w:p w14:paraId="163C21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ED52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1BC28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DCEF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0564003</w:t>
            </w:r>
          </w:p>
        </w:tc>
        <w:tc>
          <w:tcPr>
            <w:tcW w:w="6420" w:type="dxa"/>
            <w:tcBorders>
              <w:top w:val="nil"/>
              <w:left w:val="nil"/>
              <w:bottom w:val="single" w:sz="4" w:space="0" w:color="auto"/>
              <w:right w:val="single" w:sz="4" w:space="0" w:color="auto"/>
            </w:tcBorders>
            <w:shd w:val="clear" w:color="auto" w:fill="auto"/>
            <w:noWrap/>
            <w:vAlign w:val="bottom"/>
            <w:hideMark/>
          </w:tcPr>
          <w:p w14:paraId="41E905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tárgyi eszközök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38AEA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6556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67FEF8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5A8E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05640031</w:t>
            </w:r>
          </w:p>
        </w:tc>
        <w:tc>
          <w:tcPr>
            <w:tcW w:w="6420" w:type="dxa"/>
            <w:tcBorders>
              <w:top w:val="nil"/>
              <w:left w:val="nil"/>
              <w:bottom w:val="single" w:sz="4" w:space="0" w:color="auto"/>
              <w:right w:val="single" w:sz="4" w:space="0" w:color="auto"/>
            </w:tcBorders>
            <w:shd w:val="clear" w:color="auto" w:fill="auto"/>
            <w:noWrap/>
            <w:vAlign w:val="bottom"/>
            <w:hideMark/>
          </w:tcPr>
          <w:p w14:paraId="6F1FCB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Járművek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1DC4E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BC02C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46755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14C4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05640032</w:t>
            </w:r>
          </w:p>
        </w:tc>
        <w:tc>
          <w:tcPr>
            <w:tcW w:w="6420" w:type="dxa"/>
            <w:tcBorders>
              <w:top w:val="nil"/>
              <w:left w:val="nil"/>
              <w:bottom w:val="single" w:sz="4" w:space="0" w:color="auto"/>
              <w:right w:val="single" w:sz="4" w:space="0" w:color="auto"/>
            </w:tcBorders>
            <w:shd w:val="clear" w:color="auto" w:fill="auto"/>
            <w:noWrap/>
            <w:vAlign w:val="bottom"/>
            <w:hideMark/>
          </w:tcPr>
          <w:p w14:paraId="78C3D7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Járművek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C3B3A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5073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30E5D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57A7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05640033</w:t>
            </w:r>
          </w:p>
        </w:tc>
        <w:tc>
          <w:tcPr>
            <w:tcW w:w="6420" w:type="dxa"/>
            <w:tcBorders>
              <w:top w:val="nil"/>
              <w:left w:val="nil"/>
              <w:bottom w:val="single" w:sz="4" w:space="0" w:color="auto"/>
              <w:right w:val="single" w:sz="4" w:space="0" w:color="auto"/>
            </w:tcBorders>
            <w:shd w:val="clear" w:color="auto" w:fill="auto"/>
            <w:noWrap/>
            <w:vAlign w:val="bottom"/>
            <w:hideMark/>
          </w:tcPr>
          <w:p w14:paraId="7CB954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CEFF4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87DB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79607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2EC8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05640041</w:t>
            </w:r>
          </w:p>
        </w:tc>
        <w:tc>
          <w:tcPr>
            <w:tcW w:w="6420" w:type="dxa"/>
            <w:tcBorders>
              <w:top w:val="nil"/>
              <w:left w:val="nil"/>
              <w:bottom w:val="single" w:sz="4" w:space="0" w:color="auto"/>
              <w:right w:val="single" w:sz="4" w:space="0" w:color="auto"/>
            </w:tcBorders>
            <w:shd w:val="clear" w:color="auto" w:fill="auto"/>
            <w:noWrap/>
            <w:vAlign w:val="bottom"/>
            <w:hideMark/>
          </w:tcPr>
          <w:p w14:paraId="02C7AF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Kulturális javak beszerzése, létesítése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19762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7A31C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AD06E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B21C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05640042</w:t>
            </w:r>
          </w:p>
        </w:tc>
        <w:tc>
          <w:tcPr>
            <w:tcW w:w="6420" w:type="dxa"/>
            <w:tcBorders>
              <w:top w:val="nil"/>
              <w:left w:val="nil"/>
              <w:bottom w:val="single" w:sz="4" w:space="0" w:color="auto"/>
              <w:right w:val="single" w:sz="4" w:space="0" w:color="auto"/>
            </w:tcBorders>
            <w:shd w:val="clear" w:color="auto" w:fill="auto"/>
            <w:noWrap/>
            <w:vAlign w:val="bottom"/>
            <w:hideMark/>
          </w:tcPr>
          <w:p w14:paraId="38F161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Kulturális javak beszerzése, létesítése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F2A6E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D4FB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417C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1FF3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05640043</w:t>
            </w:r>
          </w:p>
        </w:tc>
        <w:tc>
          <w:tcPr>
            <w:tcW w:w="6420" w:type="dxa"/>
            <w:tcBorders>
              <w:top w:val="nil"/>
              <w:left w:val="nil"/>
              <w:bottom w:val="single" w:sz="4" w:space="0" w:color="auto"/>
              <w:right w:val="single" w:sz="4" w:space="0" w:color="auto"/>
            </w:tcBorders>
            <w:shd w:val="clear" w:color="auto" w:fill="auto"/>
            <w:noWrap/>
            <w:vAlign w:val="bottom"/>
            <w:hideMark/>
          </w:tcPr>
          <w:p w14:paraId="09D869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beszerzése, létesítése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E5D84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A955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5E32E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483C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0565001</w:t>
            </w:r>
          </w:p>
        </w:tc>
        <w:tc>
          <w:tcPr>
            <w:tcW w:w="6420" w:type="dxa"/>
            <w:tcBorders>
              <w:top w:val="nil"/>
              <w:left w:val="nil"/>
              <w:bottom w:val="single" w:sz="4" w:space="0" w:color="auto"/>
              <w:right w:val="single" w:sz="4" w:space="0" w:color="auto"/>
            </w:tcBorders>
            <w:shd w:val="clear" w:color="auto" w:fill="auto"/>
            <w:noWrap/>
            <w:vAlign w:val="bottom"/>
            <w:hideMark/>
          </w:tcPr>
          <w:p w14:paraId="244B9C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Részesedések beszerzése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3B604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8E936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246DF4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6DE3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0565002</w:t>
            </w:r>
          </w:p>
        </w:tc>
        <w:tc>
          <w:tcPr>
            <w:tcW w:w="6420" w:type="dxa"/>
            <w:tcBorders>
              <w:top w:val="nil"/>
              <w:left w:val="nil"/>
              <w:bottom w:val="single" w:sz="4" w:space="0" w:color="auto"/>
              <w:right w:val="single" w:sz="4" w:space="0" w:color="auto"/>
            </w:tcBorders>
            <w:shd w:val="clear" w:color="auto" w:fill="auto"/>
            <w:noWrap/>
            <w:vAlign w:val="bottom"/>
            <w:hideMark/>
          </w:tcPr>
          <w:p w14:paraId="6DCA4A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Részesedések beszerzése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49A09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642E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E617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F119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0565003</w:t>
            </w:r>
          </w:p>
        </w:tc>
        <w:tc>
          <w:tcPr>
            <w:tcW w:w="6420" w:type="dxa"/>
            <w:tcBorders>
              <w:top w:val="nil"/>
              <w:left w:val="nil"/>
              <w:bottom w:val="single" w:sz="4" w:space="0" w:color="auto"/>
              <w:right w:val="single" w:sz="4" w:space="0" w:color="auto"/>
            </w:tcBorders>
            <w:shd w:val="clear" w:color="auto" w:fill="auto"/>
            <w:noWrap/>
            <w:vAlign w:val="bottom"/>
            <w:hideMark/>
          </w:tcPr>
          <w:p w14:paraId="337710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Részesedések beszerzése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9B49E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34AD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EF64F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1437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0567001</w:t>
            </w:r>
          </w:p>
        </w:tc>
        <w:tc>
          <w:tcPr>
            <w:tcW w:w="6420" w:type="dxa"/>
            <w:tcBorders>
              <w:top w:val="nil"/>
              <w:left w:val="nil"/>
              <w:bottom w:val="single" w:sz="4" w:space="0" w:color="auto"/>
              <w:right w:val="single" w:sz="4" w:space="0" w:color="auto"/>
            </w:tcBorders>
            <w:shd w:val="clear" w:color="auto" w:fill="auto"/>
            <w:noWrap/>
            <w:vAlign w:val="bottom"/>
            <w:hideMark/>
          </w:tcPr>
          <w:p w14:paraId="7CAB73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Beruházási célú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88B27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D6DF8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01164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5AFE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0567002</w:t>
            </w:r>
          </w:p>
        </w:tc>
        <w:tc>
          <w:tcPr>
            <w:tcW w:w="6420" w:type="dxa"/>
            <w:tcBorders>
              <w:top w:val="nil"/>
              <w:left w:val="nil"/>
              <w:bottom w:val="single" w:sz="4" w:space="0" w:color="auto"/>
              <w:right w:val="single" w:sz="4" w:space="0" w:color="auto"/>
            </w:tcBorders>
            <w:shd w:val="clear" w:color="auto" w:fill="auto"/>
            <w:noWrap/>
            <w:vAlign w:val="bottom"/>
            <w:hideMark/>
          </w:tcPr>
          <w:p w14:paraId="4FE27B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Beruházási célú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E9E03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050E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14220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5332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0567003</w:t>
            </w:r>
          </w:p>
        </w:tc>
        <w:tc>
          <w:tcPr>
            <w:tcW w:w="6420" w:type="dxa"/>
            <w:tcBorders>
              <w:top w:val="nil"/>
              <w:left w:val="nil"/>
              <w:bottom w:val="single" w:sz="4" w:space="0" w:color="auto"/>
              <w:right w:val="single" w:sz="4" w:space="0" w:color="auto"/>
            </w:tcBorders>
            <w:shd w:val="clear" w:color="auto" w:fill="auto"/>
            <w:noWrap/>
            <w:vAlign w:val="bottom"/>
            <w:hideMark/>
          </w:tcPr>
          <w:p w14:paraId="40CEEC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Beruházási célú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D53FB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DB10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B96C4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6AAE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0571001</w:t>
            </w:r>
          </w:p>
        </w:tc>
        <w:tc>
          <w:tcPr>
            <w:tcW w:w="6420" w:type="dxa"/>
            <w:tcBorders>
              <w:top w:val="nil"/>
              <w:left w:val="nil"/>
              <w:bottom w:val="single" w:sz="4" w:space="0" w:color="auto"/>
              <w:right w:val="single" w:sz="4" w:space="0" w:color="auto"/>
            </w:tcBorders>
            <w:shd w:val="clear" w:color="auto" w:fill="auto"/>
            <w:noWrap/>
            <w:vAlign w:val="bottom"/>
            <w:hideMark/>
          </w:tcPr>
          <w:p w14:paraId="5EA503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B9503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EC376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51B961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0A86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05710011</w:t>
            </w:r>
          </w:p>
        </w:tc>
        <w:tc>
          <w:tcPr>
            <w:tcW w:w="6420" w:type="dxa"/>
            <w:tcBorders>
              <w:top w:val="nil"/>
              <w:left w:val="nil"/>
              <w:bottom w:val="single" w:sz="4" w:space="0" w:color="auto"/>
              <w:right w:val="single" w:sz="4" w:space="0" w:color="auto"/>
            </w:tcBorders>
            <w:shd w:val="clear" w:color="auto" w:fill="auto"/>
            <w:noWrap/>
            <w:vAlign w:val="bottom"/>
            <w:hideMark/>
          </w:tcPr>
          <w:p w14:paraId="18E656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78FC1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0F228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C0558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5956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05710012</w:t>
            </w:r>
          </w:p>
        </w:tc>
        <w:tc>
          <w:tcPr>
            <w:tcW w:w="6420" w:type="dxa"/>
            <w:tcBorders>
              <w:top w:val="nil"/>
              <w:left w:val="nil"/>
              <w:bottom w:val="single" w:sz="4" w:space="0" w:color="auto"/>
              <w:right w:val="single" w:sz="4" w:space="0" w:color="auto"/>
            </w:tcBorders>
            <w:shd w:val="clear" w:color="auto" w:fill="auto"/>
            <w:noWrap/>
            <w:vAlign w:val="bottom"/>
            <w:hideMark/>
          </w:tcPr>
          <w:p w14:paraId="344A1A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9DA7F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59F4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BF731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3207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05710013</w:t>
            </w:r>
          </w:p>
        </w:tc>
        <w:tc>
          <w:tcPr>
            <w:tcW w:w="6420" w:type="dxa"/>
            <w:tcBorders>
              <w:top w:val="nil"/>
              <w:left w:val="nil"/>
              <w:bottom w:val="single" w:sz="4" w:space="0" w:color="auto"/>
              <w:right w:val="single" w:sz="4" w:space="0" w:color="auto"/>
            </w:tcBorders>
            <w:shd w:val="clear" w:color="auto" w:fill="auto"/>
            <w:noWrap/>
            <w:vAlign w:val="bottom"/>
            <w:hideMark/>
          </w:tcPr>
          <w:p w14:paraId="4E5177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Épületek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666B3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FD49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BAF30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2FA6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0571002</w:t>
            </w:r>
          </w:p>
        </w:tc>
        <w:tc>
          <w:tcPr>
            <w:tcW w:w="6420" w:type="dxa"/>
            <w:tcBorders>
              <w:top w:val="nil"/>
              <w:left w:val="nil"/>
              <w:bottom w:val="single" w:sz="4" w:space="0" w:color="auto"/>
              <w:right w:val="single" w:sz="4" w:space="0" w:color="auto"/>
            </w:tcBorders>
            <w:shd w:val="clear" w:color="auto" w:fill="auto"/>
            <w:noWrap/>
            <w:vAlign w:val="bottom"/>
            <w:hideMark/>
          </w:tcPr>
          <w:p w14:paraId="5018DA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480D4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51F1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298B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E9A8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05710021</w:t>
            </w:r>
          </w:p>
        </w:tc>
        <w:tc>
          <w:tcPr>
            <w:tcW w:w="6420" w:type="dxa"/>
            <w:tcBorders>
              <w:top w:val="nil"/>
              <w:left w:val="nil"/>
              <w:bottom w:val="single" w:sz="4" w:space="0" w:color="auto"/>
              <w:right w:val="single" w:sz="4" w:space="0" w:color="auto"/>
            </w:tcBorders>
            <w:shd w:val="clear" w:color="auto" w:fill="auto"/>
            <w:noWrap/>
            <w:vAlign w:val="bottom"/>
            <w:hideMark/>
          </w:tcPr>
          <w:p w14:paraId="50FE3E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Építmények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4AA05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9A738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FE544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C70C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05710022</w:t>
            </w:r>
          </w:p>
        </w:tc>
        <w:tc>
          <w:tcPr>
            <w:tcW w:w="6420" w:type="dxa"/>
            <w:tcBorders>
              <w:top w:val="nil"/>
              <w:left w:val="nil"/>
              <w:bottom w:val="single" w:sz="4" w:space="0" w:color="auto"/>
              <w:right w:val="single" w:sz="4" w:space="0" w:color="auto"/>
            </w:tcBorders>
            <w:shd w:val="clear" w:color="auto" w:fill="auto"/>
            <w:noWrap/>
            <w:vAlign w:val="bottom"/>
            <w:hideMark/>
          </w:tcPr>
          <w:p w14:paraId="5A40AB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Építmények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DF72C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6626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1362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787A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05710023</w:t>
            </w:r>
          </w:p>
        </w:tc>
        <w:tc>
          <w:tcPr>
            <w:tcW w:w="6420" w:type="dxa"/>
            <w:tcBorders>
              <w:top w:val="nil"/>
              <w:left w:val="nil"/>
              <w:bottom w:val="single" w:sz="4" w:space="0" w:color="auto"/>
              <w:right w:val="single" w:sz="4" w:space="0" w:color="auto"/>
            </w:tcBorders>
            <w:shd w:val="clear" w:color="auto" w:fill="auto"/>
            <w:noWrap/>
            <w:vAlign w:val="bottom"/>
            <w:hideMark/>
          </w:tcPr>
          <w:p w14:paraId="3DF801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Építmények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E70F4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6523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E4C3B9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A737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0571003</w:t>
            </w:r>
          </w:p>
        </w:tc>
        <w:tc>
          <w:tcPr>
            <w:tcW w:w="6420" w:type="dxa"/>
            <w:tcBorders>
              <w:top w:val="nil"/>
              <w:left w:val="nil"/>
              <w:bottom w:val="single" w:sz="4" w:space="0" w:color="auto"/>
              <w:right w:val="single" w:sz="4" w:space="0" w:color="auto"/>
            </w:tcBorders>
            <w:shd w:val="clear" w:color="auto" w:fill="auto"/>
            <w:noWrap/>
            <w:vAlign w:val="bottom"/>
            <w:hideMark/>
          </w:tcPr>
          <w:p w14:paraId="751710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0EF10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6A47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7E1C99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9713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0572001</w:t>
            </w:r>
          </w:p>
        </w:tc>
        <w:tc>
          <w:tcPr>
            <w:tcW w:w="6420" w:type="dxa"/>
            <w:tcBorders>
              <w:top w:val="nil"/>
              <w:left w:val="nil"/>
              <w:bottom w:val="single" w:sz="4" w:space="0" w:color="auto"/>
              <w:right w:val="single" w:sz="4" w:space="0" w:color="auto"/>
            </w:tcBorders>
            <w:shd w:val="clear" w:color="auto" w:fill="auto"/>
            <w:noWrap/>
            <w:vAlign w:val="bottom"/>
            <w:hideMark/>
          </w:tcPr>
          <w:p w14:paraId="47C89B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eszközök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6099B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98E6C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82B25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FF90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0572002</w:t>
            </w:r>
          </w:p>
        </w:tc>
        <w:tc>
          <w:tcPr>
            <w:tcW w:w="6420" w:type="dxa"/>
            <w:tcBorders>
              <w:top w:val="nil"/>
              <w:left w:val="nil"/>
              <w:bottom w:val="single" w:sz="4" w:space="0" w:color="auto"/>
              <w:right w:val="single" w:sz="4" w:space="0" w:color="auto"/>
            </w:tcBorders>
            <w:shd w:val="clear" w:color="auto" w:fill="auto"/>
            <w:noWrap/>
            <w:vAlign w:val="bottom"/>
            <w:hideMark/>
          </w:tcPr>
          <w:p w14:paraId="265F23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eszközök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AF41E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4EE8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FF74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5538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0572003</w:t>
            </w:r>
          </w:p>
        </w:tc>
        <w:tc>
          <w:tcPr>
            <w:tcW w:w="6420" w:type="dxa"/>
            <w:tcBorders>
              <w:top w:val="nil"/>
              <w:left w:val="nil"/>
              <w:bottom w:val="single" w:sz="4" w:space="0" w:color="auto"/>
              <w:right w:val="single" w:sz="4" w:space="0" w:color="auto"/>
            </w:tcBorders>
            <w:shd w:val="clear" w:color="auto" w:fill="auto"/>
            <w:noWrap/>
            <w:vAlign w:val="bottom"/>
            <w:hideMark/>
          </w:tcPr>
          <w:p w14:paraId="026D43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4C0BE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52A7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D87E9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1B8B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0573001</w:t>
            </w:r>
          </w:p>
        </w:tc>
        <w:tc>
          <w:tcPr>
            <w:tcW w:w="6420" w:type="dxa"/>
            <w:tcBorders>
              <w:top w:val="nil"/>
              <w:left w:val="nil"/>
              <w:bottom w:val="single" w:sz="4" w:space="0" w:color="auto"/>
              <w:right w:val="single" w:sz="4" w:space="0" w:color="auto"/>
            </w:tcBorders>
            <w:shd w:val="clear" w:color="auto" w:fill="auto"/>
            <w:noWrap/>
            <w:vAlign w:val="bottom"/>
            <w:hideMark/>
          </w:tcPr>
          <w:p w14:paraId="3CBDB5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tárgyi eszközök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4F5D1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56562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65BCA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15E5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05730011</w:t>
            </w:r>
          </w:p>
        </w:tc>
        <w:tc>
          <w:tcPr>
            <w:tcW w:w="6420" w:type="dxa"/>
            <w:tcBorders>
              <w:top w:val="nil"/>
              <w:left w:val="nil"/>
              <w:bottom w:val="single" w:sz="4" w:space="0" w:color="auto"/>
              <w:right w:val="single" w:sz="4" w:space="0" w:color="auto"/>
            </w:tcBorders>
            <w:shd w:val="clear" w:color="auto" w:fill="auto"/>
            <w:noWrap/>
            <w:vAlign w:val="bottom"/>
            <w:hideMark/>
          </w:tcPr>
          <w:p w14:paraId="4D1393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Ügyviteli eszközök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3061B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C4D8E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56FF3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736D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05730012</w:t>
            </w:r>
          </w:p>
        </w:tc>
        <w:tc>
          <w:tcPr>
            <w:tcW w:w="6420" w:type="dxa"/>
            <w:tcBorders>
              <w:top w:val="nil"/>
              <w:left w:val="nil"/>
              <w:bottom w:val="single" w:sz="4" w:space="0" w:color="auto"/>
              <w:right w:val="single" w:sz="4" w:space="0" w:color="auto"/>
            </w:tcBorders>
            <w:shd w:val="clear" w:color="auto" w:fill="auto"/>
            <w:noWrap/>
            <w:vAlign w:val="bottom"/>
            <w:hideMark/>
          </w:tcPr>
          <w:p w14:paraId="693811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Ügyviteli eszközök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712D7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DA9A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F0DC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C9F7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05730013</w:t>
            </w:r>
          </w:p>
        </w:tc>
        <w:tc>
          <w:tcPr>
            <w:tcW w:w="6420" w:type="dxa"/>
            <w:tcBorders>
              <w:top w:val="nil"/>
              <w:left w:val="nil"/>
              <w:bottom w:val="single" w:sz="4" w:space="0" w:color="auto"/>
              <w:right w:val="single" w:sz="4" w:space="0" w:color="auto"/>
            </w:tcBorders>
            <w:shd w:val="clear" w:color="auto" w:fill="auto"/>
            <w:noWrap/>
            <w:vAlign w:val="bottom"/>
            <w:hideMark/>
          </w:tcPr>
          <w:p w14:paraId="192511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E1553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23AE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BE2C2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46B5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0573002</w:t>
            </w:r>
          </w:p>
        </w:tc>
        <w:tc>
          <w:tcPr>
            <w:tcW w:w="6420" w:type="dxa"/>
            <w:tcBorders>
              <w:top w:val="nil"/>
              <w:left w:val="nil"/>
              <w:bottom w:val="single" w:sz="4" w:space="0" w:color="auto"/>
              <w:right w:val="single" w:sz="4" w:space="0" w:color="auto"/>
            </w:tcBorders>
            <w:shd w:val="clear" w:color="auto" w:fill="auto"/>
            <w:noWrap/>
            <w:vAlign w:val="bottom"/>
            <w:hideMark/>
          </w:tcPr>
          <w:p w14:paraId="24A306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tárgyi eszközök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D2CF3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93A9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9967E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3FF3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05730021</w:t>
            </w:r>
          </w:p>
        </w:tc>
        <w:tc>
          <w:tcPr>
            <w:tcW w:w="6420" w:type="dxa"/>
            <w:tcBorders>
              <w:top w:val="nil"/>
              <w:left w:val="nil"/>
              <w:bottom w:val="single" w:sz="4" w:space="0" w:color="auto"/>
              <w:right w:val="single" w:sz="4" w:space="0" w:color="auto"/>
            </w:tcBorders>
            <w:shd w:val="clear" w:color="auto" w:fill="auto"/>
            <w:noWrap/>
            <w:vAlign w:val="bottom"/>
            <w:hideMark/>
          </w:tcPr>
          <w:p w14:paraId="615AC2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gépek, berend., felszer.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1F432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030C2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017705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7B52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05730022</w:t>
            </w:r>
          </w:p>
        </w:tc>
        <w:tc>
          <w:tcPr>
            <w:tcW w:w="6420" w:type="dxa"/>
            <w:tcBorders>
              <w:top w:val="nil"/>
              <w:left w:val="nil"/>
              <w:bottom w:val="single" w:sz="4" w:space="0" w:color="auto"/>
              <w:right w:val="single" w:sz="4" w:space="0" w:color="auto"/>
            </w:tcBorders>
            <w:shd w:val="clear" w:color="auto" w:fill="auto"/>
            <w:noWrap/>
            <w:vAlign w:val="bottom"/>
            <w:hideMark/>
          </w:tcPr>
          <w:p w14:paraId="4F138E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gépek, berend., felszer.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C557B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6948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EA5A57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3DAD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05730023</w:t>
            </w:r>
          </w:p>
        </w:tc>
        <w:tc>
          <w:tcPr>
            <w:tcW w:w="6420" w:type="dxa"/>
            <w:tcBorders>
              <w:top w:val="nil"/>
              <w:left w:val="nil"/>
              <w:bottom w:val="single" w:sz="4" w:space="0" w:color="auto"/>
              <w:right w:val="single" w:sz="4" w:space="0" w:color="auto"/>
            </w:tcBorders>
            <w:shd w:val="clear" w:color="auto" w:fill="auto"/>
            <w:noWrap/>
            <w:vAlign w:val="bottom"/>
            <w:hideMark/>
          </w:tcPr>
          <w:p w14:paraId="3F47E0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 felszer.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374F6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1A3D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C23F2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CAB7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0573003</w:t>
            </w:r>
          </w:p>
        </w:tc>
        <w:tc>
          <w:tcPr>
            <w:tcW w:w="6420" w:type="dxa"/>
            <w:tcBorders>
              <w:top w:val="nil"/>
              <w:left w:val="nil"/>
              <w:bottom w:val="single" w:sz="4" w:space="0" w:color="auto"/>
              <w:right w:val="single" w:sz="4" w:space="0" w:color="auto"/>
            </w:tcBorders>
            <w:shd w:val="clear" w:color="auto" w:fill="auto"/>
            <w:noWrap/>
            <w:vAlign w:val="bottom"/>
            <w:hideMark/>
          </w:tcPr>
          <w:p w14:paraId="02EAC2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tárgyi eszközök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3276D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97C9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5C670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0FD2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05730031</w:t>
            </w:r>
          </w:p>
        </w:tc>
        <w:tc>
          <w:tcPr>
            <w:tcW w:w="6420" w:type="dxa"/>
            <w:tcBorders>
              <w:top w:val="nil"/>
              <w:left w:val="nil"/>
              <w:bottom w:val="single" w:sz="4" w:space="0" w:color="auto"/>
              <w:right w:val="single" w:sz="4" w:space="0" w:color="auto"/>
            </w:tcBorders>
            <w:shd w:val="clear" w:color="auto" w:fill="auto"/>
            <w:noWrap/>
            <w:vAlign w:val="bottom"/>
            <w:hideMark/>
          </w:tcPr>
          <w:p w14:paraId="6C0D90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Kulturális javak felújítása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F6DE6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6271E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B0B71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E8B7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05730032</w:t>
            </w:r>
          </w:p>
        </w:tc>
        <w:tc>
          <w:tcPr>
            <w:tcW w:w="6420" w:type="dxa"/>
            <w:tcBorders>
              <w:top w:val="nil"/>
              <w:left w:val="nil"/>
              <w:bottom w:val="single" w:sz="4" w:space="0" w:color="auto"/>
              <w:right w:val="single" w:sz="4" w:space="0" w:color="auto"/>
            </w:tcBorders>
            <w:shd w:val="clear" w:color="auto" w:fill="auto"/>
            <w:noWrap/>
            <w:vAlign w:val="bottom"/>
            <w:hideMark/>
          </w:tcPr>
          <w:p w14:paraId="72CA23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Kulturális javak felújítása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FCF59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ACAA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066A3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2138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05730033</w:t>
            </w:r>
          </w:p>
        </w:tc>
        <w:tc>
          <w:tcPr>
            <w:tcW w:w="6420" w:type="dxa"/>
            <w:tcBorders>
              <w:top w:val="nil"/>
              <w:left w:val="nil"/>
              <w:bottom w:val="single" w:sz="4" w:space="0" w:color="auto"/>
              <w:right w:val="single" w:sz="4" w:space="0" w:color="auto"/>
            </w:tcBorders>
            <w:shd w:val="clear" w:color="auto" w:fill="auto"/>
            <w:noWrap/>
            <w:vAlign w:val="bottom"/>
            <w:hideMark/>
          </w:tcPr>
          <w:p w14:paraId="5279B4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felújítása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215D8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2047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3E81B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9767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0574001</w:t>
            </w:r>
          </w:p>
        </w:tc>
        <w:tc>
          <w:tcPr>
            <w:tcW w:w="6420" w:type="dxa"/>
            <w:tcBorders>
              <w:top w:val="nil"/>
              <w:left w:val="nil"/>
              <w:bottom w:val="single" w:sz="4" w:space="0" w:color="auto"/>
              <w:right w:val="single" w:sz="4" w:space="0" w:color="auto"/>
            </w:tcBorders>
            <w:shd w:val="clear" w:color="auto" w:fill="auto"/>
            <w:noWrap/>
            <w:vAlign w:val="bottom"/>
            <w:hideMark/>
          </w:tcPr>
          <w:p w14:paraId="3768C0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Felújítási célú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8AC10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C1099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4B013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71A8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0574002</w:t>
            </w:r>
          </w:p>
        </w:tc>
        <w:tc>
          <w:tcPr>
            <w:tcW w:w="6420" w:type="dxa"/>
            <w:tcBorders>
              <w:top w:val="nil"/>
              <w:left w:val="nil"/>
              <w:bottom w:val="single" w:sz="4" w:space="0" w:color="auto"/>
              <w:right w:val="single" w:sz="4" w:space="0" w:color="auto"/>
            </w:tcBorders>
            <w:shd w:val="clear" w:color="auto" w:fill="auto"/>
            <w:noWrap/>
            <w:vAlign w:val="bottom"/>
            <w:hideMark/>
          </w:tcPr>
          <w:p w14:paraId="6549BB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Felújítási célú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8B05B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A568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FE3A8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F24E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0574003</w:t>
            </w:r>
          </w:p>
        </w:tc>
        <w:tc>
          <w:tcPr>
            <w:tcW w:w="6420" w:type="dxa"/>
            <w:tcBorders>
              <w:top w:val="nil"/>
              <w:left w:val="nil"/>
              <w:bottom w:val="single" w:sz="4" w:space="0" w:color="auto"/>
              <w:right w:val="single" w:sz="4" w:space="0" w:color="auto"/>
            </w:tcBorders>
            <w:shd w:val="clear" w:color="auto" w:fill="auto"/>
            <w:noWrap/>
            <w:vAlign w:val="bottom"/>
            <w:hideMark/>
          </w:tcPr>
          <w:p w14:paraId="57B08D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Felújítási célú </w:t>
            </w:r>
            <w:proofErr w:type="spellStart"/>
            <w:r w:rsidRPr="00EF0556">
              <w:rPr>
                <w:rFonts w:ascii="Times New Roman" w:eastAsia="Times New Roman" w:hAnsi="Times New Roman"/>
                <w:color w:val="000000"/>
                <w:sz w:val="20"/>
                <w:szCs w:val="20"/>
                <w:lang w:eastAsia="hu-HU"/>
              </w:rPr>
              <w:t>elozetesen</w:t>
            </w:r>
            <w:proofErr w:type="spellEnd"/>
            <w:r w:rsidRPr="00EF0556">
              <w:rPr>
                <w:rFonts w:ascii="Times New Roman" w:eastAsia="Times New Roman" w:hAnsi="Times New Roman"/>
                <w:color w:val="000000"/>
                <w:sz w:val="20"/>
                <w:szCs w:val="20"/>
                <w:lang w:eastAsia="hu-HU"/>
              </w:rPr>
              <w:t xml:space="preserve"> felszámított ÁFA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B2772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6E85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09A39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17A0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0584001</w:t>
            </w:r>
          </w:p>
        </w:tc>
        <w:tc>
          <w:tcPr>
            <w:tcW w:w="6420" w:type="dxa"/>
            <w:tcBorders>
              <w:top w:val="nil"/>
              <w:left w:val="nil"/>
              <w:bottom w:val="single" w:sz="4" w:space="0" w:color="auto"/>
              <w:right w:val="single" w:sz="4" w:space="0" w:color="auto"/>
            </w:tcBorders>
            <w:shd w:val="clear" w:color="auto" w:fill="auto"/>
            <w:noWrap/>
            <w:vAlign w:val="bottom"/>
            <w:hideMark/>
          </w:tcPr>
          <w:p w14:paraId="327965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felhalmozási célú támogatások ÁH belülre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638B2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820E2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02DC3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ABF4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0584002</w:t>
            </w:r>
          </w:p>
        </w:tc>
        <w:tc>
          <w:tcPr>
            <w:tcW w:w="6420" w:type="dxa"/>
            <w:tcBorders>
              <w:top w:val="nil"/>
              <w:left w:val="nil"/>
              <w:bottom w:val="single" w:sz="4" w:space="0" w:color="auto"/>
              <w:right w:val="single" w:sz="4" w:space="0" w:color="auto"/>
            </w:tcBorders>
            <w:shd w:val="clear" w:color="auto" w:fill="auto"/>
            <w:noWrap/>
            <w:vAlign w:val="bottom"/>
            <w:hideMark/>
          </w:tcPr>
          <w:p w14:paraId="7AC0C1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felhalmozási célú támogatások ÁH belülre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FDC35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0AD2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965F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C4B1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0584003</w:t>
            </w:r>
          </w:p>
        </w:tc>
        <w:tc>
          <w:tcPr>
            <w:tcW w:w="6420" w:type="dxa"/>
            <w:tcBorders>
              <w:top w:val="nil"/>
              <w:left w:val="nil"/>
              <w:bottom w:val="single" w:sz="4" w:space="0" w:color="auto"/>
              <w:right w:val="single" w:sz="4" w:space="0" w:color="auto"/>
            </w:tcBorders>
            <w:shd w:val="clear" w:color="auto" w:fill="auto"/>
            <w:noWrap/>
            <w:vAlign w:val="bottom"/>
            <w:hideMark/>
          </w:tcPr>
          <w:p w14:paraId="02CFE2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felhalmozási célú támogatások ÁH belülre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C35E4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983E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574A2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CFF8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0584011</w:t>
            </w:r>
          </w:p>
        </w:tc>
        <w:tc>
          <w:tcPr>
            <w:tcW w:w="6420" w:type="dxa"/>
            <w:tcBorders>
              <w:top w:val="nil"/>
              <w:left w:val="nil"/>
              <w:bottom w:val="single" w:sz="4" w:space="0" w:color="auto"/>
              <w:right w:val="single" w:sz="4" w:space="0" w:color="auto"/>
            </w:tcBorders>
            <w:shd w:val="clear" w:color="auto" w:fill="auto"/>
            <w:noWrap/>
            <w:vAlign w:val="bottom"/>
            <w:hideMark/>
          </w:tcPr>
          <w:p w14:paraId="218AB9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központi költségvetési szervnek </w:t>
            </w:r>
            <w:proofErr w:type="spellStart"/>
            <w:r w:rsidRPr="00EF0556">
              <w:rPr>
                <w:rFonts w:ascii="Times New Roman" w:eastAsia="Times New Roman" w:hAnsi="Times New Roman"/>
                <w:color w:val="000000"/>
                <w:sz w:val="20"/>
                <w:szCs w:val="20"/>
                <w:lang w:eastAsia="hu-HU"/>
              </w:rPr>
              <w:t>Kia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20702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1EF53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530D1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902F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0584012</w:t>
            </w:r>
          </w:p>
        </w:tc>
        <w:tc>
          <w:tcPr>
            <w:tcW w:w="6420" w:type="dxa"/>
            <w:tcBorders>
              <w:top w:val="nil"/>
              <w:left w:val="nil"/>
              <w:bottom w:val="single" w:sz="4" w:space="0" w:color="auto"/>
              <w:right w:val="single" w:sz="4" w:space="0" w:color="auto"/>
            </w:tcBorders>
            <w:shd w:val="clear" w:color="auto" w:fill="auto"/>
            <w:noWrap/>
            <w:vAlign w:val="bottom"/>
            <w:hideMark/>
          </w:tcPr>
          <w:p w14:paraId="54844E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központi költségvetési szervnek Köt</w:t>
            </w:r>
          </w:p>
        </w:tc>
        <w:tc>
          <w:tcPr>
            <w:tcW w:w="1180" w:type="dxa"/>
            <w:tcBorders>
              <w:top w:val="nil"/>
              <w:left w:val="nil"/>
              <w:bottom w:val="single" w:sz="4" w:space="0" w:color="auto"/>
              <w:right w:val="single" w:sz="4" w:space="0" w:color="auto"/>
            </w:tcBorders>
            <w:shd w:val="clear" w:color="auto" w:fill="auto"/>
            <w:noWrap/>
            <w:vAlign w:val="bottom"/>
            <w:hideMark/>
          </w:tcPr>
          <w:p w14:paraId="72C0E9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C838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222D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E010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0584013</w:t>
            </w:r>
          </w:p>
        </w:tc>
        <w:tc>
          <w:tcPr>
            <w:tcW w:w="6420" w:type="dxa"/>
            <w:tcBorders>
              <w:top w:val="nil"/>
              <w:left w:val="nil"/>
              <w:bottom w:val="single" w:sz="4" w:space="0" w:color="auto"/>
              <w:right w:val="single" w:sz="4" w:space="0" w:color="auto"/>
            </w:tcBorders>
            <w:shd w:val="clear" w:color="auto" w:fill="auto"/>
            <w:noWrap/>
            <w:vAlign w:val="bottom"/>
            <w:hideMark/>
          </w:tcPr>
          <w:p w14:paraId="2AEDA0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központi költségvetési szervnek Tel</w:t>
            </w:r>
          </w:p>
        </w:tc>
        <w:tc>
          <w:tcPr>
            <w:tcW w:w="1180" w:type="dxa"/>
            <w:tcBorders>
              <w:top w:val="nil"/>
              <w:left w:val="nil"/>
              <w:bottom w:val="single" w:sz="4" w:space="0" w:color="auto"/>
              <w:right w:val="single" w:sz="4" w:space="0" w:color="auto"/>
            </w:tcBorders>
            <w:shd w:val="clear" w:color="auto" w:fill="auto"/>
            <w:noWrap/>
            <w:vAlign w:val="bottom"/>
            <w:hideMark/>
          </w:tcPr>
          <w:p w14:paraId="793D04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DD9E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E07FF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278B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0584021</w:t>
            </w:r>
          </w:p>
        </w:tc>
        <w:tc>
          <w:tcPr>
            <w:tcW w:w="6420" w:type="dxa"/>
            <w:tcBorders>
              <w:top w:val="nil"/>
              <w:left w:val="nil"/>
              <w:bottom w:val="single" w:sz="4" w:space="0" w:color="auto"/>
              <w:right w:val="single" w:sz="4" w:space="0" w:color="auto"/>
            </w:tcBorders>
            <w:shd w:val="clear" w:color="auto" w:fill="auto"/>
            <w:noWrap/>
            <w:vAlign w:val="bottom"/>
            <w:hideMark/>
          </w:tcPr>
          <w:p w14:paraId="3726C6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eloirányzatnak</w:t>
            </w:r>
            <w:proofErr w:type="spellEnd"/>
            <w:r w:rsidRPr="00EF0556">
              <w:rPr>
                <w:rFonts w:ascii="Times New Roman" w:eastAsia="Times New Roman" w:hAnsi="Times New Roman"/>
                <w:color w:val="000000"/>
                <w:sz w:val="20"/>
                <w:szCs w:val="20"/>
                <w:lang w:eastAsia="hu-HU"/>
              </w:rPr>
              <w:t xml:space="preserve"> Ki</w:t>
            </w:r>
          </w:p>
        </w:tc>
        <w:tc>
          <w:tcPr>
            <w:tcW w:w="1180" w:type="dxa"/>
            <w:tcBorders>
              <w:top w:val="nil"/>
              <w:left w:val="nil"/>
              <w:bottom w:val="single" w:sz="4" w:space="0" w:color="auto"/>
              <w:right w:val="single" w:sz="4" w:space="0" w:color="auto"/>
            </w:tcBorders>
            <w:shd w:val="clear" w:color="auto" w:fill="auto"/>
            <w:noWrap/>
            <w:vAlign w:val="bottom"/>
            <w:hideMark/>
          </w:tcPr>
          <w:p w14:paraId="65A223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84B5B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E0A84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D205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0584022</w:t>
            </w:r>
          </w:p>
        </w:tc>
        <w:tc>
          <w:tcPr>
            <w:tcW w:w="6420" w:type="dxa"/>
            <w:tcBorders>
              <w:top w:val="nil"/>
              <w:left w:val="nil"/>
              <w:bottom w:val="single" w:sz="4" w:space="0" w:color="auto"/>
              <w:right w:val="single" w:sz="4" w:space="0" w:color="auto"/>
            </w:tcBorders>
            <w:shd w:val="clear" w:color="auto" w:fill="auto"/>
            <w:noWrap/>
            <w:vAlign w:val="bottom"/>
            <w:hideMark/>
          </w:tcPr>
          <w:p w14:paraId="1B169D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eloirányzatnak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D99A3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1B22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3253E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992C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0584023</w:t>
            </w:r>
          </w:p>
        </w:tc>
        <w:tc>
          <w:tcPr>
            <w:tcW w:w="6420" w:type="dxa"/>
            <w:tcBorders>
              <w:top w:val="nil"/>
              <w:left w:val="nil"/>
              <w:bottom w:val="single" w:sz="4" w:space="0" w:color="auto"/>
              <w:right w:val="single" w:sz="4" w:space="0" w:color="auto"/>
            </w:tcBorders>
            <w:shd w:val="clear" w:color="auto" w:fill="auto"/>
            <w:noWrap/>
            <w:vAlign w:val="bottom"/>
            <w:hideMark/>
          </w:tcPr>
          <w:p w14:paraId="533C71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eloirányzatnak</w:t>
            </w:r>
            <w:proofErr w:type="spellEnd"/>
            <w:r w:rsidRPr="00EF0556">
              <w:rPr>
                <w:rFonts w:ascii="Times New Roman" w:eastAsia="Times New Roman" w:hAnsi="Times New Roman"/>
                <w:color w:val="000000"/>
                <w:sz w:val="20"/>
                <w:szCs w:val="20"/>
                <w:lang w:eastAsia="hu-HU"/>
              </w:rPr>
              <w:t xml:space="preserve"> Te</w:t>
            </w:r>
          </w:p>
        </w:tc>
        <w:tc>
          <w:tcPr>
            <w:tcW w:w="1180" w:type="dxa"/>
            <w:tcBorders>
              <w:top w:val="nil"/>
              <w:left w:val="nil"/>
              <w:bottom w:val="single" w:sz="4" w:space="0" w:color="auto"/>
              <w:right w:val="single" w:sz="4" w:space="0" w:color="auto"/>
            </w:tcBorders>
            <w:shd w:val="clear" w:color="auto" w:fill="auto"/>
            <w:noWrap/>
            <w:vAlign w:val="bottom"/>
            <w:hideMark/>
          </w:tcPr>
          <w:p w14:paraId="50CACB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DF9A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A0C36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D909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0584041</w:t>
            </w:r>
          </w:p>
        </w:tc>
        <w:tc>
          <w:tcPr>
            <w:tcW w:w="6420" w:type="dxa"/>
            <w:tcBorders>
              <w:top w:val="nil"/>
              <w:left w:val="nil"/>
              <w:bottom w:val="single" w:sz="4" w:space="0" w:color="auto"/>
              <w:right w:val="single" w:sz="4" w:space="0" w:color="auto"/>
            </w:tcBorders>
            <w:shd w:val="clear" w:color="auto" w:fill="auto"/>
            <w:noWrap/>
            <w:vAlign w:val="bottom"/>
            <w:hideMark/>
          </w:tcPr>
          <w:p w14:paraId="3F402A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fejezetnek (egyéb célra)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BBAB9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57239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4116F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8C1C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0584042</w:t>
            </w:r>
          </w:p>
        </w:tc>
        <w:tc>
          <w:tcPr>
            <w:tcW w:w="6420" w:type="dxa"/>
            <w:tcBorders>
              <w:top w:val="nil"/>
              <w:left w:val="nil"/>
              <w:bottom w:val="single" w:sz="4" w:space="0" w:color="auto"/>
              <w:right w:val="single" w:sz="4" w:space="0" w:color="auto"/>
            </w:tcBorders>
            <w:shd w:val="clear" w:color="auto" w:fill="auto"/>
            <w:noWrap/>
            <w:vAlign w:val="bottom"/>
            <w:hideMark/>
          </w:tcPr>
          <w:p w14:paraId="27222C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fejezetnek (egyéb célra)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51A22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B7CB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32082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E302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0584043</w:t>
            </w:r>
          </w:p>
        </w:tc>
        <w:tc>
          <w:tcPr>
            <w:tcW w:w="6420" w:type="dxa"/>
            <w:tcBorders>
              <w:top w:val="nil"/>
              <w:left w:val="nil"/>
              <w:bottom w:val="single" w:sz="4" w:space="0" w:color="auto"/>
              <w:right w:val="single" w:sz="4" w:space="0" w:color="auto"/>
            </w:tcBorders>
            <w:shd w:val="clear" w:color="auto" w:fill="auto"/>
            <w:noWrap/>
            <w:vAlign w:val="bottom"/>
            <w:hideMark/>
          </w:tcPr>
          <w:p w14:paraId="7ED21A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fejezetnek (egyéb célra)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D55CE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D7C1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5A2B5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2F61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0584061</w:t>
            </w:r>
          </w:p>
        </w:tc>
        <w:tc>
          <w:tcPr>
            <w:tcW w:w="6420" w:type="dxa"/>
            <w:tcBorders>
              <w:top w:val="nil"/>
              <w:left w:val="nil"/>
              <w:bottom w:val="single" w:sz="4" w:space="0" w:color="auto"/>
              <w:right w:val="single" w:sz="4" w:space="0" w:color="auto"/>
            </w:tcBorders>
            <w:shd w:val="clear" w:color="auto" w:fill="auto"/>
            <w:noWrap/>
            <w:vAlign w:val="bottom"/>
            <w:hideMark/>
          </w:tcPr>
          <w:p w14:paraId="31A916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elkülönített állami pénzalapnak </w:t>
            </w:r>
            <w:proofErr w:type="spellStart"/>
            <w:r w:rsidRPr="00EF0556">
              <w:rPr>
                <w:rFonts w:ascii="Times New Roman" w:eastAsia="Times New Roman" w:hAnsi="Times New Roman"/>
                <w:color w:val="000000"/>
                <w:sz w:val="20"/>
                <w:szCs w:val="20"/>
                <w:lang w:eastAsia="hu-HU"/>
              </w:rPr>
              <w:t>Kia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ED568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C09F9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54FD8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0DEF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0584062</w:t>
            </w:r>
          </w:p>
        </w:tc>
        <w:tc>
          <w:tcPr>
            <w:tcW w:w="6420" w:type="dxa"/>
            <w:tcBorders>
              <w:top w:val="nil"/>
              <w:left w:val="nil"/>
              <w:bottom w:val="single" w:sz="4" w:space="0" w:color="auto"/>
              <w:right w:val="single" w:sz="4" w:space="0" w:color="auto"/>
            </w:tcBorders>
            <w:shd w:val="clear" w:color="auto" w:fill="auto"/>
            <w:noWrap/>
            <w:vAlign w:val="bottom"/>
            <w:hideMark/>
          </w:tcPr>
          <w:p w14:paraId="479B35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elkülönített állami pénzalapnak Köt</w:t>
            </w:r>
          </w:p>
        </w:tc>
        <w:tc>
          <w:tcPr>
            <w:tcW w:w="1180" w:type="dxa"/>
            <w:tcBorders>
              <w:top w:val="nil"/>
              <w:left w:val="nil"/>
              <w:bottom w:val="single" w:sz="4" w:space="0" w:color="auto"/>
              <w:right w:val="single" w:sz="4" w:space="0" w:color="auto"/>
            </w:tcBorders>
            <w:shd w:val="clear" w:color="auto" w:fill="auto"/>
            <w:noWrap/>
            <w:vAlign w:val="bottom"/>
            <w:hideMark/>
          </w:tcPr>
          <w:p w14:paraId="2859B2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2C5F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9B0A46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27BE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0584063</w:t>
            </w:r>
          </w:p>
        </w:tc>
        <w:tc>
          <w:tcPr>
            <w:tcW w:w="6420" w:type="dxa"/>
            <w:tcBorders>
              <w:top w:val="nil"/>
              <w:left w:val="nil"/>
              <w:bottom w:val="single" w:sz="4" w:space="0" w:color="auto"/>
              <w:right w:val="single" w:sz="4" w:space="0" w:color="auto"/>
            </w:tcBorders>
            <w:shd w:val="clear" w:color="auto" w:fill="auto"/>
            <w:noWrap/>
            <w:vAlign w:val="bottom"/>
            <w:hideMark/>
          </w:tcPr>
          <w:p w14:paraId="06B9B3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Felh.c.támogatás</w:t>
            </w:r>
            <w:proofErr w:type="spellEnd"/>
            <w:proofErr w:type="gramEnd"/>
            <w:r w:rsidRPr="00EF0556">
              <w:rPr>
                <w:rFonts w:ascii="Times New Roman" w:eastAsia="Times New Roman" w:hAnsi="Times New Roman"/>
                <w:color w:val="000000"/>
                <w:sz w:val="20"/>
                <w:szCs w:val="20"/>
                <w:lang w:eastAsia="hu-HU"/>
              </w:rPr>
              <w:t xml:space="preserve"> nyújtás elkülönített állami pénzalapnak Tel</w:t>
            </w:r>
          </w:p>
        </w:tc>
        <w:tc>
          <w:tcPr>
            <w:tcW w:w="1180" w:type="dxa"/>
            <w:tcBorders>
              <w:top w:val="nil"/>
              <w:left w:val="nil"/>
              <w:bottom w:val="single" w:sz="4" w:space="0" w:color="auto"/>
              <w:right w:val="single" w:sz="4" w:space="0" w:color="auto"/>
            </w:tcBorders>
            <w:shd w:val="clear" w:color="auto" w:fill="auto"/>
            <w:noWrap/>
            <w:vAlign w:val="bottom"/>
            <w:hideMark/>
          </w:tcPr>
          <w:p w14:paraId="1D14F1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808D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E6756D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A024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059121001</w:t>
            </w:r>
          </w:p>
        </w:tc>
        <w:tc>
          <w:tcPr>
            <w:tcW w:w="6420" w:type="dxa"/>
            <w:tcBorders>
              <w:top w:val="nil"/>
              <w:left w:val="nil"/>
              <w:bottom w:val="single" w:sz="4" w:space="0" w:color="auto"/>
              <w:right w:val="single" w:sz="4" w:space="0" w:color="auto"/>
            </w:tcBorders>
            <w:shd w:val="clear" w:color="auto" w:fill="auto"/>
            <w:noWrap/>
            <w:vAlign w:val="bottom"/>
            <w:hideMark/>
          </w:tcPr>
          <w:p w14:paraId="32B123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Forgatási célú belföldi értékpapírok vásárlása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09E05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9402F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4E604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7C2A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059121002</w:t>
            </w:r>
          </w:p>
        </w:tc>
        <w:tc>
          <w:tcPr>
            <w:tcW w:w="6420" w:type="dxa"/>
            <w:tcBorders>
              <w:top w:val="nil"/>
              <w:left w:val="nil"/>
              <w:bottom w:val="single" w:sz="4" w:space="0" w:color="auto"/>
              <w:right w:val="single" w:sz="4" w:space="0" w:color="auto"/>
            </w:tcBorders>
            <w:shd w:val="clear" w:color="auto" w:fill="auto"/>
            <w:noWrap/>
            <w:vAlign w:val="bottom"/>
            <w:hideMark/>
          </w:tcPr>
          <w:p w14:paraId="0F88EE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Forgatási célú belföldi értékpapírok vásárlása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3350A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D89C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2841F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549F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059121003</w:t>
            </w:r>
          </w:p>
        </w:tc>
        <w:tc>
          <w:tcPr>
            <w:tcW w:w="6420" w:type="dxa"/>
            <w:tcBorders>
              <w:top w:val="nil"/>
              <w:left w:val="nil"/>
              <w:bottom w:val="single" w:sz="4" w:space="0" w:color="auto"/>
              <w:right w:val="single" w:sz="4" w:space="0" w:color="auto"/>
            </w:tcBorders>
            <w:shd w:val="clear" w:color="auto" w:fill="auto"/>
            <w:noWrap/>
            <w:vAlign w:val="bottom"/>
            <w:hideMark/>
          </w:tcPr>
          <w:p w14:paraId="04803A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Forgatási célú belföldi értékpapírok vásárlása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641AC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806E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04B893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7836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059121011</w:t>
            </w:r>
          </w:p>
        </w:tc>
        <w:tc>
          <w:tcPr>
            <w:tcW w:w="6420" w:type="dxa"/>
            <w:tcBorders>
              <w:top w:val="nil"/>
              <w:left w:val="nil"/>
              <w:bottom w:val="single" w:sz="4" w:space="0" w:color="auto"/>
              <w:right w:val="single" w:sz="4" w:space="0" w:color="auto"/>
            </w:tcBorders>
            <w:shd w:val="clear" w:color="auto" w:fill="auto"/>
            <w:noWrap/>
            <w:vAlign w:val="bottom"/>
            <w:hideMark/>
          </w:tcPr>
          <w:p w14:paraId="5FC6A0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Belföldi befektetési jegyek vásárlása (</w:t>
            </w:r>
            <w:proofErr w:type="spellStart"/>
            <w:r w:rsidRPr="00EF0556">
              <w:rPr>
                <w:rFonts w:ascii="Times New Roman" w:eastAsia="Times New Roman" w:hAnsi="Times New Roman"/>
                <w:color w:val="000000"/>
                <w:sz w:val="20"/>
                <w:szCs w:val="20"/>
                <w:lang w:eastAsia="hu-HU"/>
              </w:rPr>
              <w:t>forg.c</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belf</w:t>
            </w:r>
            <w:proofErr w:type="spellEnd"/>
            <w:r w:rsidRPr="00EF0556">
              <w:rPr>
                <w:rFonts w:ascii="Times New Roman" w:eastAsia="Times New Roman" w:hAnsi="Times New Roman"/>
                <w:color w:val="000000"/>
                <w:sz w:val="20"/>
                <w:szCs w:val="20"/>
                <w:lang w:eastAsia="hu-HU"/>
              </w:rPr>
              <w:t>. ép.-</w:t>
            </w:r>
            <w:proofErr w:type="spellStart"/>
            <w:r w:rsidRPr="00EF0556">
              <w:rPr>
                <w:rFonts w:ascii="Times New Roman" w:eastAsia="Times New Roman" w:hAnsi="Times New Roman"/>
                <w:color w:val="000000"/>
                <w:sz w:val="20"/>
                <w:szCs w:val="20"/>
                <w:lang w:eastAsia="hu-HU"/>
              </w:rPr>
              <w:t>ból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211BB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D577C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4951B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DC56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059121012</w:t>
            </w:r>
          </w:p>
        </w:tc>
        <w:tc>
          <w:tcPr>
            <w:tcW w:w="6420" w:type="dxa"/>
            <w:tcBorders>
              <w:top w:val="nil"/>
              <w:left w:val="nil"/>
              <w:bottom w:val="single" w:sz="4" w:space="0" w:color="auto"/>
              <w:right w:val="single" w:sz="4" w:space="0" w:color="auto"/>
            </w:tcBorders>
            <w:shd w:val="clear" w:color="auto" w:fill="auto"/>
            <w:noWrap/>
            <w:vAlign w:val="bottom"/>
            <w:hideMark/>
          </w:tcPr>
          <w:p w14:paraId="5BFAE3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Belföldi befektetési jegyek vásárlása (</w:t>
            </w:r>
            <w:proofErr w:type="spellStart"/>
            <w:r w:rsidRPr="00EF0556">
              <w:rPr>
                <w:rFonts w:ascii="Times New Roman" w:eastAsia="Times New Roman" w:hAnsi="Times New Roman"/>
                <w:color w:val="000000"/>
                <w:sz w:val="20"/>
                <w:szCs w:val="20"/>
                <w:lang w:eastAsia="hu-HU"/>
              </w:rPr>
              <w:t>forg.c</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belf</w:t>
            </w:r>
            <w:proofErr w:type="spellEnd"/>
            <w:r w:rsidRPr="00EF0556">
              <w:rPr>
                <w:rFonts w:ascii="Times New Roman" w:eastAsia="Times New Roman" w:hAnsi="Times New Roman"/>
                <w:color w:val="000000"/>
                <w:sz w:val="20"/>
                <w:szCs w:val="20"/>
                <w:lang w:eastAsia="hu-HU"/>
              </w:rPr>
              <w:t>. ép.-</w:t>
            </w:r>
            <w:proofErr w:type="spellStart"/>
            <w:r w:rsidRPr="00EF0556">
              <w:rPr>
                <w:rFonts w:ascii="Times New Roman" w:eastAsia="Times New Roman" w:hAnsi="Times New Roman"/>
                <w:color w:val="000000"/>
                <w:sz w:val="20"/>
                <w:szCs w:val="20"/>
                <w:lang w:eastAsia="hu-HU"/>
              </w:rPr>
              <w:t>ból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2F36C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888C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2A5DE6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5B3E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059121013</w:t>
            </w:r>
          </w:p>
        </w:tc>
        <w:tc>
          <w:tcPr>
            <w:tcW w:w="6420" w:type="dxa"/>
            <w:tcBorders>
              <w:top w:val="nil"/>
              <w:left w:val="nil"/>
              <w:bottom w:val="single" w:sz="4" w:space="0" w:color="auto"/>
              <w:right w:val="single" w:sz="4" w:space="0" w:color="auto"/>
            </w:tcBorders>
            <w:shd w:val="clear" w:color="auto" w:fill="auto"/>
            <w:noWrap/>
            <w:vAlign w:val="bottom"/>
            <w:hideMark/>
          </w:tcPr>
          <w:p w14:paraId="3267BB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Belföldi befektetési jegyek vásárlása (</w:t>
            </w:r>
            <w:proofErr w:type="spellStart"/>
            <w:r w:rsidRPr="00EF0556">
              <w:rPr>
                <w:rFonts w:ascii="Times New Roman" w:eastAsia="Times New Roman" w:hAnsi="Times New Roman"/>
                <w:color w:val="000000"/>
                <w:sz w:val="20"/>
                <w:szCs w:val="20"/>
                <w:lang w:eastAsia="hu-HU"/>
              </w:rPr>
              <w:t>forg.c</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belf</w:t>
            </w:r>
            <w:proofErr w:type="spellEnd"/>
            <w:r w:rsidRPr="00EF0556">
              <w:rPr>
                <w:rFonts w:ascii="Times New Roman" w:eastAsia="Times New Roman" w:hAnsi="Times New Roman"/>
                <w:color w:val="000000"/>
                <w:sz w:val="20"/>
                <w:szCs w:val="20"/>
                <w:lang w:eastAsia="hu-HU"/>
              </w:rPr>
              <w:t>. ép.-</w:t>
            </w:r>
            <w:proofErr w:type="spellStart"/>
            <w:r w:rsidRPr="00EF0556">
              <w:rPr>
                <w:rFonts w:ascii="Times New Roman" w:eastAsia="Times New Roman" w:hAnsi="Times New Roman"/>
                <w:color w:val="000000"/>
                <w:sz w:val="20"/>
                <w:szCs w:val="20"/>
                <w:lang w:eastAsia="hu-HU"/>
              </w:rPr>
              <w:t>ból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07FF5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F951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FCBECD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5292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05914001</w:t>
            </w:r>
          </w:p>
        </w:tc>
        <w:tc>
          <w:tcPr>
            <w:tcW w:w="6420" w:type="dxa"/>
            <w:tcBorders>
              <w:top w:val="nil"/>
              <w:left w:val="nil"/>
              <w:bottom w:val="single" w:sz="4" w:space="0" w:color="auto"/>
              <w:right w:val="single" w:sz="4" w:space="0" w:color="auto"/>
            </w:tcBorders>
            <w:shd w:val="clear" w:color="auto" w:fill="auto"/>
            <w:noWrap/>
            <w:vAlign w:val="bottom"/>
            <w:hideMark/>
          </w:tcPr>
          <w:p w14:paraId="7ABDAF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ÁH belüli megelőlegezés visszafizetése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A025F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8299F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6BCA7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48F0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05914002</w:t>
            </w:r>
          </w:p>
        </w:tc>
        <w:tc>
          <w:tcPr>
            <w:tcW w:w="6420" w:type="dxa"/>
            <w:tcBorders>
              <w:top w:val="nil"/>
              <w:left w:val="nil"/>
              <w:bottom w:val="single" w:sz="4" w:space="0" w:color="auto"/>
              <w:right w:val="single" w:sz="4" w:space="0" w:color="auto"/>
            </w:tcBorders>
            <w:shd w:val="clear" w:color="auto" w:fill="auto"/>
            <w:noWrap/>
            <w:vAlign w:val="bottom"/>
            <w:hideMark/>
          </w:tcPr>
          <w:p w14:paraId="62434C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ÁH belüli megelőlegezés visszafizetése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ADF08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63DA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56898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694C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05914003</w:t>
            </w:r>
          </w:p>
        </w:tc>
        <w:tc>
          <w:tcPr>
            <w:tcW w:w="6420" w:type="dxa"/>
            <w:tcBorders>
              <w:top w:val="nil"/>
              <w:left w:val="nil"/>
              <w:bottom w:val="single" w:sz="4" w:space="0" w:color="auto"/>
              <w:right w:val="single" w:sz="4" w:space="0" w:color="auto"/>
            </w:tcBorders>
            <w:shd w:val="clear" w:color="auto" w:fill="auto"/>
            <w:noWrap/>
            <w:vAlign w:val="bottom"/>
            <w:hideMark/>
          </w:tcPr>
          <w:p w14:paraId="28A57C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ÁH belüli megelőlegezés visszafizetése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FAA61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6AB2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235A6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E67C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05918001</w:t>
            </w:r>
          </w:p>
        </w:tc>
        <w:tc>
          <w:tcPr>
            <w:tcW w:w="6420" w:type="dxa"/>
            <w:tcBorders>
              <w:top w:val="nil"/>
              <w:left w:val="nil"/>
              <w:bottom w:val="single" w:sz="4" w:space="0" w:color="auto"/>
              <w:right w:val="single" w:sz="4" w:space="0" w:color="auto"/>
            </w:tcBorders>
            <w:shd w:val="clear" w:color="auto" w:fill="auto"/>
            <w:noWrap/>
            <w:vAlign w:val="bottom"/>
            <w:hideMark/>
          </w:tcPr>
          <w:p w14:paraId="555525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Központi költségvetés sajátos finanszírozási kiadásai Kiad. </w:t>
            </w:r>
          </w:p>
        </w:tc>
        <w:tc>
          <w:tcPr>
            <w:tcW w:w="1180" w:type="dxa"/>
            <w:tcBorders>
              <w:top w:val="nil"/>
              <w:left w:val="nil"/>
              <w:bottom w:val="single" w:sz="4" w:space="0" w:color="auto"/>
              <w:right w:val="single" w:sz="4" w:space="0" w:color="auto"/>
            </w:tcBorders>
            <w:shd w:val="clear" w:color="auto" w:fill="auto"/>
            <w:noWrap/>
            <w:vAlign w:val="bottom"/>
            <w:hideMark/>
          </w:tcPr>
          <w:p w14:paraId="3E8170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6D2DB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B310D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4AB6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05918002</w:t>
            </w:r>
          </w:p>
        </w:tc>
        <w:tc>
          <w:tcPr>
            <w:tcW w:w="6420" w:type="dxa"/>
            <w:tcBorders>
              <w:top w:val="nil"/>
              <w:left w:val="nil"/>
              <w:bottom w:val="single" w:sz="4" w:space="0" w:color="auto"/>
              <w:right w:val="single" w:sz="4" w:space="0" w:color="auto"/>
            </w:tcBorders>
            <w:shd w:val="clear" w:color="auto" w:fill="auto"/>
            <w:noWrap/>
            <w:vAlign w:val="bottom"/>
            <w:hideMark/>
          </w:tcPr>
          <w:p w14:paraId="30544A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Központi költségvetés sajátos finanszírozási kiadásai </w:t>
            </w:r>
            <w:proofErr w:type="spellStart"/>
            <w:r w:rsidRPr="00EF0556">
              <w:rPr>
                <w:rFonts w:ascii="Times New Roman" w:eastAsia="Times New Roman" w:hAnsi="Times New Roman"/>
                <w:color w:val="000000"/>
                <w:sz w:val="20"/>
                <w:szCs w:val="20"/>
                <w:lang w:eastAsia="hu-HU"/>
              </w:rPr>
              <w:t>Kötvál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CAA35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CDD3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3E21F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D5C1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05918003</w:t>
            </w:r>
          </w:p>
        </w:tc>
        <w:tc>
          <w:tcPr>
            <w:tcW w:w="6420" w:type="dxa"/>
            <w:tcBorders>
              <w:top w:val="nil"/>
              <w:left w:val="nil"/>
              <w:bottom w:val="single" w:sz="4" w:space="0" w:color="auto"/>
              <w:right w:val="single" w:sz="4" w:space="0" w:color="auto"/>
            </w:tcBorders>
            <w:shd w:val="clear" w:color="auto" w:fill="auto"/>
            <w:noWrap/>
            <w:vAlign w:val="bottom"/>
            <w:hideMark/>
          </w:tcPr>
          <w:p w14:paraId="0A613B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költségvetés sajátos finanszírozási kiadásai Teljes</w:t>
            </w:r>
          </w:p>
        </w:tc>
        <w:tc>
          <w:tcPr>
            <w:tcW w:w="1180" w:type="dxa"/>
            <w:tcBorders>
              <w:top w:val="nil"/>
              <w:left w:val="nil"/>
              <w:bottom w:val="single" w:sz="4" w:space="0" w:color="auto"/>
              <w:right w:val="single" w:sz="4" w:space="0" w:color="auto"/>
            </w:tcBorders>
            <w:shd w:val="clear" w:color="auto" w:fill="auto"/>
            <w:noWrap/>
            <w:vAlign w:val="bottom"/>
            <w:hideMark/>
          </w:tcPr>
          <w:p w14:paraId="4F247D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DC6A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BE550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EDEB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059191001</w:t>
            </w:r>
          </w:p>
        </w:tc>
        <w:tc>
          <w:tcPr>
            <w:tcW w:w="6420" w:type="dxa"/>
            <w:tcBorders>
              <w:top w:val="nil"/>
              <w:left w:val="nil"/>
              <w:bottom w:val="single" w:sz="4" w:space="0" w:color="auto"/>
              <w:right w:val="single" w:sz="4" w:space="0" w:color="auto"/>
            </w:tcBorders>
            <w:shd w:val="clear" w:color="auto" w:fill="auto"/>
            <w:noWrap/>
            <w:vAlign w:val="bottom"/>
            <w:hideMark/>
          </w:tcPr>
          <w:p w14:paraId="3667FC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Hosszú lejáratú tulajdonosi kölcsönök kiadásai Kiad.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E450D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A34EF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64655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47A2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059191002</w:t>
            </w:r>
          </w:p>
        </w:tc>
        <w:tc>
          <w:tcPr>
            <w:tcW w:w="6420" w:type="dxa"/>
            <w:tcBorders>
              <w:top w:val="nil"/>
              <w:left w:val="nil"/>
              <w:bottom w:val="single" w:sz="4" w:space="0" w:color="auto"/>
              <w:right w:val="single" w:sz="4" w:space="0" w:color="auto"/>
            </w:tcBorders>
            <w:shd w:val="clear" w:color="auto" w:fill="auto"/>
            <w:noWrap/>
            <w:vAlign w:val="bottom"/>
            <w:hideMark/>
          </w:tcPr>
          <w:p w14:paraId="723879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Hosszú lejáratú tulajdonosi kölcsönök kiadásai </w:t>
            </w:r>
            <w:proofErr w:type="spellStart"/>
            <w:r w:rsidRPr="00EF0556">
              <w:rPr>
                <w:rFonts w:ascii="Times New Roman" w:eastAsia="Times New Roman" w:hAnsi="Times New Roman"/>
                <w:color w:val="000000"/>
                <w:sz w:val="20"/>
                <w:szCs w:val="20"/>
                <w:lang w:eastAsia="hu-HU"/>
              </w:rPr>
              <w:t>Kötváll</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B9CD5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A8BC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366038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4207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059191003</w:t>
            </w:r>
          </w:p>
        </w:tc>
        <w:tc>
          <w:tcPr>
            <w:tcW w:w="6420" w:type="dxa"/>
            <w:tcBorders>
              <w:top w:val="nil"/>
              <w:left w:val="nil"/>
              <w:bottom w:val="single" w:sz="4" w:space="0" w:color="auto"/>
              <w:right w:val="single" w:sz="4" w:space="0" w:color="auto"/>
            </w:tcBorders>
            <w:shd w:val="clear" w:color="auto" w:fill="auto"/>
            <w:noWrap/>
            <w:vAlign w:val="bottom"/>
            <w:hideMark/>
          </w:tcPr>
          <w:p w14:paraId="672BF4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Hosszú lejáratú tulajdonosi kölcsönök kiadásai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C5639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2D5E9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A5A65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31A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0912001</w:t>
            </w:r>
          </w:p>
        </w:tc>
        <w:tc>
          <w:tcPr>
            <w:tcW w:w="6420" w:type="dxa"/>
            <w:tcBorders>
              <w:top w:val="nil"/>
              <w:left w:val="nil"/>
              <w:bottom w:val="single" w:sz="4" w:space="0" w:color="auto"/>
              <w:right w:val="single" w:sz="4" w:space="0" w:color="auto"/>
            </w:tcBorders>
            <w:shd w:val="clear" w:color="auto" w:fill="auto"/>
            <w:noWrap/>
            <w:vAlign w:val="bottom"/>
            <w:hideMark/>
          </w:tcPr>
          <w:p w14:paraId="0B4072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Elvonások és befizetések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27EB2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1A4CD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84F1E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0139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0912002</w:t>
            </w:r>
          </w:p>
        </w:tc>
        <w:tc>
          <w:tcPr>
            <w:tcW w:w="6420" w:type="dxa"/>
            <w:tcBorders>
              <w:top w:val="nil"/>
              <w:left w:val="nil"/>
              <w:bottom w:val="single" w:sz="4" w:space="0" w:color="auto"/>
              <w:right w:val="single" w:sz="4" w:space="0" w:color="auto"/>
            </w:tcBorders>
            <w:shd w:val="clear" w:color="auto" w:fill="auto"/>
            <w:noWrap/>
            <w:vAlign w:val="bottom"/>
            <w:hideMark/>
          </w:tcPr>
          <w:p w14:paraId="3EFA5D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Elvonások és befizetések bevételei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25DE9A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C7D5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BE03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54D6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0912003</w:t>
            </w:r>
          </w:p>
        </w:tc>
        <w:tc>
          <w:tcPr>
            <w:tcW w:w="6420" w:type="dxa"/>
            <w:tcBorders>
              <w:top w:val="nil"/>
              <w:left w:val="nil"/>
              <w:bottom w:val="single" w:sz="4" w:space="0" w:color="auto"/>
              <w:right w:val="single" w:sz="4" w:space="0" w:color="auto"/>
            </w:tcBorders>
            <w:shd w:val="clear" w:color="auto" w:fill="auto"/>
            <w:noWrap/>
            <w:vAlign w:val="bottom"/>
            <w:hideMark/>
          </w:tcPr>
          <w:p w14:paraId="67AE2D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Elvonások és befizetések bevételei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008E6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8288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ADA60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9879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0916001</w:t>
            </w:r>
          </w:p>
        </w:tc>
        <w:tc>
          <w:tcPr>
            <w:tcW w:w="6420" w:type="dxa"/>
            <w:tcBorders>
              <w:top w:val="nil"/>
              <w:left w:val="nil"/>
              <w:bottom w:val="single" w:sz="4" w:space="0" w:color="auto"/>
              <w:right w:val="single" w:sz="4" w:space="0" w:color="auto"/>
            </w:tcBorders>
            <w:shd w:val="clear" w:color="auto" w:fill="auto"/>
            <w:noWrap/>
            <w:vAlign w:val="bottom"/>
            <w:hideMark/>
          </w:tcPr>
          <w:p w14:paraId="027DBC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bevételei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CB24C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F3D39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4E041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BD0F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0916002</w:t>
            </w:r>
          </w:p>
        </w:tc>
        <w:tc>
          <w:tcPr>
            <w:tcW w:w="6420" w:type="dxa"/>
            <w:tcBorders>
              <w:top w:val="nil"/>
              <w:left w:val="nil"/>
              <w:bottom w:val="single" w:sz="4" w:space="0" w:color="auto"/>
              <w:right w:val="single" w:sz="4" w:space="0" w:color="auto"/>
            </w:tcBorders>
            <w:shd w:val="clear" w:color="auto" w:fill="auto"/>
            <w:noWrap/>
            <w:vAlign w:val="bottom"/>
            <w:hideMark/>
          </w:tcPr>
          <w:p w14:paraId="3DFBB1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bevételei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7BD81C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D510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D12FA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2E73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0916003</w:t>
            </w:r>
          </w:p>
        </w:tc>
        <w:tc>
          <w:tcPr>
            <w:tcW w:w="6420" w:type="dxa"/>
            <w:tcBorders>
              <w:top w:val="nil"/>
              <w:left w:val="nil"/>
              <w:bottom w:val="single" w:sz="4" w:space="0" w:color="auto"/>
              <w:right w:val="single" w:sz="4" w:space="0" w:color="auto"/>
            </w:tcBorders>
            <w:shd w:val="clear" w:color="auto" w:fill="auto"/>
            <w:noWrap/>
            <w:vAlign w:val="bottom"/>
            <w:hideMark/>
          </w:tcPr>
          <w:p w14:paraId="530F66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bevételei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0D1B7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75DF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4BD8B3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19C2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0916011</w:t>
            </w:r>
          </w:p>
        </w:tc>
        <w:tc>
          <w:tcPr>
            <w:tcW w:w="6420" w:type="dxa"/>
            <w:tcBorders>
              <w:top w:val="nil"/>
              <w:left w:val="nil"/>
              <w:bottom w:val="single" w:sz="4" w:space="0" w:color="auto"/>
              <w:right w:val="single" w:sz="4" w:space="0" w:color="auto"/>
            </w:tcBorders>
            <w:shd w:val="clear" w:color="auto" w:fill="auto"/>
            <w:noWrap/>
            <w:vAlign w:val="bottom"/>
            <w:hideMark/>
          </w:tcPr>
          <w:p w14:paraId="234E4B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központi költségvetési </w:t>
            </w:r>
            <w:proofErr w:type="spellStart"/>
            <w:r w:rsidRPr="00EF0556">
              <w:rPr>
                <w:rFonts w:ascii="Times New Roman" w:eastAsia="Times New Roman" w:hAnsi="Times New Roman"/>
                <w:color w:val="000000"/>
                <w:sz w:val="20"/>
                <w:szCs w:val="20"/>
                <w:lang w:eastAsia="hu-HU"/>
              </w:rPr>
              <w:t>szervtol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0DA3FF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792C5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EC002C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92DE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0916012</w:t>
            </w:r>
          </w:p>
        </w:tc>
        <w:tc>
          <w:tcPr>
            <w:tcW w:w="6420" w:type="dxa"/>
            <w:tcBorders>
              <w:top w:val="nil"/>
              <w:left w:val="nil"/>
              <w:bottom w:val="single" w:sz="4" w:space="0" w:color="auto"/>
              <w:right w:val="single" w:sz="4" w:space="0" w:color="auto"/>
            </w:tcBorders>
            <w:shd w:val="clear" w:color="auto" w:fill="auto"/>
            <w:noWrap/>
            <w:vAlign w:val="bottom"/>
            <w:hideMark/>
          </w:tcPr>
          <w:p w14:paraId="7B756B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központi költségvetési </w:t>
            </w:r>
            <w:proofErr w:type="spellStart"/>
            <w:r w:rsidRPr="00EF0556">
              <w:rPr>
                <w:rFonts w:ascii="Times New Roman" w:eastAsia="Times New Roman" w:hAnsi="Times New Roman"/>
                <w:color w:val="000000"/>
                <w:sz w:val="20"/>
                <w:szCs w:val="20"/>
                <w:lang w:eastAsia="hu-HU"/>
              </w:rPr>
              <w:t>szervtol</w:t>
            </w:r>
            <w:proofErr w:type="spellEnd"/>
            <w:r w:rsidRPr="00EF0556">
              <w:rPr>
                <w:rFonts w:ascii="Times New Roman" w:eastAsia="Times New Roman" w:hAnsi="Times New Roman"/>
                <w:color w:val="000000"/>
                <w:sz w:val="20"/>
                <w:szCs w:val="20"/>
                <w:lang w:eastAsia="hu-HU"/>
              </w:rPr>
              <w:t xml:space="preserve"> Kötve</w:t>
            </w:r>
          </w:p>
        </w:tc>
        <w:tc>
          <w:tcPr>
            <w:tcW w:w="1180" w:type="dxa"/>
            <w:tcBorders>
              <w:top w:val="nil"/>
              <w:left w:val="nil"/>
              <w:bottom w:val="single" w:sz="4" w:space="0" w:color="auto"/>
              <w:right w:val="single" w:sz="4" w:space="0" w:color="auto"/>
            </w:tcBorders>
            <w:shd w:val="clear" w:color="auto" w:fill="auto"/>
            <w:noWrap/>
            <w:vAlign w:val="bottom"/>
            <w:hideMark/>
          </w:tcPr>
          <w:p w14:paraId="62BAAE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D790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24C12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372A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0916013</w:t>
            </w:r>
          </w:p>
        </w:tc>
        <w:tc>
          <w:tcPr>
            <w:tcW w:w="6420" w:type="dxa"/>
            <w:tcBorders>
              <w:top w:val="nil"/>
              <w:left w:val="nil"/>
              <w:bottom w:val="single" w:sz="4" w:space="0" w:color="auto"/>
              <w:right w:val="single" w:sz="4" w:space="0" w:color="auto"/>
            </w:tcBorders>
            <w:shd w:val="clear" w:color="auto" w:fill="auto"/>
            <w:noWrap/>
            <w:vAlign w:val="bottom"/>
            <w:hideMark/>
          </w:tcPr>
          <w:p w14:paraId="2A715E7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központi költségvetési </w:t>
            </w:r>
            <w:proofErr w:type="spellStart"/>
            <w:r w:rsidRPr="00EF0556">
              <w:rPr>
                <w:rFonts w:ascii="Times New Roman" w:eastAsia="Times New Roman" w:hAnsi="Times New Roman"/>
                <w:color w:val="000000"/>
                <w:sz w:val="20"/>
                <w:szCs w:val="20"/>
                <w:lang w:eastAsia="hu-HU"/>
              </w:rPr>
              <w:t>szervtol</w:t>
            </w:r>
            <w:proofErr w:type="spellEnd"/>
            <w:r w:rsidRPr="00EF0556">
              <w:rPr>
                <w:rFonts w:ascii="Times New Roman" w:eastAsia="Times New Roman" w:hAnsi="Times New Roman"/>
                <w:color w:val="000000"/>
                <w:sz w:val="20"/>
                <w:szCs w:val="20"/>
                <w:lang w:eastAsia="hu-HU"/>
              </w:rPr>
              <w:t xml:space="preserve"> Telje</w:t>
            </w:r>
          </w:p>
        </w:tc>
        <w:tc>
          <w:tcPr>
            <w:tcW w:w="1180" w:type="dxa"/>
            <w:tcBorders>
              <w:top w:val="nil"/>
              <w:left w:val="nil"/>
              <w:bottom w:val="single" w:sz="4" w:space="0" w:color="auto"/>
              <w:right w:val="single" w:sz="4" w:space="0" w:color="auto"/>
            </w:tcBorders>
            <w:shd w:val="clear" w:color="auto" w:fill="auto"/>
            <w:noWrap/>
            <w:vAlign w:val="bottom"/>
            <w:hideMark/>
          </w:tcPr>
          <w:p w14:paraId="5A413E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FAA9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7C4E1C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637C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0916021</w:t>
            </w:r>
          </w:p>
        </w:tc>
        <w:tc>
          <w:tcPr>
            <w:tcW w:w="6420" w:type="dxa"/>
            <w:tcBorders>
              <w:top w:val="nil"/>
              <w:left w:val="nil"/>
              <w:bottom w:val="single" w:sz="4" w:space="0" w:color="auto"/>
              <w:right w:val="single" w:sz="4" w:space="0" w:color="auto"/>
            </w:tcBorders>
            <w:shd w:val="clear" w:color="auto" w:fill="auto"/>
            <w:noWrap/>
            <w:vAlign w:val="bottom"/>
            <w:hideMark/>
          </w:tcPr>
          <w:p w14:paraId="02AF27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eloirányzattól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48111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679BF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E4F0B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1590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0916022</w:t>
            </w:r>
          </w:p>
        </w:tc>
        <w:tc>
          <w:tcPr>
            <w:tcW w:w="6420" w:type="dxa"/>
            <w:tcBorders>
              <w:top w:val="nil"/>
              <w:left w:val="nil"/>
              <w:bottom w:val="single" w:sz="4" w:space="0" w:color="auto"/>
              <w:right w:val="single" w:sz="4" w:space="0" w:color="auto"/>
            </w:tcBorders>
            <w:shd w:val="clear" w:color="auto" w:fill="auto"/>
            <w:noWrap/>
            <w:vAlign w:val="bottom"/>
            <w:hideMark/>
          </w:tcPr>
          <w:p w14:paraId="714A65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eloirányzattól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E21B9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C6DE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33FB5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8A77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0916023</w:t>
            </w:r>
          </w:p>
        </w:tc>
        <w:tc>
          <w:tcPr>
            <w:tcW w:w="6420" w:type="dxa"/>
            <w:tcBorders>
              <w:top w:val="nil"/>
              <w:left w:val="nil"/>
              <w:bottom w:val="single" w:sz="4" w:space="0" w:color="auto"/>
              <w:right w:val="single" w:sz="4" w:space="0" w:color="auto"/>
            </w:tcBorders>
            <w:shd w:val="clear" w:color="auto" w:fill="auto"/>
            <w:noWrap/>
            <w:vAlign w:val="bottom"/>
            <w:hideMark/>
          </w:tcPr>
          <w:p w14:paraId="400E4D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eloirányzattól</w:t>
            </w:r>
            <w:proofErr w:type="spellEnd"/>
            <w:r w:rsidRPr="00EF0556">
              <w:rPr>
                <w:rFonts w:ascii="Times New Roman" w:eastAsia="Times New Roman" w:hAnsi="Times New Roman"/>
                <w:color w:val="000000"/>
                <w:sz w:val="20"/>
                <w:szCs w:val="20"/>
                <w:lang w:eastAsia="hu-HU"/>
              </w:rPr>
              <w:t xml:space="preserve"> Telj</w:t>
            </w:r>
          </w:p>
        </w:tc>
        <w:tc>
          <w:tcPr>
            <w:tcW w:w="1180" w:type="dxa"/>
            <w:tcBorders>
              <w:top w:val="nil"/>
              <w:left w:val="nil"/>
              <w:bottom w:val="single" w:sz="4" w:space="0" w:color="auto"/>
              <w:right w:val="single" w:sz="4" w:space="0" w:color="auto"/>
            </w:tcBorders>
            <w:shd w:val="clear" w:color="auto" w:fill="auto"/>
            <w:noWrap/>
            <w:vAlign w:val="bottom"/>
            <w:hideMark/>
          </w:tcPr>
          <w:p w14:paraId="7FC249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8408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7BABF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1006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0916031</w:t>
            </w:r>
          </w:p>
        </w:tc>
        <w:tc>
          <w:tcPr>
            <w:tcW w:w="6420" w:type="dxa"/>
            <w:tcBorders>
              <w:top w:val="nil"/>
              <w:left w:val="nil"/>
              <w:bottom w:val="single" w:sz="4" w:space="0" w:color="auto"/>
              <w:right w:val="single" w:sz="4" w:space="0" w:color="auto"/>
            </w:tcBorders>
            <w:shd w:val="clear" w:color="auto" w:fill="auto"/>
            <w:noWrap/>
            <w:vAlign w:val="bottom"/>
            <w:hideMark/>
          </w:tcPr>
          <w:p w14:paraId="77DC61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(EU-s programok)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CA1D3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72EC1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1FCA8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4CB1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0916032</w:t>
            </w:r>
          </w:p>
        </w:tc>
        <w:tc>
          <w:tcPr>
            <w:tcW w:w="6420" w:type="dxa"/>
            <w:tcBorders>
              <w:top w:val="nil"/>
              <w:left w:val="nil"/>
              <w:bottom w:val="single" w:sz="4" w:space="0" w:color="auto"/>
              <w:right w:val="single" w:sz="4" w:space="0" w:color="auto"/>
            </w:tcBorders>
            <w:shd w:val="clear" w:color="auto" w:fill="auto"/>
            <w:noWrap/>
            <w:vAlign w:val="bottom"/>
            <w:hideMark/>
          </w:tcPr>
          <w:p w14:paraId="5338A2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(EU-s programok) </w:t>
            </w:r>
            <w:proofErr w:type="spellStart"/>
            <w:r w:rsidRPr="00EF0556">
              <w:rPr>
                <w:rFonts w:ascii="Times New Roman" w:eastAsia="Times New Roman" w:hAnsi="Times New Roman"/>
                <w:color w:val="000000"/>
                <w:sz w:val="20"/>
                <w:szCs w:val="20"/>
                <w:lang w:eastAsia="hu-HU"/>
              </w:rPr>
              <w:t>Kötvetelé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ECDD8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09B8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2454F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E259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0916033</w:t>
            </w:r>
          </w:p>
        </w:tc>
        <w:tc>
          <w:tcPr>
            <w:tcW w:w="6420" w:type="dxa"/>
            <w:tcBorders>
              <w:top w:val="nil"/>
              <w:left w:val="nil"/>
              <w:bottom w:val="single" w:sz="4" w:space="0" w:color="auto"/>
              <w:right w:val="single" w:sz="4" w:space="0" w:color="auto"/>
            </w:tcBorders>
            <w:shd w:val="clear" w:color="auto" w:fill="auto"/>
            <w:noWrap/>
            <w:vAlign w:val="bottom"/>
            <w:hideMark/>
          </w:tcPr>
          <w:p w14:paraId="6AA223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(EU-s programok) </w:t>
            </w:r>
            <w:proofErr w:type="spellStart"/>
            <w:r w:rsidRPr="00EF0556">
              <w:rPr>
                <w:rFonts w:ascii="Times New Roman" w:eastAsia="Times New Roman" w:hAnsi="Times New Roman"/>
                <w:color w:val="000000"/>
                <w:sz w:val="20"/>
                <w:szCs w:val="20"/>
                <w:lang w:eastAsia="hu-HU"/>
              </w:rPr>
              <w:t>Teljesíté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93916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28E7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A8954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0F3C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0916041</w:t>
            </w:r>
          </w:p>
        </w:tc>
        <w:tc>
          <w:tcPr>
            <w:tcW w:w="6420" w:type="dxa"/>
            <w:tcBorders>
              <w:top w:val="nil"/>
              <w:left w:val="nil"/>
              <w:bottom w:val="single" w:sz="4" w:space="0" w:color="auto"/>
              <w:right w:val="single" w:sz="4" w:space="0" w:color="auto"/>
            </w:tcBorders>
            <w:shd w:val="clear" w:color="auto" w:fill="auto"/>
            <w:noWrap/>
            <w:vAlign w:val="bottom"/>
            <w:hideMark/>
          </w:tcPr>
          <w:p w14:paraId="4B9975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(egyéb célú)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94FB9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28A9B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4EDE5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8A2A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0916042</w:t>
            </w:r>
          </w:p>
        </w:tc>
        <w:tc>
          <w:tcPr>
            <w:tcW w:w="6420" w:type="dxa"/>
            <w:tcBorders>
              <w:top w:val="nil"/>
              <w:left w:val="nil"/>
              <w:bottom w:val="single" w:sz="4" w:space="0" w:color="auto"/>
              <w:right w:val="single" w:sz="4" w:space="0" w:color="auto"/>
            </w:tcBorders>
            <w:shd w:val="clear" w:color="auto" w:fill="auto"/>
            <w:noWrap/>
            <w:vAlign w:val="bottom"/>
            <w:hideMark/>
          </w:tcPr>
          <w:p w14:paraId="2C89BC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(egyéb célú)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B139F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DCD5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329B7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8A0C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0916043</w:t>
            </w:r>
          </w:p>
        </w:tc>
        <w:tc>
          <w:tcPr>
            <w:tcW w:w="6420" w:type="dxa"/>
            <w:tcBorders>
              <w:top w:val="nil"/>
              <w:left w:val="nil"/>
              <w:bottom w:val="single" w:sz="4" w:space="0" w:color="auto"/>
              <w:right w:val="single" w:sz="4" w:space="0" w:color="auto"/>
            </w:tcBorders>
            <w:shd w:val="clear" w:color="auto" w:fill="auto"/>
            <w:noWrap/>
            <w:vAlign w:val="bottom"/>
            <w:hideMark/>
          </w:tcPr>
          <w:p w14:paraId="0C155D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(egyéb célú)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AAB46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7B699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E5DED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7D2A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0916051</w:t>
            </w:r>
          </w:p>
        </w:tc>
        <w:tc>
          <w:tcPr>
            <w:tcW w:w="6420" w:type="dxa"/>
            <w:tcBorders>
              <w:top w:val="nil"/>
              <w:left w:val="nil"/>
              <w:bottom w:val="single" w:sz="4" w:space="0" w:color="auto"/>
              <w:right w:val="single" w:sz="4" w:space="0" w:color="auto"/>
            </w:tcBorders>
            <w:shd w:val="clear" w:color="auto" w:fill="auto"/>
            <w:noWrap/>
            <w:vAlign w:val="bottom"/>
            <w:hideMark/>
          </w:tcPr>
          <w:p w14:paraId="46CCF5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 társadalombiztosítás pénzügyi alapját</w:t>
            </w:r>
          </w:p>
        </w:tc>
        <w:tc>
          <w:tcPr>
            <w:tcW w:w="1180" w:type="dxa"/>
            <w:tcBorders>
              <w:top w:val="nil"/>
              <w:left w:val="nil"/>
              <w:bottom w:val="single" w:sz="4" w:space="0" w:color="auto"/>
              <w:right w:val="single" w:sz="4" w:space="0" w:color="auto"/>
            </w:tcBorders>
            <w:shd w:val="clear" w:color="auto" w:fill="auto"/>
            <w:noWrap/>
            <w:vAlign w:val="bottom"/>
            <w:hideMark/>
          </w:tcPr>
          <w:p w14:paraId="3FFA3B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DC4B4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4CB61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635B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0916052</w:t>
            </w:r>
          </w:p>
        </w:tc>
        <w:tc>
          <w:tcPr>
            <w:tcW w:w="6420" w:type="dxa"/>
            <w:tcBorders>
              <w:top w:val="nil"/>
              <w:left w:val="nil"/>
              <w:bottom w:val="single" w:sz="4" w:space="0" w:color="auto"/>
              <w:right w:val="single" w:sz="4" w:space="0" w:color="auto"/>
            </w:tcBorders>
            <w:shd w:val="clear" w:color="auto" w:fill="auto"/>
            <w:noWrap/>
            <w:vAlign w:val="bottom"/>
            <w:hideMark/>
          </w:tcPr>
          <w:p w14:paraId="22ADF7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 társadalombiztosítás pénzügyi alapját</w:t>
            </w:r>
          </w:p>
        </w:tc>
        <w:tc>
          <w:tcPr>
            <w:tcW w:w="1180" w:type="dxa"/>
            <w:tcBorders>
              <w:top w:val="nil"/>
              <w:left w:val="nil"/>
              <w:bottom w:val="single" w:sz="4" w:space="0" w:color="auto"/>
              <w:right w:val="single" w:sz="4" w:space="0" w:color="auto"/>
            </w:tcBorders>
            <w:shd w:val="clear" w:color="auto" w:fill="auto"/>
            <w:noWrap/>
            <w:vAlign w:val="bottom"/>
            <w:hideMark/>
          </w:tcPr>
          <w:p w14:paraId="06EBE4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A310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E5FB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6B3C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0916053</w:t>
            </w:r>
          </w:p>
        </w:tc>
        <w:tc>
          <w:tcPr>
            <w:tcW w:w="6420" w:type="dxa"/>
            <w:tcBorders>
              <w:top w:val="nil"/>
              <w:left w:val="nil"/>
              <w:bottom w:val="single" w:sz="4" w:space="0" w:color="auto"/>
              <w:right w:val="single" w:sz="4" w:space="0" w:color="auto"/>
            </w:tcBorders>
            <w:shd w:val="clear" w:color="auto" w:fill="auto"/>
            <w:noWrap/>
            <w:vAlign w:val="bottom"/>
            <w:hideMark/>
          </w:tcPr>
          <w:p w14:paraId="51FA6E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 társadalombiztosítás pénzügyi alapját</w:t>
            </w:r>
          </w:p>
        </w:tc>
        <w:tc>
          <w:tcPr>
            <w:tcW w:w="1180" w:type="dxa"/>
            <w:tcBorders>
              <w:top w:val="nil"/>
              <w:left w:val="nil"/>
              <w:bottom w:val="single" w:sz="4" w:space="0" w:color="auto"/>
              <w:right w:val="single" w:sz="4" w:space="0" w:color="auto"/>
            </w:tcBorders>
            <w:shd w:val="clear" w:color="auto" w:fill="auto"/>
            <w:noWrap/>
            <w:vAlign w:val="bottom"/>
            <w:hideMark/>
          </w:tcPr>
          <w:p w14:paraId="0F5DC3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2184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0DA1C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DBCF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0916061</w:t>
            </w:r>
          </w:p>
        </w:tc>
        <w:tc>
          <w:tcPr>
            <w:tcW w:w="6420" w:type="dxa"/>
            <w:tcBorders>
              <w:top w:val="nil"/>
              <w:left w:val="nil"/>
              <w:bottom w:val="single" w:sz="4" w:space="0" w:color="auto"/>
              <w:right w:val="single" w:sz="4" w:space="0" w:color="auto"/>
            </w:tcBorders>
            <w:shd w:val="clear" w:color="auto" w:fill="auto"/>
            <w:noWrap/>
            <w:vAlign w:val="bottom"/>
            <w:hideMark/>
          </w:tcPr>
          <w:p w14:paraId="5FBBDA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 elkülönített állami pénzalaptól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44BEE2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9FF43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CF252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8D81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0916062</w:t>
            </w:r>
          </w:p>
        </w:tc>
        <w:tc>
          <w:tcPr>
            <w:tcW w:w="6420" w:type="dxa"/>
            <w:tcBorders>
              <w:top w:val="nil"/>
              <w:left w:val="nil"/>
              <w:bottom w:val="single" w:sz="4" w:space="0" w:color="auto"/>
              <w:right w:val="single" w:sz="4" w:space="0" w:color="auto"/>
            </w:tcBorders>
            <w:shd w:val="clear" w:color="auto" w:fill="auto"/>
            <w:noWrap/>
            <w:vAlign w:val="bottom"/>
            <w:hideMark/>
          </w:tcPr>
          <w:p w14:paraId="319EF2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 elkülönített állami pénzalaptól Kötve</w:t>
            </w:r>
          </w:p>
        </w:tc>
        <w:tc>
          <w:tcPr>
            <w:tcW w:w="1180" w:type="dxa"/>
            <w:tcBorders>
              <w:top w:val="nil"/>
              <w:left w:val="nil"/>
              <w:bottom w:val="single" w:sz="4" w:space="0" w:color="auto"/>
              <w:right w:val="single" w:sz="4" w:space="0" w:color="auto"/>
            </w:tcBorders>
            <w:shd w:val="clear" w:color="auto" w:fill="auto"/>
            <w:noWrap/>
            <w:vAlign w:val="bottom"/>
            <w:hideMark/>
          </w:tcPr>
          <w:p w14:paraId="39B9C5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DD90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E7CE1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5279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0916063</w:t>
            </w:r>
          </w:p>
        </w:tc>
        <w:tc>
          <w:tcPr>
            <w:tcW w:w="6420" w:type="dxa"/>
            <w:tcBorders>
              <w:top w:val="nil"/>
              <w:left w:val="nil"/>
              <w:bottom w:val="single" w:sz="4" w:space="0" w:color="auto"/>
              <w:right w:val="single" w:sz="4" w:space="0" w:color="auto"/>
            </w:tcBorders>
            <w:shd w:val="clear" w:color="auto" w:fill="auto"/>
            <w:noWrap/>
            <w:vAlign w:val="bottom"/>
            <w:hideMark/>
          </w:tcPr>
          <w:p w14:paraId="521837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 elkülönített állami pénzalaptól Telje</w:t>
            </w:r>
          </w:p>
        </w:tc>
        <w:tc>
          <w:tcPr>
            <w:tcW w:w="1180" w:type="dxa"/>
            <w:tcBorders>
              <w:top w:val="nil"/>
              <w:left w:val="nil"/>
              <w:bottom w:val="single" w:sz="4" w:space="0" w:color="auto"/>
              <w:right w:val="single" w:sz="4" w:space="0" w:color="auto"/>
            </w:tcBorders>
            <w:shd w:val="clear" w:color="auto" w:fill="auto"/>
            <w:noWrap/>
            <w:vAlign w:val="bottom"/>
            <w:hideMark/>
          </w:tcPr>
          <w:p w14:paraId="062608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30CA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D0F5DC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D9DF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0925001</w:t>
            </w:r>
          </w:p>
        </w:tc>
        <w:tc>
          <w:tcPr>
            <w:tcW w:w="6420" w:type="dxa"/>
            <w:tcBorders>
              <w:top w:val="nil"/>
              <w:left w:val="nil"/>
              <w:bottom w:val="single" w:sz="4" w:space="0" w:color="auto"/>
              <w:right w:val="single" w:sz="4" w:space="0" w:color="auto"/>
            </w:tcBorders>
            <w:shd w:val="clear" w:color="auto" w:fill="auto"/>
            <w:noWrap/>
            <w:vAlign w:val="bottom"/>
            <w:hideMark/>
          </w:tcPr>
          <w:p w14:paraId="026BDC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felhalmozási célú támogatások bevételei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Be</w:t>
            </w:r>
          </w:p>
        </w:tc>
        <w:tc>
          <w:tcPr>
            <w:tcW w:w="1180" w:type="dxa"/>
            <w:tcBorders>
              <w:top w:val="nil"/>
              <w:left w:val="nil"/>
              <w:bottom w:val="single" w:sz="4" w:space="0" w:color="auto"/>
              <w:right w:val="single" w:sz="4" w:space="0" w:color="auto"/>
            </w:tcBorders>
            <w:shd w:val="clear" w:color="auto" w:fill="auto"/>
            <w:noWrap/>
            <w:vAlign w:val="bottom"/>
            <w:hideMark/>
          </w:tcPr>
          <w:p w14:paraId="7EF6B4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985CC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DDE2B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8E15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0925002</w:t>
            </w:r>
          </w:p>
        </w:tc>
        <w:tc>
          <w:tcPr>
            <w:tcW w:w="6420" w:type="dxa"/>
            <w:tcBorders>
              <w:top w:val="nil"/>
              <w:left w:val="nil"/>
              <w:bottom w:val="single" w:sz="4" w:space="0" w:color="auto"/>
              <w:right w:val="single" w:sz="4" w:space="0" w:color="auto"/>
            </w:tcBorders>
            <w:shd w:val="clear" w:color="auto" w:fill="auto"/>
            <w:noWrap/>
            <w:vAlign w:val="bottom"/>
            <w:hideMark/>
          </w:tcPr>
          <w:p w14:paraId="52E935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felhalmozási célú támogatások bevételei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7BADE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E518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5EFE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48F7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0925003</w:t>
            </w:r>
          </w:p>
        </w:tc>
        <w:tc>
          <w:tcPr>
            <w:tcW w:w="6420" w:type="dxa"/>
            <w:tcBorders>
              <w:top w:val="nil"/>
              <w:left w:val="nil"/>
              <w:bottom w:val="single" w:sz="4" w:space="0" w:color="auto"/>
              <w:right w:val="single" w:sz="4" w:space="0" w:color="auto"/>
            </w:tcBorders>
            <w:shd w:val="clear" w:color="auto" w:fill="auto"/>
            <w:noWrap/>
            <w:vAlign w:val="bottom"/>
            <w:hideMark/>
          </w:tcPr>
          <w:p w14:paraId="4D5723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felhalmozási célú támogatások bevételei ÁH </w:t>
            </w:r>
            <w:proofErr w:type="spellStart"/>
            <w:r w:rsidRPr="00EF0556">
              <w:rPr>
                <w:rFonts w:ascii="Times New Roman" w:eastAsia="Times New Roman" w:hAnsi="Times New Roman"/>
                <w:color w:val="000000"/>
                <w:sz w:val="20"/>
                <w:szCs w:val="20"/>
                <w:lang w:eastAsia="hu-HU"/>
              </w:rPr>
              <w:t>belülrol</w:t>
            </w:r>
            <w:proofErr w:type="spellEnd"/>
            <w:r w:rsidRPr="00EF0556">
              <w:rPr>
                <w:rFonts w:ascii="Times New Roman" w:eastAsia="Times New Roman" w:hAnsi="Times New Roman"/>
                <w:color w:val="000000"/>
                <w:sz w:val="20"/>
                <w:szCs w:val="20"/>
                <w:lang w:eastAsia="hu-HU"/>
              </w:rPr>
              <w:t xml:space="preserve"> Te</w:t>
            </w:r>
          </w:p>
        </w:tc>
        <w:tc>
          <w:tcPr>
            <w:tcW w:w="1180" w:type="dxa"/>
            <w:tcBorders>
              <w:top w:val="nil"/>
              <w:left w:val="nil"/>
              <w:bottom w:val="single" w:sz="4" w:space="0" w:color="auto"/>
              <w:right w:val="single" w:sz="4" w:space="0" w:color="auto"/>
            </w:tcBorders>
            <w:shd w:val="clear" w:color="auto" w:fill="auto"/>
            <w:noWrap/>
            <w:vAlign w:val="bottom"/>
            <w:hideMark/>
          </w:tcPr>
          <w:p w14:paraId="23082F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0993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B517D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4461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0925011</w:t>
            </w:r>
          </w:p>
        </w:tc>
        <w:tc>
          <w:tcPr>
            <w:tcW w:w="6420" w:type="dxa"/>
            <w:tcBorders>
              <w:top w:val="nil"/>
              <w:left w:val="nil"/>
              <w:bottom w:val="single" w:sz="4" w:space="0" w:color="auto"/>
              <w:right w:val="single" w:sz="4" w:space="0" w:color="auto"/>
            </w:tcBorders>
            <w:shd w:val="clear" w:color="auto" w:fill="auto"/>
            <w:noWrap/>
            <w:vAlign w:val="bottom"/>
            <w:hideMark/>
          </w:tcPr>
          <w:p w14:paraId="0B6EC0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központi költségvetési </w:t>
            </w:r>
            <w:proofErr w:type="spellStart"/>
            <w:r w:rsidRPr="00EF0556">
              <w:rPr>
                <w:rFonts w:ascii="Times New Roman" w:eastAsia="Times New Roman" w:hAnsi="Times New Roman"/>
                <w:color w:val="000000"/>
                <w:sz w:val="20"/>
                <w:szCs w:val="20"/>
                <w:lang w:eastAsia="hu-HU"/>
              </w:rPr>
              <w:t>szervtol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2E77F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618AA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F2ACA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49E1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0925012</w:t>
            </w:r>
          </w:p>
        </w:tc>
        <w:tc>
          <w:tcPr>
            <w:tcW w:w="6420" w:type="dxa"/>
            <w:tcBorders>
              <w:top w:val="nil"/>
              <w:left w:val="nil"/>
              <w:bottom w:val="single" w:sz="4" w:space="0" w:color="auto"/>
              <w:right w:val="single" w:sz="4" w:space="0" w:color="auto"/>
            </w:tcBorders>
            <w:shd w:val="clear" w:color="auto" w:fill="auto"/>
            <w:noWrap/>
            <w:vAlign w:val="bottom"/>
            <w:hideMark/>
          </w:tcPr>
          <w:p w14:paraId="5D6F6B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központi költségvetési </w:t>
            </w:r>
            <w:proofErr w:type="spellStart"/>
            <w:r w:rsidRPr="00EF0556">
              <w:rPr>
                <w:rFonts w:ascii="Times New Roman" w:eastAsia="Times New Roman" w:hAnsi="Times New Roman"/>
                <w:color w:val="000000"/>
                <w:sz w:val="20"/>
                <w:szCs w:val="20"/>
                <w:lang w:eastAsia="hu-HU"/>
              </w:rPr>
              <w:t>szervtol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Kötv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68EDB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838F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6818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B942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0925013</w:t>
            </w:r>
          </w:p>
        </w:tc>
        <w:tc>
          <w:tcPr>
            <w:tcW w:w="6420" w:type="dxa"/>
            <w:tcBorders>
              <w:top w:val="nil"/>
              <w:left w:val="nil"/>
              <w:bottom w:val="single" w:sz="4" w:space="0" w:color="auto"/>
              <w:right w:val="single" w:sz="4" w:space="0" w:color="auto"/>
            </w:tcBorders>
            <w:shd w:val="clear" w:color="auto" w:fill="auto"/>
            <w:noWrap/>
            <w:vAlign w:val="bottom"/>
            <w:hideMark/>
          </w:tcPr>
          <w:p w14:paraId="393E7B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központi költségvetési </w:t>
            </w:r>
            <w:proofErr w:type="spellStart"/>
            <w:r w:rsidRPr="00EF0556">
              <w:rPr>
                <w:rFonts w:ascii="Times New Roman" w:eastAsia="Times New Roman" w:hAnsi="Times New Roman"/>
                <w:color w:val="000000"/>
                <w:sz w:val="20"/>
                <w:szCs w:val="20"/>
                <w:lang w:eastAsia="hu-HU"/>
              </w:rPr>
              <w:t>szervtol</w:t>
            </w:r>
            <w:proofErr w:type="spellEnd"/>
            <w:r w:rsidRPr="00EF0556">
              <w:rPr>
                <w:rFonts w:ascii="Times New Roman" w:eastAsia="Times New Roman" w:hAnsi="Times New Roman"/>
                <w:color w:val="000000"/>
                <w:sz w:val="20"/>
                <w:szCs w:val="20"/>
                <w:lang w:eastAsia="hu-HU"/>
              </w:rPr>
              <w:t xml:space="preserve"> Telj</w:t>
            </w:r>
          </w:p>
        </w:tc>
        <w:tc>
          <w:tcPr>
            <w:tcW w:w="1180" w:type="dxa"/>
            <w:tcBorders>
              <w:top w:val="nil"/>
              <w:left w:val="nil"/>
              <w:bottom w:val="single" w:sz="4" w:space="0" w:color="auto"/>
              <w:right w:val="single" w:sz="4" w:space="0" w:color="auto"/>
            </w:tcBorders>
            <w:shd w:val="clear" w:color="auto" w:fill="auto"/>
            <w:noWrap/>
            <w:vAlign w:val="bottom"/>
            <w:hideMark/>
          </w:tcPr>
          <w:p w14:paraId="2D2472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3CDF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A2C04B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75AC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0925021</w:t>
            </w:r>
          </w:p>
        </w:tc>
        <w:tc>
          <w:tcPr>
            <w:tcW w:w="6420" w:type="dxa"/>
            <w:tcBorders>
              <w:top w:val="nil"/>
              <w:left w:val="nil"/>
              <w:bottom w:val="single" w:sz="4" w:space="0" w:color="auto"/>
              <w:right w:val="single" w:sz="4" w:space="0" w:color="auto"/>
            </w:tcBorders>
            <w:shd w:val="clear" w:color="auto" w:fill="auto"/>
            <w:noWrap/>
            <w:vAlign w:val="bottom"/>
            <w:hideMark/>
          </w:tcPr>
          <w:p w14:paraId="3D6899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eloirányzattól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0E3F0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384D6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5FE7F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BD82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0925022</w:t>
            </w:r>
          </w:p>
        </w:tc>
        <w:tc>
          <w:tcPr>
            <w:tcW w:w="6420" w:type="dxa"/>
            <w:tcBorders>
              <w:top w:val="nil"/>
              <w:left w:val="nil"/>
              <w:bottom w:val="single" w:sz="4" w:space="0" w:color="auto"/>
              <w:right w:val="single" w:sz="4" w:space="0" w:color="auto"/>
            </w:tcBorders>
            <w:shd w:val="clear" w:color="auto" w:fill="auto"/>
            <w:noWrap/>
            <w:vAlign w:val="bottom"/>
            <w:hideMark/>
          </w:tcPr>
          <w:p w14:paraId="22470D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eloirányzattól</w:t>
            </w:r>
            <w:proofErr w:type="spellEnd"/>
            <w:r w:rsidRPr="00EF0556">
              <w:rPr>
                <w:rFonts w:ascii="Times New Roman" w:eastAsia="Times New Roman" w:hAnsi="Times New Roman"/>
                <w:color w:val="000000"/>
                <w:sz w:val="20"/>
                <w:szCs w:val="20"/>
                <w:lang w:eastAsia="hu-HU"/>
              </w:rPr>
              <w:t xml:space="preserve"> Köt</w:t>
            </w:r>
          </w:p>
        </w:tc>
        <w:tc>
          <w:tcPr>
            <w:tcW w:w="1180" w:type="dxa"/>
            <w:tcBorders>
              <w:top w:val="nil"/>
              <w:left w:val="nil"/>
              <w:bottom w:val="single" w:sz="4" w:space="0" w:color="auto"/>
              <w:right w:val="single" w:sz="4" w:space="0" w:color="auto"/>
            </w:tcBorders>
            <w:shd w:val="clear" w:color="auto" w:fill="auto"/>
            <w:noWrap/>
            <w:vAlign w:val="bottom"/>
            <w:hideMark/>
          </w:tcPr>
          <w:p w14:paraId="1AE4A2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3ED8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9EBD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5F38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0925023</w:t>
            </w:r>
          </w:p>
        </w:tc>
        <w:tc>
          <w:tcPr>
            <w:tcW w:w="6420" w:type="dxa"/>
            <w:tcBorders>
              <w:top w:val="nil"/>
              <w:left w:val="nil"/>
              <w:bottom w:val="single" w:sz="4" w:space="0" w:color="auto"/>
              <w:right w:val="single" w:sz="4" w:space="0" w:color="auto"/>
            </w:tcBorders>
            <w:shd w:val="clear" w:color="auto" w:fill="auto"/>
            <w:noWrap/>
            <w:vAlign w:val="bottom"/>
            <w:hideMark/>
          </w:tcPr>
          <w:p w14:paraId="630867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központi </w:t>
            </w:r>
            <w:proofErr w:type="spellStart"/>
            <w:r w:rsidRPr="00EF0556">
              <w:rPr>
                <w:rFonts w:ascii="Times New Roman" w:eastAsia="Times New Roman" w:hAnsi="Times New Roman"/>
                <w:color w:val="000000"/>
                <w:sz w:val="20"/>
                <w:szCs w:val="20"/>
                <w:lang w:eastAsia="hu-HU"/>
              </w:rPr>
              <w:t>kezelésu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eloirányzattól</w:t>
            </w:r>
            <w:proofErr w:type="spellEnd"/>
            <w:r w:rsidRPr="00EF0556">
              <w:rPr>
                <w:rFonts w:ascii="Times New Roman" w:eastAsia="Times New Roman" w:hAnsi="Times New Roman"/>
                <w:color w:val="000000"/>
                <w:sz w:val="20"/>
                <w:szCs w:val="20"/>
                <w:lang w:eastAsia="hu-HU"/>
              </w:rPr>
              <w:t xml:space="preserve"> Tel</w:t>
            </w:r>
          </w:p>
        </w:tc>
        <w:tc>
          <w:tcPr>
            <w:tcW w:w="1180" w:type="dxa"/>
            <w:tcBorders>
              <w:top w:val="nil"/>
              <w:left w:val="nil"/>
              <w:bottom w:val="single" w:sz="4" w:space="0" w:color="auto"/>
              <w:right w:val="single" w:sz="4" w:space="0" w:color="auto"/>
            </w:tcBorders>
            <w:shd w:val="clear" w:color="auto" w:fill="auto"/>
            <w:noWrap/>
            <w:vAlign w:val="bottom"/>
            <w:hideMark/>
          </w:tcPr>
          <w:p w14:paraId="547135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1848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FED818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C5DF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0925031</w:t>
            </w:r>
          </w:p>
        </w:tc>
        <w:tc>
          <w:tcPr>
            <w:tcW w:w="6420" w:type="dxa"/>
            <w:tcBorders>
              <w:top w:val="nil"/>
              <w:left w:val="nil"/>
              <w:bottom w:val="single" w:sz="4" w:space="0" w:color="auto"/>
              <w:right w:val="single" w:sz="4" w:space="0" w:color="auto"/>
            </w:tcBorders>
            <w:shd w:val="clear" w:color="auto" w:fill="auto"/>
            <w:noWrap/>
            <w:vAlign w:val="bottom"/>
            <w:hideMark/>
          </w:tcPr>
          <w:p w14:paraId="322B63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(EU-s programok)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587BE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3B2DD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C19E6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8E93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0925032</w:t>
            </w:r>
          </w:p>
        </w:tc>
        <w:tc>
          <w:tcPr>
            <w:tcW w:w="6420" w:type="dxa"/>
            <w:tcBorders>
              <w:top w:val="nil"/>
              <w:left w:val="nil"/>
              <w:bottom w:val="single" w:sz="4" w:space="0" w:color="auto"/>
              <w:right w:val="single" w:sz="4" w:space="0" w:color="auto"/>
            </w:tcBorders>
            <w:shd w:val="clear" w:color="auto" w:fill="auto"/>
            <w:noWrap/>
            <w:vAlign w:val="bottom"/>
            <w:hideMark/>
          </w:tcPr>
          <w:p w14:paraId="59CABF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(EU-s programok) </w:t>
            </w:r>
            <w:proofErr w:type="spellStart"/>
            <w:r w:rsidRPr="00EF0556">
              <w:rPr>
                <w:rFonts w:ascii="Times New Roman" w:eastAsia="Times New Roman" w:hAnsi="Times New Roman"/>
                <w:color w:val="000000"/>
                <w:sz w:val="20"/>
                <w:szCs w:val="20"/>
                <w:lang w:eastAsia="hu-HU"/>
              </w:rPr>
              <w:t>Kötvetel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21134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1956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A3737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9DDB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0925033</w:t>
            </w:r>
          </w:p>
        </w:tc>
        <w:tc>
          <w:tcPr>
            <w:tcW w:w="6420" w:type="dxa"/>
            <w:tcBorders>
              <w:top w:val="nil"/>
              <w:left w:val="nil"/>
              <w:bottom w:val="single" w:sz="4" w:space="0" w:color="auto"/>
              <w:right w:val="single" w:sz="4" w:space="0" w:color="auto"/>
            </w:tcBorders>
            <w:shd w:val="clear" w:color="auto" w:fill="auto"/>
            <w:noWrap/>
            <w:vAlign w:val="bottom"/>
            <w:hideMark/>
          </w:tcPr>
          <w:p w14:paraId="0B0045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(EU-s programok) Teljesít</w:t>
            </w:r>
          </w:p>
        </w:tc>
        <w:tc>
          <w:tcPr>
            <w:tcW w:w="1180" w:type="dxa"/>
            <w:tcBorders>
              <w:top w:val="nil"/>
              <w:left w:val="nil"/>
              <w:bottom w:val="single" w:sz="4" w:space="0" w:color="auto"/>
              <w:right w:val="single" w:sz="4" w:space="0" w:color="auto"/>
            </w:tcBorders>
            <w:shd w:val="clear" w:color="auto" w:fill="auto"/>
            <w:noWrap/>
            <w:vAlign w:val="bottom"/>
            <w:hideMark/>
          </w:tcPr>
          <w:p w14:paraId="247608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2F07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605179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54AF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0925041</w:t>
            </w:r>
          </w:p>
        </w:tc>
        <w:tc>
          <w:tcPr>
            <w:tcW w:w="6420" w:type="dxa"/>
            <w:tcBorders>
              <w:top w:val="nil"/>
              <w:left w:val="nil"/>
              <w:bottom w:val="single" w:sz="4" w:space="0" w:color="auto"/>
              <w:right w:val="single" w:sz="4" w:space="0" w:color="auto"/>
            </w:tcBorders>
            <w:shd w:val="clear" w:color="auto" w:fill="auto"/>
            <w:noWrap/>
            <w:vAlign w:val="bottom"/>
            <w:hideMark/>
          </w:tcPr>
          <w:p w14:paraId="02EA09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(egyéb célú)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78875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9087F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F03A2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6758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0925042</w:t>
            </w:r>
          </w:p>
        </w:tc>
        <w:tc>
          <w:tcPr>
            <w:tcW w:w="6420" w:type="dxa"/>
            <w:tcBorders>
              <w:top w:val="nil"/>
              <w:left w:val="nil"/>
              <w:bottom w:val="single" w:sz="4" w:space="0" w:color="auto"/>
              <w:right w:val="single" w:sz="4" w:space="0" w:color="auto"/>
            </w:tcBorders>
            <w:shd w:val="clear" w:color="auto" w:fill="auto"/>
            <w:noWrap/>
            <w:vAlign w:val="bottom"/>
            <w:hideMark/>
          </w:tcPr>
          <w:p w14:paraId="43C73D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(egyéb célú)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4D7C9C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84BA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1E424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87E1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0925043</w:t>
            </w:r>
          </w:p>
        </w:tc>
        <w:tc>
          <w:tcPr>
            <w:tcW w:w="6420" w:type="dxa"/>
            <w:tcBorders>
              <w:top w:val="nil"/>
              <w:left w:val="nil"/>
              <w:bottom w:val="single" w:sz="4" w:space="0" w:color="auto"/>
              <w:right w:val="single" w:sz="4" w:space="0" w:color="auto"/>
            </w:tcBorders>
            <w:shd w:val="clear" w:color="auto" w:fill="auto"/>
            <w:noWrap/>
            <w:vAlign w:val="bottom"/>
            <w:hideMark/>
          </w:tcPr>
          <w:p w14:paraId="3CD214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w:t>
            </w:r>
            <w:proofErr w:type="spellStart"/>
            <w:r w:rsidRPr="00EF0556">
              <w:rPr>
                <w:rFonts w:ascii="Times New Roman" w:eastAsia="Times New Roman" w:hAnsi="Times New Roman"/>
                <w:color w:val="000000"/>
                <w:sz w:val="20"/>
                <w:szCs w:val="20"/>
                <w:lang w:eastAsia="hu-HU"/>
              </w:rPr>
              <w:t>fejezettol</w:t>
            </w:r>
            <w:proofErr w:type="spellEnd"/>
            <w:r w:rsidRPr="00EF0556">
              <w:rPr>
                <w:rFonts w:ascii="Times New Roman" w:eastAsia="Times New Roman" w:hAnsi="Times New Roman"/>
                <w:color w:val="000000"/>
                <w:sz w:val="20"/>
                <w:szCs w:val="20"/>
                <w:lang w:eastAsia="hu-HU"/>
              </w:rPr>
              <w:t xml:space="preserve"> (egyéb célú)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279BA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F23B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FE967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5B57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0925061</w:t>
            </w:r>
          </w:p>
        </w:tc>
        <w:tc>
          <w:tcPr>
            <w:tcW w:w="6420" w:type="dxa"/>
            <w:tcBorders>
              <w:top w:val="nil"/>
              <w:left w:val="nil"/>
              <w:bottom w:val="single" w:sz="4" w:space="0" w:color="auto"/>
              <w:right w:val="single" w:sz="4" w:space="0" w:color="auto"/>
            </w:tcBorders>
            <w:shd w:val="clear" w:color="auto" w:fill="auto"/>
            <w:noWrap/>
            <w:vAlign w:val="bottom"/>
            <w:hideMark/>
          </w:tcPr>
          <w:p w14:paraId="233C2D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elkülönített állami pénzalaptól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6A296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6784B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A99C5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45A4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0925062</w:t>
            </w:r>
          </w:p>
        </w:tc>
        <w:tc>
          <w:tcPr>
            <w:tcW w:w="6420" w:type="dxa"/>
            <w:tcBorders>
              <w:top w:val="nil"/>
              <w:left w:val="nil"/>
              <w:bottom w:val="single" w:sz="4" w:space="0" w:color="auto"/>
              <w:right w:val="single" w:sz="4" w:space="0" w:color="auto"/>
            </w:tcBorders>
            <w:shd w:val="clear" w:color="auto" w:fill="auto"/>
            <w:noWrap/>
            <w:vAlign w:val="bottom"/>
            <w:hideMark/>
          </w:tcPr>
          <w:p w14:paraId="22BB165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 elkülönített állami pénzalaptól </w:t>
            </w:r>
            <w:proofErr w:type="spellStart"/>
            <w:r w:rsidRPr="00EF0556">
              <w:rPr>
                <w:rFonts w:ascii="Times New Roman" w:eastAsia="Times New Roman" w:hAnsi="Times New Roman"/>
                <w:color w:val="000000"/>
                <w:sz w:val="20"/>
                <w:szCs w:val="20"/>
                <w:lang w:eastAsia="hu-HU"/>
              </w:rPr>
              <w:t>Kötv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E5437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DC89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1A59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3D86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0925063</w:t>
            </w:r>
          </w:p>
        </w:tc>
        <w:tc>
          <w:tcPr>
            <w:tcW w:w="6420" w:type="dxa"/>
            <w:tcBorders>
              <w:top w:val="nil"/>
              <w:left w:val="nil"/>
              <w:bottom w:val="single" w:sz="4" w:space="0" w:color="auto"/>
              <w:right w:val="single" w:sz="4" w:space="0" w:color="auto"/>
            </w:tcBorders>
            <w:shd w:val="clear" w:color="auto" w:fill="auto"/>
            <w:noWrap/>
            <w:vAlign w:val="bottom"/>
            <w:hideMark/>
          </w:tcPr>
          <w:p w14:paraId="3B6263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támogatás elkülönített állami pénzalaptól Telj</w:t>
            </w:r>
          </w:p>
        </w:tc>
        <w:tc>
          <w:tcPr>
            <w:tcW w:w="1180" w:type="dxa"/>
            <w:tcBorders>
              <w:top w:val="nil"/>
              <w:left w:val="nil"/>
              <w:bottom w:val="single" w:sz="4" w:space="0" w:color="auto"/>
              <w:right w:val="single" w:sz="4" w:space="0" w:color="auto"/>
            </w:tcBorders>
            <w:shd w:val="clear" w:color="auto" w:fill="auto"/>
            <w:noWrap/>
            <w:vAlign w:val="bottom"/>
            <w:hideMark/>
          </w:tcPr>
          <w:p w14:paraId="487D87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D01D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CF0780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EF56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0933021</w:t>
            </w:r>
          </w:p>
        </w:tc>
        <w:tc>
          <w:tcPr>
            <w:tcW w:w="6420" w:type="dxa"/>
            <w:tcBorders>
              <w:top w:val="nil"/>
              <w:left w:val="nil"/>
              <w:bottom w:val="single" w:sz="4" w:space="0" w:color="auto"/>
              <w:right w:val="single" w:sz="4" w:space="0" w:color="auto"/>
            </w:tcBorders>
            <w:shd w:val="clear" w:color="auto" w:fill="auto"/>
            <w:noWrap/>
            <w:vAlign w:val="bottom"/>
            <w:hideMark/>
          </w:tcPr>
          <w:p w14:paraId="6EE7BA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Rehabilitációs hozzájárulás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AE369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158F6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82892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394C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0933022</w:t>
            </w:r>
          </w:p>
        </w:tc>
        <w:tc>
          <w:tcPr>
            <w:tcW w:w="6420" w:type="dxa"/>
            <w:tcBorders>
              <w:top w:val="nil"/>
              <w:left w:val="nil"/>
              <w:bottom w:val="single" w:sz="4" w:space="0" w:color="auto"/>
              <w:right w:val="single" w:sz="4" w:space="0" w:color="auto"/>
            </w:tcBorders>
            <w:shd w:val="clear" w:color="auto" w:fill="auto"/>
            <w:noWrap/>
            <w:vAlign w:val="bottom"/>
            <w:hideMark/>
          </w:tcPr>
          <w:p w14:paraId="41269E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Rehabilitációs hozzájárulás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18F2B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7CBB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95AE1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9258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0933023</w:t>
            </w:r>
          </w:p>
        </w:tc>
        <w:tc>
          <w:tcPr>
            <w:tcW w:w="6420" w:type="dxa"/>
            <w:tcBorders>
              <w:top w:val="nil"/>
              <w:left w:val="nil"/>
              <w:bottom w:val="single" w:sz="4" w:space="0" w:color="auto"/>
              <w:right w:val="single" w:sz="4" w:space="0" w:color="auto"/>
            </w:tcBorders>
            <w:shd w:val="clear" w:color="auto" w:fill="auto"/>
            <w:noWrap/>
            <w:vAlign w:val="bottom"/>
            <w:hideMark/>
          </w:tcPr>
          <w:p w14:paraId="644F23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Rehabilitációs hozzájárulás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B23FA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4147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0C21ED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8005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0934051</w:t>
            </w:r>
          </w:p>
        </w:tc>
        <w:tc>
          <w:tcPr>
            <w:tcW w:w="6420" w:type="dxa"/>
            <w:tcBorders>
              <w:top w:val="nil"/>
              <w:left w:val="nil"/>
              <w:bottom w:val="single" w:sz="4" w:space="0" w:color="auto"/>
              <w:right w:val="single" w:sz="4" w:space="0" w:color="auto"/>
            </w:tcBorders>
            <w:shd w:val="clear" w:color="auto" w:fill="auto"/>
            <w:noWrap/>
            <w:vAlign w:val="bottom"/>
            <w:hideMark/>
          </w:tcPr>
          <w:p w14:paraId="705C20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Cégautó adó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94E1D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4C6FC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042481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266D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0934052</w:t>
            </w:r>
          </w:p>
        </w:tc>
        <w:tc>
          <w:tcPr>
            <w:tcW w:w="6420" w:type="dxa"/>
            <w:tcBorders>
              <w:top w:val="nil"/>
              <w:left w:val="nil"/>
              <w:bottom w:val="single" w:sz="4" w:space="0" w:color="auto"/>
              <w:right w:val="single" w:sz="4" w:space="0" w:color="auto"/>
            </w:tcBorders>
            <w:shd w:val="clear" w:color="auto" w:fill="auto"/>
            <w:noWrap/>
            <w:vAlign w:val="bottom"/>
            <w:hideMark/>
          </w:tcPr>
          <w:p w14:paraId="475245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Cégautó adó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A2EF3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4B42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53843E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D396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0934053</w:t>
            </w:r>
          </w:p>
        </w:tc>
        <w:tc>
          <w:tcPr>
            <w:tcW w:w="6420" w:type="dxa"/>
            <w:tcBorders>
              <w:top w:val="nil"/>
              <w:left w:val="nil"/>
              <w:bottom w:val="single" w:sz="4" w:space="0" w:color="auto"/>
              <w:right w:val="single" w:sz="4" w:space="0" w:color="auto"/>
            </w:tcBorders>
            <w:shd w:val="clear" w:color="auto" w:fill="auto"/>
            <w:noWrap/>
            <w:vAlign w:val="bottom"/>
            <w:hideMark/>
          </w:tcPr>
          <w:p w14:paraId="154C52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Cégautó adó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BF275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9654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D1FD3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915C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09355001</w:t>
            </w:r>
          </w:p>
        </w:tc>
        <w:tc>
          <w:tcPr>
            <w:tcW w:w="6420" w:type="dxa"/>
            <w:tcBorders>
              <w:top w:val="nil"/>
              <w:left w:val="nil"/>
              <w:bottom w:val="single" w:sz="4" w:space="0" w:color="auto"/>
              <w:right w:val="single" w:sz="4" w:space="0" w:color="auto"/>
            </w:tcBorders>
            <w:shd w:val="clear" w:color="auto" w:fill="auto"/>
            <w:noWrap/>
            <w:vAlign w:val="bottom"/>
            <w:hideMark/>
          </w:tcPr>
          <w:p w14:paraId="25A5EE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áruhasználati és szolgáltatási adók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9C198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2FDC9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CFF4E5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1226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09355002</w:t>
            </w:r>
          </w:p>
        </w:tc>
        <w:tc>
          <w:tcPr>
            <w:tcW w:w="6420" w:type="dxa"/>
            <w:tcBorders>
              <w:top w:val="nil"/>
              <w:left w:val="nil"/>
              <w:bottom w:val="single" w:sz="4" w:space="0" w:color="auto"/>
              <w:right w:val="single" w:sz="4" w:space="0" w:color="auto"/>
            </w:tcBorders>
            <w:shd w:val="clear" w:color="auto" w:fill="auto"/>
            <w:noWrap/>
            <w:vAlign w:val="bottom"/>
            <w:hideMark/>
          </w:tcPr>
          <w:p w14:paraId="785083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áruhasználati és szolgáltatási adók bevételei </w:t>
            </w:r>
            <w:proofErr w:type="spellStart"/>
            <w:r w:rsidRPr="00EF0556">
              <w:rPr>
                <w:rFonts w:ascii="Times New Roman" w:eastAsia="Times New Roman" w:hAnsi="Times New Roman"/>
                <w:color w:val="000000"/>
                <w:sz w:val="20"/>
                <w:szCs w:val="20"/>
                <w:lang w:eastAsia="hu-HU"/>
              </w:rPr>
              <w:t>Követelé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3CF44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8DEE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10902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6D3B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09355003</w:t>
            </w:r>
          </w:p>
        </w:tc>
        <w:tc>
          <w:tcPr>
            <w:tcW w:w="6420" w:type="dxa"/>
            <w:tcBorders>
              <w:top w:val="nil"/>
              <w:left w:val="nil"/>
              <w:bottom w:val="single" w:sz="4" w:space="0" w:color="auto"/>
              <w:right w:val="single" w:sz="4" w:space="0" w:color="auto"/>
            </w:tcBorders>
            <w:shd w:val="clear" w:color="auto" w:fill="auto"/>
            <w:noWrap/>
            <w:vAlign w:val="bottom"/>
            <w:hideMark/>
          </w:tcPr>
          <w:p w14:paraId="5E9223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áruhasználati és szolgáltatási adók bevételei Teljesít</w:t>
            </w:r>
          </w:p>
        </w:tc>
        <w:tc>
          <w:tcPr>
            <w:tcW w:w="1180" w:type="dxa"/>
            <w:tcBorders>
              <w:top w:val="nil"/>
              <w:left w:val="nil"/>
              <w:bottom w:val="single" w:sz="4" w:space="0" w:color="auto"/>
              <w:right w:val="single" w:sz="4" w:space="0" w:color="auto"/>
            </w:tcBorders>
            <w:shd w:val="clear" w:color="auto" w:fill="auto"/>
            <w:noWrap/>
            <w:vAlign w:val="bottom"/>
            <w:hideMark/>
          </w:tcPr>
          <w:p w14:paraId="277932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9479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84C5B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75E4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09355081</w:t>
            </w:r>
          </w:p>
        </w:tc>
        <w:tc>
          <w:tcPr>
            <w:tcW w:w="6420" w:type="dxa"/>
            <w:tcBorders>
              <w:top w:val="nil"/>
              <w:left w:val="nil"/>
              <w:bottom w:val="single" w:sz="4" w:space="0" w:color="auto"/>
              <w:right w:val="single" w:sz="4" w:space="0" w:color="auto"/>
            </w:tcBorders>
            <w:shd w:val="clear" w:color="auto" w:fill="auto"/>
            <w:noWrap/>
            <w:vAlign w:val="bottom"/>
            <w:hideMark/>
          </w:tcPr>
          <w:p w14:paraId="61C745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Tartózkodás után fizetett idegenforgalmi adók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4BDD3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15D90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8B192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A201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09355082</w:t>
            </w:r>
          </w:p>
        </w:tc>
        <w:tc>
          <w:tcPr>
            <w:tcW w:w="6420" w:type="dxa"/>
            <w:tcBorders>
              <w:top w:val="nil"/>
              <w:left w:val="nil"/>
              <w:bottom w:val="single" w:sz="4" w:space="0" w:color="auto"/>
              <w:right w:val="single" w:sz="4" w:space="0" w:color="auto"/>
            </w:tcBorders>
            <w:shd w:val="clear" w:color="auto" w:fill="auto"/>
            <w:noWrap/>
            <w:vAlign w:val="bottom"/>
            <w:hideMark/>
          </w:tcPr>
          <w:p w14:paraId="37236D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Tartózkodás után fizetett idegenforgalmi adók bevételei Köve</w:t>
            </w:r>
          </w:p>
        </w:tc>
        <w:tc>
          <w:tcPr>
            <w:tcW w:w="1180" w:type="dxa"/>
            <w:tcBorders>
              <w:top w:val="nil"/>
              <w:left w:val="nil"/>
              <w:bottom w:val="single" w:sz="4" w:space="0" w:color="auto"/>
              <w:right w:val="single" w:sz="4" w:space="0" w:color="auto"/>
            </w:tcBorders>
            <w:shd w:val="clear" w:color="auto" w:fill="auto"/>
            <w:noWrap/>
            <w:vAlign w:val="bottom"/>
            <w:hideMark/>
          </w:tcPr>
          <w:p w14:paraId="652D70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4532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A41A3D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57EB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09355083</w:t>
            </w:r>
          </w:p>
        </w:tc>
        <w:tc>
          <w:tcPr>
            <w:tcW w:w="6420" w:type="dxa"/>
            <w:tcBorders>
              <w:top w:val="nil"/>
              <w:left w:val="nil"/>
              <w:bottom w:val="single" w:sz="4" w:space="0" w:color="auto"/>
              <w:right w:val="single" w:sz="4" w:space="0" w:color="auto"/>
            </w:tcBorders>
            <w:shd w:val="clear" w:color="auto" w:fill="auto"/>
            <w:noWrap/>
            <w:vAlign w:val="bottom"/>
            <w:hideMark/>
          </w:tcPr>
          <w:p w14:paraId="4AE506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Tartózkodás után fizetett idegenforgalmi adók bevételei Telj</w:t>
            </w:r>
          </w:p>
        </w:tc>
        <w:tc>
          <w:tcPr>
            <w:tcW w:w="1180" w:type="dxa"/>
            <w:tcBorders>
              <w:top w:val="nil"/>
              <w:left w:val="nil"/>
              <w:bottom w:val="single" w:sz="4" w:space="0" w:color="auto"/>
              <w:right w:val="single" w:sz="4" w:space="0" w:color="auto"/>
            </w:tcBorders>
            <w:shd w:val="clear" w:color="auto" w:fill="auto"/>
            <w:noWrap/>
            <w:vAlign w:val="bottom"/>
            <w:hideMark/>
          </w:tcPr>
          <w:p w14:paraId="4F321D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ACA4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29EAF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3788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09401001</w:t>
            </w:r>
          </w:p>
        </w:tc>
        <w:tc>
          <w:tcPr>
            <w:tcW w:w="6420" w:type="dxa"/>
            <w:tcBorders>
              <w:top w:val="nil"/>
              <w:left w:val="nil"/>
              <w:bottom w:val="single" w:sz="4" w:space="0" w:color="auto"/>
              <w:right w:val="single" w:sz="4" w:space="0" w:color="auto"/>
            </w:tcBorders>
            <w:shd w:val="clear" w:color="auto" w:fill="auto"/>
            <w:noWrap/>
            <w:vAlign w:val="bottom"/>
            <w:hideMark/>
          </w:tcPr>
          <w:p w14:paraId="548D0F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Készletértékesítés ellenértéke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28ABB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F4845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C8EC0D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BB67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094010011</w:t>
            </w:r>
          </w:p>
        </w:tc>
        <w:tc>
          <w:tcPr>
            <w:tcW w:w="6420" w:type="dxa"/>
            <w:tcBorders>
              <w:top w:val="nil"/>
              <w:left w:val="nil"/>
              <w:bottom w:val="single" w:sz="4" w:space="0" w:color="auto"/>
              <w:right w:val="single" w:sz="4" w:space="0" w:color="auto"/>
            </w:tcBorders>
            <w:shd w:val="clear" w:color="auto" w:fill="auto"/>
            <w:noWrap/>
            <w:vAlign w:val="bottom"/>
            <w:hideMark/>
          </w:tcPr>
          <w:p w14:paraId="4C70CB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Készletértékesítés ellenértéke - ÁHT belül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E46B3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9646B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BFCA5D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88D7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094010012</w:t>
            </w:r>
          </w:p>
        </w:tc>
        <w:tc>
          <w:tcPr>
            <w:tcW w:w="6420" w:type="dxa"/>
            <w:tcBorders>
              <w:top w:val="nil"/>
              <w:left w:val="nil"/>
              <w:bottom w:val="single" w:sz="4" w:space="0" w:color="auto"/>
              <w:right w:val="single" w:sz="4" w:space="0" w:color="auto"/>
            </w:tcBorders>
            <w:shd w:val="clear" w:color="auto" w:fill="auto"/>
            <w:noWrap/>
            <w:vAlign w:val="bottom"/>
            <w:hideMark/>
          </w:tcPr>
          <w:p w14:paraId="5BB9F9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ellenértéke - ÁHT belül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89CD6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CAF3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4C0A1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72DB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094010013</w:t>
            </w:r>
          </w:p>
        </w:tc>
        <w:tc>
          <w:tcPr>
            <w:tcW w:w="6420" w:type="dxa"/>
            <w:tcBorders>
              <w:top w:val="nil"/>
              <w:left w:val="nil"/>
              <w:bottom w:val="single" w:sz="4" w:space="0" w:color="auto"/>
              <w:right w:val="single" w:sz="4" w:space="0" w:color="auto"/>
            </w:tcBorders>
            <w:shd w:val="clear" w:color="auto" w:fill="auto"/>
            <w:noWrap/>
            <w:vAlign w:val="bottom"/>
            <w:hideMark/>
          </w:tcPr>
          <w:p w14:paraId="3F5434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ellenértéke - ÁHT belül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C5BB6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7D9F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CBAED5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2B25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09401002</w:t>
            </w:r>
          </w:p>
        </w:tc>
        <w:tc>
          <w:tcPr>
            <w:tcW w:w="6420" w:type="dxa"/>
            <w:tcBorders>
              <w:top w:val="nil"/>
              <w:left w:val="nil"/>
              <w:bottom w:val="single" w:sz="4" w:space="0" w:color="auto"/>
              <w:right w:val="single" w:sz="4" w:space="0" w:color="auto"/>
            </w:tcBorders>
            <w:shd w:val="clear" w:color="auto" w:fill="auto"/>
            <w:noWrap/>
            <w:vAlign w:val="bottom"/>
            <w:hideMark/>
          </w:tcPr>
          <w:p w14:paraId="094BE0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ellenértéke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EE3C4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06F3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5852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3049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094010021</w:t>
            </w:r>
          </w:p>
        </w:tc>
        <w:tc>
          <w:tcPr>
            <w:tcW w:w="6420" w:type="dxa"/>
            <w:tcBorders>
              <w:top w:val="nil"/>
              <w:left w:val="nil"/>
              <w:bottom w:val="single" w:sz="4" w:space="0" w:color="auto"/>
              <w:right w:val="single" w:sz="4" w:space="0" w:color="auto"/>
            </w:tcBorders>
            <w:shd w:val="clear" w:color="auto" w:fill="auto"/>
            <w:noWrap/>
            <w:vAlign w:val="bottom"/>
            <w:hideMark/>
          </w:tcPr>
          <w:p w14:paraId="198DCD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Készletértékesítés ellenértéke ÁHT-n kívül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01135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F3BDB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028A2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4F3C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094010022</w:t>
            </w:r>
          </w:p>
        </w:tc>
        <w:tc>
          <w:tcPr>
            <w:tcW w:w="6420" w:type="dxa"/>
            <w:tcBorders>
              <w:top w:val="nil"/>
              <w:left w:val="nil"/>
              <w:bottom w:val="single" w:sz="4" w:space="0" w:color="auto"/>
              <w:right w:val="single" w:sz="4" w:space="0" w:color="auto"/>
            </w:tcBorders>
            <w:shd w:val="clear" w:color="auto" w:fill="auto"/>
            <w:noWrap/>
            <w:vAlign w:val="bottom"/>
            <w:hideMark/>
          </w:tcPr>
          <w:p w14:paraId="5BDB18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ellenértéke ÁHT-n kívül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7F5426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56D4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1075F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EBD2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094010023</w:t>
            </w:r>
          </w:p>
        </w:tc>
        <w:tc>
          <w:tcPr>
            <w:tcW w:w="6420" w:type="dxa"/>
            <w:tcBorders>
              <w:top w:val="nil"/>
              <w:left w:val="nil"/>
              <w:bottom w:val="single" w:sz="4" w:space="0" w:color="auto"/>
              <w:right w:val="single" w:sz="4" w:space="0" w:color="auto"/>
            </w:tcBorders>
            <w:shd w:val="clear" w:color="auto" w:fill="auto"/>
            <w:noWrap/>
            <w:vAlign w:val="bottom"/>
            <w:hideMark/>
          </w:tcPr>
          <w:p w14:paraId="0F091D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ellenértéke ÁHT-n kívül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BB8EF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C127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1474F6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89D0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09401003</w:t>
            </w:r>
          </w:p>
        </w:tc>
        <w:tc>
          <w:tcPr>
            <w:tcW w:w="6420" w:type="dxa"/>
            <w:tcBorders>
              <w:top w:val="nil"/>
              <w:left w:val="nil"/>
              <w:bottom w:val="single" w:sz="4" w:space="0" w:color="auto"/>
              <w:right w:val="single" w:sz="4" w:space="0" w:color="auto"/>
            </w:tcBorders>
            <w:shd w:val="clear" w:color="auto" w:fill="auto"/>
            <w:noWrap/>
            <w:vAlign w:val="bottom"/>
            <w:hideMark/>
          </w:tcPr>
          <w:p w14:paraId="7113AD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ellenértéke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AFEC0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3654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EB906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BE30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09402001</w:t>
            </w:r>
          </w:p>
        </w:tc>
        <w:tc>
          <w:tcPr>
            <w:tcW w:w="6420" w:type="dxa"/>
            <w:tcBorders>
              <w:top w:val="nil"/>
              <w:left w:val="nil"/>
              <w:bottom w:val="single" w:sz="4" w:space="0" w:color="auto"/>
              <w:right w:val="single" w:sz="4" w:space="0" w:color="auto"/>
            </w:tcBorders>
            <w:shd w:val="clear" w:color="auto" w:fill="auto"/>
            <w:noWrap/>
            <w:vAlign w:val="bottom"/>
            <w:hideMark/>
          </w:tcPr>
          <w:p w14:paraId="1659A7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Szolgáltatások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8770E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A6F66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34B34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2D62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094020011</w:t>
            </w:r>
          </w:p>
        </w:tc>
        <w:tc>
          <w:tcPr>
            <w:tcW w:w="6420" w:type="dxa"/>
            <w:tcBorders>
              <w:top w:val="nil"/>
              <w:left w:val="nil"/>
              <w:bottom w:val="single" w:sz="4" w:space="0" w:color="auto"/>
              <w:right w:val="single" w:sz="4" w:space="0" w:color="auto"/>
            </w:tcBorders>
            <w:shd w:val="clear" w:color="auto" w:fill="auto"/>
            <w:noWrap/>
            <w:vAlign w:val="bottom"/>
            <w:hideMark/>
          </w:tcPr>
          <w:p w14:paraId="373436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Szolgáltatások bevételei - ÁHT-n belül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91BB9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79AA8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46837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3316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094020012</w:t>
            </w:r>
          </w:p>
        </w:tc>
        <w:tc>
          <w:tcPr>
            <w:tcW w:w="6420" w:type="dxa"/>
            <w:tcBorders>
              <w:top w:val="nil"/>
              <w:left w:val="nil"/>
              <w:bottom w:val="single" w:sz="4" w:space="0" w:color="auto"/>
              <w:right w:val="single" w:sz="4" w:space="0" w:color="auto"/>
            </w:tcBorders>
            <w:shd w:val="clear" w:color="auto" w:fill="auto"/>
            <w:noWrap/>
            <w:vAlign w:val="bottom"/>
            <w:hideMark/>
          </w:tcPr>
          <w:p w14:paraId="2DE746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Szolgáltatások bevételei - ÁHT-n belül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C8271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385D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9A17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1C18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094020013</w:t>
            </w:r>
          </w:p>
        </w:tc>
        <w:tc>
          <w:tcPr>
            <w:tcW w:w="6420" w:type="dxa"/>
            <w:tcBorders>
              <w:top w:val="nil"/>
              <w:left w:val="nil"/>
              <w:bottom w:val="single" w:sz="4" w:space="0" w:color="auto"/>
              <w:right w:val="single" w:sz="4" w:space="0" w:color="auto"/>
            </w:tcBorders>
            <w:shd w:val="clear" w:color="auto" w:fill="auto"/>
            <w:noWrap/>
            <w:vAlign w:val="bottom"/>
            <w:hideMark/>
          </w:tcPr>
          <w:p w14:paraId="59E0B0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Szolgáltatások bevételei - ÁHT-n belül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BDF5E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285D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45E94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7CFB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09402002</w:t>
            </w:r>
          </w:p>
        </w:tc>
        <w:tc>
          <w:tcPr>
            <w:tcW w:w="6420" w:type="dxa"/>
            <w:tcBorders>
              <w:top w:val="nil"/>
              <w:left w:val="nil"/>
              <w:bottom w:val="single" w:sz="4" w:space="0" w:color="auto"/>
              <w:right w:val="single" w:sz="4" w:space="0" w:color="auto"/>
            </w:tcBorders>
            <w:shd w:val="clear" w:color="auto" w:fill="auto"/>
            <w:noWrap/>
            <w:vAlign w:val="bottom"/>
            <w:hideMark/>
          </w:tcPr>
          <w:p w14:paraId="0DD4D9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Szolgáltatások bevételei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9BAA1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C67A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8272B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8219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094020021</w:t>
            </w:r>
          </w:p>
        </w:tc>
        <w:tc>
          <w:tcPr>
            <w:tcW w:w="6420" w:type="dxa"/>
            <w:tcBorders>
              <w:top w:val="nil"/>
              <w:left w:val="nil"/>
              <w:bottom w:val="single" w:sz="4" w:space="0" w:color="auto"/>
              <w:right w:val="single" w:sz="4" w:space="0" w:color="auto"/>
            </w:tcBorders>
            <w:shd w:val="clear" w:color="auto" w:fill="auto"/>
            <w:noWrap/>
            <w:vAlign w:val="bottom"/>
            <w:hideMark/>
          </w:tcPr>
          <w:p w14:paraId="2915A8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Szolgáltatások bevételei - ÁHT-n kívül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EE5DB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330F4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2086F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B201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094020022</w:t>
            </w:r>
          </w:p>
        </w:tc>
        <w:tc>
          <w:tcPr>
            <w:tcW w:w="6420" w:type="dxa"/>
            <w:tcBorders>
              <w:top w:val="nil"/>
              <w:left w:val="nil"/>
              <w:bottom w:val="single" w:sz="4" w:space="0" w:color="auto"/>
              <w:right w:val="single" w:sz="4" w:space="0" w:color="auto"/>
            </w:tcBorders>
            <w:shd w:val="clear" w:color="auto" w:fill="auto"/>
            <w:noWrap/>
            <w:vAlign w:val="bottom"/>
            <w:hideMark/>
          </w:tcPr>
          <w:p w14:paraId="54E2E7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Szolgáltatások bevételei - ÁHT-n kívül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FDE75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4C66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D4BA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BC51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094020023</w:t>
            </w:r>
          </w:p>
        </w:tc>
        <w:tc>
          <w:tcPr>
            <w:tcW w:w="6420" w:type="dxa"/>
            <w:tcBorders>
              <w:top w:val="nil"/>
              <w:left w:val="nil"/>
              <w:bottom w:val="single" w:sz="4" w:space="0" w:color="auto"/>
              <w:right w:val="single" w:sz="4" w:space="0" w:color="auto"/>
            </w:tcBorders>
            <w:shd w:val="clear" w:color="auto" w:fill="auto"/>
            <w:noWrap/>
            <w:vAlign w:val="bottom"/>
            <w:hideMark/>
          </w:tcPr>
          <w:p w14:paraId="7B7CCA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Szolgáltatások bevételei - ÁHT-n kívül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D7994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35E6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08BF97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0302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09402003</w:t>
            </w:r>
          </w:p>
        </w:tc>
        <w:tc>
          <w:tcPr>
            <w:tcW w:w="6420" w:type="dxa"/>
            <w:tcBorders>
              <w:top w:val="nil"/>
              <w:left w:val="nil"/>
              <w:bottom w:val="single" w:sz="4" w:space="0" w:color="auto"/>
              <w:right w:val="single" w:sz="4" w:space="0" w:color="auto"/>
            </w:tcBorders>
            <w:shd w:val="clear" w:color="auto" w:fill="auto"/>
            <w:noWrap/>
            <w:vAlign w:val="bottom"/>
            <w:hideMark/>
          </w:tcPr>
          <w:p w14:paraId="647C73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Szolgáltatások bevételei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57471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3D5F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3B457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ED21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09402011</w:t>
            </w:r>
          </w:p>
        </w:tc>
        <w:tc>
          <w:tcPr>
            <w:tcW w:w="6420" w:type="dxa"/>
            <w:tcBorders>
              <w:top w:val="nil"/>
              <w:left w:val="nil"/>
              <w:bottom w:val="single" w:sz="4" w:space="0" w:color="auto"/>
              <w:right w:val="single" w:sz="4" w:space="0" w:color="auto"/>
            </w:tcBorders>
            <w:shd w:val="clear" w:color="auto" w:fill="auto"/>
            <w:noWrap/>
            <w:vAlign w:val="bottom"/>
            <w:hideMark/>
          </w:tcPr>
          <w:p w14:paraId="481C57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Tárgyi eszközök bérbe adásából származó bevétel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248A3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7A302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9CFD6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9E0C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09402012</w:t>
            </w:r>
          </w:p>
        </w:tc>
        <w:tc>
          <w:tcPr>
            <w:tcW w:w="6420" w:type="dxa"/>
            <w:tcBorders>
              <w:top w:val="nil"/>
              <w:left w:val="nil"/>
              <w:bottom w:val="single" w:sz="4" w:space="0" w:color="auto"/>
              <w:right w:val="single" w:sz="4" w:space="0" w:color="auto"/>
            </w:tcBorders>
            <w:shd w:val="clear" w:color="auto" w:fill="auto"/>
            <w:noWrap/>
            <w:vAlign w:val="bottom"/>
            <w:hideMark/>
          </w:tcPr>
          <w:p w14:paraId="224F3F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Tárgyi eszközök bérbe adásából származó bevétel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5539BC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100D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EE177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679E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09402013</w:t>
            </w:r>
          </w:p>
        </w:tc>
        <w:tc>
          <w:tcPr>
            <w:tcW w:w="6420" w:type="dxa"/>
            <w:tcBorders>
              <w:top w:val="nil"/>
              <w:left w:val="nil"/>
              <w:bottom w:val="single" w:sz="4" w:space="0" w:color="auto"/>
              <w:right w:val="single" w:sz="4" w:space="0" w:color="auto"/>
            </w:tcBorders>
            <w:shd w:val="clear" w:color="auto" w:fill="auto"/>
            <w:noWrap/>
            <w:vAlign w:val="bottom"/>
            <w:hideMark/>
          </w:tcPr>
          <w:p w14:paraId="23467F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Tárgyi eszközök bérbe adásából származó bevétel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2A349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3B16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43294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ACEB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09403001</w:t>
            </w:r>
          </w:p>
        </w:tc>
        <w:tc>
          <w:tcPr>
            <w:tcW w:w="6420" w:type="dxa"/>
            <w:tcBorders>
              <w:top w:val="nil"/>
              <w:left w:val="nil"/>
              <w:bottom w:val="single" w:sz="4" w:space="0" w:color="auto"/>
              <w:right w:val="single" w:sz="4" w:space="0" w:color="auto"/>
            </w:tcBorders>
            <w:shd w:val="clear" w:color="auto" w:fill="auto"/>
            <w:noWrap/>
            <w:vAlign w:val="bottom"/>
            <w:hideMark/>
          </w:tcPr>
          <w:p w14:paraId="16C30B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szolgáltatások ellenértéke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3AC41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2647D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67418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779E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09403002</w:t>
            </w:r>
          </w:p>
        </w:tc>
        <w:tc>
          <w:tcPr>
            <w:tcW w:w="6420" w:type="dxa"/>
            <w:tcBorders>
              <w:top w:val="nil"/>
              <w:left w:val="nil"/>
              <w:bottom w:val="single" w:sz="4" w:space="0" w:color="auto"/>
              <w:right w:val="single" w:sz="4" w:space="0" w:color="auto"/>
            </w:tcBorders>
            <w:shd w:val="clear" w:color="auto" w:fill="auto"/>
            <w:noWrap/>
            <w:vAlign w:val="bottom"/>
            <w:hideMark/>
          </w:tcPr>
          <w:p w14:paraId="6EF687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Közvetített szolgáltatások ellenértéke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2AD97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A394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8F95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DF02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09403003</w:t>
            </w:r>
          </w:p>
        </w:tc>
        <w:tc>
          <w:tcPr>
            <w:tcW w:w="6420" w:type="dxa"/>
            <w:tcBorders>
              <w:top w:val="nil"/>
              <w:left w:val="nil"/>
              <w:bottom w:val="single" w:sz="4" w:space="0" w:color="auto"/>
              <w:right w:val="single" w:sz="4" w:space="0" w:color="auto"/>
            </w:tcBorders>
            <w:shd w:val="clear" w:color="auto" w:fill="auto"/>
            <w:noWrap/>
            <w:vAlign w:val="bottom"/>
            <w:hideMark/>
          </w:tcPr>
          <w:p w14:paraId="4C6695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Közvetített szolgáltatások ellenértéke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68D2A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B541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279F2A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6E0B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09403011</w:t>
            </w:r>
          </w:p>
        </w:tc>
        <w:tc>
          <w:tcPr>
            <w:tcW w:w="6420" w:type="dxa"/>
            <w:tcBorders>
              <w:top w:val="nil"/>
              <w:left w:val="nil"/>
              <w:bottom w:val="single" w:sz="4" w:space="0" w:color="auto"/>
              <w:right w:val="single" w:sz="4" w:space="0" w:color="auto"/>
            </w:tcBorders>
            <w:shd w:val="clear" w:color="auto" w:fill="auto"/>
            <w:noWrap/>
            <w:vAlign w:val="bottom"/>
            <w:hideMark/>
          </w:tcPr>
          <w:p w14:paraId="7FADBF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Közvetített szolgáltatás (ÁH belülre)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7960C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26472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C3222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5F25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09403012</w:t>
            </w:r>
          </w:p>
        </w:tc>
        <w:tc>
          <w:tcPr>
            <w:tcW w:w="6420" w:type="dxa"/>
            <w:tcBorders>
              <w:top w:val="nil"/>
              <w:left w:val="nil"/>
              <w:bottom w:val="single" w:sz="4" w:space="0" w:color="auto"/>
              <w:right w:val="single" w:sz="4" w:space="0" w:color="auto"/>
            </w:tcBorders>
            <w:shd w:val="clear" w:color="auto" w:fill="auto"/>
            <w:noWrap/>
            <w:vAlign w:val="bottom"/>
            <w:hideMark/>
          </w:tcPr>
          <w:p w14:paraId="6C2D51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Közvetített szolgáltatás (ÁH belülre) bevételei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21ABAE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4716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22CF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6899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09403013</w:t>
            </w:r>
          </w:p>
        </w:tc>
        <w:tc>
          <w:tcPr>
            <w:tcW w:w="6420" w:type="dxa"/>
            <w:tcBorders>
              <w:top w:val="nil"/>
              <w:left w:val="nil"/>
              <w:bottom w:val="single" w:sz="4" w:space="0" w:color="auto"/>
              <w:right w:val="single" w:sz="4" w:space="0" w:color="auto"/>
            </w:tcBorders>
            <w:shd w:val="clear" w:color="auto" w:fill="auto"/>
            <w:noWrap/>
            <w:vAlign w:val="bottom"/>
            <w:hideMark/>
          </w:tcPr>
          <w:p w14:paraId="19DBFA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Közvetített szolgáltatás (ÁH belülre) bevételei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72BC8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A7D1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13E79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7D82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09405001</w:t>
            </w:r>
          </w:p>
        </w:tc>
        <w:tc>
          <w:tcPr>
            <w:tcW w:w="6420" w:type="dxa"/>
            <w:tcBorders>
              <w:top w:val="nil"/>
              <w:left w:val="nil"/>
              <w:bottom w:val="single" w:sz="4" w:space="0" w:color="auto"/>
              <w:right w:val="single" w:sz="4" w:space="0" w:color="auto"/>
            </w:tcBorders>
            <w:shd w:val="clear" w:color="auto" w:fill="auto"/>
            <w:noWrap/>
            <w:vAlign w:val="bottom"/>
            <w:hideMark/>
          </w:tcPr>
          <w:p w14:paraId="6605A3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Ellátási díjak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14EF4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D0343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A83BCC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D849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09405002</w:t>
            </w:r>
          </w:p>
        </w:tc>
        <w:tc>
          <w:tcPr>
            <w:tcW w:w="6420" w:type="dxa"/>
            <w:tcBorders>
              <w:top w:val="nil"/>
              <w:left w:val="nil"/>
              <w:bottom w:val="single" w:sz="4" w:space="0" w:color="auto"/>
              <w:right w:val="single" w:sz="4" w:space="0" w:color="auto"/>
            </w:tcBorders>
            <w:shd w:val="clear" w:color="auto" w:fill="auto"/>
            <w:noWrap/>
            <w:vAlign w:val="bottom"/>
            <w:hideMark/>
          </w:tcPr>
          <w:p w14:paraId="188583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Ellátási díjak bevételei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550A53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2690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42E37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EDCC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09405003</w:t>
            </w:r>
          </w:p>
        </w:tc>
        <w:tc>
          <w:tcPr>
            <w:tcW w:w="6420" w:type="dxa"/>
            <w:tcBorders>
              <w:top w:val="nil"/>
              <w:left w:val="nil"/>
              <w:bottom w:val="single" w:sz="4" w:space="0" w:color="auto"/>
              <w:right w:val="single" w:sz="4" w:space="0" w:color="auto"/>
            </w:tcBorders>
            <w:shd w:val="clear" w:color="auto" w:fill="auto"/>
            <w:noWrap/>
            <w:vAlign w:val="bottom"/>
            <w:hideMark/>
          </w:tcPr>
          <w:p w14:paraId="4FBACE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Ellátási díjak bevételei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C8041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6B6D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E61DD1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1DF7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09406001</w:t>
            </w:r>
          </w:p>
        </w:tc>
        <w:tc>
          <w:tcPr>
            <w:tcW w:w="6420" w:type="dxa"/>
            <w:tcBorders>
              <w:top w:val="nil"/>
              <w:left w:val="nil"/>
              <w:bottom w:val="single" w:sz="4" w:space="0" w:color="auto"/>
              <w:right w:val="single" w:sz="4" w:space="0" w:color="auto"/>
            </w:tcBorders>
            <w:shd w:val="clear" w:color="auto" w:fill="auto"/>
            <w:noWrap/>
            <w:vAlign w:val="bottom"/>
            <w:hideMark/>
          </w:tcPr>
          <w:p w14:paraId="14AF68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Kiszámlázott általános forgalmi adó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84D41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6CF00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DD7DC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6C2A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09406002</w:t>
            </w:r>
          </w:p>
        </w:tc>
        <w:tc>
          <w:tcPr>
            <w:tcW w:w="6420" w:type="dxa"/>
            <w:tcBorders>
              <w:top w:val="nil"/>
              <w:left w:val="nil"/>
              <w:bottom w:val="single" w:sz="4" w:space="0" w:color="auto"/>
              <w:right w:val="single" w:sz="4" w:space="0" w:color="auto"/>
            </w:tcBorders>
            <w:shd w:val="clear" w:color="auto" w:fill="auto"/>
            <w:noWrap/>
            <w:vAlign w:val="bottom"/>
            <w:hideMark/>
          </w:tcPr>
          <w:p w14:paraId="0F970F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Kiszámlázott általános forgalmi adó bevételei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1487F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5EB8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5E5F2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3B1B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09406003</w:t>
            </w:r>
          </w:p>
        </w:tc>
        <w:tc>
          <w:tcPr>
            <w:tcW w:w="6420" w:type="dxa"/>
            <w:tcBorders>
              <w:top w:val="nil"/>
              <w:left w:val="nil"/>
              <w:bottom w:val="single" w:sz="4" w:space="0" w:color="auto"/>
              <w:right w:val="single" w:sz="4" w:space="0" w:color="auto"/>
            </w:tcBorders>
            <w:shd w:val="clear" w:color="auto" w:fill="auto"/>
            <w:noWrap/>
            <w:vAlign w:val="bottom"/>
            <w:hideMark/>
          </w:tcPr>
          <w:p w14:paraId="1F96AD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Kiszámlázott általános forgalmi adó bevételei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27906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0369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8B95F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A389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09407001</w:t>
            </w:r>
          </w:p>
        </w:tc>
        <w:tc>
          <w:tcPr>
            <w:tcW w:w="6420" w:type="dxa"/>
            <w:tcBorders>
              <w:top w:val="nil"/>
              <w:left w:val="nil"/>
              <w:bottom w:val="single" w:sz="4" w:space="0" w:color="auto"/>
              <w:right w:val="single" w:sz="4" w:space="0" w:color="auto"/>
            </w:tcBorders>
            <w:shd w:val="clear" w:color="auto" w:fill="auto"/>
            <w:noWrap/>
            <w:vAlign w:val="bottom"/>
            <w:hideMark/>
          </w:tcPr>
          <w:p w14:paraId="79D6B6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Általános forgalmi adó visszatérítés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D2E8A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D73A6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B484E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8394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09407002</w:t>
            </w:r>
          </w:p>
        </w:tc>
        <w:tc>
          <w:tcPr>
            <w:tcW w:w="6420" w:type="dxa"/>
            <w:tcBorders>
              <w:top w:val="nil"/>
              <w:left w:val="nil"/>
              <w:bottom w:val="single" w:sz="4" w:space="0" w:color="auto"/>
              <w:right w:val="single" w:sz="4" w:space="0" w:color="auto"/>
            </w:tcBorders>
            <w:shd w:val="clear" w:color="auto" w:fill="auto"/>
            <w:noWrap/>
            <w:vAlign w:val="bottom"/>
            <w:hideMark/>
          </w:tcPr>
          <w:p w14:paraId="44D3F5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Általános forgalmi adó visszatérítés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27228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80E1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7BB9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011C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09407003</w:t>
            </w:r>
          </w:p>
        </w:tc>
        <w:tc>
          <w:tcPr>
            <w:tcW w:w="6420" w:type="dxa"/>
            <w:tcBorders>
              <w:top w:val="nil"/>
              <w:left w:val="nil"/>
              <w:bottom w:val="single" w:sz="4" w:space="0" w:color="auto"/>
              <w:right w:val="single" w:sz="4" w:space="0" w:color="auto"/>
            </w:tcBorders>
            <w:shd w:val="clear" w:color="auto" w:fill="auto"/>
            <w:noWrap/>
            <w:vAlign w:val="bottom"/>
            <w:hideMark/>
          </w:tcPr>
          <w:p w14:paraId="15BB89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Általános forgalmi adó visszatérítés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69D35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23A4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BBC2C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871D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094082001</w:t>
            </w:r>
          </w:p>
        </w:tc>
        <w:tc>
          <w:tcPr>
            <w:tcW w:w="6420" w:type="dxa"/>
            <w:tcBorders>
              <w:top w:val="nil"/>
              <w:left w:val="nil"/>
              <w:bottom w:val="single" w:sz="4" w:space="0" w:color="auto"/>
              <w:right w:val="single" w:sz="4" w:space="0" w:color="auto"/>
            </w:tcBorders>
            <w:shd w:val="clear" w:color="auto" w:fill="auto"/>
            <w:noWrap/>
            <w:vAlign w:val="bottom"/>
            <w:hideMark/>
          </w:tcPr>
          <w:p w14:paraId="558235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kamat bevételek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F3DC1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F2BBB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1C792D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F843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094082002</w:t>
            </w:r>
          </w:p>
        </w:tc>
        <w:tc>
          <w:tcPr>
            <w:tcW w:w="6420" w:type="dxa"/>
            <w:tcBorders>
              <w:top w:val="nil"/>
              <w:left w:val="nil"/>
              <w:bottom w:val="single" w:sz="4" w:space="0" w:color="auto"/>
              <w:right w:val="single" w:sz="4" w:space="0" w:color="auto"/>
            </w:tcBorders>
            <w:shd w:val="clear" w:color="auto" w:fill="auto"/>
            <w:noWrap/>
            <w:vAlign w:val="bottom"/>
            <w:hideMark/>
          </w:tcPr>
          <w:p w14:paraId="2B4E97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kamat bevételek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128E6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16FB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2E05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580D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094082003</w:t>
            </w:r>
          </w:p>
        </w:tc>
        <w:tc>
          <w:tcPr>
            <w:tcW w:w="6420" w:type="dxa"/>
            <w:tcBorders>
              <w:top w:val="nil"/>
              <w:left w:val="nil"/>
              <w:bottom w:val="single" w:sz="4" w:space="0" w:color="auto"/>
              <w:right w:val="single" w:sz="4" w:space="0" w:color="auto"/>
            </w:tcBorders>
            <w:shd w:val="clear" w:color="auto" w:fill="auto"/>
            <w:noWrap/>
            <w:vAlign w:val="bottom"/>
            <w:hideMark/>
          </w:tcPr>
          <w:p w14:paraId="4D1027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kamat bevételek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FB9F7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51B2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01500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82AC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094082011</w:t>
            </w:r>
          </w:p>
        </w:tc>
        <w:tc>
          <w:tcPr>
            <w:tcW w:w="6420" w:type="dxa"/>
            <w:tcBorders>
              <w:top w:val="nil"/>
              <w:left w:val="nil"/>
              <w:bottom w:val="single" w:sz="4" w:space="0" w:color="auto"/>
              <w:right w:val="single" w:sz="4" w:space="0" w:color="auto"/>
            </w:tcBorders>
            <w:shd w:val="clear" w:color="auto" w:fill="auto"/>
            <w:noWrap/>
            <w:vAlign w:val="bottom"/>
            <w:hideMark/>
          </w:tcPr>
          <w:p w14:paraId="1D2E68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Kamatbevétel ÁH belülről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86395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F73FF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006F87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B510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094082012</w:t>
            </w:r>
          </w:p>
        </w:tc>
        <w:tc>
          <w:tcPr>
            <w:tcW w:w="6420" w:type="dxa"/>
            <w:tcBorders>
              <w:top w:val="nil"/>
              <w:left w:val="nil"/>
              <w:bottom w:val="single" w:sz="4" w:space="0" w:color="auto"/>
              <w:right w:val="single" w:sz="4" w:space="0" w:color="auto"/>
            </w:tcBorders>
            <w:shd w:val="clear" w:color="auto" w:fill="auto"/>
            <w:noWrap/>
            <w:vAlign w:val="bottom"/>
            <w:hideMark/>
          </w:tcPr>
          <w:p w14:paraId="5D47AB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Kamatbevétel ÁH belülről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2187C6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E8DA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3EBE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77D5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094082013</w:t>
            </w:r>
          </w:p>
        </w:tc>
        <w:tc>
          <w:tcPr>
            <w:tcW w:w="6420" w:type="dxa"/>
            <w:tcBorders>
              <w:top w:val="nil"/>
              <w:left w:val="nil"/>
              <w:bottom w:val="single" w:sz="4" w:space="0" w:color="auto"/>
              <w:right w:val="single" w:sz="4" w:space="0" w:color="auto"/>
            </w:tcBorders>
            <w:shd w:val="clear" w:color="auto" w:fill="auto"/>
            <w:noWrap/>
            <w:vAlign w:val="bottom"/>
            <w:hideMark/>
          </w:tcPr>
          <w:p w14:paraId="0E3D3C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Kamatbevétel ÁH belülről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E54B5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CCEA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A494A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31E9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094092001</w:t>
            </w:r>
          </w:p>
        </w:tc>
        <w:tc>
          <w:tcPr>
            <w:tcW w:w="6420" w:type="dxa"/>
            <w:tcBorders>
              <w:top w:val="nil"/>
              <w:left w:val="nil"/>
              <w:bottom w:val="single" w:sz="4" w:space="0" w:color="auto"/>
              <w:right w:val="single" w:sz="4" w:space="0" w:color="auto"/>
            </w:tcBorders>
            <w:shd w:val="clear" w:color="auto" w:fill="auto"/>
            <w:noWrap/>
            <w:vAlign w:val="bottom"/>
            <w:hideMark/>
          </w:tcPr>
          <w:p w14:paraId="59D2A5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Más egyéb pénzügyi műveletek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13142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9D061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7EB9F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AF11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094092002</w:t>
            </w:r>
          </w:p>
        </w:tc>
        <w:tc>
          <w:tcPr>
            <w:tcW w:w="6420" w:type="dxa"/>
            <w:tcBorders>
              <w:top w:val="nil"/>
              <w:left w:val="nil"/>
              <w:bottom w:val="single" w:sz="4" w:space="0" w:color="auto"/>
              <w:right w:val="single" w:sz="4" w:space="0" w:color="auto"/>
            </w:tcBorders>
            <w:shd w:val="clear" w:color="auto" w:fill="auto"/>
            <w:noWrap/>
            <w:vAlign w:val="bottom"/>
            <w:hideMark/>
          </w:tcPr>
          <w:p w14:paraId="4F4849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Más egyéb pénzügyi műveletek bevételei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233450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1363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8FCF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52FF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094092003</w:t>
            </w:r>
          </w:p>
        </w:tc>
        <w:tc>
          <w:tcPr>
            <w:tcW w:w="6420" w:type="dxa"/>
            <w:tcBorders>
              <w:top w:val="nil"/>
              <w:left w:val="nil"/>
              <w:bottom w:val="single" w:sz="4" w:space="0" w:color="auto"/>
              <w:right w:val="single" w:sz="4" w:space="0" w:color="auto"/>
            </w:tcBorders>
            <w:shd w:val="clear" w:color="auto" w:fill="auto"/>
            <w:noWrap/>
            <w:vAlign w:val="bottom"/>
            <w:hideMark/>
          </w:tcPr>
          <w:p w14:paraId="6C2E9F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Más egyéb pénzügyi műveletek bevételei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3AE64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53CA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798FF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0A21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094092051</w:t>
            </w:r>
          </w:p>
        </w:tc>
        <w:tc>
          <w:tcPr>
            <w:tcW w:w="6420" w:type="dxa"/>
            <w:tcBorders>
              <w:top w:val="nil"/>
              <w:left w:val="nil"/>
              <w:bottom w:val="single" w:sz="4" w:space="0" w:color="auto"/>
              <w:right w:val="single" w:sz="4" w:space="0" w:color="auto"/>
            </w:tcBorders>
            <w:shd w:val="clear" w:color="auto" w:fill="auto"/>
            <w:noWrap/>
            <w:vAlign w:val="bottom"/>
            <w:hideMark/>
          </w:tcPr>
          <w:p w14:paraId="4CBD60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Valuta és deviza eszközök realizált árfolyamnyeresége.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182BC6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2613E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3E0BD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9F31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094092052</w:t>
            </w:r>
          </w:p>
        </w:tc>
        <w:tc>
          <w:tcPr>
            <w:tcW w:w="6420" w:type="dxa"/>
            <w:tcBorders>
              <w:top w:val="nil"/>
              <w:left w:val="nil"/>
              <w:bottom w:val="single" w:sz="4" w:space="0" w:color="auto"/>
              <w:right w:val="single" w:sz="4" w:space="0" w:color="auto"/>
            </w:tcBorders>
            <w:shd w:val="clear" w:color="auto" w:fill="auto"/>
            <w:noWrap/>
            <w:vAlign w:val="bottom"/>
            <w:hideMark/>
          </w:tcPr>
          <w:p w14:paraId="1D2935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Valuta és deviza eszközök realizált árfolyamnyeresége. Kötve</w:t>
            </w:r>
          </w:p>
        </w:tc>
        <w:tc>
          <w:tcPr>
            <w:tcW w:w="1180" w:type="dxa"/>
            <w:tcBorders>
              <w:top w:val="nil"/>
              <w:left w:val="nil"/>
              <w:bottom w:val="single" w:sz="4" w:space="0" w:color="auto"/>
              <w:right w:val="single" w:sz="4" w:space="0" w:color="auto"/>
            </w:tcBorders>
            <w:shd w:val="clear" w:color="auto" w:fill="auto"/>
            <w:noWrap/>
            <w:vAlign w:val="bottom"/>
            <w:hideMark/>
          </w:tcPr>
          <w:p w14:paraId="510307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34E2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7ACA5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D3DD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094092053</w:t>
            </w:r>
          </w:p>
        </w:tc>
        <w:tc>
          <w:tcPr>
            <w:tcW w:w="6420" w:type="dxa"/>
            <w:tcBorders>
              <w:top w:val="nil"/>
              <w:left w:val="nil"/>
              <w:bottom w:val="single" w:sz="4" w:space="0" w:color="auto"/>
              <w:right w:val="single" w:sz="4" w:space="0" w:color="auto"/>
            </w:tcBorders>
            <w:shd w:val="clear" w:color="auto" w:fill="auto"/>
            <w:noWrap/>
            <w:vAlign w:val="bottom"/>
            <w:hideMark/>
          </w:tcPr>
          <w:p w14:paraId="6DD9E2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Valuta és deviza eszközök realizált árfolyamnyeresége. Telje</w:t>
            </w:r>
          </w:p>
        </w:tc>
        <w:tc>
          <w:tcPr>
            <w:tcW w:w="1180" w:type="dxa"/>
            <w:tcBorders>
              <w:top w:val="nil"/>
              <w:left w:val="nil"/>
              <w:bottom w:val="single" w:sz="4" w:space="0" w:color="auto"/>
              <w:right w:val="single" w:sz="4" w:space="0" w:color="auto"/>
            </w:tcBorders>
            <w:shd w:val="clear" w:color="auto" w:fill="auto"/>
            <w:noWrap/>
            <w:vAlign w:val="bottom"/>
            <w:hideMark/>
          </w:tcPr>
          <w:p w14:paraId="5ADB63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8975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6EDAE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B060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09410001</w:t>
            </w:r>
          </w:p>
        </w:tc>
        <w:tc>
          <w:tcPr>
            <w:tcW w:w="6420" w:type="dxa"/>
            <w:tcBorders>
              <w:top w:val="nil"/>
              <w:left w:val="nil"/>
              <w:bottom w:val="single" w:sz="4" w:space="0" w:color="auto"/>
              <w:right w:val="single" w:sz="4" w:space="0" w:color="auto"/>
            </w:tcBorders>
            <w:shd w:val="clear" w:color="auto" w:fill="auto"/>
            <w:noWrap/>
            <w:vAlign w:val="bottom"/>
            <w:hideMark/>
          </w:tcPr>
          <w:p w14:paraId="1B6044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Biztosító által fizetett kártérítés,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720B0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C1359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44F35A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D0B4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09410002</w:t>
            </w:r>
          </w:p>
        </w:tc>
        <w:tc>
          <w:tcPr>
            <w:tcW w:w="6420" w:type="dxa"/>
            <w:tcBorders>
              <w:top w:val="nil"/>
              <w:left w:val="nil"/>
              <w:bottom w:val="single" w:sz="4" w:space="0" w:color="auto"/>
              <w:right w:val="single" w:sz="4" w:space="0" w:color="auto"/>
            </w:tcBorders>
            <w:shd w:val="clear" w:color="auto" w:fill="auto"/>
            <w:noWrap/>
            <w:vAlign w:val="bottom"/>
            <w:hideMark/>
          </w:tcPr>
          <w:p w14:paraId="319717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Biztosító által fizetett kártérítés,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C6ABB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9D08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842EC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C963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09410003</w:t>
            </w:r>
          </w:p>
        </w:tc>
        <w:tc>
          <w:tcPr>
            <w:tcW w:w="6420" w:type="dxa"/>
            <w:tcBorders>
              <w:top w:val="nil"/>
              <w:left w:val="nil"/>
              <w:bottom w:val="single" w:sz="4" w:space="0" w:color="auto"/>
              <w:right w:val="single" w:sz="4" w:space="0" w:color="auto"/>
            </w:tcBorders>
            <w:shd w:val="clear" w:color="auto" w:fill="auto"/>
            <w:noWrap/>
            <w:vAlign w:val="bottom"/>
            <w:hideMark/>
          </w:tcPr>
          <w:p w14:paraId="020611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Biztosító által fizetett kártérítés,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DD482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AA31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A7BB9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792B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09411001</w:t>
            </w:r>
          </w:p>
        </w:tc>
        <w:tc>
          <w:tcPr>
            <w:tcW w:w="6420" w:type="dxa"/>
            <w:tcBorders>
              <w:top w:val="nil"/>
              <w:left w:val="nil"/>
              <w:bottom w:val="single" w:sz="4" w:space="0" w:color="auto"/>
              <w:right w:val="single" w:sz="4" w:space="0" w:color="auto"/>
            </w:tcBorders>
            <w:shd w:val="clear" w:color="auto" w:fill="auto"/>
            <w:noWrap/>
            <w:vAlign w:val="bottom"/>
            <w:hideMark/>
          </w:tcPr>
          <w:p w14:paraId="258863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működési bevételek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C55E8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6B2F5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A0980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954A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09411002</w:t>
            </w:r>
          </w:p>
        </w:tc>
        <w:tc>
          <w:tcPr>
            <w:tcW w:w="6420" w:type="dxa"/>
            <w:tcBorders>
              <w:top w:val="nil"/>
              <w:left w:val="nil"/>
              <w:bottom w:val="single" w:sz="4" w:space="0" w:color="auto"/>
              <w:right w:val="single" w:sz="4" w:space="0" w:color="auto"/>
            </w:tcBorders>
            <w:shd w:val="clear" w:color="auto" w:fill="auto"/>
            <w:noWrap/>
            <w:vAlign w:val="bottom"/>
            <w:hideMark/>
          </w:tcPr>
          <w:p w14:paraId="55621C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működési bevételek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2FFF03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2EA8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D444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83AF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09411003</w:t>
            </w:r>
          </w:p>
        </w:tc>
        <w:tc>
          <w:tcPr>
            <w:tcW w:w="6420" w:type="dxa"/>
            <w:tcBorders>
              <w:top w:val="nil"/>
              <w:left w:val="nil"/>
              <w:bottom w:val="single" w:sz="4" w:space="0" w:color="auto"/>
              <w:right w:val="single" w:sz="4" w:space="0" w:color="auto"/>
            </w:tcBorders>
            <w:shd w:val="clear" w:color="auto" w:fill="auto"/>
            <w:noWrap/>
            <w:vAlign w:val="bottom"/>
            <w:hideMark/>
          </w:tcPr>
          <w:p w14:paraId="7BE7DD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működési bevételek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93320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6C5A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C0A09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663F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094110031</w:t>
            </w:r>
          </w:p>
        </w:tc>
        <w:tc>
          <w:tcPr>
            <w:tcW w:w="6420" w:type="dxa"/>
            <w:tcBorders>
              <w:top w:val="nil"/>
              <w:left w:val="nil"/>
              <w:bottom w:val="single" w:sz="4" w:space="0" w:color="auto"/>
              <w:right w:val="single" w:sz="4" w:space="0" w:color="auto"/>
            </w:tcBorders>
            <w:shd w:val="clear" w:color="auto" w:fill="auto"/>
            <w:noWrap/>
            <w:vAlign w:val="bottom"/>
            <w:hideMark/>
          </w:tcPr>
          <w:p w14:paraId="6B972D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Cseke letiltás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1C176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5EE24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70E27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1F63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094110032</w:t>
            </w:r>
          </w:p>
        </w:tc>
        <w:tc>
          <w:tcPr>
            <w:tcW w:w="6420" w:type="dxa"/>
            <w:tcBorders>
              <w:top w:val="nil"/>
              <w:left w:val="nil"/>
              <w:bottom w:val="single" w:sz="4" w:space="0" w:color="auto"/>
              <w:right w:val="single" w:sz="4" w:space="0" w:color="auto"/>
            </w:tcBorders>
            <w:shd w:val="clear" w:color="auto" w:fill="auto"/>
            <w:noWrap/>
            <w:vAlign w:val="bottom"/>
            <w:hideMark/>
          </w:tcPr>
          <w:p w14:paraId="474406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Cseke letiltás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7AE36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5C90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C5BD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0759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094110033</w:t>
            </w:r>
          </w:p>
        </w:tc>
        <w:tc>
          <w:tcPr>
            <w:tcW w:w="6420" w:type="dxa"/>
            <w:tcBorders>
              <w:top w:val="nil"/>
              <w:left w:val="nil"/>
              <w:bottom w:val="single" w:sz="4" w:space="0" w:color="auto"/>
              <w:right w:val="single" w:sz="4" w:space="0" w:color="auto"/>
            </w:tcBorders>
            <w:shd w:val="clear" w:color="auto" w:fill="auto"/>
            <w:noWrap/>
            <w:vAlign w:val="bottom"/>
            <w:hideMark/>
          </w:tcPr>
          <w:p w14:paraId="65F875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Cseke letiltás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7CBE2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C709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FF5BC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0518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09411011</w:t>
            </w:r>
          </w:p>
        </w:tc>
        <w:tc>
          <w:tcPr>
            <w:tcW w:w="6420" w:type="dxa"/>
            <w:tcBorders>
              <w:top w:val="nil"/>
              <w:left w:val="nil"/>
              <w:bottom w:val="single" w:sz="4" w:space="0" w:color="auto"/>
              <w:right w:val="single" w:sz="4" w:space="0" w:color="auto"/>
            </w:tcBorders>
            <w:shd w:val="clear" w:color="auto" w:fill="auto"/>
            <w:noWrap/>
            <w:vAlign w:val="bottom"/>
            <w:hideMark/>
          </w:tcPr>
          <w:p w14:paraId="64941B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Káresemény miatti </w:t>
            </w:r>
            <w:proofErr w:type="gramStart"/>
            <w:r w:rsidRPr="00EF0556">
              <w:rPr>
                <w:rFonts w:ascii="Times New Roman" w:eastAsia="Times New Roman" w:hAnsi="Times New Roman"/>
                <w:color w:val="000000"/>
                <w:sz w:val="20"/>
                <w:szCs w:val="20"/>
                <w:lang w:eastAsia="hu-HU"/>
              </w:rPr>
              <w:t>bevétel,  visszakapott</w:t>
            </w:r>
            <w:proofErr w:type="gramEnd"/>
            <w:r w:rsidRPr="00EF0556">
              <w:rPr>
                <w:rFonts w:ascii="Times New Roman" w:eastAsia="Times New Roman" w:hAnsi="Times New Roman"/>
                <w:color w:val="000000"/>
                <w:sz w:val="20"/>
                <w:szCs w:val="20"/>
                <w:lang w:eastAsia="hu-HU"/>
              </w:rPr>
              <w:t xml:space="preserve"> óvadék és kaució, b</w:t>
            </w:r>
          </w:p>
        </w:tc>
        <w:tc>
          <w:tcPr>
            <w:tcW w:w="1180" w:type="dxa"/>
            <w:tcBorders>
              <w:top w:val="nil"/>
              <w:left w:val="nil"/>
              <w:bottom w:val="single" w:sz="4" w:space="0" w:color="auto"/>
              <w:right w:val="single" w:sz="4" w:space="0" w:color="auto"/>
            </w:tcBorders>
            <w:shd w:val="clear" w:color="auto" w:fill="auto"/>
            <w:noWrap/>
            <w:vAlign w:val="bottom"/>
            <w:hideMark/>
          </w:tcPr>
          <w:p w14:paraId="20FF3A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A7B86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72768E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58BC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09411012</w:t>
            </w:r>
          </w:p>
        </w:tc>
        <w:tc>
          <w:tcPr>
            <w:tcW w:w="6420" w:type="dxa"/>
            <w:tcBorders>
              <w:top w:val="nil"/>
              <w:left w:val="nil"/>
              <w:bottom w:val="single" w:sz="4" w:space="0" w:color="auto"/>
              <w:right w:val="single" w:sz="4" w:space="0" w:color="auto"/>
            </w:tcBorders>
            <w:shd w:val="clear" w:color="auto" w:fill="auto"/>
            <w:noWrap/>
            <w:vAlign w:val="bottom"/>
            <w:hideMark/>
          </w:tcPr>
          <w:p w14:paraId="044DAE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Káresemény miatti </w:t>
            </w:r>
            <w:proofErr w:type="gramStart"/>
            <w:r w:rsidRPr="00EF0556">
              <w:rPr>
                <w:rFonts w:ascii="Times New Roman" w:eastAsia="Times New Roman" w:hAnsi="Times New Roman"/>
                <w:color w:val="000000"/>
                <w:sz w:val="20"/>
                <w:szCs w:val="20"/>
                <w:lang w:eastAsia="hu-HU"/>
              </w:rPr>
              <w:t>bevétel,  visszakapott</w:t>
            </w:r>
            <w:proofErr w:type="gramEnd"/>
            <w:r w:rsidRPr="00EF0556">
              <w:rPr>
                <w:rFonts w:ascii="Times New Roman" w:eastAsia="Times New Roman" w:hAnsi="Times New Roman"/>
                <w:color w:val="000000"/>
                <w:sz w:val="20"/>
                <w:szCs w:val="20"/>
                <w:lang w:eastAsia="hu-HU"/>
              </w:rPr>
              <w:t xml:space="preserve"> óvadék és kaució, b</w:t>
            </w:r>
          </w:p>
        </w:tc>
        <w:tc>
          <w:tcPr>
            <w:tcW w:w="1180" w:type="dxa"/>
            <w:tcBorders>
              <w:top w:val="nil"/>
              <w:left w:val="nil"/>
              <w:bottom w:val="single" w:sz="4" w:space="0" w:color="auto"/>
              <w:right w:val="single" w:sz="4" w:space="0" w:color="auto"/>
            </w:tcBorders>
            <w:shd w:val="clear" w:color="auto" w:fill="auto"/>
            <w:noWrap/>
            <w:vAlign w:val="bottom"/>
            <w:hideMark/>
          </w:tcPr>
          <w:p w14:paraId="3335BA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4222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A9728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F046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09411013</w:t>
            </w:r>
          </w:p>
        </w:tc>
        <w:tc>
          <w:tcPr>
            <w:tcW w:w="6420" w:type="dxa"/>
            <w:tcBorders>
              <w:top w:val="nil"/>
              <w:left w:val="nil"/>
              <w:bottom w:val="single" w:sz="4" w:space="0" w:color="auto"/>
              <w:right w:val="single" w:sz="4" w:space="0" w:color="auto"/>
            </w:tcBorders>
            <w:shd w:val="clear" w:color="auto" w:fill="auto"/>
            <w:noWrap/>
            <w:vAlign w:val="bottom"/>
            <w:hideMark/>
          </w:tcPr>
          <w:p w14:paraId="65C7BB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Káresemény miatti </w:t>
            </w:r>
            <w:proofErr w:type="gramStart"/>
            <w:r w:rsidRPr="00EF0556">
              <w:rPr>
                <w:rFonts w:ascii="Times New Roman" w:eastAsia="Times New Roman" w:hAnsi="Times New Roman"/>
                <w:color w:val="000000"/>
                <w:sz w:val="20"/>
                <w:szCs w:val="20"/>
                <w:lang w:eastAsia="hu-HU"/>
              </w:rPr>
              <w:t>bevétel,  visszakapott</w:t>
            </w:r>
            <w:proofErr w:type="gramEnd"/>
            <w:r w:rsidRPr="00EF0556">
              <w:rPr>
                <w:rFonts w:ascii="Times New Roman" w:eastAsia="Times New Roman" w:hAnsi="Times New Roman"/>
                <w:color w:val="000000"/>
                <w:sz w:val="20"/>
                <w:szCs w:val="20"/>
                <w:lang w:eastAsia="hu-HU"/>
              </w:rPr>
              <w:t xml:space="preserve"> óvadék és kaució, b</w:t>
            </w:r>
          </w:p>
        </w:tc>
        <w:tc>
          <w:tcPr>
            <w:tcW w:w="1180" w:type="dxa"/>
            <w:tcBorders>
              <w:top w:val="nil"/>
              <w:left w:val="nil"/>
              <w:bottom w:val="single" w:sz="4" w:space="0" w:color="auto"/>
              <w:right w:val="single" w:sz="4" w:space="0" w:color="auto"/>
            </w:tcBorders>
            <w:shd w:val="clear" w:color="auto" w:fill="auto"/>
            <w:noWrap/>
            <w:vAlign w:val="bottom"/>
            <w:hideMark/>
          </w:tcPr>
          <w:p w14:paraId="3A7B3C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CF9C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6ACF05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9C73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09411021</w:t>
            </w:r>
          </w:p>
        </w:tc>
        <w:tc>
          <w:tcPr>
            <w:tcW w:w="6420" w:type="dxa"/>
            <w:tcBorders>
              <w:top w:val="nil"/>
              <w:left w:val="nil"/>
              <w:bottom w:val="single" w:sz="4" w:space="0" w:color="auto"/>
              <w:right w:val="single" w:sz="4" w:space="0" w:color="auto"/>
            </w:tcBorders>
            <w:shd w:val="clear" w:color="auto" w:fill="auto"/>
            <w:noWrap/>
            <w:vAlign w:val="bottom"/>
            <w:hideMark/>
          </w:tcPr>
          <w:p w14:paraId="1302EF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Költségek visszatérülései, megtérülései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2B5B7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04F8B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7D7691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8C0F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09411022</w:t>
            </w:r>
          </w:p>
        </w:tc>
        <w:tc>
          <w:tcPr>
            <w:tcW w:w="6420" w:type="dxa"/>
            <w:tcBorders>
              <w:top w:val="nil"/>
              <w:left w:val="nil"/>
              <w:bottom w:val="single" w:sz="4" w:space="0" w:color="auto"/>
              <w:right w:val="single" w:sz="4" w:space="0" w:color="auto"/>
            </w:tcBorders>
            <w:shd w:val="clear" w:color="auto" w:fill="auto"/>
            <w:noWrap/>
            <w:vAlign w:val="bottom"/>
            <w:hideMark/>
          </w:tcPr>
          <w:p w14:paraId="5F47AE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Költségek visszatérülései, megtérülései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5BF2BC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2EFE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BFF94F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E766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09411023</w:t>
            </w:r>
          </w:p>
        </w:tc>
        <w:tc>
          <w:tcPr>
            <w:tcW w:w="6420" w:type="dxa"/>
            <w:tcBorders>
              <w:top w:val="nil"/>
              <w:left w:val="nil"/>
              <w:bottom w:val="single" w:sz="4" w:space="0" w:color="auto"/>
              <w:right w:val="single" w:sz="4" w:space="0" w:color="auto"/>
            </w:tcBorders>
            <w:shd w:val="clear" w:color="auto" w:fill="auto"/>
            <w:noWrap/>
            <w:vAlign w:val="bottom"/>
            <w:hideMark/>
          </w:tcPr>
          <w:p w14:paraId="21648E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Költségek visszatérülései, megtérülései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9BDAC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8095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4A06B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02AA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0951001</w:t>
            </w:r>
          </w:p>
        </w:tc>
        <w:tc>
          <w:tcPr>
            <w:tcW w:w="6420" w:type="dxa"/>
            <w:tcBorders>
              <w:top w:val="nil"/>
              <w:left w:val="nil"/>
              <w:bottom w:val="single" w:sz="4" w:space="0" w:color="auto"/>
              <w:right w:val="single" w:sz="4" w:space="0" w:color="auto"/>
            </w:tcBorders>
            <w:shd w:val="clear" w:color="auto" w:fill="auto"/>
            <w:noWrap/>
            <w:vAlign w:val="bottom"/>
            <w:hideMark/>
          </w:tcPr>
          <w:p w14:paraId="7C4AA0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Immateriális javak értékesítése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6042D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95ECB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5C9504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4B7C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09510011</w:t>
            </w:r>
          </w:p>
        </w:tc>
        <w:tc>
          <w:tcPr>
            <w:tcW w:w="6420" w:type="dxa"/>
            <w:tcBorders>
              <w:top w:val="nil"/>
              <w:left w:val="nil"/>
              <w:bottom w:val="single" w:sz="4" w:space="0" w:color="auto"/>
              <w:right w:val="single" w:sz="4" w:space="0" w:color="auto"/>
            </w:tcBorders>
            <w:shd w:val="clear" w:color="auto" w:fill="auto"/>
            <w:noWrap/>
            <w:vAlign w:val="bottom"/>
            <w:hideMark/>
          </w:tcPr>
          <w:p w14:paraId="3FE8D1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Vagyoni értékű jogok értékesítése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1BEAE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B45F4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BBDEA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1927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09510012</w:t>
            </w:r>
          </w:p>
        </w:tc>
        <w:tc>
          <w:tcPr>
            <w:tcW w:w="6420" w:type="dxa"/>
            <w:tcBorders>
              <w:top w:val="nil"/>
              <w:left w:val="nil"/>
              <w:bottom w:val="single" w:sz="4" w:space="0" w:color="auto"/>
              <w:right w:val="single" w:sz="4" w:space="0" w:color="auto"/>
            </w:tcBorders>
            <w:shd w:val="clear" w:color="auto" w:fill="auto"/>
            <w:noWrap/>
            <w:vAlign w:val="bottom"/>
            <w:hideMark/>
          </w:tcPr>
          <w:p w14:paraId="2B0A82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Vagyoni értékű jogok értékesítése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4D2A08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84A5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661A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E766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09510013</w:t>
            </w:r>
          </w:p>
        </w:tc>
        <w:tc>
          <w:tcPr>
            <w:tcW w:w="6420" w:type="dxa"/>
            <w:tcBorders>
              <w:top w:val="nil"/>
              <w:left w:val="nil"/>
              <w:bottom w:val="single" w:sz="4" w:space="0" w:color="auto"/>
              <w:right w:val="single" w:sz="4" w:space="0" w:color="auto"/>
            </w:tcBorders>
            <w:shd w:val="clear" w:color="auto" w:fill="auto"/>
            <w:noWrap/>
            <w:vAlign w:val="bottom"/>
            <w:hideMark/>
          </w:tcPr>
          <w:p w14:paraId="0B65ED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Vagyoni értékű jogok értékesítése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04D2E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06CF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0E3AA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04B8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0951002</w:t>
            </w:r>
          </w:p>
        </w:tc>
        <w:tc>
          <w:tcPr>
            <w:tcW w:w="6420" w:type="dxa"/>
            <w:tcBorders>
              <w:top w:val="nil"/>
              <w:left w:val="nil"/>
              <w:bottom w:val="single" w:sz="4" w:space="0" w:color="auto"/>
              <w:right w:val="single" w:sz="4" w:space="0" w:color="auto"/>
            </w:tcBorders>
            <w:shd w:val="clear" w:color="auto" w:fill="auto"/>
            <w:noWrap/>
            <w:vAlign w:val="bottom"/>
            <w:hideMark/>
          </w:tcPr>
          <w:p w14:paraId="742246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értékesítése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61EAAC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F6CB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BC41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1AD2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09510021</w:t>
            </w:r>
          </w:p>
        </w:tc>
        <w:tc>
          <w:tcPr>
            <w:tcW w:w="6420" w:type="dxa"/>
            <w:tcBorders>
              <w:top w:val="nil"/>
              <w:left w:val="nil"/>
              <w:bottom w:val="single" w:sz="4" w:space="0" w:color="auto"/>
              <w:right w:val="single" w:sz="4" w:space="0" w:color="auto"/>
            </w:tcBorders>
            <w:shd w:val="clear" w:color="auto" w:fill="auto"/>
            <w:noWrap/>
            <w:vAlign w:val="bottom"/>
            <w:hideMark/>
          </w:tcPr>
          <w:p w14:paraId="251343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Szellemi termékek értékesítése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F07B6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15F62A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DF490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28FC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09510022</w:t>
            </w:r>
          </w:p>
        </w:tc>
        <w:tc>
          <w:tcPr>
            <w:tcW w:w="6420" w:type="dxa"/>
            <w:tcBorders>
              <w:top w:val="nil"/>
              <w:left w:val="nil"/>
              <w:bottom w:val="single" w:sz="4" w:space="0" w:color="auto"/>
              <w:right w:val="single" w:sz="4" w:space="0" w:color="auto"/>
            </w:tcBorders>
            <w:shd w:val="clear" w:color="auto" w:fill="auto"/>
            <w:noWrap/>
            <w:vAlign w:val="bottom"/>
            <w:hideMark/>
          </w:tcPr>
          <w:p w14:paraId="03724F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Szellemi termékek értékesítése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535C81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D935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7D79B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499C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09510023</w:t>
            </w:r>
          </w:p>
        </w:tc>
        <w:tc>
          <w:tcPr>
            <w:tcW w:w="6420" w:type="dxa"/>
            <w:tcBorders>
              <w:top w:val="nil"/>
              <w:left w:val="nil"/>
              <w:bottom w:val="single" w:sz="4" w:space="0" w:color="auto"/>
              <w:right w:val="single" w:sz="4" w:space="0" w:color="auto"/>
            </w:tcBorders>
            <w:shd w:val="clear" w:color="auto" w:fill="auto"/>
            <w:noWrap/>
            <w:vAlign w:val="bottom"/>
            <w:hideMark/>
          </w:tcPr>
          <w:p w14:paraId="74F842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Szellemi termékek értékesítése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30B14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294D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4811E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B3F9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0951003</w:t>
            </w:r>
          </w:p>
        </w:tc>
        <w:tc>
          <w:tcPr>
            <w:tcW w:w="6420" w:type="dxa"/>
            <w:tcBorders>
              <w:top w:val="nil"/>
              <w:left w:val="nil"/>
              <w:bottom w:val="single" w:sz="4" w:space="0" w:color="auto"/>
              <w:right w:val="single" w:sz="4" w:space="0" w:color="auto"/>
            </w:tcBorders>
            <w:shd w:val="clear" w:color="auto" w:fill="auto"/>
            <w:noWrap/>
            <w:vAlign w:val="bottom"/>
            <w:hideMark/>
          </w:tcPr>
          <w:p w14:paraId="758561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értékesítése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8FD8A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AC27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34528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68B6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0951011</w:t>
            </w:r>
          </w:p>
        </w:tc>
        <w:tc>
          <w:tcPr>
            <w:tcW w:w="6420" w:type="dxa"/>
            <w:tcBorders>
              <w:top w:val="nil"/>
              <w:left w:val="nil"/>
              <w:bottom w:val="single" w:sz="4" w:space="0" w:color="auto"/>
              <w:right w:val="single" w:sz="4" w:space="0" w:color="auto"/>
            </w:tcBorders>
            <w:shd w:val="clear" w:color="auto" w:fill="auto"/>
            <w:noWrap/>
            <w:vAlign w:val="bottom"/>
            <w:hideMark/>
          </w:tcPr>
          <w:p w14:paraId="64413C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Kiotói egységek és kibocsátási egységek eladásából befolyt b</w:t>
            </w:r>
          </w:p>
        </w:tc>
        <w:tc>
          <w:tcPr>
            <w:tcW w:w="1180" w:type="dxa"/>
            <w:tcBorders>
              <w:top w:val="nil"/>
              <w:left w:val="nil"/>
              <w:bottom w:val="single" w:sz="4" w:space="0" w:color="auto"/>
              <w:right w:val="single" w:sz="4" w:space="0" w:color="auto"/>
            </w:tcBorders>
            <w:shd w:val="clear" w:color="auto" w:fill="auto"/>
            <w:noWrap/>
            <w:vAlign w:val="bottom"/>
            <w:hideMark/>
          </w:tcPr>
          <w:p w14:paraId="35A918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320FA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25868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369C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0951012</w:t>
            </w:r>
          </w:p>
        </w:tc>
        <w:tc>
          <w:tcPr>
            <w:tcW w:w="6420" w:type="dxa"/>
            <w:tcBorders>
              <w:top w:val="nil"/>
              <w:left w:val="nil"/>
              <w:bottom w:val="single" w:sz="4" w:space="0" w:color="auto"/>
              <w:right w:val="single" w:sz="4" w:space="0" w:color="auto"/>
            </w:tcBorders>
            <w:shd w:val="clear" w:color="auto" w:fill="auto"/>
            <w:noWrap/>
            <w:vAlign w:val="bottom"/>
            <w:hideMark/>
          </w:tcPr>
          <w:p w14:paraId="4D0EE2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Kiotói egységek és kibocsátási egységek eladásából befolyt b</w:t>
            </w:r>
          </w:p>
        </w:tc>
        <w:tc>
          <w:tcPr>
            <w:tcW w:w="1180" w:type="dxa"/>
            <w:tcBorders>
              <w:top w:val="nil"/>
              <w:left w:val="nil"/>
              <w:bottom w:val="single" w:sz="4" w:space="0" w:color="auto"/>
              <w:right w:val="single" w:sz="4" w:space="0" w:color="auto"/>
            </w:tcBorders>
            <w:shd w:val="clear" w:color="auto" w:fill="auto"/>
            <w:noWrap/>
            <w:vAlign w:val="bottom"/>
            <w:hideMark/>
          </w:tcPr>
          <w:p w14:paraId="4F018E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B5E6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1D757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B008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0951013</w:t>
            </w:r>
          </w:p>
        </w:tc>
        <w:tc>
          <w:tcPr>
            <w:tcW w:w="6420" w:type="dxa"/>
            <w:tcBorders>
              <w:top w:val="nil"/>
              <w:left w:val="nil"/>
              <w:bottom w:val="single" w:sz="4" w:space="0" w:color="auto"/>
              <w:right w:val="single" w:sz="4" w:space="0" w:color="auto"/>
            </w:tcBorders>
            <w:shd w:val="clear" w:color="auto" w:fill="auto"/>
            <w:noWrap/>
            <w:vAlign w:val="bottom"/>
            <w:hideMark/>
          </w:tcPr>
          <w:p w14:paraId="603B16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Kiotói egységek és kibocsátási egységek eladásából befolyt b</w:t>
            </w:r>
          </w:p>
        </w:tc>
        <w:tc>
          <w:tcPr>
            <w:tcW w:w="1180" w:type="dxa"/>
            <w:tcBorders>
              <w:top w:val="nil"/>
              <w:left w:val="nil"/>
              <w:bottom w:val="single" w:sz="4" w:space="0" w:color="auto"/>
              <w:right w:val="single" w:sz="4" w:space="0" w:color="auto"/>
            </w:tcBorders>
            <w:shd w:val="clear" w:color="auto" w:fill="auto"/>
            <w:noWrap/>
            <w:vAlign w:val="bottom"/>
            <w:hideMark/>
          </w:tcPr>
          <w:p w14:paraId="55EDB7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A2064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EC81AD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4CC8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0952001</w:t>
            </w:r>
          </w:p>
        </w:tc>
        <w:tc>
          <w:tcPr>
            <w:tcW w:w="6420" w:type="dxa"/>
            <w:tcBorders>
              <w:top w:val="nil"/>
              <w:left w:val="nil"/>
              <w:bottom w:val="single" w:sz="4" w:space="0" w:color="auto"/>
              <w:right w:val="single" w:sz="4" w:space="0" w:color="auto"/>
            </w:tcBorders>
            <w:shd w:val="clear" w:color="auto" w:fill="auto"/>
            <w:noWrap/>
            <w:vAlign w:val="bottom"/>
            <w:hideMark/>
          </w:tcPr>
          <w:p w14:paraId="75AFA3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E2142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D075E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A8CF2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BA9D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09520011</w:t>
            </w:r>
          </w:p>
        </w:tc>
        <w:tc>
          <w:tcPr>
            <w:tcW w:w="6420" w:type="dxa"/>
            <w:tcBorders>
              <w:top w:val="nil"/>
              <w:left w:val="nil"/>
              <w:bottom w:val="single" w:sz="4" w:space="0" w:color="auto"/>
              <w:right w:val="single" w:sz="4" w:space="0" w:color="auto"/>
            </w:tcBorders>
            <w:shd w:val="clear" w:color="auto" w:fill="auto"/>
            <w:noWrap/>
            <w:vAlign w:val="bottom"/>
            <w:hideMark/>
          </w:tcPr>
          <w:p w14:paraId="4B4A1F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Földterület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5B517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F5A69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77CA9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4B13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09520012</w:t>
            </w:r>
          </w:p>
        </w:tc>
        <w:tc>
          <w:tcPr>
            <w:tcW w:w="6420" w:type="dxa"/>
            <w:tcBorders>
              <w:top w:val="nil"/>
              <w:left w:val="nil"/>
              <w:bottom w:val="single" w:sz="4" w:space="0" w:color="auto"/>
              <w:right w:val="single" w:sz="4" w:space="0" w:color="auto"/>
            </w:tcBorders>
            <w:shd w:val="clear" w:color="auto" w:fill="auto"/>
            <w:noWrap/>
            <w:vAlign w:val="bottom"/>
            <w:hideMark/>
          </w:tcPr>
          <w:p w14:paraId="472BF0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Földterület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7BA9E3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799C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7062B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7AFD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09520013</w:t>
            </w:r>
          </w:p>
        </w:tc>
        <w:tc>
          <w:tcPr>
            <w:tcW w:w="6420" w:type="dxa"/>
            <w:tcBorders>
              <w:top w:val="nil"/>
              <w:left w:val="nil"/>
              <w:bottom w:val="single" w:sz="4" w:space="0" w:color="auto"/>
              <w:right w:val="single" w:sz="4" w:space="0" w:color="auto"/>
            </w:tcBorders>
            <w:shd w:val="clear" w:color="auto" w:fill="auto"/>
            <w:noWrap/>
            <w:vAlign w:val="bottom"/>
            <w:hideMark/>
          </w:tcPr>
          <w:p w14:paraId="3D507D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Földterület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3E1AD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B8E3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3E9AB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C52C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0952002</w:t>
            </w:r>
          </w:p>
        </w:tc>
        <w:tc>
          <w:tcPr>
            <w:tcW w:w="6420" w:type="dxa"/>
            <w:tcBorders>
              <w:top w:val="nil"/>
              <w:left w:val="nil"/>
              <w:bottom w:val="single" w:sz="4" w:space="0" w:color="auto"/>
              <w:right w:val="single" w:sz="4" w:space="0" w:color="auto"/>
            </w:tcBorders>
            <w:shd w:val="clear" w:color="auto" w:fill="auto"/>
            <w:noWrap/>
            <w:vAlign w:val="bottom"/>
            <w:hideMark/>
          </w:tcPr>
          <w:p w14:paraId="613CFF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7C2AAD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4FFE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07FA8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73B4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09520021</w:t>
            </w:r>
          </w:p>
        </w:tc>
        <w:tc>
          <w:tcPr>
            <w:tcW w:w="6420" w:type="dxa"/>
            <w:tcBorders>
              <w:top w:val="nil"/>
              <w:left w:val="nil"/>
              <w:bottom w:val="single" w:sz="4" w:space="0" w:color="auto"/>
              <w:right w:val="single" w:sz="4" w:space="0" w:color="auto"/>
            </w:tcBorders>
            <w:shd w:val="clear" w:color="auto" w:fill="auto"/>
            <w:noWrap/>
            <w:vAlign w:val="bottom"/>
            <w:hideMark/>
          </w:tcPr>
          <w:p w14:paraId="7FE808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Telek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399F4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4515D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200F04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8200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09520022</w:t>
            </w:r>
          </w:p>
        </w:tc>
        <w:tc>
          <w:tcPr>
            <w:tcW w:w="6420" w:type="dxa"/>
            <w:tcBorders>
              <w:top w:val="nil"/>
              <w:left w:val="nil"/>
              <w:bottom w:val="single" w:sz="4" w:space="0" w:color="auto"/>
              <w:right w:val="single" w:sz="4" w:space="0" w:color="auto"/>
            </w:tcBorders>
            <w:shd w:val="clear" w:color="auto" w:fill="auto"/>
            <w:noWrap/>
            <w:vAlign w:val="bottom"/>
            <w:hideMark/>
          </w:tcPr>
          <w:p w14:paraId="6255F5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Telek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6B4B6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D6BC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5E68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0E34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09520023</w:t>
            </w:r>
          </w:p>
        </w:tc>
        <w:tc>
          <w:tcPr>
            <w:tcW w:w="6420" w:type="dxa"/>
            <w:tcBorders>
              <w:top w:val="nil"/>
              <w:left w:val="nil"/>
              <w:bottom w:val="single" w:sz="4" w:space="0" w:color="auto"/>
              <w:right w:val="single" w:sz="4" w:space="0" w:color="auto"/>
            </w:tcBorders>
            <w:shd w:val="clear" w:color="auto" w:fill="auto"/>
            <w:noWrap/>
            <w:vAlign w:val="bottom"/>
            <w:hideMark/>
          </w:tcPr>
          <w:p w14:paraId="510882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Telek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4E79DF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8188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F1425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D7D8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0952003</w:t>
            </w:r>
          </w:p>
        </w:tc>
        <w:tc>
          <w:tcPr>
            <w:tcW w:w="6420" w:type="dxa"/>
            <w:tcBorders>
              <w:top w:val="nil"/>
              <w:left w:val="nil"/>
              <w:bottom w:val="single" w:sz="4" w:space="0" w:color="auto"/>
              <w:right w:val="single" w:sz="4" w:space="0" w:color="auto"/>
            </w:tcBorders>
            <w:shd w:val="clear" w:color="auto" w:fill="auto"/>
            <w:noWrap/>
            <w:vAlign w:val="bottom"/>
            <w:hideMark/>
          </w:tcPr>
          <w:p w14:paraId="5BAC23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5E52F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67D9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86E4A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F100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09520031</w:t>
            </w:r>
          </w:p>
        </w:tc>
        <w:tc>
          <w:tcPr>
            <w:tcW w:w="6420" w:type="dxa"/>
            <w:tcBorders>
              <w:top w:val="nil"/>
              <w:left w:val="nil"/>
              <w:bottom w:val="single" w:sz="4" w:space="0" w:color="auto"/>
              <w:right w:val="single" w:sz="4" w:space="0" w:color="auto"/>
            </w:tcBorders>
            <w:shd w:val="clear" w:color="auto" w:fill="auto"/>
            <w:noWrap/>
            <w:vAlign w:val="bottom"/>
            <w:hideMark/>
          </w:tcPr>
          <w:p w14:paraId="02A5ED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29366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BD654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CD5412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1F64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09520032</w:t>
            </w:r>
          </w:p>
        </w:tc>
        <w:tc>
          <w:tcPr>
            <w:tcW w:w="6420" w:type="dxa"/>
            <w:tcBorders>
              <w:top w:val="nil"/>
              <w:left w:val="nil"/>
              <w:bottom w:val="single" w:sz="4" w:space="0" w:color="auto"/>
              <w:right w:val="single" w:sz="4" w:space="0" w:color="auto"/>
            </w:tcBorders>
            <w:shd w:val="clear" w:color="auto" w:fill="auto"/>
            <w:noWrap/>
            <w:vAlign w:val="bottom"/>
            <w:hideMark/>
          </w:tcPr>
          <w:p w14:paraId="316534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28DD1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ACAF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5FFD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3045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09520033</w:t>
            </w:r>
          </w:p>
        </w:tc>
        <w:tc>
          <w:tcPr>
            <w:tcW w:w="6420" w:type="dxa"/>
            <w:tcBorders>
              <w:top w:val="nil"/>
              <w:left w:val="nil"/>
              <w:bottom w:val="single" w:sz="4" w:space="0" w:color="auto"/>
              <w:right w:val="single" w:sz="4" w:space="0" w:color="auto"/>
            </w:tcBorders>
            <w:shd w:val="clear" w:color="auto" w:fill="auto"/>
            <w:noWrap/>
            <w:vAlign w:val="bottom"/>
            <w:hideMark/>
          </w:tcPr>
          <w:p w14:paraId="32F9BA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18108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2339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1DCFB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8129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09520041</w:t>
            </w:r>
          </w:p>
        </w:tc>
        <w:tc>
          <w:tcPr>
            <w:tcW w:w="6420" w:type="dxa"/>
            <w:tcBorders>
              <w:top w:val="nil"/>
              <w:left w:val="nil"/>
              <w:bottom w:val="single" w:sz="4" w:space="0" w:color="auto"/>
              <w:right w:val="single" w:sz="4" w:space="0" w:color="auto"/>
            </w:tcBorders>
            <w:shd w:val="clear" w:color="auto" w:fill="auto"/>
            <w:noWrap/>
            <w:vAlign w:val="bottom"/>
            <w:hideMark/>
          </w:tcPr>
          <w:p w14:paraId="072C7D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építmények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0C919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DE629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5751A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9AD9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09520042</w:t>
            </w:r>
          </w:p>
        </w:tc>
        <w:tc>
          <w:tcPr>
            <w:tcW w:w="6420" w:type="dxa"/>
            <w:tcBorders>
              <w:top w:val="nil"/>
              <w:left w:val="nil"/>
              <w:bottom w:val="single" w:sz="4" w:space="0" w:color="auto"/>
              <w:right w:val="single" w:sz="4" w:space="0" w:color="auto"/>
            </w:tcBorders>
            <w:shd w:val="clear" w:color="auto" w:fill="auto"/>
            <w:noWrap/>
            <w:vAlign w:val="bottom"/>
            <w:hideMark/>
          </w:tcPr>
          <w:p w14:paraId="00A781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építmények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51E6B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0838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88A93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7E5B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09520043</w:t>
            </w:r>
          </w:p>
        </w:tc>
        <w:tc>
          <w:tcPr>
            <w:tcW w:w="6420" w:type="dxa"/>
            <w:tcBorders>
              <w:top w:val="nil"/>
              <w:left w:val="nil"/>
              <w:bottom w:val="single" w:sz="4" w:space="0" w:color="auto"/>
              <w:right w:val="single" w:sz="4" w:space="0" w:color="auto"/>
            </w:tcBorders>
            <w:shd w:val="clear" w:color="auto" w:fill="auto"/>
            <w:noWrap/>
            <w:vAlign w:val="bottom"/>
            <w:hideMark/>
          </w:tcPr>
          <w:p w14:paraId="528A31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építmények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1A91EF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A29D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C598A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421F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0952011</w:t>
            </w:r>
          </w:p>
        </w:tc>
        <w:tc>
          <w:tcPr>
            <w:tcW w:w="6420" w:type="dxa"/>
            <w:tcBorders>
              <w:top w:val="nil"/>
              <w:left w:val="nil"/>
              <w:bottom w:val="single" w:sz="4" w:space="0" w:color="auto"/>
              <w:right w:val="single" w:sz="4" w:space="0" w:color="auto"/>
            </w:tcBorders>
            <w:shd w:val="clear" w:color="auto" w:fill="auto"/>
            <w:noWrap/>
            <w:vAlign w:val="bottom"/>
            <w:hideMark/>
          </w:tcPr>
          <w:p w14:paraId="1EB8CD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Termőföld eladás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2AAEE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29A16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D16D4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2C46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0952012</w:t>
            </w:r>
          </w:p>
        </w:tc>
        <w:tc>
          <w:tcPr>
            <w:tcW w:w="6420" w:type="dxa"/>
            <w:tcBorders>
              <w:top w:val="nil"/>
              <w:left w:val="nil"/>
              <w:bottom w:val="single" w:sz="4" w:space="0" w:color="auto"/>
              <w:right w:val="single" w:sz="4" w:space="0" w:color="auto"/>
            </w:tcBorders>
            <w:shd w:val="clear" w:color="auto" w:fill="auto"/>
            <w:noWrap/>
            <w:vAlign w:val="bottom"/>
            <w:hideMark/>
          </w:tcPr>
          <w:p w14:paraId="178784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Termőföld eladás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44FDF1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2F5D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6D01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E319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0952013</w:t>
            </w:r>
          </w:p>
        </w:tc>
        <w:tc>
          <w:tcPr>
            <w:tcW w:w="6420" w:type="dxa"/>
            <w:tcBorders>
              <w:top w:val="nil"/>
              <w:left w:val="nil"/>
              <w:bottom w:val="single" w:sz="4" w:space="0" w:color="auto"/>
              <w:right w:val="single" w:sz="4" w:space="0" w:color="auto"/>
            </w:tcBorders>
            <w:shd w:val="clear" w:color="auto" w:fill="auto"/>
            <w:noWrap/>
            <w:vAlign w:val="bottom"/>
            <w:hideMark/>
          </w:tcPr>
          <w:p w14:paraId="7645E1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Termőföld eladás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1E3A9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EBFD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E2961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DF24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0953001</w:t>
            </w:r>
          </w:p>
        </w:tc>
        <w:tc>
          <w:tcPr>
            <w:tcW w:w="6420" w:type="dxa"/>
            <w:tcBorders>
              <w:top w:val="nil"/>
              <w:left w:val="nil"/>
              <w:bottom w:val="single" w:sz="4" w:space="0" w:color="auto"/>
              <w:right w:val="single" w:sz="4" w:space="0" w:color="auto"/>
            </w:tcBorders>
            <w:shd w:val="clear" w:color="auto" w:fill="auto"/>
            <w:noWrap/>
            <w:vAlign w:val="bottom"/>
            <w:hideMark/>
          </w:tcPr>
          <w:p w14:paraId="4C9A5B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tárgyi eszközök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8B009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45A10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8D73BB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9829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09530011</w:t>
            </w:r>
          </w:p>
        </w:tc>
        <w:tc>
          <w:tcPr>
            <w:tcW w:w="6420" w:type="dxa"/>
            <w:tcBorders>
              <w:top w:val="nil"/>
              <w:left w:val="nil"/>
              <w:bottom w:val="single" w:sz="4" w:space="0" w:color="auto"/>
              <w:right w:val="single" w:sz="4" w:space="0" w:color="auto"/>
            </w:tcBorders>
            <w:shd w:val="clear" w:color="auto" w:fill="auto"/>
            <w:noWrap/>
            <w:vAlign w:val="bottom"/>
            <w:hideMark/>
          </w:tcPr>
          <w:p w14:paraId="6C8CD9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Informatikai eszközök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27019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192D3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38700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1B12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09530012</w:t>
            </w:r>
          </w:p>
        </w:tc>
        <w:tc>
          <w:tcPr>
            <w:tcW w:w="6420" w:type="dxa"/>
            <w:tcBorders>
              <w:top w:val="nil"/>
              <w:left w:val="nil"/>
              <w:bottom w:val="single" w:sz="4" w:space="0" w:color="auto"/>
              <w:right w:val="single" w:sz="4" w:space="0" w:color="auto"/>
            </w:tcBorders>
            <w:shd w:val="clear" w:color="auto" w:fill="auto"/>
            <w:noWrap/>
            <w:vAlign w:val="bottom"/>
            <w:hideMark/>
          </w:tcPr>
          <w:p w14:paraId="5D8E9C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43161F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B061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7769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1B55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09530013</w:t>
            </w:r>
          </w:p>
        </w:tc>
        <w:tc>
          <w:tcPr>
            <w:tcW w:w="6420" w:type="dxa"/>
            <w:tcBorders>
              <w:top w:val="nil"/>
              <w:left w:val="nil"/>
              <w:bottom w:val="single" w:sz="4" w:space="0" w:color="auto"/>
              <w:right w:val="single" w:sz="4" w:space="0" w:color="auto"/>
            </w:tcBorders>
            <w:shd w:val="clear" w:color="auto" w:fill="auto"/>
            <w:noWrap/>
            <w:vAlign w:val="bottom"/>
            <w:hideMark/>
          </w:tcPr>
          <w:p w14:paraId="4C9FDC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2BD3ED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3E20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66A93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1A34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0953002</w:t>
            </w:r>
          </w:p>
        </w:tc>
        <w:tc>
          <w:tcPr>
            <w:tcW w:w="6420" w:type="dxa"/>
            <w:tcBorders>
              <w:top w:val="nil"/>
              <w:left w:val="nil"/>
              <w:bottom w:val="single" w:sz="4" w:space="0" w:color="auto"/>
              <w:right w:val="single" w:sz="4" w:space="0" w:color="auto"/>
            </w:tcBorders>
            <w:shd w:val="clear" w:color="auto" w:fill="auto"/>
            <w:noWrap/>
            <w:vAlign w:val="bottom"/>
            <w:hideMark/>
          </w:tcPr>
          <w:p w14:paraId="2E5EBA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tárgyi eszközök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31FB9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29D2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82DD23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ABB7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09530021</w:t>
            </w:r>
          </w:p>
        </w:tc>
        <w:tc>
          <w:tcPr>
            <w:tcW w:w="6420" w:type="dxa"/>
            <w:tcBorders>
              <w:top w:val="nil"/>
              <w:left w:val="nil"/>
              <w:bottom w:val="single" w:sz="4" w:space="0" w:color="auto"/>
              <w:right w:val="single" w:sz="4" w:space="0" w:color="auto"/>
            </w:tcBorders>
            <w:shd w:val="clear" w:color="auto" w:fill="auto"/>
            <w:noWrap/>
            <w:vAlign w:val="bottom"/>
            <w:hideMark/>
          </w:tcPr>
          <w:p w14:paraId="13997E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tárgyi eszközök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2A36B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25DEB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189101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E5F4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09530022</w:t>
            </w:r>
          </w:p>
        </w:tc>
        <w:tc>
          <w:tcPr>
            <w:tcW w:w="6420" w:type="dxa"/>
            <w:tcBorders>
              <w:top w:val="nil"/>
              <w:left w:val="nil"/>
              <w:bottom w:val="single" w:sz="4" w:space="0" w:color="auto"/>
              <w:right w:val="single" w:sz="4" w:space="0" w:color="auto"/>
            </w:tcBorders>
            <w:shd w:val="clear" w:color="auto" w:fill="auto"/>
            <w:noWrap/>
            <w:vAlign w:val="bottom"/>
            <w:hideMark/>
          </w:tcPr>
          <w:p w14:paraId="60EA43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tárgyi eszközök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62603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6D77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7B99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3B0C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09530023</w:t>
            </w:r>
          </w:p>
        </w:tc>
        <w:tc>
          <w:tcPr>
            <w:tcW w:w="6420" w:type="dxa"/>
            <w:tcBorders>
              <w:top w:val="nil"/>
              <w:left w:val="nil"/>
              <w:bottom w:val="single" w:sz="4" w:space="0" w:color="auto"/>
              <w:right w:val="single" w:sz="4" w:space="0" w:color="auto"/>
            </w:tcBorders>
            <w:shd w:val="clear" w:color="auto" w:fill="auto"/>
            <w:noWrap/>
            <w:vAlign w:val="bottom"/>
            <w:hideMark/>
          </w:tcPr>
          <w:p w14:paraId="6E4897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tárgyi eszközök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1F341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2E2C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D65457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C69D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0953003</w:t>
            </w:r>
          </w:p>
        </w:tc>
        <w:tc>
          <w:tcPr>
            <w:tcW w:w="6420" w:type="dxa"/>
            <w:tcBorders>
              <w:top w:val="nil"/>
              <w:left w:val="nil"/>
              <w:bottom w:val="single" w:sz="4" w:space="0" w:color="auto"/>
              <w:right w:val="single" w:sz="4" w:space="0" w:color="auto"/>
            </w:tcBorders>
            <w:shd w:val="clear" w:color="auto" w:fill="auto"/>
            <w:noWrap/>
            <w:vAlign w:val="bottom"/>
            <w:hideMark/>
          </w:tcPr>
          <w:p w14:paraId="408C01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tárgyi eszközök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6302B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08E5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14F7E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26A5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09530031</w:t>
            </w:r>
          </w:p>
        </w:tc>
        <w:tc>
          <w:tcPr>
            <w:tcW w:w="6420" w:type="dxa"/>
            <w:tcBorders>
              <w:top w:val="nil"/>
              <w:left w:val="nil"/>
              <w:bottom w:val="single" w:sz="4" w:space="0" w:color="auto"/>
              <w:right w:val="single" w:sz="4" w:space="0" w:color="auto"/>
            </w:tcBorders>
            <w:shd w:val="clear" w:color="auto" w:fill="auto"/>
            <w:noWrap/>
            <w:vAlign w:val="bottom"/>
            <w:hideMark/>
          </w:tcPr>
          <w:p w14:paraId="529872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gépek, berend., felszer.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D77BC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58242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34342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B6E7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09530032</w:t>
            </w:r>
          </w:p>
        </w:tc>
        <w:tc>
          <w:tcPr>
            <w:tcW w:w="6420" w:type="dxa"/>
            <w:tcBorders>
              <w:top w:val="nil"/>
              <w:left w:val="nil"/>
              <w:bottom w:val="single" w:sz="4" w:space="0" w:color="auto"/>
              <w:right w:val="single" w:sz="4" w:space="0" w:color="auto"/>
            </w:tcBorders>
            <w:shd w:val="clear" w:color="auto" w:fill="auto"/>
            <w:noWrap/>
            <w:vAlign w:val="bottom"/>
            <w:hideMark/>
          </w:tcPr>
          <w:p w14:paraId="20D632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gépek, berend., felszer. értékesítésének bevétele </w:t>
            </w:r>
            <w:proofErr w:type="spellStart"/>
            <w:r w:rsidRPr="00EF0556">
              <w:rPr>
                <w:rFonts w:ascii="Times New Roman" w:eastAsia="Times New Roman" w:hAnsi="Times New Roman"/>
                <w:color w:val="000000"/>
                <w:sz w:val="20"/>
                <w:szCs w:val="20"/>
                <w:lang w:eastAsia="hu-HU"/>
              </w:rPr>
              <w:t>Kötv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45850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1798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6940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53FE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09530033</w:t>
            </w:r>
          </w:p>
        </w:tc>
        <w:tc>
          <w:tcPr>
            <w:tcW w:w="6420" w:type="dxa"/>
            <w:tcBorders>
              <w:top w:val="nil"/>
              <w:left w:val="nil"/>
              <w:bottom w:val="single" w:sz="4" w:space="0" w:color="auto"/>
              <w:right w:val="single" w:sz="4" w:space="0" w:color="auto"/>
            </w:tcBorders>
            <w:shd w:val="clear" w:color="auto" w:fill="auto"/>
            <w:noWrap/>
            <w:vAlign w:val="bottom"/>
            <w:hideMark/>
          </w:tcPr>
          <w:p w14:paraId="4F4471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 felszer. értékesítésének bevétele Telj</w:t>
            </w:r>
          </w:p>
        </w:tc>
        <w:tc>
          <w:tcPr>
            <w:tcW w:w="1180" w:type="dxa"/>
            <w:tcBorders>
              <w:top w:val="nil"/>
              <w:left w:val="nil"/>
              <w:bottom w:val="single" w:sz="4" w:space="0" w:color="auto"/>
              <w:right w:val="single" w:sz="4" w:space="0" w:color="auto"/>
            </w:tcBorders>
            <w:shd w:val="clear" w:color="auto" w:fill="auto"/>
            <w:noWrap/>
            <w:vAlign w:val="bottom"/>
            <w:hideMark/>
          </w:tcPr>
          <w:p w14:paraId="0FCC1F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DE62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09150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D954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09530041</w:t>
            </w:r>
          </w:p>
        </w:tc>
        <w:tc>
          <w:tcPr>
            <w:tcW w:w="6420" w:type="dxa"/>
            <w:tcBorders>
              <w:top w:val="nil"/>
              <w:left w:val="nil"/>
              <w:bottom w:val="single" w:sz="4" w:space="0" w:color="auto"/>
              <w:right w:val="single" w:sz="4" w:space="0" w:color="auto"/>
            </w:tcBorders>
            <w:shd w:val="clear" w:color="auto" w:fill="auto"/>
            <w:noWrap/>
            <w:vAlign w:val="bottom"/>
            <w:hideMark/>
          </w:tcPr>
          <w:p w14:paraId="1E8CFB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Járművek értékesítésének 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1A454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839E8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704A37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BABA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09530042</w:t>
            </w:r>
          </w:p>
        </w:tc>
        <w:tc>
          <w:tcPr>
            <w:tcW w:w="6420" w:type="dxa"/>
            <w:tcBorders>
              <w:top w:val="nil"/>
              <w:left w:val="nil"/>
              <w:bottom w:val="single" w:sz="4" w:space="0" w:color="auto"/>
              <w:right w:val="single" w:sz="4" w:space="0" w:color="auto"/>
            </w:tcBorders>
            <w:shd w:val="clear" w:color="auto" w:fill="auto"/>
            <w:noWrap/>
            <w:vAlign w:val="bottom"/>
            <w:hideMark/>
          </w:tcPr>
          <w:p w14:paraId="7392B9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értékesítésének 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5ED09E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45C9E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CBB236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3678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09530043</w:t>
            </w:r>
          </w:p>
        </w:tc>
        <w:tc>
          <w:tcPr>
            <w:tcW w:w="6420" w:type="dxa"/>
            <w:tcBorders>
              <w:top w:val="nil"/>
              <w:left w:val="nil"/>
              <w:bottom w:val="single" w:sz="4" w:space="0" w:color="auto"/>
              <w:right w:val="single" w:sz="4" w:space="0" w:color="auto"/>
            </w:tcBorders>
            <w:shd w:val="clear" w:color="auto" w:fill="auto"/>
            <w:noWrap/>
            <w:vAlign w:val="bottom"/>
            <w:hideMark/>
          </w:tcPr>
          <w:p w14:paraId="46C62A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értékesítésének 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B4A97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97FC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86E72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4A2F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0965001</w:t>
            </w:r>
          </w:p>
        </w:tc>
        <w:tc>
          <w:tcPr>
            <w:tcW w:w="6420" w:type="dxa"/>
            <w:tcBorders>
              <w:top w:val="nil"/>
              <w:left w:val="nil"/>
              <w:bottom w:val="single" w:sz="4" w:space="0" w:color="auto"/>
              <w:right w:val="single" w:sz="4" w:space="0" w:color="auto"/>
            </w:tcBorders>
            <w:shd w:val="clear" w:color="auto" w:fill="auto"/>
            <w:noWrap/>
            <w:vAlign w:val="bottom"/>
            <w:hideMark/>
          </w:tcPr>
          <w:p w14:paraId="431723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egyéb átvett pénzeszközök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9BFB9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B376D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7B6E1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2C5C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0965002</w:t>
            </w:r>
          </w:p>
        </w:tc>
        <w:tc>
          <w:tcPr>
            <w:tcW w:w="6420" w:type="dxa"/>
            <w:tcBorders>
              <w:top w:val="nil"/>
              <w:left w:val="nil"/>
              <w:bottom w:val="single" w:sz="4" w:space="0" w:color="auto"/>
              <w:right w:val="single" w:sz="4" w:space="0" w:color="auto"/>
            </w:tcBorders>
            <w:shd w:val="clear" w:color="auto" w:fill="auto"/>
            <w:noWrap/>
            <w:vAlign w:val="bottom"/>
            <w:hideMark/>
          </w:tcPr>
          <w:p w14:paraId="20F370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egyéb átvett pénzeszközök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62F3B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1C09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9D99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FCBC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0965003</w:t>
            </w:r>
          </w:p>
        </w:tc>
        <w:tc>
          <w:tcPr>
            <w:tcW w:w="6420" w:type="dxa"/>
            <w:tcBorders>
              <w:top w:val="nil"/>
              <w:left w:val="nil"/>
              <w:bottom w:val="single" w:sz="4" w:space="0" w:color="auto"/>
              <w:right w:val="single" w:sz="4" w:space="0" w:color="auto"/>
            </w:tcBorders>
            <w:shd w:val="clear" w:color="auto" w:fill="auto"/>
            <w:noWrap/>
            <w:vAlign w:val="bottom"/>
            <w:hideMark/>
          </w:tcPr>
          <w:p w14:paraId="73E046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egyéb átvett pénzeszközök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DF1A8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E7B8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41DBA9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03B6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0965031</w:t>
            </w:r>
          </w:p>
        </w:tc>
        <w:tc>
          <w:tcPr>
            <w:tcW w:w="6420" w:type="dxa"/>
            <w:tcBorders>
              <w:top w:val="nil"/>
              <w:left w:val="nil"/>
              <w:bottom w:val="single" w:sz="4" w:space="0" w:color="auto"/>
              <w:right w:val="single" w:sz="4" w:space="0" w:color="auto"/>
            </w:tcBorders>
            <w:shd w:val="clear" w:color="auto" w:fill="auto"/>
            <w:noWrap/>
            <w:vAlign w:val="bottom"/>
            <w:hideMark/>
          </w:tcPr>
          <w:p w14:paraId="747924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civil </w:t>
            </w:r>
            <w:proofErr w:type="spellStart"/>
            <w:r w:rsidRPr="00EF0556">
              <w:rPr>
                <w:rFonts w:ascii="Times New Roman" w:eastAsia="Times New Roman" w:hAnsi="Times New Roman"/>
                <w:color w:val="000000"/>
                <w:sz w:val="20"/>
                <w:szCs w:val="20"/>
                <w:lang w:eastAsia="hu-HU"/>
              </w:rPr>
              <w:t>szervezettol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67154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4BA8F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D0EC5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8D0D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0965032</w:t>
            </w:r>
          </w:p>
        </w:tc>
        <w:tc>
          <w:tcPr>
            <w:tcW w:w="6420" w:type="dxa"/>
            <w:tcBorders>
              <w:top w:val="nil"/>
              <w:left w:val="nil"/>
              <w:bottom w:val="single" w:sz="4" w:space="0" w:color="auto"/>
              <w:right w:val="single" w:sz="4" w:space="0" w:color="auto"/>
            </w:tcBorders>
            <w:shd w:val="clear" w:color="auto" w:fill="auto"/>
            <w:noWrap/>
            <w:vAlign w:val="bottom"/>
            <w:hideMark/>
          </w:tcPr>
          <w:p w14:paraId="75535E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civil </w:t>
            </w:r>
            <w:proofErr w:type="spellStart"/>
            <w:r w:rsidRPr="00EF0556">
              <w:rPr>
                <w:rFonts w:ascii="Times New Roman" w:eastAsia="Times New Roman" w:hAnsi="Times New Roman"/>
                <w:color w:val="000000"/>
                <w:sz w:val="20"/>
                <w:szCs w:val="20"/>
                <w:lang w:eastAsia="hu-HU"/>
              </w:rPr>
              <w:t>szervezettol</w:t>
            </w:r>
            <w:proofErr w:type="spellEnd"/>
            <w:r w:rsidRPr="00EF0556">
              <w:rPr>
                <w:rFonts w:ascii="Times New Roman" w:eastAsia="Times New Roman" w:hAnsi="Times New Roman"/>
                <w:color w:val="000000"/>
                <w:sz w:val="20"/>
                <w:szCs w:val="20"/>
                <w:lang w:eastAsia="hu-HU"/>
              </w:rPr>
              <w:t xml:space="preserv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A66B3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0522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CE5D2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BD48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0965033</w:t>
            </w:r>
          </w:p>
        </w:tc>
        <w:tc>
          <w:tcPr>
            <w:tcW w:w="6420" w:type="dxa"/>
            <w:tcBorders>
              <w:top w:val="nil"/>
              <w:left w:val="nil"/>
              <w:bottom w:val="single" w:sz="4" w:space="0" w:color="auto"/>
              <w:right w:val="single" w:sz="4" w:space="0" w:color="auto"/>
            </w:tcBorders>
            <w:shd w:val="clear" w:color="auto" w:fill="auto"/>
            <w:noWrap/>
            <w:vAlign w:val="bottom"/>
            <w:hideMark/>
          </w:tcPr>
          <w:p w14:paraId="7AA387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civil </w:t>
            </w:r>
            <w:proofErr w:type="spellStart"/>
            <w:r w:rsidRPr="00EF0556">
              <w:rPr>
                <w:rFonts w:ascii="Times New Roman" w:eastAsia="Times New Roman" w:hAnsi="Times New Roman"/>
                <w:color w:val="000000"/>
                <w:sz w:val="20"/>
                <w:szCs w:val="20"/>
                <w:lang w:eastAsia="hu-HU"/>
              </w:rPr>
              <w:t>szervezettol</w:t>
            </w:r>
            <w:proofErr w:type="spellEnd"/>
            <w:r w:rsidRPr="00EF0556">
              <w:rPr>
                <w:rFonts w:ascii="Times New Roman" w:eastAsia="Times New Roman" w:hAnsi="Times New Roman"/>
                <w:color w:val="000000"/>
                <w:sz w:val="20"/>
                <w:szCs w:val="20"/>
                <w:lang w:eastAsia="hu-HU"/>
              </w:rPr>
              <w:t xml:space="preserv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E8F974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AB2C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E2637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D8BE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0965081</w:t>
            </w:r>
          </w:p>
        </w:tc>
        <w:tc>
          <w:tcPr>
            <w:tcW w:w="6420" w:type="dxa"/>
            <w:tcBorders>
              <w:top w:val="nil"/>
              <w:left w:val="nil"/>
              <w:bottom w:val="single" w:sz="4" w:space="0" w:color="auto"/>
              <w:right w:val="single" w:sz="4" w:space="0" w:color="auto"/>
            </w:tcBorders>
            <w:shd w:val="clear" w:color="auto" w:fill="auto"/>
            <w:noWrap/>
            <w:vAlign w:val="bottom"/>
            <w:hideMark/>
          </w:tcPr>
          <w:p w14:paraId="131778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vállalkozástól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67B1E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C5619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6BFD5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2D4E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0965082</w:t>
            </w:r>
          </w:p>
        </w:tc>
        <w:tc>
          <w:tcPr>
            <w:tcW w:w="6420" w:type="dxa"/>
            <w:tcBorders>
              <w:top w:val="nil"/>
              <w:left w:val="nil"/>
              <w:bottom w:val="single" w:sz="4" w:space="0" w:color="auto"/>
              <w:right w:val="single" w:sz="4" w:space="0" w:color="auto"/>
            </w:tcBorders>
            <w:shd w:val="clear" w:color="auto" w:fill="auto"/>
            <w:noWrap/>
            <w:vAlign w:val="bottom"/>
            <w:hideMark/>
          </w:tcPr>
          <w:p w14:paraId="042476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vállalkozástól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05F2D8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5A64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19D4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7F99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0965083</w:t>
            </w:r>
          </w:p>
        </w:tc>
        <w:tc>
          <w:tcPr>
            <w:tcW w:w="6420" w:type="dxa"/>
            <w:tcBorders>
              <w:top w:val="nil"/>
              <w:left w:val="nil"/>
              <w:bottom w:val="single" w:sz="4" w:space="0" w:color="auto"/>
              <w:right w:val="single" w:sz="4" w:space="0" w:color="auto"/>
            </w:tcBorders>
            <w:shd w:val="clear" w:color="auto" w:fill="auto"/>
            <w:noWrap/>
            <w:vAlign w:val="bottom"/>
            <w:hideMark/>
          </w:tcPr>
          <w:p w14:paraId="522536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vállalkozástól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89A92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01F4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19DF7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FC5B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0965091</w:t>
            </w:r>
          </w:p>
        </w:tc>
        <w:tc>
          <w:tcPr>
            <w:tcW w:w="6420" w:type="dxa"/>
            <w:tcBorders>
              <w:top w:val="nil"/>
              <w:left w:val="nil"/>
              <w:bottom w:val="single" w:sz="4" w:space="0" w:color="auto"/>
              <w:right w:val="single" w:sz="4" w:space="0" w:color="auto"/>
            </w:tcBorders>
            <w:shd w:val="clear" w:color="auto" w:fill="auto"/>
            <w:noWrap/>
            <w:vAlign w:val="bottom"/>
            <w:hideMark/>
          </w:tcPr>
          <w:p w14:paraId="4852DA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Európai Uniótól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D9F77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9B4A1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12E0BC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2B9C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0965092</w:t>
            </w:r>
          </w:p>
        </w:tc>
        <w:tc>
          <w:tcPr>
            <w:tcW w:w="6420" w:type="dxa"/>
            <w:tcBorders>
              <w:top w:val="nil"/>
              <w:left w:val="nil"/>
              <w:bottom w:val="single" w:sz="4" w:space="0" w:color="auto"/>
              <w:right w:val="single" w:sz="4" w:space="0" w:color="auto"/>
            </w:tcBorders>
            <w:shd w:val="clear" w:color="auto" w:fill="auto"/>
            <w:noWrap/>
            <w:vAlign w:val="bottom"/>
            <w:hideMark/>
          </w:tcPr>
          <w:p w14:paraId="3816EF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Európai Uniótól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62F14D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2D81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54385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B6C7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0965093</w:t>
            </w:r>
          </w:p>
        </w:tc>
        <w:tc>
          <w:tcPr>
            <w:tcW w:w="6420" w:type="dxa"/>
            <w:tcBorders>
              <w:top w:val="nil"/>
              <w:left w:val="nil"/>
              <w:bottom w:val="single" w:sz="4" w:space="0" w:color="auto"/>
              <w:right w:val="single" w:sz="4" w:space="0" w:color="auto"/>
            </w:tcBorders>
            <w:shd w:val="clear" w:color="auto" w:fill="auto"/>
            <w:noWrap/>
            <w:vAlign w:val="bottom"/>
            <w:hideMark/>
          </w:tcPr>
          <w:p w14:paraId="48FF36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Európai Uniótól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01E38B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5F6F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D41C82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6F8B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0965111</w:t>
            </w:r>
          </w:p>
        </w:tc>
        <w:tc>
          <w:tcPr>
            <w:tcW w:w="6420" w:type="dxa"/>
            <w:tcBorders>
              <w:top w:val="nil"/>
              <w:left w:val="nil"/>
              <w:bottom w:val="single" w:sz="4" w:space="0" w:color="auto"/>
              <w:right w:val="single" w:sz="4" w:space="0" w:color="auto"/>
            </w:tcBorders>
            <w:shd w:val="clear" w:color="auto" w:fill="auto"/>
            <w:noWrap/>
            <w:vAlign w:val="bottom"/>
            <w:hideMark/>
          </w:tcPr>
          <w:p w14:paraId="0451B6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w:t>
            </w:r>
            <w:proofErr w:type="spellStart"/>
            <w:r w:rsidRPr="00EF0556">
              <w:rPr>
                <w:rFonts w:ascii="Times New Roman" w:eastAsia="Times New Roman" w:hAnsi="Times New Roman"/>
                <w:color w:val="000000"/>
                <w:sz w:val="20"/>
                <w:szCs w:val="20"/>
                <w:lang w:eastAsia="hu-HU"/>
              </w:rPr>
              <w:t>külfölditol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DDA91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51FBA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303A2F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A8D8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0965112</w:t>
            </w:r>
          </w:p>
        </w:tc>
        <w:tc>
          <w:tcPr>
            <w:tcW w:w="6420" w:type="dxa"/>
            <w:tcBorders>
              <w:top w:val="nil"/>
              <w:left w:val="nil"/>
              <w:bottom w:val="single" w:sz="4" w:space="0" w:color="auto"/>
              <w:right w:val="single" w:sz="4" w:space="0" w:color="auto"/>
            </w:tcBorders>
            <w:shd w:val="clear" w:color="auto" w:fill="auto"/>
            <w:noWrap/>
            <w:vAlign w:val="bottom"/>
            <w:hideMark/>
          </w:tcPr>
          <w:p w14:paraId="2B74B6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w:t>
            </w:r>
            <w:proofErr w:type="spellStart"/>
            <w:r w:rsidRPr="00EF0556">
              <w:rPr>
                <w:rFonts w:ascii="Times New Roman" w:eastAsia="Times New Roman" w:hAnsi="Times New Roman"/>
                <w:color w:val="000000"/>
                <w:sz w:val="20"/>
                <w:szCs w:val="20"/>
                <w:lang w:eastAsia="hu-HU"/>
              </w:rPr>
              <w:t>külfölditol</w:t>
            </w:r>
            <w:proofErr w:type="spellEnd"/>
            <w:r w:rsidRPr="00EF0556">
              <w:rPr>
                <w:rFonts w:ascii="Times New Roman" w:eastAsia="Times New Roman" w:hAnsi="Times New Roman"/>
                <w:color w:val="000000"/>
                <w:sz w:val="20"/>
                <w:szCs w:val="20"/>
                <w:lang w:eastAsia="hu-HU"/>
              </w:rPr>
              <w:t xml:space="preserv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7986E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D582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B1FC6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9059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0965113</w:t>
            </w:r>
          </w:p>
        </w:tc>
        <w:tc>
          <w:tcPr>
            <w:tcW w:w="6420" w:type="dxa"/>
            <w:tcBorders>
              <w:top w:val="nil"/>
              <w:left w:val="nil"/>
              <w:bottom w:val="single" w:sz="4" w:space="0" w:color="auto"/>
              <w:right w:val="single" w:sz="4" w:space="0" w:color="auto"/>
            </w:tcBorders>
            <w:shd w:val="clear" w:color="auto" w:fill="auto"/>
            <w:noWrap/>
            <w:vAlign w:val="bottom"/>
            <w:hideMark/>
          </w:tcPr>
          <w:p w14:paraId="15C8D6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Mük.c.támogatás</w:t>
            </w:r>
            <w:proofErr w:type="spellEnd"/>
            <w:proofErr w:type="gramEnd"/>
            <w:r w:rsidRPr="00EF0556">
              <w:rPr>
                <w:rFonts w:ascii="Times New Roman" w:eastAsia="Times New Roman" w:hAnsi="Times New Roman"/>
                <w:color w:val="000000"/>
                <w:sz w:val="20"/>
                <w:szCs w:val="20"/>
                <w:lang w:eastAsia="hu-HU"/>
              </w:rPr>
              <w:t xml:space="preserve"> bevétele egyéb </w:t>
            </w:r>
            <w:proofErr w:type="spellStart"/>
            <w:r w:rsidRPr="00EF0556">
              <w:rPr>
                <w:rFonts w:ascii="Times New Roman" w:eastAsia="Times New Roman" w:hAnsi="Times New Roman"/>
                <w:color w:val="000000"/>
                <w:sz w:val="20"/>
                <w:szCs w:val="20"/>
                <w:lang w:eastAsia="hu-HU"/>
              </w:rPr>
              <w:t>külfölditol</w:t>
            </w:r>
            <w:proofErr w:type="spellEnd"/>
            <w:r w:rsidRPr="00EF0556">
              <w:rPr>
                <w:rFonts w:ascii="Times New Roman" w:eastAsia="Times New Roman" w:hAnsi="Times New Roman"/>
                <w:color w:val="000000"/>
                <w:sz w:val="20"/>
                <w:szCs w:val="20"/>
                <w:lang w:eastAsia="hu-HU"/>
              </w:rPr>
              <w:t xml:space="preserv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54CAC0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3937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CB9CE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152A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0975001</w:t>
            </w:r>
          </w:p>
        </w:tc>
        <w:tc>
          <w:tcPr>
            <w:tcW w:w="6420" w:type="dxa"/>
            <w:tcBorders>
              <w:top w:val="nil"/>
              <w:left w:val="nil"/>
              <w:bottom w:val="single" w:sz="4" w:space="0" w:color="auto"/>
              <w:right w:val="single" w:sz="4" w:space="0" w:color="auto"/>
            </w:tcBorders>
            <w:shd w:val="clear" w:color="auto" w:fill="auto"/>
            <w:noWrap/>
            <w:vAlign w:val="bottom"/>
            <w:hideMark/>
          </w:tcPr>
          <w:p w14:paraId="101B6E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egyéb átvett pénzeszközök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77BEA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37D90C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5D9D0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4226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0975002</w:t>
            </w:r>
          </w:p>
        </w:tc>
        <w:tc>
          <w:tcPr>
            <w:tcW w:w="6420" w:type="dxa"/>
            <w:tcBorders>
              <w:top w:val="nil"/>
              <w:left w:val="nil"/>
              <w:bottom w:val="single" w:sz="4" w:space="0" w:color="auto"/>
              <w:right w:val="single" w:sz="4" w:space="0" w:color="auto"/>
            </w:tcBorders>
            <w:shd w:val="clear" w:color="auto" w:fill="auto"/>
            <w:noWrap/>
            <w:vAlign w:val="bottom"/>
            <w:hideMark/>
          </w:tcPr>
          <w:p w14:paraId="47C1DB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egyéb átvett pénzeszközök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730373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6FB0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EFCB34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2AA2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0975003</w:t>
            </w:r>
          </w:p>
        </w:tc>
        <w:tc>
          <w:tcPr>
            <w:tcW w:w="6420" w:type="dxa"/>
            <w:tcBorders>
              <w:top w:val="nil"/>
              <w:left w:val="nil"/>
              <w:bottom w:val="single" w:sz="4" w:space="0" w:color="auto"/>
              <w:right w:val="single" w:sz="4" w:space="0" w:color="auto"/>
            </w:tcBorders>
            <w:shd w:val="clear" w:color="auto" w:fill="auto"/>
            <w:noWrap/>
            <w:vAlign w:val="bottom"/>
            <w:hideMark/>
          </w:tcPr>
          <w:p w14:paraId="2EACDF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egyéb átvett pénzeszközök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8F453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3AE8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6FE3D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7665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0975091</w:t>
            </w:r>
          </w:p>
        </w:tc>
        <w:tc>
          <w:tcPr>
            <w:tcW w:w="6420" w:type="dxa"/>
            <w:tcBorders>
              <w:top w:val="nil"/>
              <w:left w:val="nil"/>
              <w:bottom w:val="single" w:sz="4" w:space="0" w:color="auto"/>
              <w:right w:val="single" w:sz="4" w:space="0" w:color="auto"/>
            </w:tcBorders>
            <w:shd w:val="clear" w:color="auto" w:fill="auto"/>
            <w:noWrap/>
            <w:vAlign w:val="bottom"/>
            <w:hideMark/>
          </w:tcPr>
          <w:p w14:paraId="7C1C627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egyéb átvett pénzeszközök Európai Uniótól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7F9CD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75569E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552827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9775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0975092</w:t>
            </w:r>
          </w:p>
        </w:tc>
        <w:tc>
          <w:tcPr>
            <w:tcW w:w="6420" w:type="dxa"/>
            <w:tcBorders>
              <w:top w:val="nil"/>
              <w:left w:val="nil"/>
              <w:bottom w:val="single" w:sz="4" w:space="0" w:color="auto"/>
              <w:right w:val="single" w:sz="4" w:space="0" w:color="auto"/>
            </w:tcBorders>
            <w:shd w:val="clear" w:color="auto" w:fill="auto"/>
            <w:noWrap/>
            <w:vAlign w:val="bottom"/>
            <w:hideMark/>
          </w:tcPr>
          <w:p w14:paraId="7773C3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egyéb átvett pénzeszközök Európai Uniótól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2F157A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F78F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345D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6478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0975093</w:t>
            </w:r>
          </w:p>
        </w:tc>
        <w:tc>
          <w:tcPr>
            <w:tcW w:w="6420" w:type="dxa"/>
            <w:tcBorders>
              <w:top w:val="nil"/>
              <w:left w:val="nil"/>
              <w:bottom w:val="single" w:sz="4" w:space="0" w:color="auto"/>
              <w:right w:val="single" w:sz="4" w:space="0" w:color="auto"/>
            </w:tcBorders>
            <w:shd w:val="clear" w:color="auto" w:fill="auto"/>
            <w:noWrap/>
            <w:vAlign w:val="bottom"/>
            <w:hideMark/>
          </w:tcPr>
          <w:p w14:paraId="0E6931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egyéb átvett pénzeszközök Európai Uniótól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74ADB4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03DC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1C79FD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03A7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0975111</w:t>
            </w:r>
          </w:p>
        </w:tc>
        <w:tc>
          <w:tcPr>
            <w:tcW w:w="6420" w:type="dxa"/>
            <w:tcBorders>
              <w:top w:val="nil"/>
              <w:left w:val="nil"/>
              <w:bottom w:val="single" w:sz="4" w:space="0" w:color="auto"/>
              <w:right w:val="single" w:sz="4" w:space="0" w:color="auto"/>
            </w:tcBorders>
            <w:shd w:val="clear" w:color="auto" w:fill="auto"/>
            <w:noWrap/>
            <w:vAlign w:val="bottom"/>
            <w:hideMark/>
          </w:tcPr>
          <w:p w14:paraId="154892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egyéb átvett pénzeszközök egyéb külfölditől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C281E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A2AA9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24730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4C6B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0975112</w:t>
            </w:r>
          </w:p>
        </w:tc>
        <w:tc>
          <w:tcPr>
            <w:tcW w:w="6420" w:type="dxa"/>
            <w:tcBorders>
              <w:top w:val="nil"/>
              <w:left w:val="nil"/>
              <w:bottom w:val="single" w:sz="4" w:space="0" w:color="auto"/>
              <w:right w:val="single" w:sz="4" w:space="0" w:color="auto"/>
            </w:tcBorders>
            <w:shd w:val="clear" w:color="auto" w:fill="auto"/>
            <w:noWrap/>
            <w:vAlign w:val="bottom"/>
            <w:hideMark/>
          </w:tcPr>
          <w:p w14:paraId="08CC95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egyéb átvett pénzeszközök egyéb külfölditől </w:t>
            </w:r>
            <w:proofErr w:type="spellStart"/>
            <w:r w:rsidRPr="00EF0556">
              <w:rPr>
                <w:rFonts w:ascii="Times New Roman" w:eastAsia="Times New Roman" w:hAnsi="Times New Roman"/>
                <w:color w:val="000000"/>
                <w:sz w:val="20"/>
                <w:szCs w:val="20"/>
                <w:lang w:eastAsia="hu-HU"/>
              </w:rPr>
              <w:t>Kötvetel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B8BA4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41CC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F60B5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23A8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0975113</w:t>
            </w:r>
          </w:p>
        </w:tc>
        <w:tc>
          <w:tcPr>
            <w:tcW w:w="6420" w:type="dxa"/>
            <w:tcBorders>
              <w:top w:val="nil"/>
              <w:left w:val="nil"/>
              <w:bottom w:val="single" w:sz="4" w:space="0" w:color="auto"/>
              <w:right w:val="single" w:sz="4" w:space="0" w:color="auto"/>
            </w:tcBorders>
            <w:shd w:val="clear" w:color="auto" w:fill="auto"/>
            <w:noWrap/>
            <w:vAlign w:val="bottom"/>
            <w:hideMark/>
          </w:tcPr>
          <w:p w14:paraId="130FAA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egyéb átvett pénzeszközök egyéb külfölditől Teljesít</w:t>
            </w:r>
          </w:p>
        </w:tc>
        <w:tc>
          <w:tcPr>
            <w:tcW w:w="1180" w:type="dxa"/>
            <w:tcBorders>
              <w:top w:val="nil"/>
              <w:left w:val="nil"/>
              <w:bottom w:val="single" w:sz="4" w:space="0" w:color="auto"/>
              <w:right w:val="single" w:sz="4" w:space="0" w:color="auto"/>
            </w:tcBorders>
            <w:shd w:val="clear" w:color="auto" w:fill="auto"/>
            <w:noWrap/>
            <w:vAlign w:val="bottom"/>
            <w:hideMark/>
          </w:tcPr>
          <w:p w14:paraId="5B1264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A7F1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73BAF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1EE0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098121001</w:t>
            </w:r>
          </w:p>
        </w:tc>
        <w:tc>
          <w:tcPr>
            <w:tcW w:w="6420" w:type="dxa"/>
            <w:tcBorders>
              <w:top w:val="nil"/>
              <w:left w:val="nil"/>
              <w:bottom w:val="single" w:sz="4" w:space="0" w:color="auto"/>
              <w:right w:val="single" w:sz="4" w:space="0" w:color="auto"/>
            </w:tcBorders>
            <w:shd w:val="clear" w:color="auto" w:fill="auto"/>
            <w:noWrap/>
            <w:vAlign w:val="bottom"/>
            <w:hideMark/>
          </w:tcPr>
          <w:p w14:paraId="519B4A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Forgatási célú belföldi értékpapírok beváltása, értékesítése</w:t>
            </w:r>
          </w:p>
        </w:tc>
        <w:tc>
          <w:tcPr>
            <w:tcW w:w="1180" w:type="dxa"/>
            <w:tcBorders>
              <w:top w:val="nil"/>
              <w:left w:val="nil"/>
              <w:bottom w:val="single" w:sz="4" w:space="0" w:color="auto"/>
              <w:right w:val="single" w:sz="4" w:space="0" w:color="auto"/>
            </w:tcBorders>
            <w:shd w:val="clear" w:color="auto" w:fill="auto"/>
            <w:noWrap/>
            <w:vAlign w:val="bottom"/>
            <w:hideMark/>
          </w:tcPr>
          <w:p w14:paraId="4D828F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4C867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3E4E2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C4D3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098121002</w:t>
            </w:r>
          </w:p>
        </w:tc>
        <w:tc>
          <w:tcPr>
            <w:tcW w:w="6420" w:type="dxa"/>
            <w:tcBorders>
              <w:top w:val="nil"/>
              <w:left w:val="nil"/>
              <w:bottom w:val="single" w:sz="4" w:space="0" w:color="auto"/>
              <w:right w:val="single" w:sz="4" w:space="0" w:color="auto"/>
            </w:tcBorders>
            <w:shd w:val="clear" w:color="auto" w:fill="auto"/>
            <w:noWrap/>
            <w:vAlign w:val="bottom"/>
            <w:hideMark/>
          </w:tcPr>
          <w:p w14:paraId="24E6D1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Forgatási célú belföldi értékpapírok beváltása, értékesítése</w:t>
            </w:r>
          </w:p>
        </w:tc>
        <w:tc>
          <w:tcPr>
            <w:tcW w:w="1180" w:type="dxa"/>
            <w:tcBorders>
              <w:top w:val="nil"/>
              <w:left w:val="nil"/>
              <w:bottom w:val="single" w:sz="4" w:space="0" w:color="auto"/>
              <w:right w:val="single" w:sz="4" w:space="0" w:color="auto"/>
            </w:tcBorders>
            <w:shd w:val="clear" w:color="auto" w:fill="auto"/>
            <w:noWrap/>
            <w:vAlign w:val="bottom"/>
            <w:hideMark/>
          </w:tcPr>
          <w:p w14:paraId="45F829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6D30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776B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E2B6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098121003</w:t>
            </w:r>
          </w:p>
        </w:tc>
        <w:tc>
          <w:tcPr>
            <w:tcW w:w="6420" w:type="dxa"/>
            <w:tcBorders>
              <w:top w:val="nil"/>
              <w:left w:val="nil"/>
              <w:bottom w:val="single" w:sz="4" w:space="0" w:color="auto"/>
              <w:right w:val="single" w:sz="4" w:space="0" w:color="auto"/>
            </w:tcBorders>
            <w:shd w:val="clear" w:color="auto" w:fill="auto"/>
            <w:noWrap/>
            <w:vAlign w:val="bottom"/>
            <w:hideMark/>
          </w:tcPr>
          <w:p w14:paraId="3A7D58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Forgatási célú belföldi értékpapírok beváltása, értékesítése</w:t>
            </w:r>
          </w:p>
        </w:tc>
        <w:tc>
          <w:tcPr>
            <w:tcW w:w="1180" w:type="dxa"/>
            <w:tcBorders>
              <w:top w:val="nil"/>
              <w:left w:val="nil"/>
              <w:bottom w:val="single" w:sz="4" w:space="0" w:color="auto"/>
              <w:right w:val="single" w:sz="4" w:space="0" w:color="auto"/>
            </w:tcBorders>
            <w:shd w:val="clear" w:color="auto" w:fill="auto"/>
            <w:noWrap/>
            <w:vAlign w:val="bottom"/>
            <w:hideMark/>
          </w:tcPr>
          <w:p w14:paraId="75A5E1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BA5C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EB6E6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64F5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098121011</w:t>
            </w:r>
          </w:p>
        </w:tc>
        <w:tc>
          <w:tcPr>
            <w:tcW w:w="6420" w:type="dxa"/>
            <w:tcBorders>
              <w:top w:val="nil"/>
              <w:left w:val="nil"/>
              <w:bottom w:val="single" w:sz="4" w:space="0" w:color="auto"/>
              <w:right w:val="single" w:sz="4" w:space="0" w:color="auto"/>
            </w:tcBorders>
            <w:shd w:val="clear" w:color="auto" w:fill="auto"/>
            <w:noWrap/>
            <w:vAlign w:val="bottom"/>
            <w:hideMark/>
          </w:tcPr>
          <w:p w14:paraId="573D73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Befektetési jegyek beváltásának, értékesítésének bevételei B</w:t>
            </w:r>
          </w:p>
        </w:tc>
        <w:tc>
          <w:tcPr>
            <w:tcW w:w="1180" w:type="dxa"/>
            <w:tcBorders>
              <w:top w:val="nil"/>
              <w:left w:val="nil"/>
              <w:bottom w:val="single" w:sz="4" w:space="0" w:color="auto"/>
              <w:right w:val="single" w:sz="4" w:space="0" w:color="auto"/>
            </w:tcBorders>
            <w:shd w:val="clear" w:color="auto" w:fill="auto"/>
            <w:noWrap/>
            <w:vAlign w:val="bottom"/>
            <w:hideMark/>
          </w:tcPr>
          <w:p w14:paraId="6B7778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14D54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6259E1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B706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098121012</w:t>
            </w:r>
          </w:p>
        </w:tc>
        <w:tc>
          <w:tcPr>
            <w:tcW w:w="6420" w:type="dxa"/>
            <w:tcBorders>
              <w:top w:val="nil"/>
              <w:left w:val="nil"/>
              <w:bottom w:val="single" w:sz="4" w:space="0" w:color="auto"/>
              <w:right w:val="single" w:sz="4" w:space="0" w:color="auto"/>
            </w:tcBorders>
            <w:shd w:val="clear" w:color="auto" w:fill="auto"/>
            <w:noWrap/>
            <w:vAlign w:val="bottom"/>
            <w:hideMark/>
          </w:tcPr>
          <w:p w14:paraId="7D857D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Befektetési jegyek beváltásának, értékesítésének bevételei K</w:t>
            </w:r>
          </w:p>
        </w:tc>
        <w:tc>
          <w:tcPr>
            <w:tcW w:w="1180" w:type="dxa"/>
            <w:tcBorders>
              <w:top w:val="nil"/>
              <w:left w:val="nil"/>
              <w:bottom w:val="single" w:sz="4" w:space="0" w:color="auto"/>
              <w:right w:val="single" w:sz="4" w:space="0" w:color="auto"/>
            </w:tcBorders>
            <w:shd w:val="clear" w:color="auto" w:fill="auto"/>
            <w:noWrap/>
            <w:vAlign w:val="bottom"/>
            <w:hideMark/>
          </w:tcPr>
          <w:p w14:paraId="053796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99AB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EDE62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2CFD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098121013</w:t>
            </w:r>
          </w:p>
        </w:tc>
        <w:tc>
          <w:tcPr>
            <w:tcW w:w="6420" w:type="dxa"/>
            <w:tcBorders>
              <w:top w:val="nil"/>
              <w:left w:val="nil"/>
              <w:bottom w:val="single" w:sz="4" w:space="0" w:color="auto"/>
              <w:right w:val="single" w:sz="4" w:space="0" w:color="auto"/>
            </w:tcBorders>
            <w:shd w:val="clear" w:color="auto" w:fill="auto"/>
            <w:noWrap/>
            <w:vAlign w:val="bottom"/>
            <w:hideMark/>
          </w:tcPr>
          <w:p w14:paraId="32074B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Befektetési jegyek beváltásának, értékesítésének bevételei T</w:t>
            </w:r>
          </w:p>
        </w:tc>
        <w:tc>
          <w:tcPr>
            <w:tcW w:w="1180" w:type="dxa"/>
            <w:tcBorders>
              <w:top w:val="nil"/>
              <w:left w:val="nil"/>
              <w:bottom w:val="single" w:sz="4" w:space="0" w:color="auto"/>
              <w:right w:val="single" w:sz="4" w:space="0" w:color="auto"/>
            </w:tcBorders>
            <w:shd w:val="clear" w:color="auto" w:fill="auto"/>
            <w:noWrap/>
            <w:vAlign w:val="bottom"/>
            <w:hideMark/>
          </w:tcPr>
          <w:p w14:paraId="5CDFF3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8106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B1464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748E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098131001</w:t>
            </w:r>
          </w:p>
        </w:tc>
        <w:tc>
          <w:tcPr>
            <w:tcW w:w="6420" w:type="dxa"/>
            <w:tcBorders>
              <w:top w:val="nil"/>
              <w:left w:val="nil"/>
              <w:bottom w:val="single" w:sz="4" w:space="0" w:color="auto"/>
              <w:right w:val="single" w:sz="4" w:space="0" w:color="auto"/>
            </w:tcBorders>
            <w:shd w:val="clear" w:color="auto" w:fill="auto"/>
            <w:noWrap/>
            <w:vAlign w:val="bottom"/>
            <w:hideMark/>
          </w:tcPr>
          <w:p w14:paraId="6686F1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Elozo</w:t>
            </w:r>
            <w:proofErr w:type="spellEnd"/>
            <w:r w:rsidRPr="00EF0556">
              <w:rPr>
                <w:rFonts w:ascii="Times New Roman" w:eastAsia="Times New Roman" w:hAnsi="Times New Roman"/>
                <w:color w:val="000000"/>
                <w:sz w:val="20"/>
                <w:szCs w:val="20"/>
                <w:lang w:eastAsia="hu-HU"/>
              </w:rPr>
              <w:t xml:space="preserve"> év költségvetési maradványának igénybevétele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1EED2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221C84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4AC3661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6893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098131002</w:t>
            </w:r>
          </w:p>
        </w:tc>
        <w:tc>
          <w:tcPr>
            <w:tcW w:w="6420" w:type="dxa"/>
            <w:tcBorders>
              <w:top w:val="nil"/>
              <w:left w:val="nil"/>
              <w:bottom w:val="single" w:sz="4" w:space="0" w:color="auto"/>
              <w:right w:val="single" w:sz="4" w:space="0" w:color="auto"/>
            </w:tcBorders>
            <w:shd w:val="clear" w:color="auto" w:fill="auto"/>
            <w:noWrap/>
            <w:vAlign w:val="bottom"/>
            <w:hideMark/>
          </w:tcPr>
          <w:p w14:paraId="7EE119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Elozo</w:t>
            </w:r>
            <w:proofErr w:type="spellEnd"/>
            <w:r w:rsidRPr="00EF0556">
              <w:rPr>
                <w:rFonts w:ascii="Times New Roman" w:eastAsia="Times New Roman" w:hAnsi="Times New Roman"/>
                <w:color w:val="000000"/>
                <w:sz w:val="20"/>
                <w:szCs w:val="20"/>
                <w:lang w:eastAsia="hu-HU"/>
              </w:rPr>
              <w:t xml:space="preserve"> év költségvetési maradványának igénybevétele </w:t>
            </w:r>
            <w:proofErr w:type="spellStart"/>
            <w:r w:rsidRPr="00EF0556">
              <w:rPr>
                <w:rFonts w:ascii="Times New Roman" w:eastAsia="Times New Roman" w:hAnsi="Times New Roman"/>
                <w:color w:val="000000"/>
                <w:sz w:val="20"/>
                <w:szCs w:val="20"/>
                <w:lang w:eastAsia="hu-HU"/>
              </w:rPr>
              <w:t>Kötvetelé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CAA8B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C03B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83511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305D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098131003</w:t>
            </w:r>
          </w:p>
        </w:tc>
        <w:tc>
          <w:tcPr>
            <w:tcW w:w="6420" w:type="dxa"/>
            <w:tcBorders>
              <w:top w:val="nil"/>
              <w:left w:val="nil"/>
              <w:bottom w:val="single" w:sz="4" w:space="0" w:color="auto"/>
              <w:right w:val="single" w:sz="4" w:space="0" w:color="auto"/>
            </w:tcBorders>
            <w:shd w:val="clear" w:color="auto" w:fill="auto"/>
            <w:noWrap/>
            <w:vAlign w:val="bottom"/>
            <w:hideMark/>
          </w:tcPr>
          <w:p w14:paraId="6B8AFB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Elozo</w:t>
            </w:r>
            <w:proofErr w:type="spellEnd"/>
            <w:r w:rsidRPr="00EF0556">
              <w:rPr>
                <w:rFonts w:ascii="Times New Roman" w:eastAsia="Times New Roman" w:hAnsi="Times New Roman"/>
                <w:color w:val="000000"/>
                <w:sz w:val="20"/>
                <w:szCs w:val="20"/>
                <w:lang w:eastAsia="hu-HU"/>
              </w:rPr>
              <w:t xml:space="preserve"> év költségvetési maradványának igénybevétele </w:t>
            </w:r>
            <w:proofErr w:type="spellStart"/>
            <w:r w:rsidRPr="00EF0556">
              <w:rPr>
                <w:rFonts w:ascii="Times New Roman" w:eastAsia="Times New Roman" w:hAnsi="Times New Roman"/>
                <w:color w:val="000000"/>
                <w:sz w:val="20"/>
                <w:szCs w:val="20"/>
                <w:lang w:eastAsia="hu-HU"/>
              </w:rPr>
              <w:t>Teljesíté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DE422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1B18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4C610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CB22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098132001</w:t>
            </w:r>
          </w:p>
        </w:tc>
        <w:tc>
          <w:tcPr>
            <w:tcW w:w="6420" w:type="dxa"/>
            <w:tcBorders>
              <w:top w:val="nil"/>
              <w:left w:val="nil"/>
              <w:bottom w:val="single" w:sz="4" w:space="0" w:color="auto"/>
              <w:right w:val="single" w:sz="4" w:space="0" w:color="auto"/>
            </w:tcBorders>
            <w:shd w:val="clear" w:color="auto" w:fill="auto"/>
            <w:noWrap/>
            <w:vAlign w:val="bottom"/>
            <w:hideMark/>
          </w:tcPr>
          <w:p w14:paraId="01FECE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Elozo</w:t>
            </w:r>
            <w:proofErr w:type="spellEnd"/>
            <w:r w:rsidRPr="00EF0556">
              <w:rPr>
                <w:rFonts w:ascii="Times New Roman" w:eastAsia="Times New Roman" w:hAnsi="Times New Roman"/>
                <w:color w:val="000000"/>
                <w:sz w:val="20"/>
                <w:szCs w:val="20"/>
                <w:lang w:eastAsia="hu-HU"/>
              </w:rPr>
              <w:t xml:space="preserve"> év vállalkozási maradványának igénybevétele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Ei</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74E45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00C6C6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3BF8A03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8135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098132002</w:t>
            </w:r>
          </w:p>
        </w:tc>
        <w:tc>
          <w:tcPr>
            <w:tcW w:w="6420" w:type="dxa"/>
            <w:tcBorders>
              <w:top w:val="nil"/>
              <w:left w:val="nil"/>
              <w:bottom w:val="single" w:sz="4" w:space="0" w:color="auto"/>
              <w:right w:val="single" w:sz="4" w:space="0" w:color="auto"/>
            </w:tcBorders>
            <w:shd w:val="clear" w:color="auto" w:fill="auto"/>
            <w:noWrap/>
            <w:vAlign w:val="bottom"/>
            <w:hideMark/>
          </w:tcPr>
          <w:p w14:paraId="00E54E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Elozo</w:t>
            </w:r>
            <w:proofErr w:type="spellEnd"/>
            <w:r w:rsidRPr="00EF0556">
              <w:rPr>
                <w:rFonts w:ascii="Times New Roman" w:eastAsia="Times New Roman" w:hAnsi="Times New Roman"/>
                <w:color w:val="000000"/>
                <w:sz w:val="20"/>
                <w:szCs w:val="20"/>
                <w:lang w:eastAsia="hu-HU"/>
              </w:rPr>
              <w:t xml:space="preserve"> év vállalkozási maradványának igénybevétele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77F760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3E60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14A62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27BD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098132003</w:t>
            </w:r>
          </w:p>
        </w:tc>
        <w:tc>
          <w:tcPr>
            <w:tcW w:w="6420" w:type="dxa"/>
            <w:tcBorders>
              <w:top w:val="nil"/>
              <w:left w:val="nil"/>
              <w:bottom w:val="single" w:sz="4" w:space="0" w:color="auto"/>
              <w:right w:val="single" w:sz="4" w:space="0" w:color="auto"/>
            </w:tcBorders>
            <w:shd w:val="clear" w:color="auto" w:fill="auto"/>
            <w:noWrap/>
            <w:vAlign w:val="bottom"/>
            <w:hideMark/>
          </w:tcPr>
          <w:p w14:paraId="2B9A7E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Elozo</w:t>
            </w:r>
            <w:proofErr w:type="spellEnd"/>
            <w:r w:rsidRPr="00EF0556">
              <w:rPr>
                <w:rFonts w:ascii="Times New Roman" w:eastAsia="Times New Roman" w:hAnsi="Times New Roman"/>
                <w:color w:val="000000"/>
                <w:sz w:val="20"/>
                <w:szCs w:val="20"/>
                <w:lang w:eastAsia="hu-HU"/>
              </w:rPr>
              <w:t xml:space="preserve"> év vállalkozási maradványának igénybevétele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60EEED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25FC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BCC69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A0D8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09816001</w:t>
            </w:r>
          </w:p>
        </w:tc>
        <w:tc>
          <w:tcPr>
            <w:tcW w:w="6420" w:type="dxa"/>
            <w:tcBorders>
              <w:top w:val="nil"/>
              <w:left w:val="nil"/>
              <w:bottom w:val="single" w:sz="4" w:space="0" w:color="auto"/>
              <w:right w:val="single" w:sz="4" w:space="0" w:color="auto"/>
            </w:tcBorders>
            <w:shd w:val="clear" w:color="auto" w:fill="auto"/>
            <w:noWrap/>
            <w:vAlign w:val="bottom"/>
            <w:hideMark/>
          </w:tcPr>
          <w:p w14:paraId="0EA26F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Központi, irányító szervi támogatásként kapott bevétel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088EF1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ED491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138BC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066F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09816002</w:t>
            </w:r>
          </w:p>
        </w:tc>
        <w:tc>
          <w:tcPr>
            <w:tcW w:w="6420" w:type="dxa"/>
            <w:tcBorders>
              <w:top w:val="nil"/>
              <w:left w:val="nil"/>
              <w:bottom w:val="single" w:sz="4" w:space="0" w:color="auto"/>
              <w:right w:val="single" w:sz="4" w:space="0" w:color="auto"/>
            </w:tcBorders>
            <w:shd w:val="clear" w:color="auto" w:fill="auto"/>
            <w:noWrap/>
            <w:vAlign w:val="bottom"/>
            <w:hideMark/>
          </w:tcPr>
          <w:p w14:paraId="3E0357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irányító szervi támogatásként kapott bevétel Kötve</w:t>
            </w:r>
          </w:p>
        </w:tc>
        <w:tc>
          <w:tcPr>
            <w:tcW w:w="1180" w:type="dxa"/>
            <w:tcBorders>
              <w:top w:val="nil"/>
              <w:left w:val="nil"/>
              <w:bottom w:val="single" w:sz="4" w:space="0" w:color="auto"/>
              <w:right w:val="single" w:sz="4" w:space="0" w:color="auto"/>
            </w:tcBorders>
            <w:shd w:val="clear" w:color="auto" w:fill="auto"/>
            <w:noWrap/>
            <w:vAlign w:val="bottom"/>
            <w:hideMark/>
          </w:tcPr>
          <w:p w14:paraId="213A65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65B7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BBD90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9651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09816003</w:t>
            </w:r>
          </w:p>
        </w:tc>
        <w:tc>
          <w:tcPr>
            <w:tcW w:w="6420" w:type="dxa"/>
            <w:tcBorders>
              <w:top w:val="nil"/>
              <w:left w:val="nil"/>
              <w:bottom w:val="single" w:sz="4" w:space="0" w:color="auto"/>
              <w:right w:val="single" w:sz="4" w:space="0" w:color="auto"/>
            </w:tcBorders>
            <w:shd w:val="clear" w:color="auto" w:fill="auto"/>
            <w:noWrap/>
            <w:vAlign w:val="bottom"/>
            <w:hideMark/>
          </w:tcPr>
          <w:p w14:paraId="09C24E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irányító szervi támogatásként kapott bevétel Telje</w:t>
            </w:r>
          </w:p>
        </w:tc>
        <w:tc>
          <w:tcPr>
            <w:tcW w:w="1180" w:type="dxa"/>
            <w:tcBorders>
              <w:top w:val="nil"/>
              <w:left w:val="nil"/>
              <w:bottom w:val="single" w:sz="4" w:space="0" w:color="auto"/>
              <w:right w:val="single" w:sz="4" w:space="0" w:color="auto"/>
            </w:tcBorders>
            <w:shd w:val="clear" w:color="auto" w:fill="auto"/>
            <w:noWrap/>
            <w:vAlign w:val="bottom"/>
            <w:hideMark/>
          </w:tcPr>
          <w:p w14:paraId="7E3B46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FE8E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293631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82B1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09818001</w:t>
            </w:r>
          </w:p>
        </w:tc>
        <w:tc>
          <w:tcPr>
            <w:tcW w:w="6420" w:type="dxa"/>
            <w:tcBorders>
              <w:top w:val="nil"/>
              <w:left w:val="nil"/>
              <w:bottom w:val="single" w:sz="4" w:space="0" w:color="auto"/>
              <w:right w:val="single" w:sz="4" w:space="0" w:color="auto"/>
            </w:tcBorders>
            <w:shd w:val="clear" w:color="auto" w:fill="auto"/>
            <w:noWrap/>
            <w:vAlign w:val="bottom"/>
            <w:hideMark/>
          </w:tcPr>
          <w:p w14:paraId="57F266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Központi költségvetés sajátos finanszírozási bevételei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09594C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41EB7F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0BC6EA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4C83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09818002</w:t>
            </w:r>
          </w:p>
        </w:tc>
        <w:tc>
          <w:tcPr>
            <w:tcW w:w="6420" w:type="dxa"/>
            <w:tcBorders>
              <w:top w:val="nil"/>
              <w:left w:val="nil"/>
              <w:bottom w:val="single" w:sz="4" w:space="0" w:color="auto"/>
              <w:right w:val="single" w:sz="4" w:space="0" w:color="auto"/>
            </w:tcBorders>
            <w:shd w:val="clear" w:color="auto" w:fill="auto"/>
            <w:noWrap/>
            <w:vAlign w:val="bottom"/>
            <w:hideMark/>
          </w:tcPr>
          <w:p w14:paraId="716A31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költségvetés sajátos finanszírozási bevételei Kötve</w:t>
            </w:r>
          </w:p>
        </w:tc>
        <w:tc>
          <w:tcPr>
            <w:tcW w:w="1180" w:type="dxa"/>
            <w:tcBorders>
              <w:top w:val="nil"/>
              <w:left w:val="nil"/>
              <w:bottom w:val="single" w:sz="4" w:space="0" w:color="auto"/>
              <w:right w:val="single" w:sz="4" w:space="0" w:color="auto"/>
            </w:tcBorders>
            <w:shd w:val="clear" w:color="auto" w:fill="auto"/>
            <w:noWrap/>
            <w:vAlign w:val="bottom"/>
            <w:hideMark/>
          </w:tcPr>
          <w:p w14:paraId="11EBE3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81CD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7EAA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174B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09818003</w:t>
            </w:r>
          </w:p>
        </w:tc>
        <w:tc>
          <w:tcPr>
            <w:tcW w:w="6420" w:type="dxa"/>
            <w:tcBorders>
              <w:top w:val="nil"/>
              <w:left w:val="nil"/>
              <w:bottom w:val="single" w:sz="4" w:space="0" w:color="auto"/>
              <w:right w:val="single" w:sz="4" w:space="0" w:color="auto"/>
            </w:tcBorders>
            <w:shd w:val="clear" w:color="auto" w:fill="auto"/>
            <w:noWrap/>
            <w:vAlign w:val="bottom"/>
            <w:hideMark/>
          </w:tcPr>
          <w:p w14:paraId="3DBB9B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Központi költségvetés sajátos finanszírozási bevételei Telje</w:t>
            </w:r>
          </w:p>
        </w:tc>
        <w:tc>
          <w:tcPr>
            <w:tcW w:w="1180" w:type="dxa"/>
            <w:tcBorders>
              <w:top w:val="nil"/>
              <w:left w:val="nil"/>
              <w:bottom w:val="single" w:sz="4" w:space="0" w:color="auto"/>
              <w:right w:val="single" w:sz="4" w:space="0" w:color="auto"/>
            </w:tcBorders>
            <w:shd w:val="clear" w:color="auto" w:fill="auto"/>
            <w:noWrap/>
            <w:vAlign w:val="bottom"/>
            <w:hideMark/>
          </w:tcPr>
          <w:p w14:paraId="614947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4711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86CFC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5A7D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w:t>
            </w:r>
          </w:p>
        </w:tc>
        <w:tc>
          <w:tcPr>
            <w:tcW w:w="6420" w:type="dxa"/>
            <w:tcBorders>
              <w:top w:val="nil"/>
              <w:left w:val="nil"/>
              <w:bottom w:val="single" w:sz="4" w:space="0" w:color="auto"/>
              <w:right w:val="single" w:sz="4" w:space="0" w:color="auto"/>
            </w:tcBorders>
            <w:shd w:val="clear" w:color="auto" w:fill="auto"/>
            <w:noWrap/>
            <w:vAlign w:val="bottom"/>
            <w:hideMark/>
          </w:tcPr>
          <w:p w14:paraId="508643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49D84C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F71F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1DF3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2CCD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1111</w:t>
            </w:r>
          </w:p>
        </w:tc>
        <w:tc>
          <w:tcPr>
            <w:tcW w:w="6420" w:type="dxa"/>
            <w:tcBorders>
              <w:top w:val="nil"/>
              <w:left w:val="nil"/>
              <w:bottom w:val="single" w:sz="4" w:space="0" w:color="auto"/>
              <w:right w:val="single" w:sz="4" w:space="0" w:color="auto"/>
            </w:tcBorders>
            <w:shd w:val="clear" w:color="auto" w:fill="auto"/>
            <w:noWrap/>
            <w:vAlign w:val="bottom"/>
            <w:hideMark/>
          </w:tcPr>
          <w:p w14:paraId="29C14D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7C1FD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1C20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1C6BE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0007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1112</w:t>
            </w:r>
          </w:p>
        </w:tc>
        <w:tc>
          <w:tcPr>
            <w:tcW w:w="6420" w:type="dxa"/>
            <w:tcBorders>
              <w:top w:val="nil"/>
              <w:left w:val="nil"/>
              <w:bottom w:val="single" w:sz="4" w:space="0" w:color="auto"/>
              <w:right w:val="single" w:sz="4" w:space="0" w:color="auto"/>
            </w:tcBorders>
            <w:shd w:val="clear" w:color="auto" w:fill="auto"/>
            <w:noWrap/>
            <w:vAlign w:val="bottom"/>
            <w:hideMark/>
          </w:tcPr>
          <w:p w14:paraId="3E2475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17CB03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6402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63A7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8320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111212</w:t>
            </w:r>
          </w:p>
        </w:tc>
        <w:tc>
          <w:tcPr>
            <w:tcW w:w="6420" w:type="dxa"/>
            <w:tcBorders>
              <w:top w:val="nil"/>
              <w:left w:val="nil"/>
              <w:bottom w:val="single" w:sz="4" w:space="0" w:color="auto"/>
              <w:right w:val="single" w:sz="4" w:space="0" w:color="auto"/>
            </w:tcBorders>
            <w:shd w:val="clear" w:color="auto" w:fill="auto"/>
            <w:noWrap/>
            <w:vAlign w:val="bottom"/>
            <w:hideMark/>
          </w:tcPr>
          <w:p w14:paraId="3193F8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14B3E1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D5BA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059A1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1F48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1113</w:t>
            </w:r>
          </w:p>
        </w:tc>
        <w:tc>
          <w:tcPr>
            <w:tcW w:w="6420" w:type="dxa"/>
            <w:tcBorders>
              <w:top w:val="nil"/>
              <w:left w:val="nil"/>
              <w:bottom w:val="single" w:sz="4" w:space="0" w:color="auto"/>
              <w:right w:val="single" w:sz="4" w:space="0" w:color="auto"/>
            </w:tcBorders>
            <w:shd w:val="clear" w:color="auto" w:fill="auto"/>
            <w:noWrap/>
            <w:vAlign w:val="bottom"/>
            <w:hideMark/>
          </w:tcPr>
          <w:p w14:paraId="3E3D86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KFK vagy. ért. j. akt. </w:t>
            </w:r>
          </w:p>
        </w:tc>
        <w:tc>
          <w:tcPr>
            <w:tcW w:w="1180" w:type="dxa"/>
            <w:tcBorders>
              <w:top w:val="nil"/>
              <w:left w:val="nil"/>
              <w:bottom w:val="single" w:sz="4" w:space="0" w:color="auto"/>
              <w:right w:val="single" w:sz="4" w:space="0" w:color="auto"/>
            </w:tcBorders>
            <w:shd w:val="clear" w:color="auto" w:fill="auto"/>
            <w:noWrap/>
            <w:vAlign w:val="bottom"/>
            <w:hideMark/>
          </w:tcPr>
          <w:p w14:paraId="595399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2E8D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1148F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F595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111313</w:t>
            </w:r>
          </w:p>
        </w:tc>
        <w:tc>
          <w:tcPr>
            <w:tcW w:w="6420" w:type="dxa"/>
            <w:tcBorders>
              <w:top w:val="nil"/>
              <w:left w:val="nil"/>
              <w:bottom w:val="single" w:sz="4" w:space="0" w:color="auto"/>
              <w:right w:val="single" w:sz="4" w:space="0" w:color="auto"/>
            </w:tcBorders>
            <w:shd w:val="clear" w:color="auto" w:fill="auto"/>
            <w:noWrap/>
            <w:vAlign w:val="bottom"/>
            <w:hideMark/>
          </w:tcPr>
          <w:p w14:paraId="45663F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vagy. ért. j. akt. </w:t>
            </w:r>
          </w:p>
        </w:tc>
        <w:tc>
          <w:tcPr>
            <w:tcW w:w="1180" w:type="dxa"/>
            <w:tcBorders>
              <w:top w:val="nil"/>
              <w:left w:val="nil"/>
              <w:bottom w:val="single" w:sz="4" w:space="0" w:color="auto"/>
              <w:right w:val="single" w:sz="4" w:space="0" w:color="auto"/>
            </w:tcBorders>
            <w:shd w:val="clear" w:color="auto" w:fill="auto"/>
            <w:noWrap/>
            <w:vAlign w:val="bottom"/>
            <w:hideMark/>
          </w:tcPr>
          <w:p w14:paraId="7EAB1D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9004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0E7AB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E249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1114</w:t>
            </w:r>
          </w:p>
        </w:tc>
        <w:tc>
          <w:tcPr>
            <w:tcW w:w="6420" w:type="dxa"/>
            <w:tcBorders>
              <w:top w:val="nil"/>
              <w:left w:val="nil"/>
              <w:bottom w:val="single" w:sz="4" w:space="0" w:color="auto"/>
              <w:right w:val="single" w:sz="4" w:space="0" w:color="auto"/>
            </w:tcBorders>
            <w:shd w:val="clear" w:color="auto" w:fill="auto"/>
            <w:noWrap/>
            <w:vAlign w:val="bottom"/>
            <w:hideMark/>
          </w:tcPr>
          <w:p w14:paraId="601A06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kisért. vagyoni ért. jogok akt. é.</w:t>
            </w:r>
          </w:p>
        </w:tc>
        <w:tc>
          <w:tcPr>
            <w:tcW w:w="1180" w:type="dxa"/>
            <w:tcBorders>
              <w:top w:val="nil"/>
              <w:left w:val="nil"/>
              <w:bottom w:val="single" w:sz="4" w:space="0" w:color="auto"/>
              <w:right w:val="single" w:sz="4" w:space="0" w:color="auto"/>
            </w:tcBorders>
            <w:shd w:val="clear" w:color="auto" w:fill="auto"/>
            <w:noWrap/>
            <w:vAlign w:val="bottom"/>
            <w:hideMark/>
          </w:tcPr>
          <w:p w14:paraId="6175E6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10A7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B779D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9E94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111414</w:t>
            </w:r>
          </w:p>
        </w:tc>
        <w:tc>
          <w:tcPr>
            <w:tcW w:w="6420" w:type="dxa"/>
            <w:tcBorders>
              <w:top w:val="nil"/>
              <w:left w:val="nil"/>
              <w:bottom w:val="single" w:sz="4" w:space="0" w:color="auto"/>
              <w:right w:val="single" w:sz="4" w:space="0" w:color="auto"/>
            </w:tcBorders>
            <w:shd w:val="clear" w:color="auto" w:fill="auto"/>
            <w:noWrap/>
            <w:vAlign w:val="bottom"/>
            <w:hideMark/>
          </w:tcPr>
          <w:p w14:paraId="58A831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kisért. vagyoni ért. jogok akt. é.</w:t>
            </w:r>
          </w:p>
        </w:tc>
        <w:tc>
          <w:tcPr>
            <w:tcW w:w="1180" w:type="dxa"/>
            <w:tcBorders>
              <w:top w:val="nil"/>
              <w:left w:val="nil"/>
              <w:bottom w:val="single" w:sz="4" w:space="0" w:color="auto"/>
              <w:right w:val="single" w:sz="4" w:space="0" w:color="auto"/>
            </w:tcBorders>
            <w:shd w:val="clear" w:color="auto" w:fill="auto"/>
            <w:noWrap/>
            <w:vAlign w:val="bottom"/>
            <w:hideMark/>
          </w:tcPr>
          <w:p w14:paraId="47801E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2EFD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E3D9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C905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1116</w:t>
            </w:r>
          </w:p>
        </w:tc>
        <w:tc>
          <w:tcPr>
            <w:tcW w:w="6420" w:type="dxa"/>
            <w:tcBorders>
              <w:top w:val="nil"/>
              <w:left w:val="nil"/>
              <w:bottom w:val="single" w:sz="4" w:space="0" w:color="auto"/>
              <w:right w:val="single" w:sz="4" w:space="0" w:color="auto"/>
            </w:tcBorders>
            <w:shd w:val="clear" w:color="auto" w:fill="auto"/>
            <w:noWrap/>
            <w:vAlign w:val="bottom"/>
            <w:hideMark/>
          </w:tcPr>
          <w:p w14:paraId="59E1A0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w:t>
            </w:r>
            <w:proofErr w:type="spellEnd"/>
            <w:r w:rsidRPr="00EF0556">
              <w:rPr>
                <w:rFonts w:ascii="Times New Roman" w:eastAsia="Times New Roman" w:hAnsi="Times New Roman"/>
                <w:color w:val="000000"/>
                <w:sz w:val="20"/>
                <w:szCs w:val="20"/>
                <w:lang w:eastAsia="hu-HU"/>
              </w:rPr>
              <w:t xml:space="preserve">. vett kincstári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FC700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71A5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D12AD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09D5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1117</w:t>
            </w:r>
          </w:p>
        </w:tc>
        <w:tc>
          <w:tcPr>
            <w:tcW w:w="6420" w:type="dxa"/>
            <w:tcBorders>
              <w:top w:val="nil"/>
              <w:left w:val="nil"/>
              <w:bottom w:val="single" w:sz="4" w:space="0" w:color="auto"/>
              <w:right w:val="single" w:sz="4" w:space="0" w:color="auto"/>
            </w:tcBorders>
            <w:shd w:val="clear" w:color="auto" w:fill="auto"/>
            <w:noWrap/>
            <w:vAlign w:val="bottom"/>
            <w:hideMark/>
          </w:tcPr>
          <w:p w14:paraId="165483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önkormányzati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332CC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DE1B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B5891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65DF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1118</w:t>
            </w:r>
          </w:p>
        </w:tc>
        <w:tc>
          <w:tcPr>
            <w:tcW w:w="6420" w:type="dxa"/>
            <w:tcBorders>
              <w:top w:val="nil"/>
              <w:left w:val="nil"/>
              <w:bottom w:val="single" w:sz="4" w:space="0" w:color="auto"/>
              <w:right w:val="single" w:sz="4" w:space="0" w:color="auto"/>
            </w:tcBorders>
            <w:shd w:val="clear" w:color="auto" w:fill="auto"/>
            <w:noWrap/>
            <w:vAlign w:val="bottom"/>
            <w:hideMark/>
          </w:tcPr>
          <w:p w14:paraId="274EAA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Üzemeltetésre, </w:t>
            </w:r>
            <w:proofErr w:type="spellStart"/>
            <w:proofErr w:type="gramStart"/>
            <w:r w:rsidRPr="00EF0556">
              <w:rPr>
                <w:rFonts w:ascii="Times New Roman" w:eastAsia="Times New Roman" w:hAnsi="Times New Roman"/>
                <w:color w:val="000000"/>
                <w:sz w:val="20"/>
                <w:szCs w:val="20"/>
                <w:lang w:eastAsia="hu-HU"/>
              </w:rPr>
              <w:t>kez.átadott</w:t>
            </w:r>
            <w:proofErr w:type="spellEnd"/>
            <w:proofErr w:type="gram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r w:rsidRPr="00EF0556">
              <w:rPr>
                <w:rFonts w:ascii="Times New Roman" w:eastAsia="Times New Roman" w:hAnsi="Times New Roman"/>
                <w:color w:val="000000"/>
                <w:sz w:val="20"/>
                <w:szCs w:val="20"/>
                <w:lang w:eastAsia="hu-HU"/>
              </w:rPr>
              <w:t>akt.áll.érté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FFE35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587A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96AA5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E2DC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w:t>
            </w:r>
          </w:p>
        </w:tc>
        <w:tc>
          <w:tcPr>
            <w:tcW w:w="6420" w:type="dxa"/>
            <w:tcBorders>
              <w:top w:val="nil"/>
              <w:left w:val="nil"/>
              <w:bottom w:val="single" w:sz="4" w:space="0" w:color="auto"/>
              <w:right w:val="single" w:sz="4" w:space="0" w:color="auto"/>
            </w:tcBorders>
            <w:shd w:val="clear" w:color="auto" w:fill="auto"/>
            <w:noWrap/>
            <w:vAlign w:val="bottom"/>
            <w:hideMark/>
          </w:tcPr>
          <w:p w14:paraId="3D25BB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Szellemi termékek</w:t>
            </w:r>
          </w:p>
        </w:tc>
        <w:tc>
          <w:tcPr>
            <w:tcW w:w="1180" w:type="dxa"/>
            <w:tcBorders>
              <w:top w:val="nil"/>
              <w:left w:val="nil"/>
              <w:bottom w:val="single" w:sz="4" w:space="0" w:color="auto"/>
              <w:right w:val="single" w:sz="4" w:space="0" w:color="auto"/>
            </w:tcBorders>
            <w:shd w:val="clear" w:color="auto" w:fill="auto"/>
            <w:noWrap/>
            <w:vAlign w:val="bottom"/>
            <w:hideMark/>
          </w:tcPr>
          <w:p w14:paraId="6B9937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FA33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229143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109F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1121</w:t>
            </w:r>
          </w:p>
        </w:tc>
        <w:tc>
          <w:tcPr>
            <w:tcW w:w="6420" w:type="dxa"/>
            <w:tcBorders>
              <w:top w:val="nil"/>
              <w:left w:val="nil"/>
              <w:bottom w:val="single" w:sz="4" w:space="0" w:color="auto"/>
              <w:right w:val="single" w:sz="4" w:space="0" w:color="auto"/>
            </w:tcBorders>
            <w:shd w:val="clear" w:color="auto" w:fill="auto"/>
            <w:noWrap/>
            <w:vAlign w:val="bottom"/>
            <w:hideMark/>
          </w:tcPr>
          <w:p w14:paraId="77CF1B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szellemi termékek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F6913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0FCC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ADF43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F8C3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1122</w:t>
            </w:r>
          </w:p>
        </w:tc>
        <w:tc>
          <w:tcPr>
            <w:tcW w:w="6420" w:type="dxa"/>
            <w:tcBorders>
              <w:top w:val="nil"/>
              <w:left w:val="nil"/>
              <w:bottom w:val="single" w:sz="4" w:space="0" w:color="auto"/>
              <w:right w:val="single" w:sz="4" w:space="0" w:color="auto"/>
            </w:tcBorders>
            <w:shd w:val="clear" w:color="auto" w:fill="auto"/>
            <w:noWrap/>
            <w:vAlign w:val="bottom"/>
            <w:hideMark/>
          </w:tcPr>
          <w:p w14:paraId="2E791F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szellemi termékek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7BA00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BA1B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C7F2F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7F62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112222</w:t>
            </w:r>
          </w:p>
        </w:tc>
        <w:tc>
          <w:tcPr>
            <w:tcW w:w="6420" w:type="dxa"/>
            <w:tcBorders>
              <w:top w:val="nil"/>
              <w:left w:val="nil"/>
              <w:bottom w:val="single" w:sz="4" w:space="0" w:color="auto"/>
              <w:right w:val="single" w:sz="4" w:space="0" w:color="auto"/>
            </w:tcBorders>
            <w:shd w:val="clear" w:color="auto" w:fill="auto"/>
            <w:noWrap/>
            <w:vAlign w:val="bottom"/>
            <w:hideMark/>
          </w:tcPr>
          <w:p w14:paraId="24E2B9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szellemi termékek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905EA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F428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42FD0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BFFF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1123</w:t>
            </w:r>
          </w:p>
        </w:tc>
        <w:tc>
          <w:tcPr>
            <w:tcW w:w="6420" w:type="dxa"/>
            <w:tcBorders>
              <w:top w:val="nil"/>
              <w:left w:val="nil"/>
              <w:bottom w:val="single" w:sz="4" w:space="0" w:color="auto"/>
              <w:right w:val="single" w:sz="4" w:space="0" w:color="auto"/>
            </w:tcBorders>
            <w:shd w:val="clear" w:color="auto" w:fill="auto"/>
            <w:noWrap/>
            <w:vAlign w:val="bottom"/>
            <w:hideMark/>
          </w:tcPr>
          <w:p w14:paraId="70C596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KFK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72B47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75F4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3C01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F194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112323</w:t>
            </w:r>
          </w:p>
        </w:tc>
        <w:tc>
          <w:tcPr>
            <w:tcW w:w="6420" w:type="dxa"/>
            <w:tcBorders>
              <w:top w:val="nil"/>
              <w:left w:val="nil"/>
              <w:bottom w:val="single" w:sz="4" w:space="0" w:color="auto"/>
              <w:right w:val="single" w:sz="4" w:space="0" w:color="auto"/>
            </w:tcBorders>
            <w:shd w:val="clear" w:color="auto" w:fill="auto"/>
            <w:noWrap/>
            <w:vAlign w:val="bottom"/>
            <w:hideMark/>
          </w:tcPr>
          <w:p w14:paraId="74DA70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akt.</w:t>
            </w:r>
          </w:p>
        </w:tc>
        <w:tc>
          <w:tcPr>
            <w:tcW w:w="1180" w:type="dxa"/>
            <w:tcBorders>
              <w:top w:val="nil"/>
              <w:left w:val="nil"/>
              <w:bottom w:val="single" w:sz="4" w:space="0" w:color="auto"/>
              <w:right w:val="single" w:sz="4" w:space="0" w:color="auto"/>
            </w:tcBorders>
            <w:shd w:val="clear" w:color="auto" w:fill="auto"/>
            <w:noWrap/>
            <w:vAlign w:val="bottom"/>
            <w:hideMark/>
          </w:tcPr>
          <w:p w14:paraId="7B2AE7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EEA4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AA7B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0447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1124</w:t>
            </w:r>
          </w:p>
        </w:tc>
        <w:tc>
          <w:tcPr>
            <w:tcW w:w="6420" w:type="dxa"/>
            <w:tcBorders>
              <w:top w:val="nil"/>
              <w:left w:val="nil"/>
              <w:bottom w:val="single" w:sz="4" w:space="0" w:color="auto"/>
              <w:right w:val="single" w:sz="4" w:space="0" w:color="auto"/>
            </w:tcBorders>
            <w:shd w:val="clear" w:color="auto" w:fill="auto"/>
            <w:noWrap/>
            <w:vAlign w:val="bottom"/>
            <w:hideMark/>
          </w:tcPr>
          <w:p w14:paraId="354809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akt.áll.ért</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78EC8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9C8B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E04A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5C37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112424</w:t>
            </w:r>
          </w:p>
        </w:tc>
        <w:tc>
          <w:tcPr>
            <w:tcW w:w="6420" w:type="dxa"/>
            <w:tcBorders>
              <w:top w:val="nil"/>
              <w:left w:val="nil"/>
              <w:bottom w:val="single" w:sz="4" w:space="0" w:color="auto"/>
              <w:right w:val="single" w:sz="4" w:space="0" w:color="auto"/>
            </w:tcBorders>
            <w:shd w:val="clear" w:color="auto" w:fill="auto"/>
            <w:noWrap/>
            <w:vAlign w:val="bottom"/>
            <w:hideMark/>
          </w:tcPr>
          <w:p w14:paraId="7ECF9C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DB088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7C98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A9A9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9655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1126</w:t>
            </w:r>
          </w:p>
        </w:tc>
        <w:tc>
          <w:tcPr>
            <w:tcW w:w="6420" w:type="dxa"/>
            <w:tcBorders>
              <w:top w:val="nil"/>
              <w:left w:val="nil"/>
              <w:bottom w:val="single" w:sz="4" w:space="0" w:color="auto"/>
              <w:right w:val="single" w:sz="4" w:space="0" w:color="auto"/>
            </w:tcBorders>
            <w:shd w:val="clear" w:color="auto" w:fill="auto"/>
            <w:noWrap/>
            <w:vAlign w:val="bottom"/>
            <w:hideMark/>
          </w:tcPr>
          <w:p w14:paraId="6B4ADE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szellemi termékek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255CF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18B3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B516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DA97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1127</w:t>
            </w:r>
          </w:p>
        </w:tc>
        <w:tc>
          <w:tcPr>
            <w:tcW w:w="6420" w:type="dxa"/>
            <w:tcBorders>
              <w:top w:val="nil"/>
              <w:left w:val="nil"/>
              <w:bottom w:val="single" w:sz="4" w:space="0" w:color="auto"/>
              <w:right w:val="single" w:sz="4" w:space="0" w:color="auto"/>
            </w:tcBorders>
            <w:shd w:val="clear" w:color="auto" w:fill="auto"/>
            <w:noWrap/>
            <w:vAlign w:val="bottom"/>
            <w:hideMark/>
          </w:tcPr>
          <w:p w14:paraId="4AFEB7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önkormányzati szellemi termékek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.érték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8C988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76B2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342FE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2516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1128</w:t>
            </w:r>
          </w:p>
        </w:tc>
        <w:tc>
          <w:tcPr>
            <w:tcW w:w="6420" w:type="dxa"/>
            <w:tcBorders>
              <w:top w:val="nil"/>
              <w:left w:val="nil"/>
              <w:bottom w:val="single" w:sz="4" w:space="0" w:color="auto"/>
              <w:right w:val="single" w:sz="4" w:space="0" w:color="auto"/>
            </w:tcBorders>
            <w:shd w:val="clear" w:color="auto" w:fill="auto"/>
            <w:noWrap/>
            <w:vAlign w:val="bottom"/>
            <w:hideMark/>
          </w:tcPr>
          <w:p w14:paraId="61D1DC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Üzemeltetésre, </w:t>
            </w:r>
            <w:proofErr w:type="spellStart"/>
            <w:proofErr w:type="gramStart"/>
            <w:r w:rsidRPr="00EF0556">
              <w:rPr>
                <w:rFonts w:ascii="Times New Roman" w:eastAsia="Times New Roman" w:hAnsi="Times New Roman"/>
                <w:color w:val="000000"/>
                <w:sz w:val="20"/>
                <w:szCs w:val="20"/>
                <w:lang w:eastAsia="hu-HU"/>
              </w:rPr>
              <w:t>kez.átadott</w:t>
            </w:r>
            <w:proofErr w:type="spellEnd"/>
            <w:proofErr w:type="gramEnd"/>
            <w:r w:rsidRPr="00EF0556">
              <w:rPr>
                <w:rFonts w:ascii="Times New Roman" w:eastAsia="Times New Roman" w:hAnsi="Times New Roman"/>
                <w:color w:val="000000"/>
                <w:sz w:val="20"/>
                <w:szCs w:val="20"/>
                <w:lang w:eastAsia="hu-HU"/>
              </w:rPr>
              <w:t xml:space="preserve"> szellemi termékek </w:t>
            </w:r>
            <w:proofErr w:type="spellStart"/>
            <w:r w:rsidRPr="00EF0556">
              <w:rPr>
                <w:rFonts w:ascii="Times New Roman" w:eastAsia="Times New Roman" w:hAnsi="Times New Roman"/>
                <w:color w:val="000000"/>
                <w:sz w:val="20"/>
                <w:szCs w:val="20"/>
                <w:lang w:eastAsia="hu-HU"/>
              </w:rPr>
              <w:t>akt.áll.értéke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B0D8D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FA88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11AB8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1E8D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116</w:t>
            </w:r>
          </w:p>
        </w:tc>
        <w:tc>
          <w:tcPr>
            <w:tcW w:w="6420" w:type="dxa"/>
            <w:tcBorders>
              <w:top w:val="nil"/>
              <w:left w:val="nil"/>
              <w:bottom w:val="single" w:sz="4" w:space="0" w:color="auto"/>
              <w:right w:val="single" w:sz="4" w:space="0" w:color="auto"/>
            </w:tcBorders>
            <w:shd w:val="clear" w:color="auto" w:fill="auto"/>
            <w:noWrap/>
            <w:vAlign w:val="bottom"/>
            <w:hideMark/>
          </w:tcPr>
          <w:p w14:paraId="5B3939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3D67D4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3F0E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629DB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EF09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1181</w:t>
            </w:r>
          </w:p>
        </w:tc>
        <w:tc>
          <w:tcPr>
            <w:tcW w:w="6420" w:type="dxa"/>
            <w:tcBorders>
              <w:top w:val="nil"/>
              <w:left w:val="nil"/>
              <w:bottom w:val="single" w:sz="4" w:space="0" w:color="auto"/>
              <w:right w:val="single" w:sz="4" w:space="0" w:color="auto"/>
            </w:tcBorders>
            <w:shd w:val="clear" w:color="auto" w:fill="auto"/>
            <w:noWrap/>
            <w:vAlign w:val="bottom"/>
            <w:hideMark/>
          </w:tcPr>
          <w:p w14:paraId="4A5DA5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terven felüli ÉCS és annak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059AE4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4DF9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97C4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49A1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11811</w:t>
            </w:r>
          </w:p>
        </w:tc>
        <w:tc>
          <w:tcPr>
            <w:tcW w:w="6420" w:type="dxa"/>
            <w:tcBorders>
              <w:top w:val="nil"/>
              <w:left w:val="nil"/>
              <w:bottom w:val="single" w:sz="4" w:space="0" w:color="auto"/>
              <w:right w:val="single" w:sz="4" w:space="0" w:color="auto"/>
            </w:tcBorders>
            <w:shd w:val="clear" w:color="auto" w:fill="auto"/>
            <w:noWrap/>
            <w:vAlign w:val="bottom"/>
            <w:hideMark/>
          </w:tcPr>
          <w:p w14:paraId="01C060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terven felüli ÉCS é</w:t>
            </w:r>
          </w:p>
        </w:tc>
        <w:tc>
          <w:tcPr>
            <w:tcW w:w="1180" w:type="dxa"/>
            <w:tcBorders>
              <w:top w:val="nil"/>
              <w:left w:val="nil"/>
              <w:bottom w:val="single" w:sz="4" w:space="0" w:color="auto"/>
              <w:right w:val="single" w:sz="4" w:space="0" w:color="auto"/>
            </w:tcBorders>
            <w:shd w:val="clear" w:color="auto" w:fill="auto"/>
            <w:noWrap/>
            <w:vAlign w:val="bottom"/>
            <w:hideMark/>
          </w:tcPr>
          <w:p w14:paraId="4C504C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97C6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E2457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5D92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11812</w:t>
            </w:r>
          </w:p>
        </w:tc>
        <w:tc>
          <w:tcPr>
            <w:tcW w:w="6420" w:type="dxa"/>
            <w:tcBorders>
              <w:top w:val="nil"/>
              <w:left w:val="nil"/>
              <w:bottom w:val="single" w:sz="4" w:space="0" w:color="auto"/>
              <w:right w:val="single" w:sz="4" w:space="0" w:color="auto"/>
            </w:tcBorders>
            <w:shd w:val="clear" w:color="auto" w:fill="auto"/>
            <w:noWrap/>
            <w:vAlign w:val="bottom"/>
            <w:hideMark/>
          </w:tcPr>
          <w:p w14:paraId="11DC24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vagy. ért. jogok terven f. ÉCS és </w:t>
            </w:r>
            <w:proofErr w:type="spellStart"/>
            <w:r w:rsidRPr="00EF0556">
              <w:rPr>
                <w:rFonts w:ascii="Times New Roman" w:eastAsia="Times New Roman" w:hAnsi="Times New Roman"/>
                <w:color w:val="000000"/>
                <w:sz w:val="20"/>
                <w:szCs w:val="20"/>
                <w:lang w:eastAsia="hu-HU"/>
              </w:rPr>
              <w:t>visszaí</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56515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E6CA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0EC9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90B4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1181212</w:t>
            </w:r>
          </w:p>
        </w:tc>
        <w:tc>
          <w:tcPr>
            <w:tcW w:w="6420" w:type="dxa"/>
            <w:tcBorders>
              <w:top w:val="nil"/>
              <w:left w:val="nil"/>
              <w:bottom w:val="single" w:sz="4" w:space="0" w:color="auto"/>
              <w:right w:val="single" w:sz="4" w:space="0" w:color="auto"/>
            </w:tcBorders>
            <w:shd w:val="clear" w:color="auto" w:fill="auto"/>
            <w:noWrap/>
            <w:vAlign w:val="bottom"/>
            <w:hideMark/>
          </w:tcPr>
          <w:p w14:paraId="2665FE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 KFK vagy. ért. jogok terven f. ÉCS és</w:t>
            </w:r>
          </w:p>
        </w:tc>
        <w:tc>
          <w:tcPr>
            <w:tcW w:w="1180" w:type="dxa"/>
            <w:tcBorders>
              <w:top w:val="nil"/>
              <w:left w:val="nil"/>
              <w:bottom w:val="single" w:sz="4" w:space="0" w:color="auto"/>
              <w:right w:val="single" w:sz="4" w:space="0" w:color="auto"/>
            </w:tcBorders>
            <w:shd w:val="clear" w:color="auto" w:fill="auto"/>
            <w:noWrap/>
            <w:vAlign w:val="bottom"/>
            <w:hideMark/>
          </w:tcPr>
          <w:p w14:paraId="31E082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F9B1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084B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5C43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11813</w:t>
            </w:r>
          </w:p>
        </w:tc>
        <w:tc>
          <w:tcPr>
            <w:tcW w:w="6420" w:type="dxa"/>
            <w:tcBorders>
              <w:top w:val="nil"/>
              <w:left w:val="nil"/>
              <w:bottom w:val="single" w:sz="4" w:space="0" w:color="auto"/>
              <w:right w:val="single" w:sz="4" w:space="0" w:color="auto"/>
            </w:tcBorders>
            <w:shd w:val="clear" w:color="auto" w:fill="auto"/>
            <w:noWrap/>
            <w:vAlign w:val="bottom"/>
            <w:hideMark/>
          </w:tcPr>
          <w:p w14:paraId="2A9921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terven </w:t>
            </w:r>
            <w:proofErr w:type="spellStart"/>
            <w:r w:rsidRPr="00EF0556">
              <w:rPr>
                <w:rFonts w:ascii="Times New Roman" w:eastAsia="Times New Roman" w:hAnsi="Times New Roman"/>
                <w:color w:val="000000"/>
                <w:sz w:val="20"/>
                <w:szCs w:val="20"/>
                <w:lang w:eastAsia="hu-HU"/>
              </w:rPr>
              <w:t>felü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FAE3B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24BA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04E9C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4791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1181313</w:t>
            </w:r>
          </w:p>
        </w:tc>
        <w:tc>
          <w:tcPr>
            <w:tcW w:w="6420" w:type="dxa"/>
            <w:tcBorders>
              <w:top w:val="nil"/>
              <w:left w:val="nil"/>
              <w:bottom w:val="single" w:sz="4" w:space="0" w:color="auto"/>
              <w:right w:val="single" w:sz="4" w:space="0" w:color="auto"/>
            </w:tcBorders>
            <w:shd w:val="clear" w:color="auto" w:fill="auto"/>
            <w:noWrap/>
            <w:vAlign w:val="bottom"/>
            <w:hideMark/>
          </w:tcPr>
          <w:p w14:paraId="37AB92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vagy. ért. jogok terven f. </w:t>
            </w:r>
          </w:p>
        </w:tc>
        <w:tc>
          <w:tcPr>
            <w:tcW w:w="1180" w:type="dxa"/>
            <w:tcBorders>
              <w:top w:val="nil"/>
              <w:left w:val="nil"/>
              <w:bottom w:val="single" w:sz="4" w:space="0" w:color="auto"/>
              <w:right w:val="single" w:sz="4" w:space="0" w:color="auto"/>
            </w:tcBorders>
            <w:shd w:val="clear" w:color="auto" w:fill="auto"/>
            <w:noWrap/>
            <w:vAlign w:val="bottom"/>
            <w:hideMark/>
          </w:tcPr>
          <w:p w14:paraId="4C187D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981A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8F51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C7FB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11816</w:t>
            </w:r>
          </w:p>
        </w:tc>
        <w:tc>
          <w:tcPr>
            <w:tcW w:w="6420" w:type="dxa"/>
            <w:tcBorders>
              <w:top w:val="nil"/>
              <w:left w:val="nil"/>
              <w:bottom w:val="single" w:sz="4" w:space="0" w:color="auto"/>
              <w:right w:val="single" w:sz="4" w:space="0" w:color="auto"/>
            </w:tcBorders>
            <w:shd w:val="clear" w:color="auto" w:fill="auto"/>
            <w:noWrap/>
            <w:vAlign w:val="bottom"/>
            <w:hideMark/>
          </w:tcPr>
          <w:p w14:paraId="2D0628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vagyoni </w:t>
            </w:r>
            <w:proofErr w:type="gramStart"/>
            <w:r w:rsidRPr="00EF0556">
              <w:rPr>
                <w:rFonts w:ascii="Times New Roman" w:eastAsia="Times New Roman" w:hAnsi="Times New Roman"/>
                <w:color w:val="000000"/>
                <w:sz w:val="20"/>
                <w:szCs w:val="20"/>
                <w:lang w:eastAsia="hu-HU"/>
              </w:rPr>
              <w:t>ért.jogok</w:t>
            </w:r>
            <w:proofErr w:type="gramEnd"/>
            <w:r w:rsidRPr="00EF0556">
              <w:rPr>
                <w:rFonts w:ascii="Times New Roman" w:eastAsia="Times New Roman" w:hAnsi="Times New Roman"/>
                <w:color w:val="000000"/>
                <w:sz w:val="20"/>
                <w:szCs w:val="20"/>
                <w:lang w:eastAsia="hu-HU"/>
              </w:rPr>
              <w:t xml:space="preserve">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604792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C109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5B23A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2CE2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11817</w:t>
            </w:r>
          </w:p>
        </w:tc>
        <w:tc>
          <w:tcPr>
            <w:tcW w:w="6420" w:type="dxa"/>
            <w:tcBorders>
              <w:top w:val="nil"/>
              <w:left w:val="nil"/>
              <w:bottom w:val="single" w:sz="4" w:space="0" w:color="auto"/>
              <w:right w:val="single" w:sz="4" w:space="0" w:color="auto"/>
            </w:tcBorders>
            <w:shd w:val="clear" w:color="auto" w:fill="auto"/>
            <w:noWrap/>
            <w:vAlign w:val="bottom"/>
            <w:hideMark/>
          </w:tcPr>
          <w:p w14:paraId="41FA82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önkorm.vagyoni</w:t>
            </w:r>
            <w:proofErr w:type="spellEnd"/>
            <w:proofErr w:type="gramEnd"/>
            <w:r w:rsidRPr="00EF0556">
              <w:rPr>
                <w:rFonts w:ascii="Times New Roman" w:eastAsia="Times New Roman" w:hAnsi="Times New Roman"/>
                <w:color w:val="000000"/>
                <w:sz w:val="20"/>
                <w:szCs w:val="20"/>
                <w:lang w:eastAsia="hu-HU"/>
              </w:rPr>
              <w:t xml:space="preserve"> ért.jogok terven felüli ÉCS és</w:t>
            </w:r>
          </w:p>
        </w:tc>
        <w:tc>
          <w:tcPr>
            <w:tcW w:w="1180" w:type="dxa"/>
            <w:tcBorders>
              <w:top w:val="nil"/>
              <w:left w:val="nil"/>
              <w:bottom w:val="single" w:sz="4" w:space="0" w:color="auto"/>
              <w:right w:val="single" w:sz="4" w:space="0" w:color="auto"/>
            </w:tcBorders>
            <w:shd w:val="clear" w:color="auto" w:fill="auto"/>
            <w:noWrap/>
            <w:vAlign w:val="bottom"/>
            <w:hideMark/>
          </w:tcPr>
          <w:p w14:paraId="426F0F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A7D9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1613A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738E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11818</w:t>
            </w:r>
          </w:p>
        </w:tc>
        <w:tc>
          <w:tcPr>
            <w:tcW w:w="6420" w:type="dxa"/>
            <w:tcBorders>
              <w:top w:val="nil"/>
              <w:left w:val="nil"/>
              <w:bottom w:val="single" w:sz="4" w:space="0" w:color="auto"/>
              <w:right w:val="single" w:sz="4" w:space="0" w:color="auto"/>
            </w:tcBorders>
            <w:shd w:val="clear" w:color="auto" w:fill="auto"/>
            <w:noWrap/>
            <w:vAlign w:val="bottom"/>
            <w:hideMark/>
          </w:tcPr>
          <w:p w14:paraId="322F37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Üzemeltetésre, </w:t>
            </w:r>
            <w:proofErr w:type="spellStart"/>
            <w:proofErr w:type="gramStart"/>
            <w:r w:rsidRPr="00EF0556">
              <w:rPr>
                <w:rFonts w:ascii="Times New Roman" w:eastAsia="Times New Roman" w:hAnsi="Times New Roman"/>
                <w:color w:val="000000"/>
                <w:sz w:val="20"/>
                <w:szCs w:val="20"/>
                <w:lang w:eastAsia="hu-HU"/>
              </w:rPr>
              <w:t>kez.átadott</w:t>
            </w:r>
            <w:proofErr w:type="spellEnd"/>
            <w:proofErr w:type="gramEnd"/>
            <w:r w:rsidRPr="00EF0556">
              <w:rPr>
                <w:rFonts w:ascii="Times New Roman" w:eastAsia="Times New Roman" w:hAnsi="Times New Roman"/>
                <w:color w:val="000000"/>
                <w:sz w:val="20"/>
                <w:szCs w:val="20"/>
                <w:lang w:eastAsia="hu-HU"/>
              </w:rPr>
              <w:t xml:space="preserve"> vagyoni ért.jogok terven felüli É</w:t>
            </w:r>
          </w:p>
        </w:tc>
        <w:tc>
          <w:tcPr>
            <w:tcW w:w="1180" w:type="dxa"/>
            <w:tcBorders>
              <w:top w:val="nil"/>
              <w:left w:val="nil"/>
              <w:bottom w:val="single" w:sz="4" w:space="0" w:color="auto"/>
              <w:right w:val="single" w:sz="4" w:space="0" w:color="auto"/>
            </w:tcBorders>
            <w:shd w:val="clear" w:color="auto" w:fill="auto"/>
            <w:noWrap/>
            <w:vAlign w:val="bottom"/>
            <w:hideMark/>
          </w:tcPr>
          <w:p w14:paraId="5870B9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7672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A0105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FC7B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w:t>
            </w:r>
          </w:p>
        </w:tc>
        <w:tc>
          <w:tcPr>
            <w:tcW w:w="6420" w:type="dxa"/>
            <w:tcBorders>
              <w:top w:val="nil"/>
              <w:left w:val="nil"/>
              <w:bottom w:val="single" w:sz="4" w:space="0" w:color="auto"/>
              <w:right w:val="single" w:sz="4" w:space="0" w:color="auto"/>
            </w:tcBorders>
            <w:shd w:val="clear" w:color="auto" w:fill="auto"/>
            <w:noWrap/>
            <w:vAlign w:val="bottom"/>
            <w:hideMark/>
          </w:tcPr>
          <w:p w14:paraId="5C105B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Szellemi termékek terven felüli ÉCS és annak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7A9517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A9C2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81EC2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9FD1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11821</w:t>
            </w:r>
          </w:p>
        </w:tc>
        <w:tc>
          <w:tcPr>
            <w:tcW w:w="6420" w:type="dxa"/>
            <w:tcBorders>
              <w:top w:val="nil"/>
              <w:left w:val="nil"/>
              <w:bottom w:val="single" w:sz="4" w:space="0" w:color="auto"/>
              <w:right w:val="single" w:sz="4" w:space="0" w:color="auto"/>
            </w:tcBorders>
            <w:shd w:val="clear" w:color="auto" w:fill="auto"/>
            <w:noWrap/>
            <w:vAlign w:val="bottom"/>
            <w:hideMark/>
          </w:tcPr>
          <w:p w14:paraId="602EDA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szellemi termékek terven felüli ÉCS és a</w:t>
            </w:r>
          </w:p>
        </w:tc>
        <w:tc>
          <w:tcPr>
            <w:tcW w:w="1180" w:type="dxa"/>
            <w:tcBorders>
              <w:top w:val="nil"/>
              <w:left w:val="nil"/>
              <w:bottom w:val="single" w:sz="4" w:space="0" w:color="auto"/>
              <w:right w:val="single" w:sz="4" w:space="0" w:color="auto"/>
            </w:tcBorders>
            <w:shd w:val="clear" w:color="auto" w:fill="auto"/>
            <w:noWrap/>
            <w:vAlign w:val="bottom"/>
            <w:hideMark/>
          </w:tcPr>
          <w:p w14:paraId="0080A5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66AD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F5B8D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2770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11822</w:t>
            </w:r>
          </w:p>
        </w:tc>
        <w:tc>
          <w:tcPr>
            <w:tcW w:w="6420" w:type="dxa"/>
            <w:tcBorders>
              <w:top w:val="nil"/>
              <w:left w:val="nil"/>
              <w:bottom w:val="single" w:sz="4" w:space="0" w:color="auto"/>
              <w:right w:val="single" w:sz="4" w:space="0" w:color="auto"/>
            </w:tcBorders>
            <w:shd w:val="clear" w:color="auto" w:fill="auto"/>
            <w:noWrap/>
            <w:vAlign w:val="bottom"/>
            <w:hideMark/>
          </w:tcPr>
          <w:p w14:paraId="57224F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terven f. ÉCS és visszaír.</w:t>
            </w:r>
          </w:p>
        </w:tc>
        <w:tc>
          <w:tcPr>
            <w:tcW w:w="1180" w:type="dxa"/>
            <w:tcBorders>
              <w:top w:val="nil"/>
              <w:left w:val="nil"/>
              <w:bottom w:val="single" w:sz="4" w:space="0" w:color="auto"/>
              <w:right w:val="single" w:sz="4" w:space="0" w:color="auto"/>
            </w:tcBorders>
            <w:shd w:val="clear" w:color="auto" w:fill="auto"/>
            <w:noWrap/>
            <w:vAlign w:val="bottom"/>
            <w:hideMark/>
          </w:tcPr>
          <w:p w14:paraId="5A5424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0567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5A189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4456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1182222</w:t>
            </w:r>
          </w:p>
        </w:tc>
        <w:tc>
          <w:tcPr>
            <w:tcW w:w="6420" w:type="dxa"/>
            <w:tcBorders>
              <w:top w:val="nil"/>
              <w:left w:val="nil"/>
              <w:bottom w:val="single" w:sz="4" w:space="0" w:color="auto"/>
              <w:right w:val="single" w:sz="4" w:space="0" w:color="auto"/>
            </w:tcBorders>
            <w:shd w:val="clear" w:color="auto" w:fill="auto"/>
            <w:noWrap/>
            <w:vAlign w:val="bottom"/>
            <w:hideMark/>
          </w:tcPr>
          <w:p w14:paraId="46C7E9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KFK </w:t>
            </w:r>
            <w:proofErr w:type="spellStart"/>
            <w:r w:rsidRPr="00EF0556">
              <w:rPr>
                <w:rFonts w:ascii="Times New Roman" w:eastAsia="Times New Roman" w:hAnsi="Times New Roman"/>
                <w:color w:val="000000"/>
                <w:sz w:val="20"/>
                <w:szCs w:val="20"/>
                <w:lang w:eastAsia="hu-HU"/>
              </w:rPr>
              <w:t>szell.term</w:t>
            </w:r>
            <w:proofErr w:type="spellEnd"/>
            <w:r w:rsidRPr="00EF0556">
              <w:rPr>
                <w:rFonts w:ascii="Times New Roman" w:eastAsia="Times New Roman" w:hAnsi="Times New Roman"/>
                <w:color w:val="000000"/>
                <w:sz w:val="20"/>
                <w:szCs w:val="20"/>
                <w:lang w:eastAsia="hu-HU"/>
              </w:rPr>
              <w:t xml:space="preserve">. terven f. ÉCS és </w:t>
            </w:r>
            <w:proofErr w:type="spellStart"/>
            <w:r w:rsidRPr="00EF0556">
              <w:rPr>
                <w:rFonts w:ascii="Times New Roman" w:eastAsia="Times New Roman" w:hAnsi="Times New Roman"/>
                <w:color w:val="000000"/>
                <w:sz w:val="20"/>
                <w:szCs w:val="20"/>
                <w:lang w:eastAsia="hu-HU"/>
              </w:rPr>
              <w:t>viss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E4C92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990B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7AF8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6F42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11823</w:t>
            </w:r>
          </w:p>
        </w:tc>
        <w:tc>
          <w:tcPr>
            <w:tcW w:w="6420" w:type="dxa"/>
            <w:tcBorders>
              <w:top w:val="nil"/>
              <w:left w:val="nil"/>
              <w:bottom w:val="single" w:sz="4" w:space="0" w:color="auto"/>
              <w:right w:val="single" w:sz="4" w:space="0" w:color="auto"/>
            </w:tcBorders>
            <w:shd w:val="clear" w:color="auto" w:fill="auto"/>
            <w:noWrap/>
            <w:vAlign w:val="bottom"/>
            <w:hideMark/>
          </w:tcPr>
          <w:p w14:paraId="324FB3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szellemi termékek terven felüli </w:t>
            </w:r>
          </w:p>
        </w:tc>
        <w:tc>
          <w:tcPr>
            <w:tcW w:w="1180" w:type="dxa"/>
            <w:tcBorders>
              <w:top w:val="nil"/>
              <w:left w:val="nil"/>
              <w:bottom w:val="single" w:sz="4" w:space="0" w:color="auto"/>
              <w:right w:val="single" w:sz="4" w:space="0" w:color="auto"/>
            </w:tcBorders>
            <w:shd w:val="clear" w:color="auto" w:fill="auto"/>
            <w:noWrap/>
            <w:vAlign w:val="bottom"/>
            <w:hideMark/>
          </w:tcPr>
          <w:p w14:paraId="36A732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40F8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8F2C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A103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11826</w:t>
            </w:r>
          </w:p>
        </w:tc>
        <w:tc>
          <w:tcPr>
            <w:tcW w:w="6420" w:type="dxa"/>
            <w:tcBorders>
              <w:top w:val="nil"/>
              <w:left w:val="nil"/>
              <w:bottom w:val="single" w:sz="4" w:space="0" w:color="auto"/>
              <w:right w:val="single" w:sz="4" w:space="0" w:color="auto"/>
            </w:tcBorders>
            <w:shd w:val="clear" w:color="auto" w:fill="auto"/>
            <w:noWrap/>
            <w:vAlign w:val="bottom"/>
            <w:hideMark/>
          </w:tcPr>
          <w:p w14:paraId="56158B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szellemi termékek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1396E2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72CF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1F99A8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BC63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11827</w:t>
            </w:r>
          </w:p>
        </w:tc>
        <w:tc>
          <w:tcPr>
            <w:tcW w:w="6420" w:type="dxa"/>
            <w:tcBorders>
              <w:top w:val="nil"/>
              <w:left w:val="nil"/>
              <w:bottom w:val="single" w:sz="4" w:space="0" w:color="auto"/>
              <w:right w:val="single" w:sz="4" w:space="0" w:color="auto"/>
            </w:tcBorders>
            <w:shd w:val="clear" w:color="auto" w:fill="auto"/>
            <w:noWrap/>
            <w:vAlign w:val="bottom"/>
            <w:hideMark/>
          </w:tcPr>
          <w:p w14:paraId="6632F4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 szellemi termékek terven felüli ÉCS é</w:t>
            </w:r>
          </w:p>
        </w:tc>
        <w:tc>
          <w:tcPr>
            <w:tcW w:w="1180" w:type="dxa"/>
            <w:tcBorders>
              <w:top w:val="nil"/>
              <w:left w:val="nil"/>
              <w:bottom w:val="single" w:sz="4" w:space="0" w:color="auto"/>
              <w:right w:val="single" w:sz="4" w:space="0" w:color="auto"/>
            </w:tcBorders>
            <w:shd w:val="clear" w:color="auto" w:fill="auto"/>
            <w:noWrap/>
            <w:vAlign w:val="bottom"/>
            <w:hideMark/>
          </w:tcPr>
          <w:p w14:paraId="4BCE35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E23A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DB755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A966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11828</w:t>
            </w:r>
          </w:p>
        </w:tc>
        <w:tc>
          <w:tcPr>
            <w:tcW w:w="6420" w:type="dxa"/>
            <w:tcBorders>
              <w:top w:val="nil"/>
              <w:left w:val="nil"/>
              <w:bottom w:val="single" w:sz="4" w:space="0" w:color="auto"/>
              <w:right w:val="single" w:sz="4" w:space="0" w:color="auto"/>
            </w:tcBorders>
            <w:shd w:val="clear" w:color="auto" w:fill="auto"/>
            <w:noWrap/>
            <w:vAlign w:val="bottom"/>
            <w:hideMark/>
          </w:tcPr>
          <w:p w14:paraId="40BE33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Üzemeltetésre, </w:t>
            </w:r>
            <w:proofErr w:type="spellStart"/>
            <w:proofErr w:type="gramStart"/>
            <w:r w:rsidRPr="00EF0556">
              <w:rPr>
                <w:rFonts w:ascii="Times New Roman" w:eastAsia="Times New Roman" w:hAnsi="Times New Roman"/>
                <w:color w:val="000000"/>
                <w:sz w:val="20"/>
                <w:szCs w:val="20"/>
                <w:lang w:eastAsia="hu-HU"/>
              </w:rPr>
              <w:t>kez.átadott</w:t>
            </w:r>
            <w:proofErr w:type="spellEnd"/>
            <w:proofErr w:type="gramEnd"/>
            <w:r w:rsidRPr="00EF0556">
              <w:rPr>
                <w:rFonts w:ascii="Times New Roman" w:eastAsia="Times New Roman" w:hAnsi="Times New Roman"/>
                <w:color w:val="000000"/>
                <w:sz w:val="20"/>
                <w:szCs w:val="20"/>
                <w:lang w:eastAsia="hu-HU"/>
              </w:rPr>
              <w:t xml:space="preserve">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terven felüli ÉCS </w:t>
            </w:r>
          </w:p>
        </w:tc>
        <w:tc>
          <w:tcPr>
            <w:tcW w:w="1180" w:type="dxa"/>
            <w:tcBorders>
              <w:top w:val="nil"/>
              <w:left w:val="nil"/>
              <w:bottom w:val="single" w:sz="4" w:space="0" w:color="auto"/>
              <w:right w:val="single" w:sz="4" w:space="0" w:color="auto"/>
            </w:tcBorders>
            <w:shd w:val="clear" w:color="auto" w:fill="auto"/>
            <w:noWrap/>
            <w:vAlign w:val="bottom"/>
            <w:hideMark/>
          </w:tcPr>
          <w:p w14:paraId="5BC324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6D9A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E7CC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316F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w:t>
            </w:r>
          </w:p>
        </w:tc>
        <w:tc>
          <w:tcPr>
            <w:tcW w:w="6420" w:type="dxa"/>
            <w:tcBorders>
              <w:top w:val="nil"/>
              <w:left w:val="nil"/>
              <w:bottom w:val="single" w:sz="4" w:space="0" w:color="auto"/>
              <w:right w:val="single" w:sz="4" w:space="0" w:color="auto"/>
            </w:tcBorders>
            <w:shd w:val="clear" w:color="auto" w:fill="auto"/>
            <w:noWrap/>
            <w:vAlign w:val="bottom"/>
            <w:hideMark/>
          </w:tcPr>
          <w:p w14:paraId="507C88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szerinti értékcsökkenése</w:t>
            </w:r>
          </w:p>
        </w:tc>
        <w:tc>
          <w:tcPr>
            <w:tcW w:w="1180" w:type="dxa"/>
            <w:tcBorders>
              <w:top w:val="nil"/>
              <w:left w:val="nil"/>
              <w:bottom w:val="single" w:sz="4" w:space="0" w:color="auto"/>
              <w:right w:val="single" w:sz="4" w:space="0" w:color="auto"/>
            </w:tcBorders>
            <w:shd w:val="clear" w:color="auto" w:fill="auto"/>
            <w:noWrap/>
            <w:vAlign w:val="bottom"/>
            <w:hideMark/>
          </w:tcPr>
          <w:p w14:paraId="549AE6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9B6E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588F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A884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11911</w:t>
            </w:r>
          </w:p>
        </w:tc>
        <w:tc>
          <w:tcPr>
            <w:tcW w:w="6420" w:type="dxa"/>
            <w:tcBorders>
              <w:top w:val="nil"/>
              <w:left w:val="nil"/>
              <w:bottom w:val="single" w:sz="4" w:space="0" w:color="auto"/>
              <w:right w:val="single" w:sz="4" w:space="0" w:color="auto"/>
            </w:tcBorders>
            <w:shd w:val="clear" w:color="auto" w:fill="auto"/>
            <w:noWrap/>
            <w:vAlign w:val="bottom"/>
            <w:hideMark/>
          </w:tcPr>
          <w:p w14:paraId="6CEA4D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Üzelti</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szerinti érték</w:t>
            </w:r>
          </w:p>
        </w:tc>
        <w:tc>
          <w:tcPr>
            <w:tcW w:w="1180" w:type="dxa"/>
            <w:tcBorders>
              <w:top w:val="nil"/>
              <w:left w:val="nil"/>
              <w:bottom w:val="single" w:sz="4" w:space="0" w:color="auto"/>
              <w:right w:val="single" w:sz="4" w:space="0" w:color="auto"/>
            </w:tcBorders>
            <w:shd w:val="clear" w:color="auto" w:fill="auto"/>
            <w:noWrap/>
            <w:vAlign w:val="bottom"/>
            <w:hideMark/>
          </w:tcPr>
          <w:p w14:paraId="739ED6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A7B1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16AA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7F03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11912</w:t>
            </w:r>
          </w:p>
        </w:tc>
        <w:tc>
          <w:tcPr>
            <w:tcW w:w="6420" w:type="dxa"/>
            <w:tcBorders>
              <w:top w:val="nil"/>
              <w:left w:val="nil"/>
              <w:bottom w:val="single" w:sz="4" w:space="0" w:color="auto"/>
              <w:right w:val="single" w:sz="4" w:space="0" w:color="auto"/>
            </w:tcBorders>
            <w:shd w:val="clear" w:color="auto" w:fill="auto"/>
            <w:noWrap/>
            <w:vAlign w:val="bottom"/>
            <w:hideMark/>
          </w:tcPr>
          <w:p w14:paraId="0AAB71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vagyoni ért. jogok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6E340C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D450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4D5D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9D53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1191212</w:t>
            </w:r>
          </w:p>
        </w:tc>
        <w:tc>
          <w:tcPr>
            <w:tcW w:w="6420" w:type="dxa"/>
            <w:tcBorders>
              <w:top w:val="nil"/>
              <w:left w:val="nil"/>
              <w:bottom w:val="single" w:sz="4" w:space="0" w:color="auto"/>
              <w:right w:val="single" w:sz="4" w:space="0" w:color="auto"/>
            </w:tcBorders>
            <w:shd w:val="clear" w:color="auto" w:fill="auto"/>
            <w:noWrap/>
            <w:vAlign w:val="bottom"/>
            <w:hideMark/>
          </w:tcPr>
          <w:p w14:paraId="4B8C0F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vagyoni ért. jogok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574914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AD31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B752F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F819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11913</w:t>
            </w:r>
          </w:p>
        </w:tc>
        <w:tc>
          <w:tcPr>
            <w:tcW w:w="6420" w:type="dxa"/>
            <w:tcBorders>
              <w:top w:val="nil"/>
              <w:left w:val="nil"/>
              <w:bottom w:val="single" w:sz="4" w:space="0" w:color="auto"/>
              <w:right w:val="single" w:sz="4" w:space="0" w:color="auto"/>
            </w:tcBorders>
            <w:shd w:val="clear" w:color="auto" w:fill="auto"/>
            <w:noWrap/>
            <w:vAlign w:val="bottom"/>
            <w:hideMark/>
          </w:tcPr>
          <w:p w14:paraId="06F4A37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w:t>
            </w:r>
          </w:p>
        </w:tc>
        <w:tc>
          <w:tcPr>
            <w:tcW w:w="1180" w:type="dxa"/>
            <w:tcBorders>
              <w:top w:val="nil"/>
              <w:left w:val="nil"/>
              <w:bottom w:val="single" w:sz="4" w:space="0" w:color="auto"/>
              <w:right w:val="single" w:sz="4" w:space="0" w:color="auto"/>
            </w:tcBorders>
            <w:shd w:val="clear" w:color="auto" w:fill="auto"/>
            <w:noWrap/>
            <w:vAlign w:val="bottom"/>
            <w:hideMark/>
          </w:tcPr>
          <w:p w14:paraId="722F2A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7976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E0C96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F6DD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11914</w:t>
            </w:r>
          </w:p>
        </w:tc>
        <w:tc>
          <w:tcPr>
            <w:tcW w:w="6420" w:type="dxa"/>
            <w:tcBorders>
              <w:top w:val="nil"/>
              <w:left w:val="nil"/>
              <w:bottom w:val="single" w:sz="4" w:space="0" w:color="auto"/>
              <w:right w:val="single" w:sz="4" w:space="0" w:color="auto"/>
            </w:tcBorders>
            <w:shd w:val="clear" w:color="auto" w:fill="auto"/>
            <w:noWrap/>
            <w:vAlign w:val="bottom"/>
            <w:hideMark/>
          </w:tcPr>
          <w:p w14:paraId="2CAB5F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vagyoni ért. jogok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458CCB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5DB4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4CEB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9BCA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1191414</w:t>
            </w:r>
          </w:p>
        </w:tc>
        <w:tc>
          <w:tcPr>
            <w:tcW w:w="6420" w:type="dxa"/>
            <w:tcBorders>
              <w:top w:val="nil"/>
              <w:left w:val="nil"/>
              <w:bottom w:val="single" w:sz="4" w:space="0" w:color="auto"/>
              <w:right w:val="single" w:sz="4" w:space="0" w:color="auto"/>
            </w:tcBorders>
            <w:shd w:val="clear" w:color="auto" w:fill="auto"/>
            <w:noWrap/>
            <w:vAlign w:val="bottom"/>
            <w:hideMark/>
          </w:tcPr>
          <w:p w14:paraId="3BAE35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vagyoni ért. jogok terv sz.</w:t>
            </w:r>
          </w:p>
        </w:tc>
        <w:tc>
          <w:tcPr>
            <w:tcW w:w="1180" w:type="dxa"/>
            <w:tcBorders>
              <w:top w:val="nil"/>
              <w:left w:val="nil"/>
              <w:bottom w:val="single" w:sz="4" w:space="0" w:color="auto"/>
              <w:right w:val="single" w:sz="4" w:space="0" w:color="auto"/>
            </w:tcBorders>
            <w:shd w:val="clear" w:color="auto" w:fill="auto"/>
            <w:noWrap/>
            <w:vAlign w:val="bottom"/>
            <w:hideMark/>
          </w:tcPr>
          <w:p w14:paraId="2546B3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6622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2C1A1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F8AD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11916</w:t>
            </w:r>
          </w:p>
        </w:tc>
        <w:tc>
          <w:tcPr>
            <w:tcW w:w="6420" w:type="dxa"/>
            <w:tcBorders>
              <w:top w:val="nil"/>
              <w:left w:val="nil"/>
              <w:bottom w:val="single" w:sz="4" w:space="0" w:color="auto"/>
              <w:right w:val="single" w:sz="4" w:space="0" w:color="auto"/>
            </w:tcBorders>
            <w:shd w:val="clear" w:color="auto" w:fill="auto"/>
            <w:noWrap/>
            <w:vAlign w:val="bottom"/>
            <w:hideMark/>
          </w:tcPr>
          <w:p w14:paraId="01184C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szerinti </w:t>
            </w:r>
          </w:p>
        </w:tc>
        <w:tc>
          <w:tcPr>
            <w:tcW w:w="1180" w:type="dxa"/>
            <w:tcBorders>
              <w:top w:val="nil"/>
              <w:left w:val="nil"/>
              <w:bottom w:val="single" w:sz="4" w:space="0" w:color="auto"/>
              <w:right w:val="single" w:sz="4" w:space="0" w:color="auto"/>
            </w:tcBorders>
            <w:shd w:val="clear" w:color="auto" w:fill="auto"/>
            <w:noWrap/>
            <w:vAlign w:val="bottom"/>
            <w:hideMark/>
          </w:tcPr>
          <w:p w14:paraId="1C404F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2C00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CB829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F1B6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11917</w:t>
            </w:r>
          </w:p>
        </w:tc>
        <w:tc>
          <w:tcPr>
            <w:tcW w:w="6420" w:type="dxa"/>
            <w:tcBorders>
              <w:top w:val="nil"/>
              <w:left w:val="nil"/>
              <w:bottom w:val="single" w:sz="4" w:space="0" w:color="auto"/>
              <w:right w:val="single" w:sz="4" w:space="0" w:color="auto"/>
            </w:tcBorders>
            <w:shd w:val="clear" w:color="auto" w:fill="auto"/>
            <w:noWrap/>
            <w:vAlign w:val="bottom"/>
            <w:hideMark/>
          </w:tcPr>
          <w:p w14:paraId="0F0382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önkorm.vagyoni</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szerinti ért</w:t>
            </w:r>
          </w:p>
        </w:tc>
        <w:tc>
          <w:tcPr>
            <w:tcW w:w="1180" w:type="dxa"/>
            <w:tcBorders>
              <w:top w:val="nil"/>
              <w:left w:val="nil"/>
              <w:bottom w:val="single" w:sz="4" w:space="0" w:color="auto"/>
              <w:right w:val="single" w:sz="4" w:space="0" w:color="auto"/>
            </w:tcBorders>
            <w:shd w:val="clear" w:color="auto" w:fill="auto"/>
            <w:noWrap/>
            <w:vAlign w:val="bottom"/>
            <w:hideMark/>
          </w:tcPr>
          <w:p w14:paraId="14ADAC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CB7E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C97FC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5EB7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11918</w:t>
            </w:r>
          </w:p>
        </w:tc>
        <w:tc>
          <w:tcPr>
            <w:tcW w:w="6420" w:type="dxa"/>
            <w:tcBorders>
              <w:top w:val="nil"/>
              <w:left w:val="nil"/>
              <w:bottom w:val="single" w:sz="4" w:space="0" w:color="auto"/>
              <w:right w:val="single" w:sz="4" w:space="0" w:color="auto"/>
            </w:tcBorders>
            <w:shd w:val="clear" w:color="auto" w:fill="auto"/>
            <w:noWrap/>
            <w:vAlign w:val="bottom"/>
            <w:hideMark/>
          </w:tcPr>
          <w:p w14:paraId="58B543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kez</w:t>
            </w:r>
            <w:proofErr w:type="gramEnd"/>
            <w:r w:rsidRPr="00EF0556">
              <w:rPr>
                <w:rFonts w:ascii="Times New Roman" w:eastAsia="Times New Roman" w:hAnsi="Times New Roman"/>
                <w:color w:val="000000"/>
                <w:sz w:val="20"/>
                <w:szCs w:val="20"/>
                <w:lang w:eastAsia="hu-HU"/>
              </w:rPr>
              <w:t>.átadott</w:t>
            </w:r>
            <w:proofErr w:type="spell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értéku</w:t>
            </w:r>
            <w:proofErr w:type="spellEnd"/>
            <w:r w:rsidRPr="00EF0556">
              <w:rPr>
                <w:rFonts w:ascii="Times New Roman" w:eastAsia="Times New Roman" w:hAnsi="Times New Roman"/>
                <w:color w:val="000000"/>
                <w:sz w:val="20"/>
                <w:szCs w:val="20"/>
                <w:lang w:eastAsia="hu-HU"/>
              </w:rPr>
              <w:t xml:space="preserve"> jogok terv szerinti érté</w:t>
            </w:r>
          </w:p>
        </w:tc>
        <w:tc>
          <w:tcPr>
            <w:tcW w:w="1180" w:type="dxa"/>
            <w:tcBorders>
              <w:top w:val="nil"/>
              <w:left w:val="nil"/>
              <w:bottom w:val="single" w:sz="4" w:space="0" w:color="auto"/>
              <w:right w:val="single" w:sz="4" w:space="0" w:color="auto"/>
            </w:tcBorders>
            <w:shd w:val="clear" w:color="auto" w:fill="auto"/>
            <w:noWrap/>
            <w:vAlign w:val="bottom"/>
            <w:hideMark/>
          </w:tcPr>
          <w:p w14:paraId="3CEBF2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D41F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11F4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383F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w:t>
            </w:r>
          </w:p>
        </w:tc>
        <w:tc>
          <w:tcPr>
            <w:tcW w:w="6420" w:type="dxa"/>
            <w:tcBorders>
              <w:top w:val="nil"/>
              <w:left w:val="nil"/>
              <w:bottom w:val="single" w:sz="4" w:space="0" w:color="auto"/>
              <w:right w:val="single" w:sz="4" w:space="0" w:color="auto"/>
            </w:tcBorders>
            <w:shd w:val="clear" w:color="auto" w:fill="auto"/>
            <w:noWrap/>
            <w:vAlign w:val="bottom"/>
            <w:hideMark/>
          </w:tcPr>
          <w:p w14:paraId="4FF27A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Szellemi termékek terv szerinti értékcsökkenése</w:t>
            </w:r>
          </w:p>
        </w:tc>
        <w:tc>
          <w:tcPr>
            <w:tcW w:w="1180" w:type="dxa"/>
            <w:tcBorders>
              <w:top w:val="nil"/>
              <w:left w:val="nil"/>
              <w:bottom w:val="single" w:sz="4" w:space="0" w:color="auto"/>
              <w:right w:val="single" w:sz="4" w:space="0" w:color="auto"/>
            </w:tcBorders>
            <w:shd w:val="clear" w:color="auto" w:fill="auto"/>
            <w:noWrap/>
            <w:vAlign w:val="bottom"/>
            <w:hideMark/>
          </w:tcPr>
          <w:p w14:paraId="2457FA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2A97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B484C0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EED0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11921</w:t>
            </w:r>
          </w:p>
        </w:tc>
        <w:tc>
          <w:tcPr>
            <w:tcW w:w="6420" w:type="dxa"/>
            <w:tcBorders>
              <w:top w:val="nil"/>
              <w:left w:val="nil"/>
              <w:bottom w:val="single" w:sz="4" w:space="0" w:color="auto"/>
              <w:right w:val="single" w:sz="4" w:space="0" w:color="auto"/>
            </w:tcBorders>
            <w:shd w:val="clear" w:color="auto" w:fill="auto"/>
            <w:noWrap/>
            <w:vAlign w:val="bottom"/>
            <w:hideMark/>
          </w:tcPr>
          <w:p w14:paraId="1EB0E2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szellemi termékek terv szerinti </w:t>
            </w:r>
            <w:proofErr w:type="spellStart"/>
            <w:r w:rsidRPr="00EF0556">
              <w:rPr>
                <w:rFonts w:ascii="Times New Roman" w:eastAsia="Times New Roman" w:hAnsi="Times New Roman"/>
                <w:color w:val="000000"/>
                <w:sz w:val="20"/>
                <w:szCs w:val="20"/>
                <w:lang w:eastAsia="hu-HU"/>
              </w:rPr>
              <w:t>értékcsö</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2DE2B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38BA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8ACC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9A0F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11922</w:t>
            </w:r>
          </w:p>
        </w:tc>
        <w:tc>
          <w:tcPr>
            <w:tcW w:w="6420" w:type="dxa"/>
            <w:tcBorders>
              <w:top w:val="nil"/>
              <w:left w:val="nil"/>
              <w:bottom w:val="single" w:sz="4" w:space="0" w:color="auto"/>
              <w:right w:val="single" w:sz="4" w:space="0" w:color="auto"/>
            </w:tcBorders>
            <w:shd w:val="clear" w:color="auto" w:fill="auto"/>
            <w:noWrap/>
            <w:vAlign w:val="bottom"/>
            <w:hideMark/>
          </w:tcPr>
          <w:p w14:paraId="3447C8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40D5E8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3C54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58CC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D0F9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1192222</w:t>
            </w:r>
          </w:p>
        </w:tc>
        <w:tc>
          <w:tcPr>
            <w:tcW w:w="6420" w:type="dxa"/>
            <w:tcBorders>
              <w:top w:val="nil"/>
              <w:left w:val="nil"/>
              <w:bottom w:val="single" w:sz="4" w:space="0" w:color="auto"/>
              <w:right w:val="single" w:sz="4" w:space="0" w:color="auto"/>
            </w:tcBorders>
            <w:shd w:val="clear" w:color="auto" w:fill="auto"/>
            <w:noWrap/>
            <w:vAlign w:val="bottom"/>
            <w:hideMark/>
          </w:tcPr>
          <w:p w14:paraId="710D86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2EE204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E207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E9D8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A26E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11923</w:t>
            </w:r>
          </w:p>
        </w:tc>
        <w:tc>
          <w:tcPr>
            <w:tcW w:w="6420" w:type="dxa"/>
            <w:tcBorders>
              <w:top w:val="nil"/>
              <w:left w:val="nil"/>
              <w:bottom w:val="single" w:sz="4" w:space="0" w:color="auto"/>
              <w:right w:val="single" w:sz="4" w:space="0" w:color="auto"/>
            </w:tcBorders>
            <w:shd w:val="clear" w:color="auto" w:fill="auto"/>
            <w:noWrap/>
            <w:vAlign w:val="bottom"/>
            <w:hideMark/>
          </w:tcPr>
          <w:p w14:paraId="4C78FD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szellemi termékek terv szerinti </w:t>
            </w:r>
          </w:p>
        </w:tc>
        <w:tc>
          <w:tcPr>
            <w:tcW w:w="1180" w:type="dxa"/>
            <w:tcBorders>
              <w:top w:val="nil"/>
              <w:left w:val="nil"/>
              <w:bottom w:val="single" w:sz="4" w:space="0" w:color="auto"/>
              <w:right w:val="single" w:sz="4" w:space="0" w:color="auto"/>
            </w:tcBorders>
            <w:shd w:val="clear" w:color="auto" w:fill="auto"/>
            <w:noWrap/>
            <w:vAlign w:val="bottom"/>
            <w:hideMark/>
          </w:tcPr>
          <w:p w14:paraId="58B454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142C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D087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28EC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11924</w:t>
            </w:r>
          </w:p>
        </w:tc>
        <w:tc>
          <w:tcPr>
            <w:tcW w:w="6420" w:type="dxa"/>
            <w:tcBorders>
              <w:top w:val="nil"/>
              <w:left w:val="nil"/>
              <w:bottom w:val="single" w:sz="4" w:space="0" w:color="auto"/>
              <w:right w:val="single" w:sz="4" w:space="0" w:color="auto"/>
            </w:tcBorders>
            <w:shd w:val="clear" w:color="auto" w:fill="auto"/>
            <w:noWrap/>
            <w:vAlign w:val="bottom"/>
            <w:hideMark/>
          </w:tcPr>
          <w:p w14:paraId="27F5E0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szell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1EA07D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EE30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B90F8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FA2F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1192424</w:t>
            </w:r>
          </w:p>
        </w:tc>
        <w:tc>
          <w:tcPr>
            <w:tcW w:w="6420" w:type="dxa"/>
            <w:tcBorders>
              <w:top w:val="nil"/>
              <w:left w:val="nil"/>
              <w:bottom w:val="single" w:sz="4" w:space="0" w:color="auto"/>
              <w:right w:val="single" w:sz="4" w:space="0" w:color="auto"/>
            </w:tcBorders>
            <w:shd w:val="clear" w:color="auto" w:fill="auto"/>
            <w:noWrap/>
            <w:vAlign w:val="bottom"/>
            <w:hideMark/>
          </w:tcPr>
          <w:p w14:paraId="38062D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w:t>
            </w:r>
            <w:proofErr w:type="spellStart"/>
            <w:r w:rsidRPr="00EF0556">
              <w:rPr>
                <w:rFonts w:ascii="Times New Roman" w:eastAsia="Times New Roman" w:hAnsi="Times New Roman"/>
                <w:color w:val="000000"/>
                <w:sz w:val="20"/>
                <w:szCs w:val="20"/>
                <w:lang w:eastAsia="hu-HU"/>
              </w:rPr>
              <w:t>kisértéku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szell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terv sz. É</w:t>
            </w:r>
          </w:p>
        </w:tc>
        <w:tc>
          <w:tcPr>
            <w:tcW w:w="1180" w:type="dxa"/>
            <w:tcBorders>
              <w:top w:val="nil"/>
              <w:left w:val="nil"/>
              <w:bottom w:val="single" w:sz="4" w:space="0" w:color="auto"/>
              <w:right w:val="single" w:sz="4" w:space="0" w:color="auto"/>
            </w:tcBorders>
            <w:shd w:val="clear" w:color="auto" w:fill="auto"/>
            <w:noWrap/>
            <w:vAlign w:val="bottom"/>
            <w:hideMark/>
          </w:tcPr>
          <w:p w14:paraId="600A22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D438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3936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8FE6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11926</w:t>
            </w:r>
          </w:p>
        </w:tc>
        <w:tc>
          <w:tcPr>
            <w:tcW w:w="6420" w:type="dxa"/>
            <w:tcBorders>
              <w:top w:val="nil"/>
              <w:left w:val="nil"/>
              <w:bottom w:val="single" w:sz="4" w:space="0" w:color="auto"/>
              <w:right w:val="single" w:sz="4" w:space="0" w:color="auto"/>
            </w:tcBorders>
            <w:shd w:val="clear" w:color="auto" w:fill="auto"/>
            <w:noWrap/>
            <w:vAlign w:val="bottom"/>
            <w:hideMark/>
          </w:tcPr>
          <w:p w14:paraId="5284A1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szellemi termékek terv szerinti ért</w:t>
            </w:r>
          </w:p>
        </w:tc>
        <w:tc>
          <w:tcPr>
            <w:tcW w:w="1180" w:type="dxa"/>
            <w:tcBorders>
              <w:top w:val="nil"/>
              <w:left w:val="nil"/>
              <w:bottom w:val="single" w:sz="4" w:space="0" w:color="auto"/>
              <w:right w:val="single" w:sz="4" w:space="0" w:color="auto"/>
            </w:tcBorders>
            <w:shd w:val="clear" w:color="auto" w:fill="auto"/>
            <w:noWrap/>
            <w:vAlign w:val="bottom"/>
            <w:hideMark/>
          </w:tcPr>
          <w:p w14:paraId="4544C0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9668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B19EB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DA1A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11927</w:t>
            </w:r>
          </w:p>
        </w:tc>
        <w:tc>
          <w:tcPr>
            <w:tcW w:w="6420" w:type="dxa"/>
            <w:tcBorders>
              <w:top w:val="nil"/>
              <w:left w:val="nil"/>
              <w:bottom w:val="single" w:sz="4" w:space="0" w:color="auto"/>
              <w:right w:val="single" w:sz="4" w:space="0" w:color="auto"/>
            </w:tcBorders>
            <w:shd w:val="clear" w:color="auto" w:fill="auto"/>
            <w:noWrap/>
            <w:vAlign w:val="bottom"/>
            <w:hideMark/>
          </w:tcPr>
          <w:p w14:paraId="0D3AAB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önkorm.szellemi</w:t>
            </w:r>
            <w:proofErr w:type="spellEnd"/>
            <w:proofErr w:type="gramEnd"/>
            <w:r w:rsidRPr="00EF0556">
              <w:rPr>
                <w:rFonts w:ascii="Times New Roman" w:eastAsia="Times New Roman" w:hAnsi="Times New Roman"/>
                <w:color w:val="000000"/>
                <w:sz w:val="20"/>
                <w:szCs w:val="20"/>
                <w:lang w:eastAsia="hu-HU"/>
              </w:rPr>
              <w:t xml:space="preserve"> termékek terv szerinti </w:t>
            </w:r>
            <w:proofErr w:type="spellStart"/>
            <w:r w:rsidRPr="00EF0556">
              <w:rPr>
                <w:rFonts w:ascii="Times New Roman" w:eastAsia="Times New Roman" w:hAnsi="Times New Roman"/>
                <w:color w:val="000000"/>
                <w:sz w:val="20"/>
                <w:szCs w:val="20"/>
                <w:lang w:eastAsia="hu-HU"/>
              </w:rPr>
              <w:t>értékc</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EE0CA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BA03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65F9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7373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11928</w:t>
            </w:r>
          </w:p>
        </w:tc>
        <w:tc>
          <w:tcPr>
            <w:tcW w:w="6420" w:type="dxa"/>
            <w:tcBorders>
              <w:top w:val="nil"/>
              <w:left w:val="nil"/>
              <w:bottom w:val="single" w:sz="4" w:space="0" w:color="auto"/>
              <w:right w:val="single" w:sz="4" w:space="0" w:color="auto"/>
            </w:tcBorders>
            <w:shd w:val="clear" w:color="auto" w:fill="auto"/>
            <w:noWrap/>
            <w:vAlign w:val="bottom"/>
            <w:hideMark/>
          </w:tcPr>
          <w:p w14:paraId="542FBB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Üzemeltetésre, </w:t>
            </w:r>
            <w:proofErr w:type="spellStart"/>
            <w:proofErr w:type="gramStart"/>
            <w:r w:rsidRPr="00EF0556">
              <w:rPr>
                <w:rFonts w:ascii="Times New Roman" w:eastAsia="Times New Roman" w:hAnsi="Times New Roman"/>
                <w:color w:val="000000"/>
                <w:sz w:val="20"/>
                <w:szCs w:val="20"/>
                <w:lang w:eastAsia="hu-HU"/>
              </w:rPr>
              <w:t>kez.átadott</w:t>
            </w:r>
            <w:proofErr w:type="spellEnd"/>
            <w:proofErr w:type="gramEnd"/>
            <w:r w:rsidRPr="00EF0556">
              <w:rPr>
                <w:rFonts w:ascii="Times New Roman" w:eastAsia="Times New Roman" w:hAnsi="Times New Roman"/>
                <w:color w:val="000000"/>
                <w:sz w:val="20"/>
                <w:szCs w:val="20"/>
                <w:lang w:eastAsia="hu-HU"/>
              </w:rPr>
              <w:t xml:space="preserve"> szellemi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terv szerinti érté</w:t>
            </w:r>
          </w:p>
        </w:tc>
        <w:tc>
          <w:tcPr>
            <w:tcW w:w="1180" w:type="dxa"/>
            <w:tcBorders>
              <w:top w:val="nil"/>
              <w:left w:val="nil"/>
              <w:bottom w:val="single" w:sz="4" w:space="0" w:color="auto"/>
              <w:right w:val="single" w:sz="4" w:space="0" w:color="auto"/>
            </w:tcBorders>
            <w:shd w:val="clear" w:color="auto" w:fill="auto"/>
            <w:noWrap/>
            <w:vAlign w:val="bottom"/>
            <w:hideMark/>
          </w:tcPr>
          <w:p w14:paraId="46473F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660F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841B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275F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w:t>
            </w:r>
          </w:p>
        </w:tc>
        <w:tc>
          <w:tcPr>
            <w:tcW w:w="6420" w:type="dxa"/>
            <w:tcBorders>
              <w:top w:val="nil"/>
              <w:left w:val="nil"/>
              <w:bottom w:val="single" w:sz="4" w:space="0" w:color="auto"/>
              <w:right w:val="single" w:sz="4" w:space="0" w:color="auto"/>
            </w:tcBorders>
            <w:shd w:val="clear" w:color="auto" w:fill="auto"/>
            <w:noWrap/>
            <w:vAlign w:val="bottom"/>
            <w:hideMark/>
          </w:tcPr>
          <w:p w14:paraId="1C781D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w:t>
            </w:r>
          </w:p>
        </w:tc>
        <w:tc>
          <w:tcPr>
            <w:tcW w:w="1180" w:type="dxa"/>
            <w:tcBorders>
              <w:top w:val="nil"/>
              <w:left w:val="nil"/>
              <w:bottom w:val="single" w:sz="4" w:space="0" w:color="auto"/>
              <w:right w:val="single" w:sz="4" w:space="0" w:color="auto"/>
            </w:tcBorders>
            <w:shd w:val="clear" w:color="auto" w:fill="auto"/>
            <w:noWrap/>
            <w:vAlign w:val="bottom"/>
            <w:hideMark/>
          </w:tcPr>
          <w:p w14:paraId="470A9B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0D91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B559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0F0A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1211</w:t>
            </w:r>
          </w:p>
        </w:tc>
        <w:tc>
          <w:tcPr>
            <w:tcW w:w="6420" w:type="dxa"/>
            <w:tcBorders>
              <w:top w:val="nil"/>
              <w:left w:val="nil"/>
              <w:bottom w:val="single" w:sz="4" w:space="0" w:color="auto"/>
              <w:right w:val="single" w:sz="4" w:space="0" w:color="auto"/>
            </w:tcBorders>
            <w:shd w:val="clear" w:color="auto" w:fill="auto"/>
            <w:noWrap/>
            <w:vAlign w:val="bottom"/>
            <w:hideMark/>
          </w:tcPr>
          <w:p w14:paraId="3310F5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Földterületek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CAA2F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DE71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283E99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3286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12111</w:t>
            </w:r>
          </w:p>
        </w:tc>
        <w:tc>
          <w:tcPr>
            <w:tcW w:w="6420" w:type="dxa"/>
            <w:tcBorders>
              <w:top w:val="nil"/>
              <w:left w:val="nil"/>
              <w:bottom w:val="single" w:sz="4" w:space="0" w:color="auto"/>
              <w:right w:val="single" w:sz="4" w:space="0" w:color="auto"/>
            </w:tcBorders>
            <w:shd w:val="clear" w:color="auto" w:fill="auto"/>
            <w:noWrap/>
            <w:vAlign w:val="bottom"/>
            <w:hideMark/>
          </w:tcPr>
          <w:p w14:paraId="386C1D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földterületek </w:t>
            </w:r>
            <w:proofErr w:type="spellStart"/>
            <w:r w:rsidRPr="00EF0556">
              <w:rPr>
                <w:rFonts w:ascii="Times New Roman" w:eastAsia="Times New Roman" w:hAnsi="Times New Roman"/>
                <w:color w:val="000000"/>
                <w:sz w:val="20"/>
                <w:szCs w:val="20"/>
                <w:lang w:eastAsia="hu-HU"/>
              </w:rPr>
              <w:t>akt.áll</w:t>
            </w:r>
            <w:proofErr w:type="spellEnd"/>
            <w:r w:rsidRPr="00EF0556">
              <w:rPr>
                <w:rFonts w:ascii="Times New Roman" w:eastAsia="Times New Roman" w:hAnsi="Times New Roman"/>
                <w:color w:val="000000"/>
                <w:sz w:val="20"/>
                <w:szCs w:val="20"/>
                <w:lang w:eastAsia="hu-HU"/>
              </w:rPr>
              <w:t>. értéke</w:t>
            </w:r>
          </w:p>
        </w:tc>
        <w:tc>
          <w:tcPr>
            <w:tcW w:w="1180" w:type="dxa"/>
            <w:tcBorders>
              <w:top w:val="nil"/>
              <w:left w:val="nil"/>
              <w:bottom w:val="single" w:sz="4" w:space="0" w:color="auto"/>
              <w:right w:val="single" w:sz="4" w:space="0" w:color="auto"/>
            </w:tcBorders>
            <w:shd w:val="clear" w:color="auto" w:fill="auto"/>
            <w:noWrap/>
            <w:vAlign w:val="bottom"/>
            <w:hideMark/>
          </w:tcPr>
          <w:p w14:paraId="26C416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9C9E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3F2521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A559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12112</w:t>
            </w:r>
          </w:p>
        </w:tc>
        <w:tc>
          <w:tcPr>
            <w:tcW w:w="6420" w:type="dxa"/>
            <w:tcBorders>
              <w:top w:val="nil"/>
              <w:left w:val="nil"/>
              <w:bottom w:val="single" w:sz="4" w:space="0" w:color="auto"/>
              <w:right w:val="single" w:sz="4" w:space="0" w:color="auto"/>
            </w:tcBorders>
            <w:shd w:val="clear" w:color="auto" w:fill="auto"/>
            <w:noWrap/>
            <w:vAlign w:val="bottom"/>
            <w:hideMark/>
          </w:tcPr>
          <w:p w14:paraId="477A1C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Korlátozotta</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földterületek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2ACA8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CBA7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F852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445A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12113</w:t>
            </w:r>
          </w:p>
        </w:tc>
        <w:tc>
          <w:tcPr>
            <w:tcW w:w="6420" w:type="dxa"/>
            <w:tcBorders>
              <w:top w:val="nil"/>
              <w:left w:val="nil"/>
              <w:bottom w:val="single" w:sz="4" w:space="0" w:color="auto"/>
              <w:right w:val="single" w:sz="4" w:space="0" w:color="auto"/>
            </w:tcBorders>
            <w:shd w:val="clear" w:color="auto" w:fill="auto"/>
            <w:noWrap/>
            <w:vAlign w:val="bottom"/>
            <w:hideMark/>
          </w:tcPr>
          <w:p w14:paraId="433DB8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FKT földterületek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1E73B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D921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14662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7C0F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1211313</w:t>
            </w:r>
          </w:p>
        </w:tc>
        <w:tc>
          <w:tcPr>
            <w:tcW w:w="6420" w:type="dxa"/>
            <w:tcBorders>
              <w:top w:val="nil"/>
              <w:left w:val="nil"/>
              <w:bottom w:val="single" w:sz="4" w:space="0" w:color="auto"/>
              <w:right w:val="single" w:sz="4" w:space="0" w:color="auto"/>
            </w:tcBorders>
            <w:shd w:val="clear" w:color="auto" w:fill="auto"/>
            <w:noWrap/>
            <w:vAlign w:val="bottom"/>
            <w:hideMark/>
          </w:tcPr>
          <w:p w14:paraId="2977F6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FKT földterületek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7A2FFF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7609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E41E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3747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1212</w:t>
            </w:r>
          </w:p>
        </w:tc>
        <w:tc>
          <w:tcPr>
            <w:tcW w:w="6420" w:type="dxa"/>
            <w:tcBorders>
              <w:top w:val="nil"/>
              <w:left w:val="nil"/>
              <w:bottom w:val="single" w:sz="4" w:space="0" w:color="auto"/>
              <w:right w:val="single" w:sz="4" w:space="0" w:color="auto"/>
            </w:tcBorders>
            <w:shd w:val="clear" w:color="auto" w:fill="auto"/>
            <w:noWrap/>
            <w:vAlign w:val="bottom"/>
            <w:hideMark/>
          </w:tcPr>
          <w:p w14:paraId="07C18D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Telkek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74DCE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E75C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785F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6D36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12121</w:t>
            </w:r>
          </w:p>
        </w:tc>
        <w:tc>
          <w:tcPr>
            <w:tcW w:w="6420" w:type="dxa"/>
            <w:tcBorders>
              <w:top w:val="nil"/>
              <w:left w:val="nil"/>
              <w:bottom w:val="single" w:sz="4" w:space="0" w:color="auto"/>
              <w:right w:val="single" w:sz="4" w:space="0" w:color="auto"/>
            </w:tcBorders>
            <w:shd w:val="clear" w:color="auto" w:fill="auto"/>
            <w:noWrap/>
            <w:vAlign w:val="bottom"/>
            <w:hideMark/>
          </w:tcPr>
          <w:p w14:paraId="76C0F0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telkek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62D9A6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E280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E474AF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FB8B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12122</w:t>
            </w:r>
          </w:p>
        </w:tc>
        <w:tc>
          <w:tcPr>
            <w:tcW w:w="6420" w:type="dxa"/>
            <w:tcBorders>
              <w:top w:val="nil"/>
              <w:left w:val="nil"/>
              <w:bottom w:val="single" w:sz="4" w:space="0" w:color="auto"/>
              <w:right w:val="single" w:sz="4" w:space="0" w:color="auto"/>
            </w:tcBorders>
            <w:shd w:val="clear" w:color="auto" w:fill="auto"/>
            <w:noWrap/>
            <w:vAlign w:val="bottom"/>
            <w:hideMark/>
          </w:tcPr>
          <w:p w14:paraId="672E04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telkek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6B712B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A37E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B27B80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14B0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12123</w:t>
            </w:r>
          </w:p>
        </w:tc>
        <w:tc>
          <w:tcPr>
            <w:tcW w:w="6420" w:type="dxa"/>
            <w:tcBorders>
              <w:top w:val="nil"/>
              <w:left w:val="nil"/>
              <w:bottom w:val="single" w:sz="4" w:space="0" w:color="auto"/>
              <w:right w:val="single" w:sz="4" w:space="0" w:color="auto"/>
            </w:tcBorders>
            <w:shd w:val="clear" w:color="auto" w:fill="auto"/>
            <w:noWrap/>
            <w:vAlign w:val="bottom"/>
            <w:hideMark/>
          </w:tcPr>
          <w:p w14:paraId="74B9F6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FKT telkek aktivált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1D2E39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54BE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E3CC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CCA9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1212323</w:t>
            </w:r>
          </w:p>
        </w:tc>
        <w:tc>
          <w:tcPr>
            <w:tcW w:w="6420" w:type="dxa"/>
            <w:tcBorders>
              <w:top w:val="nil"/>
              <w:left w:val="nil"/>
              <w:bottom w:val="single" w:sz="4" w:space="0" w:color="auto"/>
              <w:right w:val="single" w:sz="4" w:space="0" w:color="auto"/>
            </w:tcBorders>
            <w:shd w:val="clear" w:color="auto" w:fill="auto"/>
            <w:noWrap/>
            <w:vAlign w:val="bottom"/>
            <w:hideMark/>
          </w:tcPr>
          <w:p w14:paraId="6F9B31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FKT telkek aktivált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2FB3E6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914A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166FE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2131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1213</w:t>
            </w:r>
          </w:p>
        </w:tc>
        <w:tc>
          <w:tcPr>
            <w:tcW w:w="6420" w:type="dxa"/>
            <w:tcBorders>
              <w:top w:val="nil"/>
              <w:left w:val="nil"/>
              <w:bottom w:val="single" w:sz="4" w:space="0" w:color="auto"/>
              <w:right w:val="single" w:sz="4" w:space="0" w:color="auto"/>
            </w:tcBorders>
            <w:shd w:val="clear" w:color="auto" w:fill="auto"/>
            <w:noWrap/>
            <w:vAlign w:val="bottom"/>
            <w:hideMark/>
          </w:tcPr>
          <w:p w14:paraId="2966E8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Épületek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6BE025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1E45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DB81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335C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12131</w:t>
            </w:r>
          </w:p>
        </w:tc>
        <w:tc>
          <w:tcPr>
            <w:tcW w:w="6420" w:type="dxa"/>
            <w:tcBorders>
              <w:top w:val="nil"/>
              <w:left w:val="nil"/>
              <w:bottom w:val="single" w:sz="4" w:space="0" w:color="auto"/>
              <w:right w:val="single" w:sz="4" w:space="0" w:color="auto"/>
            </w:tcBorders>
            <w:shd w:val="clear" w:color="auto" w:fill="auto"/>
            <w:noWrap/>
            <w:vAlign w:val="bottom"/>
            <w:hideMark/>
          </w:tcPr>
          <w:p w14:paraId="087235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épületek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06E38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81AD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834D3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0DE7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12132</w:t>
            </w:r>
          </w:p>
        </w:tc>
        <w:tc>
          <w:tcPr>
            <w:tcW w:w="6420" w:type="dxa"/>
            <w:tcBorders>
              <w:top w:val="nil"/>
              <w:left w:val="nil"/>
              <w:bottom w:val="single" w:sz="4" w:space="0" w:color="auto"/>
              <w:right w:val="single" w:sz="4" w:space="0" w:color="auto"/>
            </w:tcBorders>
            <w:shd w:val="clear" w:color="auto" w:fill="auto"/>
            <w:noWrap/>
            <w:vAlign w:val="bottom"/>
            <w:hideMark/>
          </w:tcPr>
          <w:p w14:paraId="7C6BE6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épületek aktivált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527C34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FA47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B97E5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359B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1213232</w:t>
            </w:r>
          </w:p>
        </w:tc>
        <w:tc>
          <w:tcPr>
            <w:tcW w:w="6420" w:type="dxa"/>
            <w:tcBorders>
              <w:top w:val="nil"/>
              <w:left w:val="nil"/>
              <w:bottom w:val="single" w:sz="4" w:space="0" w:color="auto"/>
              <w:right w:val="single" w:sz="4" w:space="0" w:color="auto"/>
            </w:tcBorders>
            <w:shd w:val="clear" w:color="auto" w:fill="auto"/>
            <w:noWrap/>
            <w:vAlign w:val="bottom"/>
            <w:hideMark/>
          </w:tcPr>
          <w:p w14:paraId="4C8F3C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épületek aktivált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2DFDDB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E2BD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FFA0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3BB2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12133</w:t>
            </w:r>
          </w:p>
        </w:tc>
        <w:tc>
          <w:tcPr>
            <w:tcW w:w="6420" w:type="dxa"/>
            <w:tcBorders>
              <w:top w:val="nil"/>
              <w:left w:val="nil"/>
              <w:bottom w:val="single" w:sz="4" w:space="0" w:color="auto"/>
              <w:right w:val="single" w:sz="4" w:space="0" w:color="auto"/>
            </w:tcBorders>
            <w:shd w:val="clear" w:color="auto" w:fill="auto"/>
            <w:noWrap/>
            <w:vAlign w:val="bottom"/>
            <w:hideMark/>
          </w:tcPr>
          <w:p w14:paraId="263F16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0-ig leírt, KFK épületek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5D504A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5759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825A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BE81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1213333</w:t>
            </w:r>
          </w:p>
        </w:tc>
        <w:tc>
          <w:tcPr>
            <w:tcW w:w="6420" w:type="dxa"/>
            <w:tcBorders>
              <w:top w:val="nil"/>
              <w:left w:val="nil"/>
              <w:bottom w:val="single" w:sz="4" w:space="0" w:color="auto"/>
              <w:right w:val="single" w:sz="4" w:space="0" w:color="auto"/>
            </w:tcBorders>
            <w:shd w:val="clear" w:color="auto" w:fill="auto"/>
            <w:noWrap/>
            <w:vAlign w:val="bottom"/>
            <w:hideMark/>
          </w:tcPr>
          <w:p w14:paraId="6184CF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 Nemzeti vagyonba tart. 0-ig leírt, KFK épületek akt. áll. é</w:t>
            </w:r>
          </w:p>
        </w:tc>
        <w:tc>
          <w:tcPr>
            <w:tcW w:w="1180" w:type="dxa"/>
            <w:tcBorders>
              <w:top w:val="nil"/>
              <w:left w:val="nil"/>
              <w:bottom w:val="single" w:sz="4" w:space="0" w:color="auto"/>
              <w:right w:val="single" w:sz="4" w:space="0" w:color="auto"/>
            </w:tcBorders>
            <w:shd w:val="clear" w:color="auto" w:fill="auto"/>
            <w:noWrap/>
            <w:vAlign w:val="bottom"/>
            <w:hideMark/>
          </w:tcPr>
          <w:p w14:paraId="3F0C30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9AC4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C32C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CEDC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1214</w:t>
            </w:r>
          </w:p>
        </w:tc>
        <w:tc>
          <w:tcPr>
            <w:tcW w:w="6420" w:type="dxa"/>
            <w:tcBorders>
              <w:top w:val="nil"/>
              <w:left w:val="nil"/>
              <w:bottom w:val="single" w:sz="4" w:space="0" w:color="auto"/>
              <w:right w:val="single" w:sz="4" w:space="0" w:color="auto"/>
            </w:tcBorders>
            <w:shd w:val="clear" w:color="auto" w:fill="auto"/>
            <w:noWrap/>
            <w:vAlign w:val="bottom"/>
            <w:hideMark/>
          </w:tcPr>
          <w:p w14:paraId="12DC61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építmények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BA653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DD9C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2988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7C65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12141</w:t>
            </w:r>
          </w:p>
        </w:tc>
        <w:tc>
          <w:tcPr>
            <w:tcW w:w="6420" w:type="dxa"/>
            <w:tcBorders>
              <w:top w:val="nil"/>
              <w:left w:val="nil"/>
              <w:bottom w:val="single" w:sz="4" w:space="0" w:color="auto"/>
              <w:right w:val="single" w:sz="4" w:space="0" w:color="auto"/>
            </w:tcBorders>
            <w:shd w:val="clear" w:color="auto" w:fill="auto"/>
            <w:noWrap/>
            <w:vAlign w:val="bottom"/>
            <w:hideMark/>
          </w:tcPr>
          <w:p w14:paraId="7F5672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egyéb építmények aktivált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2725B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36E6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9CB79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6907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12142</w:t>
            </w:r>
          </w:p>
        </w:tc>
        <w:tc>
          <w:tcPr>
            <w:tcW w:w="6420" w:type="dxa"/>
            <w:tcBorders>
              <w:top w:val="nil"/>
              <w:left w:val="nil"/>
              <w:bottom w:val="single" w:sz="4" w:space="0" w:color="auto"/>
              <w:right w:val="single" w:sz="4" w:space="0" w:color="auto"/>
            </w:tcBorders>
            <w:shd w:val="clear" w:color="auto" w:fill="auto"/>
            <w:noWrap/>
            <w:vAlign w:val="bottom"/>
            <w:hideMark/>
          </w:tcPr>
          <w:p w14:paraId="214A13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egyéb építmények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1C7D4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3A67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9F05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3C4D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1214242</w:t>
            </w:r>
          </w:p>
        </w:tc>
        <w:tc>
          <w:tcPr>
            <w:tcW w:w="6420" w:type="dxa"/>
            <w:tcBorders>
              <w:top w:val="nil"/>
              <w:left w:val="nil"/>
              <w:bottom w:val="single" w:sz="4" w:space="0" w:color="auto"/>
              <w:right w:val="single" w:sz="4" w:space="0" w:color="auto"/>
            </w:tcBorders>
            <w:shd w:val="clear" w:color="auto" w:fill="auto"/>
            <w:noWrap/>
            <w:vAlign w:val="bottom"/>
            <w:hideMark/>
          </w:tcPr>
          <w:p w14:paraId="347F07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egyéb építmények akt. áll. érté</w:t>
            </w:r>
          </w:p>
        </w:tc>
        <w:tc>
          <w:tcPr>
            <w:tcW w:w="1180" w:type="dxa"/>
            <w:tcBorders>
              <w:top w:val="nil"/>
              <w:left w:val="nil"/>
              <w:bottom w:val="single" w:sz="4" w:space="0" w:color="auto"/>
              <w:right w:val="single" w:sz="4" w:space="0" w:color="auto"/>
            </w:tcBorders>
            <w:shd w:val="clear" w:color="auto" w:fill="auto"/>
            <w:noWrap/>
            <w:vAlign w:val="bottom"/>
            <w:hideMark/>
          </w:tcPr>
          <w:p w14:paraId="084AE5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4636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90CF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A639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12143</w:t>
            </w:r>
          </w:p>
        </w:tc>
        <w:tc>
          <w:tcPr>
            <w:tcW w:w="6420" w:type="dxa"/>
            <w:tcBorders>
              <w:top w:val="nil"/>
              <w:left w:val="nil"/>
              <w:bottom w:val="single" w:sz="4" w:space="0" w:color="auto"/>
              <w:right w:val="single" w:sz="4" w:space="0" w:color="auto"/>
            </w:tcBorders>
            <w:shd w:val="clear" w:color="auto" w:fill="auto"/>
            <w:noWrap/>
            <w:vAlign w:val="bottom"/>
            <w:hideMark/>
          </w:tcPr>
          <w:p w14:paraId="23069C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0-ig leírt KFK egyéb építmények akt. áll. ért</w:t>
            </w:r>
          </w:p>
        </w:tc>
        <w:tc>
          <w:tcPr>
            <w:tcW w:w="1180" w:type="dxa"/>
            <w:tcBorders>
              <w:top w:val="nil"/>
              <w:left w:val="nil"/>
              <w:bottom w:val="single" w:sz="4" w:space="0" w:color="auto"/>
              <w:right w:val="single" w:sz="4" w:space="0" w:color="auto"/>
            </w:tcBorders>
            <w:shd w:val="clear" w:color="auto" w:fill="auto"/>
            <w:noWrap/>
            <w:vAlign w:val="bottom"/>
            <w:hideMark/>
          </w:tcPr>
          <w:p w14:paraId="4FA2D3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999F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56DC7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7164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1214343</w:t>
            </w:r>
          </w:p>
        </w:tc>
        <w:tc>
          <w:tcPr>
            <w:tcW w:w="6420" w:type="dxa"/>
            <w:tcBorders>
              <w:top w:val="nil"/>
              <w:left w:val="nil"/>
              <w:bottom w:val="single" w:sz="4" w:space="0" w:color="auto"/>
              <w:right w:val="single" w:sz="4" w:space="0" w:color="auto"/>
            </w:tcBorders>
            <w:shd w:val="clear" w:color="auto" w:fill="auto"/>
            <w:noWrap/>
            <w:vAlign w:val="bottom"/>
            <w:hideMark/>
          </w:tcPr>
          <w:p w14:paraId="1326AA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akt. é.</w:t>
            </w:r>
          </w:p>
        </w:tc>
        <w:tc>
          <w:tcPr>
            <w:tcW w:w="1180" w:type="dxa"/>
            <w:tcBorders>
              <w:top w:val="nil"/>
              <w:left w:val="nil"/>
              <w:bottom w:val="single" w:sz="4" w:space="0" w:color="auto"/>
              <w:right w:val="single" w:sz="4" w:space="0" w:color="auto"/>
            </w:tcBorders>
            <w:shd w:val="clear" w:color="auto" w:fill="auto"/>
            <w:noWrap/>
            <w:vAlign w:val="bottom"/>
            <w:hideMark/>
          </w:tcPr>
          <w:p w14:paraId="4D724D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1298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E39B9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8159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1216</w:t>
            </w:r>
          </w:p>
        </w:tc>
        <w:tc>
          <w:tcPr>
            <w:tcW w:w="6420" w:type="dxa"/>
            <w:tcBorders>
              <w:top w:val="nil"/>
              <w:left w:val="nil"/>
              <w:bottom w:val="single" w:sz="4" w:space="0" w:color="auto"/>
              <w:right w:val="single" w:sz="4" w:space="0" w:color="auto"/>
            </w:tcBorders>
            <w:shd w:val="clear" w:color="auto" w:fill="auto"/>
            <w:noWrap/>
            <w:vAlign w:val="bottom"/>
            <w:hideMark/>
          </w:tcPr>
          <w:p w14:paraId="206119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Vagyonkezelésbe vett kincstári ingatlanok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481EEF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D106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5D55D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D5A8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1217</w:t>
            </w:r>
          </w:p>
        </w:tc>
        <w:tc>
          <w:tcPr>
            <w:tcW w:w="6420" w:type="dxa"/>
            <w:tcBorders>
              <w:top w:val="nil"/>
              <w:left w:val="nil"/>
              <w:bottom w:val="single" w:sz="4" w:space="0" w:color="auto"/>
              <w:right w:val="single" w:sz="4" w:space="0" w:color="auto"/>
            </w:tcBorders>
            <w:shd w:val="clear" w:color="auto" w:fill="auto"/>
            <w:noWrap/>
            <w:vAlign w:val="bottom"/>
            <w:hideMark/>
          </w:tcPr>
          <w:p w14:paraId="4BA0E3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Vagyonkezelésbe vett önkormányzati ingatlanok akt. áll. érté</w:t>
            </w:r>
          </w:p>
        </w:tc>
        <w:tc>
          <w:tcPr>
            <w:tcW w:w="1180" w:type="dxa"/>
            <w:tcBorders>
              <w:top w:val="nil"/>
              <w:left w:val="nil"/>
              <w:bottom w:val="single" w:sz="4" w:space="0" w:color="auto"/>
              <w:right w:val="single" w:sz="4" w:space="0" w:color="auto"/>
            </w:tcBorders>
            <w:shd w:val="clear" w:color="auto" w:fill="auto"/>
            <w:noWrap/>
            <w:vAlign w:val="bottom"/>
            <w:hideMark/>
          </w:tcPr>
          <w:p w14:paraId="763F69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AC66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B1A0A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763B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1218</w:t>
            </w:r>
          </w:p>
        </w:tc>
        <w:tc>
          <w:tcPr>
            <w:tcW w:w="6420" w:type="dxa"/>
            <w:tcBorders>
              <w:top w:val="nil"/>
              <w:left w:val="nil"/>
              <w:bottom w:val="single" w:sz="4" w:space="0" w:color="auto"/>
              <w:right w:val="single" w:sz="4" w:space="0" w:color="auto"/>
            </w:tcBorders>
            <w:shd w:val="clear" w:color="auto" w:fill="auto"/>
            <w:noWrap/>
            <w:vAlign w:val="bottom"/>
            <w:hideMark/>
          </w:tcPr>
          <w:p w14:paraId="63E72E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Üzemeltetésre, kezelésbe átadott ingatlanok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701E1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4012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888A1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0C41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w:t>
            </w:r>
          </w:p>
        </w:tc>
        <w:tc>
          <w:tcPr>
            <w:tcW w:w="6420" w:type="dxa"/>
            <w:tcBorders>
              <w:top w:val="nil"/>
              <w:left w:val="nil"/>
              <w:bottom w:val="single" w:sz="4" w:space="0" w:color="auto"/>
              <w:right w:val="single" w:sz="4" w:space="0" w:color="auto"/>
            </w:tcBorders>
            <w:shd w:val="clear" w:color="auto" w:fill="auto"/>
            <w:noWrap/>
            <w:vAlign w:val="bottom"/>
            <w:hideMark/>
          </w:tcPr>
          <w:p w14:paraId="1E2BD4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Ingatlanokhoz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1275A5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5AB2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2400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26E8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1221</w:t>
            </w:r>
          </w:p>
        </w:tc>
        <w:tc>
          <w:tcPr>
            <w:tcW w:w="6420" w:type="dxa"/>
            <w:tcBorders>
              <w:top w:val="nil"/>
              <w:left w:val="nil"/>
              <w:bottom w:val="single" w:sz="4" w:space="0" w:color="auto"/>
              <w:right w:val="single" w:sz="4" w:space="0" w:color="auto"/>
            </w:tcBorders>
            <w:shd w:val="clear" w:color="auto" w:fill="auto"/>
            <w:noWrap/>
            <w:vAlign w:val="bottom"/>
            <w:hideMark/>
          </w:tcPr>
          <w:p w14:paraId="3CA5F3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Földterületekhez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457362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887C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AB67A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2A2D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1222</w:t>
            </w:r>
          </w:p>
        </w:tc>
        <w:tc>
          <w:tcPr>
            <w:tcW w:w="6420" w:type="dxa"/>
            <w:tcBorders>
              <w:top w:val="nil"/>
              <w:left w:val="nil"/>
              <w:bottom w:val="single" w:sz="4" w:space="0" w:color="auto"/>
              <w:right w:val="single" w:sz="4" w:space="0" w:color="auto"/>
            </w:tcBorders>
            <w:shd w:val="clear" w:color="auto" w:fill="auto"/>
            <w:noWrap/>
            <w:vAlign w:val="bottom"/>
            <w:hideMark/>
          </w:tcPr>
          <w:p w14:paraId="020F46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Telkekhez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1F119E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EA5A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72445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B38B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1223</w:t>
            </w:r>
          </w:p>
        </w:tc>
        <w:tc>
          <w:tcPr>
            <w:tcW w:w="6420" w:type="dxa"/>
            <w:tcBorders>
              <w:top w:val="nil"/>
              <w:left w:val="nil"/>
              <w:bottom w:val="single" w:sz="4" w:space="0" w:color="auto"/>
              <w:right w:val="single" w:sz="4" w:space="0" w:color="auto"/>
            </w:tcBorders>
            <w:shd w:val="clear" w:color="auto" w:fill="auto"/>
            <w:noWrap/>
            <w:vAlign w:val="bottom"/>
            <w:hideMark/>
          </w:tcPr>
          <w:p w14:paraId="2B0B8D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Épületekhez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75439D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0A2B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ADD21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9312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1224</w:t>
            </w:r>
          </w:p>
        </w:tc>
        <w:tc>
          <w:tcPr>
            <w:tcW w:w="6420" w:type="dxa"/>
            <w:tcBorders>
              <w:top w:val="nil"/>
              <w:left w:val="nil"/>
              <w:bottom w:val="single" w:sz="4" w:space="0" w:color="auto"/>
              <w:right w:val="single" w:sz="4" w:space="0" w:color="auto"/>
            </w:tcBorders>
            <w:shd w:val="clear" w:color="auto" w:fill="auto"/>
            <w:noWrap/>
            <w:vAlign w:val="bottom"/>
            <w:hideMark/>
          </w:tcPr>
          <w:p w14:paraId="663DCD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építményekhez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6BF058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80B6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1CA39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553A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1226</w:t>
            </w:r>
          </w:p>
        </w:tc>
        <w:tc>
          <w:tcPr>
            <w:tcW w:w="6420" w:type="dxa"/>
            <w:tcBorders>
              <w:top w:val="nil"/>
              <w:left w:val="nil"/>
              <w:bottom w:val="single" w:sz="4" w:space="0" w:color="auto"/>
              <w:right w:val="single" w:sz="4" w:space="0" w:color="auto"/>
            </w:tcBorders>
            <w:shd w:val="clear" w:color="auto" w:fill="auto"/>
            <w:noWrap/>
            <w:vAlign w:val="bottom"/>
            <w:hideMark/>
          </w:tcPr>
          <w:p w14:paraId="60B82B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ing.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jogo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464F4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0DF0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CE2B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018C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1227</w:t>
            </w:r>
          </w:p>
        </w:tc>
        <w:tc>
          <w:tcPr>
            <w:tcW w:w="6420" w:type="dxa"/>
            <w:tcBorders>
              <w:top w:val="nil"/>
              <w:left w:val="nil"/>
              <w:bottom w:val="single" w:sz="4" w:space="0" w:color="auto"/>
              <w:right w:val="single" w:sz="4" w:space="0" w:color="auto"/>
            </w:tcBorders>
            <w:shd w:val="clear" w:color="auto" w:fill="auto"/>
            <w:noWrap/>
            <w:vAlign w:val="bottom"/>
            <w:hideMark/>
          </w:tcPr>
          <w:p w14:paraId="748781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 ingatlanokhoz kapcsolódó vagyoni érté</w:t>
            </w:r>
          </w:p>
        </w:tc>
        <w:tc>
          <w:tcPr>
            <w:tcW w:w="1180" w:type="dxa"/>
            <w:tcBorders>
              <w:top w:val="nil"/>
              <w:left w:val="nil"/>
              <w:bottom w:val="single" w:sz="4" w:space="0" w:color="auto"/>
              <w:right w:val="single" w:sz="4" w:space="0" w:color="auto"/>
            </w:tcBorders>
            <w:shd w:val="clear" w:color="auto" w:fill="auto"/>
            <w:noWrap/>
            <w:vAlign w:val="bottom"/>
            <w:hideMark/>
          </w:tcPr>
          <w:p w14:paraId="0D8FBB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1856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F695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55CD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1228</w:t>
            </w:r>
          </w:p>
        </w:tc>
        <w:tc>
          <w:tcPr>
            <w:tcW w:w="6420" w:type="dxa"/>
            <w:tcBorders>
              <w:top w:val="nil"/>
              <w:left w:val="nil"/>
              <w:bottom w:val="single" w:sz="4" w:space="0" w:color="auto"/>
              <w:right w:val="single" w:sz="4" w:space="0" w:color="auto"/>
            </w:tcBorders>
            <w:shd w:val="clear" w:color="auto" w:fill="auto"/>
            <w:noWrap/>
            <w:vAlign w:val="bottom"/>
            <w:hideMark/>
          </w:tcPr>
          <w:p w14:paraId="0CAC96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kez</w:t>
            </w:r>
            <w:proofErr w:type="spellEnd"/>
            <w:proofErr w:type="gramEnd"/>
            <w:r w:rsidRPr="00EF0556">
              <w:rPr>
                <w:rFonts w:ascii="Times New Roman" w:eastAsia="Times New Roman" w:hAnsi="Times New Roman"/>
                <w:color w:val="000000"/>
                <w:sz w:val="20"/>
                <w:szCs w:val="20"/>
                <w:lang w:eastAsia="hu-HU"/>
              </w:rPr>
              <w:t>. átadott ingatlanokhoz kapcsolódó vagyoni érték</w:t>
            </w:r>
          </w:p>
        </w:tc>
        <w:tc>
          <w:tcPr>
            <w:tcW w:w="1180" w:type="dxa"/>
            <w:tcBorders>
              <w:top w:val="nil"/>
              <w:left w:val="nil"/>
              <w:bottom w:val="single" w:sz="4" w:space="0" w:color="auto"/>
              <w:right w:val="single" w:sz="4" w:space="0" w:color="auto"/>
            </w:tcBorders>
            <w:shd w:val="clear" w:color="auto" w:fill="auto"/>
            <w:noWrap/>
            <w:vAlign w:val="bottom"/>
            <w:hideMark/>
          </w:tcPr>
          <w:p w14:paraId="5411E4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6788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4FD4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C6C9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w:t>
            </w:r>
          </w:p>
        </w:tc>
        <w:tc>
          <w:tcPr>
            <w:tcW w:w="6420" w:type="dxa"/>
            <w:tcBorders>
              <w:top w:val="nil"/>
              <w:left w:val="nil"/>
              <w:bottom w:val="single" w:sz="4" w:space="0" w:color="auto"/>
              <w:right w:val="single" w:sz="4" w:space="0" w:color="auto"/>
            </w:tcBorders>
            <w:shd w:val="clear" w:color="auto" w:fill="auto"/>
            <w:noWrap/>
            <w:vAlign w:val="bottom"/>
            <w:hideMark/>
          </w:tcPr>
          <w:p w14:paraId="0A1DC2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r w:rsidRPr="00EF0556">
              <w:rPr>
                <w:rFonts w:ascii="Times New Roman" w:eastAsia="Times New Roman" w:hAnsi="Times New Roman"/>
                <w:color w:val="000000"/>
                <w:sz w:val="20"/>
                <w:szCs w:val="20"/>
                <w:lang w:eastAsia="hu-HU"/>
              </w:rPr>
              <w:t>értékhelyesbít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2C678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1449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A0408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AA19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1261</w:t>
            </w:r>
          </w:p>
        </w:tc>
        <w:tc>
          <w:tcPr>
            <w:tcW w:w="6420" w:type="dxa"/>
            <w:tcBorders>
              <w:top w:val="nil"/>
              <w:left w:val="nil"/>
              <w:bottom w:val="single" w:sz="4" w:space="0" w:color="auto"/>
              <w:right w:val="single" w:sz="4" w:space="0" w:color="auto"/>
            </w:tcBorders>
            <w:shd w:val="clear" w:color="auto" w:fill="auto"/>
            <w:noWrap/>
            <w:vAlign w:val="bottom"/>
            <w:hideMark/>
          </w:tcPr>
          <w:p w14:paraId="61B125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Földterületek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értékhelyes</w:t>
            </w:r>
          </w:p>
        </w:tc>
        <w:tc>
          <w:tcPr>
            <w:tcW w:w="1180" w:type="dxa"/>
            <w:tcBorders>
              <w:top w:val="nil"/>
              <w:left w:val="nil"/>
              <w:bottom w:val="single" w:sz="4" w:space="0" w:color="auto"/>
              <w:right w:val="single" w:sz="4" w:space="0" w:color="auto"/>
            </w:tcBorders>
            <w:shd w:val="clear" w:color="auto" w:fill="auto"/>
            <w:noWrap/>
            <w:vAlign w:val="bottom"/>
            <w:hideMark/>
          </w:tcPr>
          <w:p w14:paraId="63F6F8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AB48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D6626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CBD1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1262</w:t>
            </w:r>
          </w:p>
        </w:tc>
        <w:tc>
          <w:tcPr>
            <w:tcW w:w="6420" w:type="dxa"/>
            <w:tcBorders>
              <w:top w:val="nil"/>
              <w:left w:val="nil"/>
              <w:bottom w:val="single" w:sz="4" w:space="0" w:color="auto"/>
              <w:right w:val="single" w:sz="4" w:space="0" w:color="auto"/>
            </w:tcBorders>
            <w:shd w:val="clear" w:color="auto" w:fill="auto"/>
            <w:noWrap/>
            <w:vAlign w:val="bottom"/>
            <w:hideMark/>
          </w:tcPr>
          <w:p w14:paraId="41215F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Telkek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roofErr w:type="spellStart"/>
            <w:r w:rsidRPr="00EF0556">
              <w:rPr>
                <w:rFonts w:ascii="Times New Roman" w:eastAsia="Times New Roman" w:hAnsi="Times New Roman"/>
                <w:color w:val="000000"/>
                <w:sz w:val="20"/>
                <w:szCs w:val="20"/>
                <w:lang w:eastAsia="hu-HU"/>
              </w:rPr>
              <w:t>értékhelyesbít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86A21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A638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E766C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8A10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1263</w:t>
            </w:r>
          </w:p>
        </w:tc>
        <w:tc>
          <w:tcPr>
            <w:tcW w:w="6420" w:type="dxa"/>
            <w:tcBorders>
              <w:top w:val="nil"/>
              <w:left w:val="nil"/>
              <w:bottom w:val="single" w:sz="4" w:space="0" w:color="auto"/>
              <w:right w:val="single" w:sz="4" w:space="0" w:color="auto"/>
            </w:tcBorders>
            <w:shd w:val="clear" w:color="auto" w:fill="auto"/>
            <w:noWrap/>
            <w:vAlign w:val="bottom"/>
            <w:hideMark/>
          </w:tcPr>
          <w:p w14:paraId="579FBE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értékhelyesbítés</w:t>
            </w:r>
          </w:p>
        </w:tc>
        <w:tc>
          <w:tcPr>
            <w:tcW w:w="1180" w:type="dxa"/>
            <w:tcBorders>
              <w:top w:val="nil"/>
              <w:left w:val="nil"/>
              <w:bottom w:val="single" w:sz="4" w:space="0" w:color="auto"/>
              <w:right w:val="single" w:sz="4" w:space="0" w:color="auto"/>
            </w:tcBorders>
            <w:shd w:val="clear" w:color="auto" w:fill="auto"/>
            <w:noWrap/>
            <w:vAlign w:val="bottom"/>
            <w:hideMark/>
          </w:tcPr>
          <w:p w14:paraId="266C4E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FB65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DCA3E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2334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1266</w:t>
            </w:r>
          </w:p>
        </w:tc>
        <w:tc>
          <w:tcPr>
            <w:tcW w:w="6420" w:type="dxa"/>
            <w:tcBorders>
              <w:top w:val="nil"/>
              <w:left w:val="nil"/>
              <w:bottom w:val="single" w:sz="4" w:space="0" w:color="auto"/>
              <w:right w:val="single" w:sz="4" w:space="0" w:color="auto"/>
            </w:tcBorders>
            <w:shd w:val="clear" w:color="auto" w:fill="auto"/>
            <w:noWrap/>
            <w:vAlign w:val="bottom"/>
            <w:hideMark/>
          </w:tcPr>
          <w:p w14:paraId="0191CD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w:t>
            </w:r>
            <w:proofErr w:type="spellStart"/>
            <w:proofErr w:type="gramStart"/>
            <w:r w:rsidRPr="00EF0556">
              <w:rPr>
                <w:rFonts w:ascii="Times New Roman" w:eastAsia="Times New Roman" w:hAnsi="Times New Roman"/>
                <w:color w:val="000000"/>
                <w:sz w:val="20"/>
                <w:szCs w:val="20"/>
                <w:lang w:eastAsia="hu-HU"/>
              </w:rPr>
              <w:t>ing.kapcsolódó</w:t>
            </w:r>
            <w:proofErr w:type="spellEnd"/>
            <w:proofErr w:type="gramEnd"/>
            <w:r w:rsidRPr="00EF0556">
              <w:rPr>
                <w:rFonts w:ascii="Times New Roman" w:eastAsia="Times New Roman" w:hAnsi="Times New Roman"/>
                <w:color w:val="000000"/>
                <w:sz w:val="20"/>
                <w:szCs w:val="20"/>
                <w:lang w:eastAsia="hu-HU"/>
              </w:rPr>
              <w:t xml:space="preserve">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519469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A09D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1149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B9CD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1267</w:t>
            </w:r>
          </w:p>
        </w:tc>
        <w:tc>
          <w:tcPr>
            <w:tcW w:w="6420" w:type="dxa"/>
            <w:tcBorders>
              <w:top w:val="nil"/>
              <w:left w:val="nil"/>
              <w:bottom w:val="single" w:sz="4" w:space="0" w:color="auto"/>
              <w:right w:val="single" w:sz="4" w:space="0" w:color="auto"/>
            </w:tcBorders>
            <w:shd w:val="clear" w:color="auto" w:fill="auto"/>
            <w:noWrap/>
            <w:vAlign w:val="bottom"/>
            <w:hideMark/>
          </w:tcPr>
          <w:p w14:paraId="7D11AF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 ing.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w:t>
            </w:r>
          </w:p>
        </w:tc>
        <w:tc>
          <w:tcPr>
            <w:tcW w:w="1180" w:type="dxa"/>
            <w:tcBorders>
              <w:top w:val="nil"/>
              <w:left w:val="nil"/>
              <w:bottom w:val="single" w:sz="4" w:space="0" w:color="auto"/>
              <w:right w:val="single" w:sz="4" w:space="0" w:color="auto"/>
            </w:tcBorders>
            <w:shd w:val="clear" w:color="auto" w:fill="auto"/>
            <w:noWrap/>
            <w:vAlign w:val="bottom"/>
            <w:hideMark/>
          </w:tcPr>
          <w:p w14:paraId="2A7F81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980C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936C6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3F48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1268</w:t>
            </w:r>
          </w:p>
        </w:tc>
        <w:tc>
          <w:tcPr>
            <w:tcW w:w="6420" w:type="dxa"/>
            <w:tcBorders>
              <w:top w:val="nil"/>
              <w:left w:val="nil"/>
              <w:bottom w:val="single" w:sz="4" w:space="0" w:color="auto"/>
              <w:right w:val="single" w:sz="4" w:space="0" w:color="auto"/>
            </w:tcBorders>
            <w:shd w:val="clear" w:color="auto" w:fill="auto"/>
            <w:noWrap/>
            <w:vAlign w:val="bottom"/>
            <w:hideMark/>
          </w:tcPr>
          <w:p w14:paraId="1CDD16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kez</w:t>
            </w:r>
            <w:proofErr w:type="gramEnd"/>
            <w:r w:rsidRPr="00EF0556">
              <w:rPr>
                <w:rFonts w:ascii="Times New Roman" w:eastAsia="Times New Roman" w:hAnsi="Times New Roman"/>
                <w:color w:val="000000"/>
                <w:sz w:val="20"/>
                <w:szCs w:val="20"/>
                <w:lang w:eastAsia="hu-HU"/>
              </w:rPr>
              <w:t>.átadott</w:t>
            </w:r>
            <w:proofErr w:type="spellEnd"/>
            <w:r w:rsidRPr="00EF0556">
              <w:rPr>
                <w:rFonts w:ascii="Times New Roman" w:eastAsia="Times New Roman" w:hAnsi="Times New Roman"/>
                <w:color w:val="000000"/>
                <w:sz w:val="20"/>
                <w:szCs w:val="20"/>
                <w:lang w:eastAsia="hu-HU"/>
              </w:rPr>
              <w:t xml:space="preserve"> ing.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ér</w:t>
            </w:r>
          </w:p>
        </w:tc>
        <w:tc>
          <w:tcPr>
            <w:tcW w:w="1180" w:type="dxa"/>
            <w:tcBorders>
              <w:top w:val="nil"/>
              <w:left w:val="nil"/>
              <w:bottom w:val="single" w:sz="4" w:space="0" w:color="auto"/>
              <w:right w:val="single" w:sz="4" w:space="0" w:color="auto"/>
            </w:tcBorders>
            <w:shd w:val="clear" w:color="auto" w:fill="auto"/>
            <w:noWrap/>
            <w:vAlign w:val="bottom"/>
            <w:hideMark/>
          </w:tcPr>
          <w:p w14:paraId="68BE59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8710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96B4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B1C0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w:t>
            </w:r>
          </w:p>
        </w:tc>
        <w:tc>
          <w:tcPr>
            <w:tcW w:w="6420" w:type="dxa"/>
            <w:tcBorders>
              <w:top w:val="nil"/>
              <w:left w:val="nil"/>
              <w:bottom w:val="single" w:sz="4" w:space="0" w:color="auto"/>
              <w:right w:val="single" w:sz="4" w:space="0" w:color="auto"/>
            </w:tcBorders>
            <w:shd w:val="clear" w:color="auto" w:fill="auto"/>
            <w:noWrap/>
            <w:vAlign w:val="bottom"/>
            <w:hideMark/>
          </w:tcPr>
          <w:p w14:paraId="0D215B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terven felüli </w:t>
            </w:r>
          </w:p>
        </w:tc>
        <w:tc>
          <w:tcPr>
            <w:tcW w:w="1180" w:type="dxa"/>
            <w:tcBorders>
              <w:top w:val="nil"/>
              <w:left w:val="nil"/>
              <w:bottom w:val="single" w:sz="4" w:space="0" w:color="auto"/>
              <w:right w:val="single" w:sz="4" w:space="0" w:color="auto"/>
            </w:tcBorders>
            <w:shd w:val="clear" w:color="auto" w:fill="auto"/>
            <w:noWrap/>
            <w:vAlign w:val="bottom"/>
            <w:hideMark/>
          </w:tcPr>
          <w:p w14:paraId="53B117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D93A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4D38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9AC0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1283</w:t>
            </w:r>
          </w:p>
        </w:tc>
        <w:tc>
          <w:tcPr>
            <w:tcW w:w="6420" w:type="dxa"/>
            <w:tcBorders>
              <w:top w:val="nil"/>
              <w:left w:val="nil"/>
              <w:bottom w:val="single" w:sz="4" w:space="0" w:color="auto"/>
              <w:right w:val="single" w:sz="4" w:space="0" w:color="auto"/>
            </w:tcBorders>
            <w:shd w:val="clear" w:color="auto" w:fill="auto"/>
            <w:noWrap/>
            <w:vAlign w:val="bottom"/>
            <w:hideMark/>
          </w:tcPr>
          <w:p w14:paraId="1AE058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terven felüli ÉC</w:t>
            </w:r>
          </w:p>
        </w:tc>
        <w:tc>
          <w:tcPr>
            <w:tcW w:w="1180" w:type="dxa"/>
            <w:tcBorders>
              <w:top w:val="nil"/>
              <w:left w:val="nil"/>
              <w:bottom w:val="single" w:sz="4" w:space="0" w:color="auto"/>
              <w:right w:val="single" w:sz="4" w:space="0" w:color="auto"/>
            </w:tcBorders>
            <w:shd w:val="clear" w:color="auto" w:fill="auto"/>
            <w:noWrap/>
            <w:vAlign w:val="bottom"/>
            <w:hideMark/>
          </w:tcPr>
          <w:p w14:paraId="2B9F5C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A753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4BA3A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7A4D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12831</w:t>
            </w:r>
          </w:p>
        </w:tc>
        <w:tc>
          <w:tcPr>
            <w:tcW w:w="6420" w:type="dxa"/>
            <w:tcBorders>
              <w:top w:val="nil"/>
              <w:left w:val="nil"/>
              <w:bottom w:val="single" w:sz="4" w:space="0" w:color="auto"/>
              <w:right w:val="single" w:sz="4" w:space="0" w:color="auto"/>
            </w:tcBorders>
            <w:shd w:val="clear" w:color="auto" w:fill="auto"/>
            <w:noWrap/>
            <w:vAlign w:val="bottom"/>
            <w:hideMark/>
          </w:tcPr>
          <w:p w14:paraId="6CF129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AE4EE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9EC7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56E7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D1E7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12832</w:t>
            </w:r>
          </w:p>
        </w:tc>
        <w:tc>
          <w:tcPr>
            <w:tcW w:w="6420" w:type="dxa"/>
            <w:tcBorders>
              <w:top w:val="nil"/>
              <w:left w:val="nil"/>
              <w:bottom w:val="single" w:sz="4" w:space="0" w:color="auto"/>
              <w:right w:val="single" w:sz="4" w:space="0" w:color="auto"/>
            </w:tcBorders>
            <w:shd w:val="clear" w:color="auto" w:fill="auto"/>
            <w:noWrap/>
            <w:vAlign w:val="bottom"/>
            <w:hideMark/>
          </w:tcPr>
          <w:p w14:paraId="7CB59A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gramStart"/>
            <w:r w:rsidRPr="00EF0556">
              <w:rPr>
                <w:rFonts w:ascii="Times New Roman" w:eastAsia="Times New Roman" w:hAnsi="Times New Roman"/>
                <w:color w:val="000000"/>
                <w:sz w:val="20"/>
                <w:szCs w:val="20"/>
                <w:lang w:eastAsia="hu-HU"/>
              </w:rPr>
              <w:t>Kutatóközponti  FKT</w:t>
            </w:r>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különf</w:t>
            </w:r>
            <w:proofErr w:type="spell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5DEC7F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E7AF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BD334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06B4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1283232</w:t>
            </w:r>
          </w:p>
        </w:tc>
        <w:tc>
          <w:tcPr>
            <w:tcW w:w="6420" w:type="dxa"/>
            <w:tcBorders>
              <w:top w:val="nil"/>
              <w:left w:val="nil"/>
              <w:bottom w:val="single" w:sz="4" w:space="0" w:color="auto"/>
              <w:right w:val="single" w:sz="4" w:space="0" w:color="auto"/>
            </w:tcBorders>
            <w:shd w:val="clear" w:color="auto" w:fill="auto"/>
            <w:noWrap/>
            <w:vAlign w:val="bottom"/>
            <w:hideMark/>
          </w:tcPr>
          <w:p w14:paraId="6858D1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KFK </w:t>
            </w:r>
            <w:proofErr w:type="spellStart"/>
            <w:r w:rsidRPr="00EF0556">
              <w:rPr>
                <w:rFonts w:ascii="Times New Roman" w:eastAsia="Times New Roman" w:hAnsi="Times New Roman"/>
                <w:color w:val="000000"/>
                <w:sz w:val="20"/>
                <w:szCs w:val="20"/>
                <w:lang w:eastAsia="hu-HU"/>
              </w:rPr>
              <w:t>különf</w:t>
            </w:r>
            <w:proofErr w:type="spell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terven f. ÉC</w:t>
            </w:r>
          </w:p>
        </w:tc>
        <w:tc>
          <w:tcPr>
            <w:tcW w:w="1180" w:type="dxa"/>
            <w:tcBorders>
              <w:top w:val="nil"/>
              <w:left w:val="nil"/>
              <w:bottom w:val="single" w:sz="4" w:space="0" w:color="auto"/>
              <w:right w:val="single" w:sz="4" w:space="0" w:color="auto"/>
            </w:tcBorders>
            <w:shd w:val="clear" w:color="auto" w:fill="auto"/>
            <w:noWrap/>
            <w:vAlign w:val="bottom"/>
            <w:hideMark/>
          </w:tcPr>
          <w:p w14:paraId="326BF1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0B6F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610D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8ADC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12833</w:t>
            </w:r>
          </w:p>
        </w:tc>
        <w:tc>
          <w:tcPr>
            <w:tcW w:w="6420" w:type="dxa"/>
            <w:tcBorders>
              <w:top w:val="nil"/>
              <w:left w:val="nil"/>
              <w:bottom w:val="single" w:sz="4" w:space="0" w:color="auto"/>
              <w:right w:val="single" w:sz="4" w:space="0" w:color="auto"/>
            </w:tcBorders>
            <w:shd w:val="clear" w:color="auto" w:fill="auto"/>
            <w:noWrap/>
            <w:vAlign w:val="bottom"/>
            <w:hideMark/>
          </w:tcPr>
          <w:p w14:paraId="5A3307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épületek és kapcsolódó vagyoni é</w:t>
            </w:r>
          </w:p>
        </w:tc>
        <w:tc>
          <w:tcPr>
            <w:tcW w:w="1180" w:type="dxa"/>
            <w:tcBorders>
              <w:top w:val="nil"/>
              <w:left w:val="nil"/>
              <w:bottom w:val="single" w:sz="4" w:space="0" w:color="auto"/>
              <w:right w:val="single" w:sz="4" w:space="0" w:color="auto"/>
            </w:tcBorders>
            <w:shd w:val="clear" w:color="auto" w:fill="auto"/>
            <w:noWrap/>
            <w:vAlign w:val="bottom"/>
            <w:hideMark/>
          </w:tcPr>
          <w:p w14:paraId="72C352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4014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075BD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3CF0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1284</w:t>
            </w:r>
          </w:p>
        </w:tc>
        <w:tc>
          <w:tcPr>
            <w:tcW w:w="6420" w:type="dxa"/>
            <w:tcBorders>
              <w:top w:val="nil"/>
              <w:left w:val="nil"/>
              <w:bottom w:val="single" w:sz="4" w:space="0" w:color="auto"/>
              <w:right w:val="single" w:sz="4" w:space="0" w:color="auto"/>
            </w:tcBorders>
            <w:shd w:val="clear" w:color="auto" w:fill="auto"/>
            <w:noWrap/>
            <w:vAlign w:val="bottom"/>
            <w:hideMark/>
          </w:tcPr>
          <w:p w14:paraId="19F191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xml:space="preserve">.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terven felül</w:t>
            </w:r>
          </w:p>
        </w:tc>
        <w:tc>
          <w:tcPr>
            <w:tcW w:w="1180" w:type="dxa"/>
            <w:tcBorders>
              <w:top w:val="nil"/>
              <w:left w:val="nil"/>
              <w:bottom w:val="single" w:sz="4" w:space="0" w:color="auto"/>
              <w:right w:val="single" w:sz="4" w:space="0" w:color="auto"/>
            </w:tcBorders>
            <w:shd w:val="clear" w:color="auto" w:fill="auto"/>
            <w:noWrap/>
            <w:vAlign w:val="bottom"/>
            <w:hideMark/>
          </w:tcPr>
          <w:p w14:paraId="6366AF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664B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E1BA2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F3B7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12841</w:t>
            </w:r>
          </w:p>
        </w:tc>
        <w:tc>
          <w:tcPr>
            <w:tcW w:w="6420" w:type="dxa"/>
            <w:tcBorders>
              <w:top w:val="nil"/>
              <w:left w:val="nil"/>
              <w:bottom w:val="single" w:sz="4" w:space="0" w:color="auto"/>
              <w:right w:val="single" w:sz="4" w:space="0" w:color="auto"/>
            </w:tcBorders>
            <w:shd w:val="clear" w:color="auto" w:fill="auto"/>
            <w:noWrap/>
            <w:vAlign w:val="bottom"/>
            <w:hideMark/>
          </w:tcPr>
          <w:p w14:paraId="73E41C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és kapcsolódó vagyoni érték</w:t>
            </w:r>
          </w:p>
        </w:tc>
        <w:tc>
          <w:tcPr>
            <w:tcW w:w="1180" w:type="dxa"/>
            <w:tcBorders>
              <w:top w:val="nil"/>
              <w:left w:val="nil"/>
              <w:bottom w:val="single" w:sz="4" w:space="0" w:color="auto"/>
              <w:right w:val="single" w:sz="4" w:space="0" w:color="auto"/>
            </w:tcBorders>
            <w:shd w:val="clear" w:color="auto" w:fill="auto"/>
            <w:noWrap/>
            <w:vAlign w:val="bottom"/>
            <w:hideMark/>
          </w:tcPr>
          <w:p w14:paraId="11384B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B585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7431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AF97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12842</w:t>
            </w:r>
          </w:p>
        </w:tc>
        <w:tc>
          <w:tcPr>
            <w:tcW w:w="6420" w:type="dxa"/>
            <w:tcBorders>
              <w:top w:val="nil"/>
              <w:left w:val="nil"/>
              <w:bottom w:val="single" w:sz="4" w:space="0" w:color="auto"/>
              <w:right w:val="single" w:sz="4" w:space="0" w:color="auto"/>
            </w:tcBorders>
            <w:shd w:val="clear" w:color="auto" w:fill="auto"/>
            <w:noWrap/>
            <w:vAlign w:val="bottom"/>
            <w:hideMark/>
          </w:tcPr>
          <w:p w14:paraId="325E81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terven f ÉCS és visszaír</w:t>
            </w:r>
          </w:p>
        </w:tc>
        <w:tc>
          <w:tcPr>
            <w:tcW w:w="1180" w:type="dxa"/>
            <w:tcBorders>
              <w:top w:val="nil"/>
              <w:left w:val="nil"/>
              <w:bottom w:val="single" w:sz="4" w:space="0" w:color="auto"/>
              <w:right w:val="single" w:sz="4" w:space="0" w:color="auto"/>
            </w:tcBorders>
            <w:shd w:val="clear" w:color="auto" w:fill="auto"/>
            <w:noWrap/>
            <w:vAlign w:val="bottom"/>
            <w:hideMark/>
          </w:tcPr>
          <w:p w14:paraId="6EA6DE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A762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55D3A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8954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1284242</w:t>
            </w:r>
          </w:p>
        </w:tc>
        <w:tc>
          <w:tcPr>
            <w:tcW w:w="6420" w:type="dxa"/>
            <w:tcBorders>
              <w:top w:val="nil"/>
              <w:left w:val="nil"/>
              <w:bottom w:val="single" w:sz="4" w:space="0" w:color="auto"/>
              <w:right w:val="single" w:sz="4" w:space="0" w:color="auto"/>
            </w:tcBorders>
            <w:shd w:val="clear" w:color="auto" w:fill="auto"/>
            <w:noWrap/>
            <w:vAlign w:val="bottom"/>
            <w:hideMark/>
          </w:tcPr>
          <w:p w14:paraId="2D684C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KFK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xml:space="preserve">. terven f ÉCS és </w:t>
            </w:r>
            <w:proofErr w:type="spellStart"/>
            <w:r w:rsidRPr="00EF0556">
              <w:rPr>
                <w:rFonts w:ascii="Times New Roman" w:eastAsia="Times New Roman" w:hAnsi="Times New Roman"/>
                <w:color w:val="000000"/>
                <w:sz w:val="20"/>
                <w:szCs w:val="20"/>
                <w:lang w:eastAsia="hu-HU"/>
              </w:rPr>
              <w:t>viss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55B30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4D7A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975D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AC4A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12843</w:t>
            </w:r>
          </w:p>
        </w:tc>
        <w:tc>
          <w:tcPr>
            <w:tcW w:w="6420" w:type="dxa"/>
            <w:tcBorders>
              <w:top w:val="nil"/>
              <w:left w:val="nil"/>
              <w:bottom w:val="single" w:sz="4" w:space="0" w:color="auto"/>
              <w:right w:val="single" w:sz="4" w:space="0" w:color="auto"/>
            </w:tcBorders>
            <w:shd w:val="clear" w:color="auto" w:fill="auto"/>
            <w:noWrap/>
            <w:vAlign w:val="bottom"/>
            <w:hideMark/>
          </w:tcPr>
          <w:p w14:paraId="00BFA8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w:t>
            </w:r>
            <w:proofErr w:type="spellStart"/>
            <w:proofErr w:type="gramStart"/>
            <w:r w:rsidRPr="00EF0556">
              <w:rPr>
                <w:rFonts w:ascii="Times New Roman" w:eastAsia="Times New Roman" w:hAnsi="Times New Roman"/>
                <w:color w:val="000000"/>
                <w:sz w:val="20"/>
                <w:szCs w:val="20"/>
                <w:lang w:eastAsia="hu-HU"/>
              </w:rPr>
              <w:t>leírt,korl</w:t>
            </w:r>
            <w:proofErr w:type="gramEnd"/>
            <w:r w:rsidRPr="00EF0556">
              <w:rPr>
                <w:rFonts w:ascii="Times New Roman" w:eastAsia="Times New Roman" w:hAnsi="Times New Roman"/>
                <w:color w:val="000000"/>
                <w:sz w:val="20"/>
                <w:szCs w:val="20"/>
                <w:lang w:eastAsia="hu-HU"/>
              </w:rPr>
              <w:t>.forg.képes</w:t>
            </w:r>
            <w:proofErr w:type="spell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építm.és</w:t>
            </w:r>
            <w:proofErr w:type="spellEnd"/>
            <w:r w:rsidRPr="00EF0556">
              <w:rPr>
                <w:rFonts w:ascii="Times New Roman" w:eastAsia="Times New Roman" w:hAnsi="Times New Roman"/>
                <w:color w:val="000000"/>
                <w:sz w:val="20"/>
                <w:szCs w:val="20"/>
                <w:lang w:eastAsia="hu-HU"/>
              </w:rPr>
              <w:t xml:space="preserve"> kapcsolódó vagyoni</w:t>
            </w:r>
          </w:p>
        </w:tc>
        <w:tc>
          <w:tcPr>
            <w:tcW w:w="1180" w:type="dxa"/>
            <w:tcBorders>
              <w:top w:val="nil"/>
              <w:left w:val="nil"/>
              <w:bottom w:val="single" w:sz="4" w:space="0" w:color="auto"/>
              <w:right w:val="single" w:sz="4" w:space="0" w:color="auto"/>
            </w:tcBorders>
            <w:shd w:val="clear" w:color="auto" w:fill="auto"/>
            <w:noWrap/>
            <w:vAlign w:val="bottom"/>
            <w:hideMark/>
          </w:tcPr>
          <w:p w14:paraId="53A43F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1E90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F7D6B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F617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1286</w:t>
            </w:r>
          </w:p>
        </w:tc>
        <w:tc>
          <w:tcPr>
            <w:tcW w:w="6420" w:type="dxa"/>
            <w:tcBorders>
              <w:top w:val="nil"/>
              <w:left w:val="nil"/>
              <w:bottom w:val="single" w:sz="4" w:space="0" w:color="auto"/>
              <w:right w:val="single" w:sz="4" w:space="0" w:color="auto"/>
            </w:tcBorders>
            <w:shd w:val="clear" w:color="auto" w:fill="auto"/>
            <w:noWrap/>
            <w:vAlign w:val="bottom"/>
            <w:hideMark/>
          </w:tcPr>
          <w:p w14:paraId="42ED92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w:t>
            </w:r>
            <w:proofErr w:type="spellStart"/>
            <w:proofErr w:type="gramStart"/>
            <w:r w:rsidRPr="00EF0556">
              <w:rPr>
                <w:rFonts w:ascii="Times New Roman" w:eastAsia="Times New Roman" w:hAnsi="Times New Roman"/>
                <w:color w:val="000000"/>
                <w:sz w:val="20"/>
                <w:szCs w:val="20"/>
                <w:lang w:eastAsia="hu-HU"/>
              </w:rPr>
              <w:t>ing.és</w:t>
            </w:r>
            <w:proofErr w:type="spellEnd"/>
            <w:proofErr w:type="gramEnd"/>
            <w:r w:rsidRPr="00EF0556">
              <w:rPr>
                <w:rFonts w:ascii="Times New Roman" w:eastAsia="Times New Roman" w:hAnsi="Times New Roman"/>
                <w:color w:val="000000"/>
                <w:sz w:val="20"/>
                <w:szCs w:val="20"/>
                <w:lang w:eastAsia="hu-HU"/>
              </w:rPr>
              <w:t xml:space="preserve">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F298D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2FAC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2EC4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F474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1287</w:t>
            </w:r>
          </w:p>
        </w:tc>
        <w:tc>
          <w:tcPr>
            <w:tcW w:w="6420" w:type="dxa"/>
            <w:tcBorders>
              <w:top w:val="nil"/>
              <w:left w:val="nil"/>
              <w:bottom w:val="single" w:sz="4" w:space="0" w:color="auto"/>
              <w:right w:val="single" w:sz="4" w:space="0" w:color="auto"/>
            </w:tcBorders>
            <w:shd w:val="clear" w:color="auto" w:fill="auto"/>
            <w:noWrap/>
            <w:vAlign w:val="bottom"/>
            <w:hideMark/>
          </w:tcPr>
          <w:p w14:paraId="4232E7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önkorm.ing.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jogo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5D95E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106C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3B2621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22AF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1288</w:t>
            </w:r>
          </w:p>
        </w:tc>
        <w:tc>
          <w:tcPr>
            <w:tcW w:w="6420" w:type="dxa"/>
            <w:tcBorders>
              <w:top w:val="nil"/>
              <w:left w:val="nil"/>
              <w:bottom w:val="single" w:sz="4" w:space="0" w:color="auto"/>
              <w:right w:val="single" w:sz="4" w:space="0" w:color="auto"/>
            </w:tcBorders>
            <w:shd w:val="clear" w:color="auto" w:fill="auto"/>
            <w:noWrap/>
            <w:vAlign w:val="bottom"/>
            <w:hideMark/>
          </w:tcPr>
          <w:p w14:paraId="5AA3AC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 </w:t>
            </w:r>
            <w:proofErr w:type="spellStart"/>
            <w:proofErr w:type="gramStart"/>
            <w:r w:rsidRPr="00EF0556">
              <w:rPr>
                <w:rFonts w:ascii="Times New Roman" w:eastAsia="Times New Roman" w:hAnsi="Times New Roman"/>
                <w:color w:val="000000"/>
                <w:sz w:val="20"/>
                <w:szCs w:val="20"/>
                <w:lang w:eastAsia="hu-HU"/>
              </w:rPr>
              <w:t>kez.átadott</w:t>
            </w:r>
            <w:proofErr w:type="spellEnd"/>
            <w:proofErr w:type="gramEnd"/>
            <w:r w:rsidRPr="00EF0556">
              <w:rPr>
                <w:rFonts w:ascii="Times New Roman" w:eastAsia="Times New Roman" w:hAnsi="Times New Roman"/>
                <w:color w:val="000000"/>
                <w:sz w:val="20"/>
                <w:szCs w:val="20"/>
                <w:lang w:eastAsia="hu-HU"/>
              </w:rPr>
              <w:t xml:space="preserve"> ing.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jogo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41C4A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646C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41F79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69B8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w:t>
            </w:r>
          </w:p>
        </w:tc>
        <w:tc>
          <w:tcPr>
            <w:tcW w:w="6420" w:type="dxa"/>
            <w:tcBorders>
              <w:top w:val="nil"/>
              <w:left w:val="nil"/>
              <w:bottom w:val="single" w:sz="4" w:space="0" w:color="auto"/>
              <w:right w:val="single" w:sz="4" w:space="0" w:color="auto"/>
            </w:tcBorders>
            <w:shd w:val="clear" w:color="auto" w:fill="auto"/>
            <w:noWrap/>
            <w:vAlign w:val="bottom"/>
            <w:hideMark/>
          </w:tcPr>
          <w:p w14:paraId="1BC90D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Ingatlanok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terv szerinti </w:t>
            </w:r>
          </w:p>
        </w:tc>
        <w:tc>
          <w:tcPr>
            <w:tcW w:w="1180" w:type="dxa"/>
            <w:tcBorders>
              <w:top w:val="nil"/>
              <w:left w:val="nil"/>
              <w:bottom w:val="single" w:sz="4" w:space="0" w:color="auto"/>
              <w:right w:val="single" w:sz="4" w:space="0" w:color="auto"/>
            </w:tcBorders>
            <w:shd w:val="clear" w:color="auto" w:fill="auto"/>
            <w:noWrap/>
            <w:vAlign w:val="bottom"/>
            <w:hideMark/>
          </w:tcPr>
          <w:p w14:paraId="0B12D1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F71D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902F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C40D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1293</w:t>
            </w:r>
          </w:p>
        </w:tc>
        <w:tc>
          <w:tcPr>
            <w:tcW w:w="6420" w:type="dxa"/>
            <w:tcBorders>
              <w:top w:val="nil"/>
              <w:left w:val="nil"/>
              <w:bottom w:val="single" w:sz="4" w:space="0" w:color="auto"/>
              <w:right w:val="single" w:sz="4" w:space="0" w:color="auto"/>
            </w:tcBorders>
            <w:shd w:val="clear" w:color="auto" w:fill="auto"/>
            <w:noWrap/>
            <w:vAlign w:val="bottom"/>
            <w:hideMark/>
          </w:tcPr>
          <w:p w14:paraId="775384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terv szerinti ÉC</w:t>
            </w:r>
          </w:p>
        </w:tc>
        <w:tc>
          <w:tcPr>
            <w:tcW w:w="1180" w:type="dxa"/>
            <w:tcBorders>
              <w:top w:val="nil"/>
              <w:left w:val="nil"/>
              <w:bottom w:val="single" w:sz="4" w:space="0" w:color="auto"/>
              <w:right w:val="single" w:sz="4" w:space="0" w:color="auto"/>
            </w:tcBorders>
            <w:shd w:val="clear" w:color="auto" w:fill="auto"/>
            <w:noWrap/>
            <w:vAlign w:val="bottom"/>
            <w:hideMark/>
          </w:tcPr>
          <w:p w14:paraId="5A0128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8724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B403D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6D86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12931</w:t>
            </w:r>
          </w:p>
        </w:tc>
        <w:tc>
          <w:tcPr>
            <w:tcW w:w="6420" w:type="dxa"/>
            <w:tcBorders>
              <w:top w:val="nil"/>
              <w:left w:val="nil"/>
              <w:bottom w:val="single" w:sz="4" w:space="0" w:color="auto"/>
              <w:right w:val="single" w:sz="4" w:space="0" w:color="auto"/>
            </w:tcBorders>
            <w:shd w:val="clear" w:color="auto" w:fill="auto"/>
            <w:noWrap/>
            <w:vAlign w:val="bottom"/>
            <w:hideMark/>
          </w:tcPr>
          <w:p w14:paraId="72DF9A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épületek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73637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0E3C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9721D2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8AD3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12932</w:t>
            </w:r>
          </w:p>
        </w:tc>
        <w:tc>
          <w:tcPr>
            <w:tcW w:w="6420" w:type="dxa"/>
            <w:tcBorders>
              <w:top w:val="nil"/>
              <w:left w:val="nil"/>
              <w:bottom w:val="single" w:sz="4" w:space="0" w:color="auto"/>
              <w:right w:val="single" w:sz="4" w:space="0" w:color="auto"/>
            </w:tcBorders>
            <w:shd w:val="clear" w:color="auto" w:fill="auto"/>
            <w:noWrap/>
            <w:vAlign w:val="bottom"/>
            <w:hideMark/>
          </w:tcPr>
          <w:p w14:paraId="1AD5B5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egyéb ép.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13AA7F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EE5C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9258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D5CA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1293232</w:t>
            </w:r>
          </w:p>
        </w:tc>
        <w:tc>
          <w:tcPr>
            <w:tcW w:w="6420" w:type="dxa"/>
            <w:tcBorders>
              <w:top w:val="nil"/>
              <w:left w:val="nil"/>
              <w:bottom w:val="single" w:sz="4" w:space="0" w:color="auto"/>
              <w:right w:val="single" w:sz="4" w:space="0" w:color="auto"/>
            </w:tcBorders>
            <w:shd w:val="clear" w:color="auto" w:fill="auto"/>
            <w:noWrap/>
            <w:vAlign w:val="bottom"/>
            <w:hideMark/>
          </w:tcPr>
          <w:p w14:paraId="79C635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egyéb ép.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440878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F2E6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0DE7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6B8B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12933</w:t>
            </w:r>
          </w:p>
        </w:tc>
        <w:tc>
          <w:tcPr>
            <w:tcW w:w="6420" w:type="dxa"/>
            <w:tcBorders>
              <w:top w:val="nil"/>
              <w:left w:val="nil"/>
              <w:bottom w:val="single" w:sz="4" w:space="0" w:color="auto"/>
              <w:right w:val="single" w:sz="4" w:space="0" w:color="auto"/>
            </w:tcBorders>
            <w:shd w:val="clear" w:color="auto" w:fill="auto"/>
            <w:noWrap/>
            <w:vAlign w:val="bottom"/>
            <w:hideMark/>
          </w:tcPr>
          <w:p w14:paraId="25DAD3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épületek és kapcsolódó vagyoni é</w:t>
            </w:r>
          </w:p>
        </w:tc>
        <w:tc>
          <w:tcPr>
            <w:tcW w:w="1180" w:type="dxa"/>
            <w:tcBorders>
              <w:top w:val="nil"/>
              <w:left w:val="nil"/>
              <w:bottom w:val="single" w:sz="4" w:space="0" w:color="auto"/>
              <w:right w:val="single" w:sz="4" w:space="0" w:color="auto"/>
            </w:tcBorders>
            <w:shd w:val="clear" w:color="auto" w:fill="auto"/>
            <w:noWrap/>
            <w:vAlign w:val="bottom"/>
            <w:hideMark/>
          </w:tcPr>
          <w:p w14:paraId="56E62E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8B8F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CE7F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6633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1294</w:t>
            </w:r>
          </w:p>
        </w:tc>
        <w:tc>
          <w:tcPr>
            <w:tcW w:w="6420" w:type="dxa"/>
            <w:tcBorders>
              <w:top w:val="nil"/>
              <w:left w:val="nil"/>
              <w:bottom w:val="single" w:sz="4" w:space="0" w:color="auto"/>
              <w:right w:val="single" w:sz="4" w:space="0" w:color="auto"/>
            </w:tcBorders>
            <w:shd w:val="clear" w:color="auto" w:fill="auto"/>
            <w:noWrap/>
            <w:vAlign w:val="bottom"/>
            <w:hideMark/>
          </w:tcPr>
          <w:p w14:paraId="7BCF6B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építmények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 terv </w:t>
            </w:r>
            <w:proofErr w:type="spellStart"/>
            <w:r w:rsidRPr="00EF0556">
              <w:rPr>
                <w:rFonts w:ascii="Times New Roman" w:eastAsia="Times New Roman" w:hAnsi="Times New Roman"/>
                <w:color w:val="000000"/>
                <w:sz w:val="20"/>
                <w:szCs w:val="20"/>
                <w:lang w:eastAsia="hu-HU"/>
              </w:rPr>
              <w:t>sze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F50BA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0430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5F44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0F7D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12941</w:t>
            </w:r>
          </w:p>
        </w:tc>
        <w:tc>
          <w:tcPr>
            <w:tcW w:w="6420" w:type="dxa"/>
            <w:tcBorders>
              <w:top w:val="nil"/>
              <w:left w:val="nil"/>
              <w:bottom w:val="single" w:sz="4" w:space="0" w:color="auto"/>
              <w:right w:val="single" w:sz="4" w:space="0" w:color="auto"/>
            </w:tcBorders>
            <w:shd w:val="clear" w:color="auto" w:fill="auto"/>
            <w:noWrap/>
            <w:vAlign w:val="bottom"/>
            <w:hideMark/>
          </w:tcPr>
          <w:p w14:paraId="0C4C55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és kapcsolódó vagyoni érték</w:t>
            </w:r>
          </w:p>
        </w:tc>
        <w:tc>
          <w:tcPr>
            <w:tcW w:w="1180" w:type="dxa"/>
            <w:tcBorders>
              <w:top w:val="nil"/>
              <w:left w:val="nil"/>
              <w:bottom w:val="single" w:sz="4" w:space="0" w:color="auto"/>
              <w:right w:val="single" w:sz="4" w:space="0" w:color="auto"/>
            </w:tcBorders>
            <w:shd w:val="clear" w:color="auto" w:fill="auto"/>
            <w:noWrap/>
            <w:vAlign w:val="bottom"/>
            <w:hideMark/>
          </w:tcPr>
          <w:p w14:paraId="6766EC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990B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470AB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C655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12942</w:t>
            </w:r>
          </w:p>
        </w:tc>
        <w:tc>
          <w:tcPr>
            <w:tcW w:w="6420" w:type="dxa"/>
            <w:tcBorders>
              <w:top w:val="nil"/>
              <w:left w:val="nil"/>
              <w:bottom w:val="single" w:sz="4" w:space="0" w:color="auto"/>
              <w:right w:val="single" w:sz="4" w:space="0" w:color="auto"/>
            </w:tcBorders>
            <w:shd w:val="clear" w:color="auto" w:fill="auto"/>
            <w:noWrap/>
            <w:vAlign w:val="bottom"/>
            <w:hideMark/>
          </w:tcPr>
          <w:p w14:paraId="24DD08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v.é.j</w:t>
            </w:r>
            <w:proofErr w:type="spellEnd"/>
            <w:r w:rsidRPr="00EF0556">
              <w:rPr>
                <w:rFonts w:ascii="Times New Roman" w:eastAsia="Times New Roman" w:hAnsi="Times New Roman"/>
                <w:color w:val="000000"/>
                <w:sz w:val="20"/>
                <w:szCs w:val="20"/>
                <w:lang w:eastAsia="hu-HU"/>
              </w:rPr>
              <w:t>. terv sz. ÉC</w:t>
            </w:r>
          </w:p>
        </w:tc>
        <w:tc>
          <w:tcPr>
            <w:tcW w:w="1180" w:type="dxa"/>
            <w:tcBorders>
              <w:top w:val="nil"/>
              <w:left w:val="nil"/>
              <w:bottom w:val="single" w:sz="4" w:space="0" w:color="auto"/>
              <w:right w:val="single" w:sz="4" w:space="0" w:color="auto"/>
            </w:tcBorders>
            <w:shd w:val="clear" w:color="auto" w:fill="auto"/>
            <w:noWrap/>
            <w:vAlign w:val="bottom"/>
            <w:hideMark/>
          </w:tcPr>
          <w:p w14:paraId="4E8E79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E028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0C82B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72C6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1294242</w:t>
            </w:r>
          </w:p>
        </w:tc>
        <w:tc>
          <w:tcPr>
            <w:tcW w:w="6420" w:type="dxa"/>
            <w:tcBorders>
              <w:top w:val="nil"/>
              <w:left w:val="nil"/>
              <w:bottom w:val="single" w:sz="4" w:space="0" w:color="auto"/>
              <w:right w:val="single" w:sz="4" w:space="0" w:color="auto"/>
            </w:tcBorders>
            <w:shd w:val="clear" w:color="auto" w:fill="auto"/>
            <w:noWrap/>
            <w:vAlign w:val="bottom"/>
            <w:hideMark/>
          </w:tcPr>
          <w:p w14:paraId="6B2C40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 tart. KFK egyéb </w:t>
            </w:r>
            <w:proofErr w:type="spellStart"/>
            <w:r w:rsidRPr="00EF0556">
              <w:rPr>
                <w:rFonts w:ascii="Times New Roman" w:eastAsia="Times New Roman" w:hAnsi="Times New Roman"/>
                <w:color w:val="000000"/>
                <w:sz w:val="20"/>
                <w:szCs w:val="20"/>
                <w:lang w:eastAsia="hu-HU"/>
              </w:rPr>
              <w:t>építm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v.é.j</w:t>
            </w:r>
            <w:proofErr w:type="spellEnd"/>
            <w:r w:rsidRPr="00EF0556">
              <w:rPr>
                <w:rFonts w:ascii="Times New Roman" w:eastAsia="Times New Roman" w:hAnsi="Times New Roman"/>
                <w:color w:val="000000"/>
                <w:sz w:val="20"/>
                <w:szCs w:val="20"/>
                <w:lang w:eastAsia="hu-HU"/>
              </w:rPr>
              <w:t>. terv s</w:t>
            </w:r>
          </w:p>
        </w:tc>
        <w:tc>
          <w:tcPr>
            <w:tcW w:w="1180" w:type="dxa"/>
            <w:tcBorders>
              <w:top w:val="nil"/>
              <w:left w:val="nil"/>
              <w:bottom w:val="single" w:sz="4" w:space="0" w:color="auto"/>
              <w:right w:val="single" w:sz="4" w:space="0" w:color="auto"/>
            </w:tcBorders>
            <w:shd w:val="clear" w:color="auto" w:fill="auto"/>
            <w:noWrap/>
            <w:vAlign w:val="bottom"/>
            <w:hideMark/>
          </w:tcPr>
          <w:p w14:paraId="1BAB5C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FC2F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B1FAB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3CD6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12943</w:t>
            </w:r>
          </w:p>
        </w:tc>
        <w:tc>
          <w:tcPr>
            <w:tcW w:w="6420" w:type="dxa"/>
            <w:tcBorders>
              <w:top w:val="nil"/>
              <w:left w:val="nil"/>
              <w:bottom w:val="single" w:sz="4" w:space="0" w:color="auto"/>
              <w:right w:val="single" w:sz="4" w:space="0" w:color="auto"/>
            </w:tcBorders>
            <w:shd w:val="clear" w:color="auto" w:fill="auto"/>
            <w:noWrap/>
            <w:vAlign w:val="bottom"/>
            <w:hideMark/>
          </w:tcPr>
          <w:p w14:paraId="6B05C6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építm.és</w:t>
            </w:r>
            <w:proofErr w:type="spellEnd"/>
            <w:r w:rsidRPr="00EF0556">
              <w:rPr>
                <w:rFonts w:ascii="Times New Roman" w:eastAsia="Times New Roman" w:hAnsi="Times New Roman"/>
                <w:color w:val="000000"/>
                <w:sz w:val="20"/>
                <w:szCs w:val="20"/>
                <w:lang w:eastAsia="hu-HU"/>
              </w:rPr>
              <w:t xml:space="preserve"> kapcsolódó vagyon</w:t>
            </w:r>
          </w:p>
        </w:tc>
        <w:tc>
          <w:tcPr>
            <w:tcW w:w="1180" w:type="dxa"/>
            <w:tcBorders>
              <w:top w:val="nil"/>
              <w:left w:val="nil"/>
              <w:bottom w:val="single" w:sz="4" w:space="0" w:color="auto"/>
              <w:right w:val="single" w:sz="4" w:space="0" w:color="auto"/>
            </w:tcBorders>
            <w:shd w:val="clear" w:color="auto" w:fill="auto"/>
            <w:noWrap/>
            <w:vAlign w:val="bottom"/>
            <w:hideMark/>
          </w:tcPr>
          <w:p w14:paraId="57AE59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A7B6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28A6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F03A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1296</w:t>
            </w:r>
          </w:p>
        </w:tc>
        <w:tc>
          <w:tcPr>
            <w:tcW w:w="6420" w:type="dxa"/>
            <w:tcBorders>
              <w:top w:val="nil"/>
              <w:left w:val="nil"/>
              <w:bottom w:val="single" w:sz="4" w:space="0" w:color="auto"/>
              <w:right w:val="single" w:sz="4" w:space="0" w:color="auto"/>
            </w:tcBorders>
            <w:shd w:val="clear" w:color="auto" w:fill="auto"/>
            <w:noWrap/>
            <w:vAlign w:val="bottom"/>
            <w:hideMark/>
          </w:tcPr>
          <w:p w14:paraId="02FA70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kincstári ing.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w:t>
            </w:r>
          </w:p>
        </w:tc>
        <w:tc>
          <w:tcPr>
            <w:tcW w:w="1180" w:type="dxa"/>
            <w:tcBorders>
              <w:top w:val="nil"/>
              <w:left w:val="nil"/>
              <w:bottom w:val="single" w:sz="4" w:space="0" w:color="auto"/>
              <w:right w:val="single" w:sz="4" w:space="0" w:color="auto"/>
            </w:tcBorders>
            <w:shd w:val="clear" w:color="auto" w:fill="auto"/>
            <w:noWrap/>
            <w:vAlign w:val="bottom"/>
            <w:hideMark/>
          </w:tcPr>
          <w:p w14:paraId="5CC70C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4A4A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FEEB7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98F3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1297</w:t>
            </w:r>
          </w:p>
        </w:tc>
        <w:tc>
          <w:tcPr>
            <w:tcW w:w="6420" w:type="dxa"/>
            <w:tcBorders>
              <w:top w:val="nil"/>
              <w:left w:val="nil"/>
              <w:bottom w:val="single" w:sz="4" w:space="0" w:color="auto"/>
              <w:right w:val="single" w:sz="4" w:space="0" w:color="auto"/>
            </w:tcBorders>
            <w:shd w:val="clear" w:color="auto" w:fill="auto"/>
            <w:noWrap/>
            <w:vAlign w:val="bottom"/>
            <w:hideMark/>
          </w:tcPr>
          <w:p w14:paraId="5CD34B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Vagyonkez.vett</w:t>
            </w:r>
            <w:proofErr w:type="spellEnd"/>
            <w:r w:rsidRPr="00EF0556">
              <w:rPr>
                <w:rFonts w:ascii="Times New Roman" w:eastAsia="Times New Roman" w:hAnsi="Times New Roman"/>
                <w:color w:val="000000"/>
                <w:sz w:val="20"/>
                <w:szCs w:val="20"/>
                <w:lang w:eastAsia="hu-HU"/>
              </w:rPr>
              <w:t xml:space="preserve"> önkorm.ing.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jogo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1073D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C52A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82B69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F88B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1298</w:t>
            </w:r>
          </w:p>
        </w:tc>
        <w:tc>
          <w:tcPr>
            <w:tcW w:w="6420" w:type="dxa"/>
            <w:tcBorders>
              <w:top w:val="nil"/>
              <w:left w:val="nil"/>
              <w:bottom w:val="single" w:sz="4" w:space="0" w:color="auto"/>
              <w:right w:val="single" w:sz="4" w:space="0" w:color="auto"/>
            </w:tcBorders>
            <w:shd w:val="clear" w:color="auto" w:fill="auto"/>
            <w:noWrap/>
            <w:vAlign w:val="bottom"/>
            <w:hideMark/>
          </w:tcPr>
          <w:p w14:paraId="010427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kez</w:t>
            </w:r>
            <w:proofErr w:type="gramEnd"/>
            <w:r w:rsidRPr="00EF0556">
              <w:rPr>
                <w:rFonts w:ascii="Times New Roman" w:eastAsia="Times New Roman" w:hAnsi="Times New Roman"/>
                <w:color w:val="000000"/>
                <w:sz w:val="20"/>
                <w:szCs w:val="20"/>
                <w:lang w:eastAsia="hu-HU"/>
              </w:rPr>
              <w:t>.átadott</w:t>
            </w:r>
            <w:proofErr w:type="spellEnd"/>
            <w:r w:rsidRPr="00EF0556">
              <w:rPr>
                <w:rFonts w:ascii="Times New Roman" w:eastAsia="Times New Roman" w:hAnsi="Times New Roman"/>
                <w:color w:val="000000"/>
                <w:sz w:val="20"/>
                <w:szCs w:val="20"/>
                <w:lang w:eastAsia="hu-HU"/>
              </w:rPr>
              <w:t xml:space="preserve"> ing. és kapcsolódó vagyoni </w:t>
            </w:r>
            <w:proofErr w:type="spellStart"/>
            <w:r w:rsidRPr="00EF0556">
              <w:rPr>
                <w:rFonts w:ascii="Times New Roman" w:eastAsia="Times New Roman" w:hAnsi="Times New Roman"/>
                <w:color w:val="000000"/>
                <w:sz w:val="20"/>
                <w:szCs w:val="20"/>
                <w:lang w:eastAsia="hu-HU"/>
              </w:rPr>
              <w:t>értékü</w:t>
            </w:r>
            <w:proofErr w:type="spellEnd"/>
            <w:r w:rsidRPr="00EF0556">
              <w:rPr>
                <w:rFonts w:ascii="Times New Roman" w:eastAsia="Times New Roman" w:hAnsi="Times New Roman"/>
                <w:color w:val="000000"/>
                <w:sz w:val="20"/>
                <w:szCs w:val="20"/>
                <w:lang w:eastAsia="hu-HU"/>
              </w:rPr>
              <w:t xml:space="preserve"> jogok</w:t>
            </w:r>
          </w:p>
        </w:tc>
        <w:tc>
          <w:tcPr>
            <w:tcW w:w="1180" w:type="dxa"/>
            <w:tcBorders>
              <w:top w:val="nil"/>
              <w:left w:val="nil"/>
              <w:bottom w:val="single" w:sz="4" w:space="0" w:color="auto"/>
              <w:right w:val="single" w:sz="4" w:space="0" w:color="auto"/>
            </w:tcBorders>
            <w:shd w:val="clear" w:color="auto" w:fill="auto"/>
            <w:noWrap/>
            <w:vAlign w:val="bottom"/>
            <w:hideMark/>
          </w:tcPr>
          <w:p w14:paraId="175D7B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4C0A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0AAED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70FB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w:t>
            </w:r>
          </w:p>
        </w:tc>
        <w:tc>
          <w:tcPr>
            <w:tcW w:w="6420" w:type="dxa"/>
            <w:tcBorders>
              <w:top w:val="nil"/>
              <w:left w:val="nil"/>
              <w:bottom w:val="single" w:sz="4" w:space="0" w:color="auto"/>
              <w:right w:val="single" w:sz="4" w:space="0" w:color="auto"/>
            </w:tcBorders>
            <w:shd w:val="clear" w:color="auto" w:fill="auto"/>
            <w:noWrap/>
            <w:vAlign w:val="bottom"/>
            <w:hideMark/>
          </w:tcPr>
          <w:p w14:paraId="0D6ACC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Gépek, berendezések, felszerelések, </w:t>
            </w:r>
            <w:proofErr w:type="spellStart"/>
            <w:r w:rsidRPr="00EF0556">
              <w:rPr>
                <w:rFonts w:ascii="Times New Roman" w:eastAsia="Times New Roman" w:hAnsi="Times New Roman"/>
                <w:color w:val="000000"/>
                <w:sz w:val="20"/>
                <w:szCs w:val="20"/>
                <w:lang w:eastAsia="hu-HU"/>
              </w:rPr>
              <w:t>jármüvek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545A1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557F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6F880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E35D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w:t>
            </w:r>
          </w:p>
        </w:tc>
        <w:tc>
          <w:tcPr>
            <w:tcW w:w="6420" w:type="dxa"/>
            <w:tcBorders>
              <w:top w:val="nil"/>
              <w:left w:val="nil"/>
              <w:bottom w:val="single" w:sz="4" w:space="0" w:color="auto"/>
              <w:right w:val="single" w:sz="4" w:space="0" w:color="auto"/>
            </w:tcBorders>
            <w:shd w:val="clear" w:color="auto" w:fill="auto"/>
            <w:noWrap/>
            <w:vAlign w:val="bottom"/>
            <w:hideMark/>
          </w:tcPr>
          <w:p w14:paraId="2B8601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4EF6CE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6C22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F107E2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C255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13111</w:t>
            </w:r>
          </w:p>
        </w:tc>
        <w:tc>
          <w:tcPr>
            <w:tcW w:w="6420" w:type="dxa"/>
            <w:tcBorders>
              <w:top w:val="nil"/>
              <w:left w:val="nil"/>
              <w:bottom w:val="single" w:sz="4" w:space="0" w:color="auto"/>
              <w:right w:val="single" w:sz="4" w:space="0" w:color="auto"/>
            </w:tcBorders>
            <w:shd w:val="clear" w:color="auto" w:fill="auto"/>
            <w:noWrap/>
            <w:vAlign w:val="bottom"/>
            <w:hideMark/>
          </w:tcPr>
          <w:p w14:paraId="4F59CA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informatikai eszközök aktivált áll. érté</w:t>
            </w:r>
          </w:p>
        </w:tc>
        <w:tc>
          <w:tcPr>
            <w:tcW w:w="1180" w:type="dxa"/>
            <w:tcBorders>
              <w:top w:val="nil"/>
              <w:left w:val="nil"/>
              <w:bottom w:val="single" w:sz="4" w:space="0" w:color="auto"/>
              <w:right w:val="single" w:sz="4" w:space="0" w:color="auto"/>
            </w:tcBorders>
            <w:shd w:val="clear" w:color="auto" w:fill="auto"/>
            <w:noWrap/>
            <w:vAlign w:val="bottom"/>
            <w:hideMark/>
          </w:tcPr>
          <w:p w14:paraId="42C827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9966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34418A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C394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13112</w:t>
            </w:r>
          </w:p>
        </w:tc>
        <w:tc>
          <w:tcPr>
            <w:tcW w:w="6420" w:type="dxa"/>
            <w:tcBorders>
              <w:top w:val="nil"/>
              <w:left w:val="nil"/>
              <w:bottom w:val="single" w:sz="4" w:space="0" w:color="auto"/>
              <w:right w:val="single" w:sz="4" w:space="0" w:color="auto"/>
            </w:tcBorders>
            <w:shd w:val="clear" w:color="auto" w:fill="auto"/>
            <w:noWrap/>
            <w:vAlign w:val="bottom"/>
            <w:hideMark/>
          </w:tcPr>
          <w:p w14:paraId="082E5E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informatikai eszközök akt. áll. ért</w:t>
            </w:r>
          </w:p>
        </w:tc>
        <w:tc>
          <w:tcPr>
            <w:tcW w:w="1180" w:type="dxa"/>
            <w:tcBorders>
              <w:top w:val="nil"/>
              <w:left w:val="nil"/>
              <w:bottom w:val="single" w:sz="4" w:space="0" w:color="auto"/>
              <w:right w:val="single" w:sz="4" w:space="0" w:color="auto"/>
            </w:tcBorders>
            <w:shd w:val="clear" w:color="auto" w:fill="auto"/>
            <w:noWrap/>
            <w:vAlign w:val="bottom"/>
            <w:hideMark/>
          </w:tcPr>
          <w:p w14:paraId="75F771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D5C0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EA9E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7266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1311212</w:t>
            </w:r>
          </w:p>
        </w:tc>
        <w:tc>
          <w:tcPr>
            <w:tcW w:w="6420" w:type="dxa"/>
            <w:tcBorders>
              <w:top w:val="nil"/>
              <w:left w:val="nil"/>
              <w:bottom w:val="single" w:sz="4" w:space="0" w:color="auto"/>
              <w:right w:val="single" w:sz="4" w:space="0" w:color="auto"/>
            </w:tcBorders>
            <w:shd w:val="clear" w:color="auto" w:fill="auto"/>
            <w:noWrap/>
            <w:vAlign w:val="bottom"/>
            <w:hideMark/>
          </w:tcPr>
          <w:p w14:paraId="5DC8BB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informatikai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akt. áll. ér</w:t>
            </w:r>
          </w:p>
        </w:tc>
        <w:tc>
          <w:tcPr>
            <w:tcW w:w="1180" w:type="dxa"/>
            <w:tcBorders>
              <w:top w:val="nil"/>
              <w:left w:val="nil"/>
              <w:bottom w:val="single" w:sz="4" w:space="0" w:color="auto"/>
              <w:right w:val="single" w:sz="4" w:space="0" w:color="auto"/>
            </w:tcBorders>
            <w:shd w:val="clear" w:color="auto" w:fill="auto"/>
            <w:noWrap/>
            <w:vAlign w:val="bottom"/>
            <w:hideMark/>
          </w:tcPr>
          <w:p w14:paraId="78D4B8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AF8E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FF4C0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C81F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13113</w:t>
            </w:r>
          </w:p>
        </w:tc>
        <w:tc>
          <w:tcPr>
            <w:tcW w:w="6420" w:type="dxa"/>
            <w:tcBorders>
              <w:top w:val="nil"/>
              <w:left w:val="nil"/>
              <w:bottom w:val="single" w:sz="4" w:space="0" w:color="auto"/>
              <w:right w:val="single" w:sz="4" w:space="0" w:color="auto"/>
            </w:tcBorders>
            <w:shd w:val="clear" w:color="auto" w:fill="auto"/>
            <w:noWrap/>
            <w:vAlign w:val="bottom"/>
            <w:hideMark/>
          </w:tcPr>
          <w:p w14:paraId="3F5A4F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KFK </w:t>
            </w:r>
            <w:proofErr w:type="spellStart"/>
            <w:r w:rsidRPr="00EF0556">
              <w:rPr>
                <w:rFonts w:ascii="Times New Roman" w:eastAsia="Times New Roman" w:hAnsi="Times New Roman"/>
                <w:color w:val="000000"/>
                <w:sz w:val="20"/>
                <w:szCs w:val="20"/>
                <w:lang w:eastAsia="hu-HU"/>
              </w:rPr>
              <w:t>inform.eszk</w:t>
            </w:r>
            <w:proofErr w:type="spellEnd"/>
            <w:r w:rsidRPr="00EF0556">
              <w:rPr>
                <w:rFonts w:ascii="Times New Roman" w:eastAsia="Times New Roman" w:hAnsi="Times New Roman"/>
                <w:color w:val="000000"/>
                <w:sz w:val="20"/>
                <w:szCs w:val="20"/>
                <w:lang w:eastAsia="hu-HU"/>
              </w:rPr>
              <w:t>. akt.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069CDE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1EE3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4F897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15B3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1311313</w:t>
            </w:r>
          </w:p>
        </w:tc>
        <w:tc>
          <w:tcPr>
            <w:tcW w:w="6420" w:type="dxa"/>
            <w:tcBorders>
              <w:top w:val="nil"/>
              <w:left w:val="nil"/>
              <w:bottom w:val="single" w:sz="4" w:space="0" w:color="auto"/>
              <w:right w:val="single" w:sz="4" w:space="0" w:color="auto"/>
            </w:tcBorders>
            <w:shd w:val="clear" w:color="auto" w:fill="auto"/>
            <w:noWrap/>
            <w:vAlign w:val="bottom"/>
            <w:hideMark/>
          </w:tcPr>
          <w:p w14:paraId="6E882D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0-ig leírt, KFK </w:t>
            </w:r>
            <w:proofErr w:type="spellStart"/>
            <w:r w:rsidRPr="00EF0556">
              <w:rPr>
                <w:rFonts w:ascii="Times New Roman" w:eastAsia="Times New Roman" w:hAnsi="Times New Roman"/>
                <w:color w:val="000000"/>
                <w:sz w:val="20"/>
                <w:szCs w:val="20"/>
                <w:lang w:eastAsia="hu-HU"/>
              </w:rPr>
              <w:t>inform.eszk</w:t>
            </w:r>
            <w:proofErr w:type="spellEnd"/>
            <w:r w:rsidRPr="00EF0556">
              <w:rPr>
                <w:rFonts w:ascii="Times New Roman" w:eastAsia="Times New Roman" w:hAnsi="Times New Roman"/>
                <w:color w:val="000000"/>
                <w:sz w:val="20"/>
                <w:szCs w:val="20"/>
                <w:lang w:eastAsia="hu-HU"/>
              </w:rPr>
              <w:t>. akt. áll</w:t>
            </w:r>
          </w:p>
        </w:tc>
        <w:tc>
          <w:tcPr>
            <w:tcW w:w="1180" w:type="dxa"/>
            <w:tcBorders>
              <w:top w:val="nil"/>
              <w:left w:val="nil"/>
              <w:bottom w:val="single" w:sz="4" w:space="0" w:color="auto"/>
              <w:right w:val="single" w:sz="4" w:space="0" w:color="auto"/>
            </w:tcBorders>
            <w:shd w:val="clear" w:color="auto" w:fill="auto"/>
            <w:noWrap/>
            <w:vAlign w:val="bottom"/>
            <w:hideMark/>
          </w:tcPr>
          <w:p w14:paraId="793CD0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273A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EC158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E45C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13114</w:t>
            </w:r>
          </w:p>
        </w:tc>
        <w:tc>
          <w:tcPr>
            <w:tcW w:w="6420" w:type="dxa"/>
            <w:tcBorders>
              <w:top w:val="nil"/>
              <w:left w:val="nil"/>
              <w:bottom w:val="single" w:sz="4" w:space="0" w:color="auto"/>
              <w:right w:val="single" w:sz="4" w:space="0" w:color="auto"/>
            </w:tcBorders>
            <w:shd w:val="clear" w:color="auto" w:fill="auto"/>
            <w:noWrap/>
            <w:vAlign w:val="bottom"/>
            <w:hideMark/>
          </w:tcPr>
          <w:p w14:paraId="56B025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kisértékű </w:t>
            </w:r>
            <w:proofErr w:type="spellStart"/>
            <w:r w:rsidRPr="00EF0556">
              <w:rPr>
                <w:rFonts w:ascii="Times New Roman" w:eastAsia="Times New Roman" w:hAnsi="Times New Roman"/>
                <w:color w:val="000000"/>
                <w:sz w:val="20"/>
                <w:szCs w:val="20"/>
                <w:lang w:eastAsia="hu-HU"/>
              </w:rPr>
              <w:t>inform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eszk.akt</w:t>
            </w:r>
            <w:proofErr w:type="spellEnd"/>
            <w:r w:rsidRPr="00EF0556">
              <w:rPr>
                <w:rFonts w:ascii="Times New Roman" w:eastAsia="Times New Roman" w:hAnsi="Times New Roman"/>
                <w:color w:val="000000"/>
                <w:sz w:val="20"/>
                <w:szCs w:val="20"/>
                <w:lang w:eastAsia="hu-HU"/>
              </w:rPr>
              <w:t>. áll.</w:t>
            </w:r>
          </w:p>
        </w:tc>
        <w:tc>
          <w:tcPr>
            <w:tcW w:w="1180" w:type="dxa"/>
            <w:tcBorders>
              <w:top w:val="nil"/>
              <w:left w:val="nil"/>
              <w:bottom w:val="single" w:sz="4" w:space="0" w:color="auto"/>
              <w:right w:val="single" w:sz="4" w:space="0" w:color="auto"/>
            </w:tcBorders>
            <w:shd w:val="clear" w:color="auto" w:fill="auto"/>
            <w:noWrap/>
            <w:vAlign w:val="bottom"/>
            <w:hideMark/>
          </w:tcPr>
          <w:p w14:paraId="3E95B7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B61F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614B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020E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1311414</w:t>
            </w:r>
          </w:p>
        </w:tc>
        <w:tc>
          <w:tcPr>
            <w:tcW w:w="6420" w:type="dxa"/>
            <w:tcBorders>
              <w:top w:val="nil"/>
              <w:left w:val="nil"/>
              <w:bottom w:val="single" w:sz="4" w:space="0" w:color="auto"/>
              <w:right w:val="single" w:sz="4" w:space="0" w:color="auto"/>
            </w:tcBorders>
            <w:shd w:val="clear" w:color="auto" w:fill="auto"/>
            <w:noWrap/>
            <w:vAlign w:val="bottom"/>
            <w:hideMark/>
          </w:tcPr>
          <w:p w14:paraId="12F2D1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kisértékű </w:t>
            </w:r>
            <w:proofErr w:type="spellStart"/>
            <w:r w:rsidRPr="00EF0556">
              <w:rPr>
                <w:rFonts w:ascii="Times New Roman" w:eastAsia="Times New Roman" w:hAnsi="Times New Roman"/>
                <w:color w:val="000000"/>
                <w:sz w:val="20"/>
                <w:szCs w:val="20"/>
                <w:lang w:eastAsia="hu-HU"/>
              </w:rPr>
              <w:t>inform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eszk.akt</w:t>
            </w:r>
            <w:proofErr w:type="spellEnd"/>
            <w:r w:rsidRPr="00EF0556">
              <w:rPr>
                <w:rFonts w:ascii="Times New Roman" w:eastAsia="Times New Roman" w:hAnsi="Times New Roman"/>
                <w:color w:val="000000"/>
                <w:sz w:val="20"/>
                <w:szCs w:val="20"/>
                <w:lang w:eastAsia="hu-HU"/>
              </w:rPr>
              <w:t>. áll.</w:t>
            </w:r>
          </w:p>
        </w:tc>
        <w:tc>
          <w:tcPr>
            <w:tcW w:w="1180" w:type="dxa"/>
            <w:tcBorders>
              <w:top w:val="nil"/>
              <w:left w:val="nil"/>
              <w:bottom w:val="single" w:sz="4" w:space="0" w:color="auto"/>
              <w:right w:val="single" w:sz="4" w:space="0" w:color="auto"/>
            </w:tcBorders>
            <w:shd w:val="clear" w:color="auto" w:fill="auto"/>
            <w:noWrap/>
            <w:vAlign w:val="bottom"/>
            <w:hideMark/>
          </w:tcPr>
          <w:p w14:paraId="086325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A574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48EF5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872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w:t>
            </w:r>
          </w:p>
        </w:tc>
        <w:tc>
          <w:tcPr>
            <w:tcW w:w="6420" w:type="dxa"/>
            <w:tcBorders>
              <w:top w:val="nil"/>
              <w:left w:val="nil"/>
              <w:bottom w:val="single" w:sz="4" w:space="0" w:color="auto"/>
              <w:right w:val="single" w:sz="4" w:space="0" w:color="auto"/>
            </w:tcBorders>
            <w:shd w:val="clear" w:color="auto" w:fill="auto"/>
            <w:noWrap/>
            <w:vAlign w:val="bottom"/>
            <w:hideMark/>
          </w:tcPr>
          <w:p w14:paraId="583392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4D7ED0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1A7F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59260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7EB2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13121</w:t>
            </w:r>
          </w:p>
        </w:tc>
        <w:tc>
          <w:tcPr>
            <w:tcW w:w="6420" w:type="dxa"/>
            <w:tcBorders>
              <w:top w:val="nil"/>
              <w:left w:val="nil"/>
              <w:bottom w:val="single" w:sz="4" w:space="0" w:color="auto"/>
              <w:right w:val="single" w:sz="4" w:space="0" w:color="auto"/>
            </w:tcBorders>
            <w:shd w:val="clear" w:color="auto" w:fill="auto"/>
            <w:noWrap/>
            <w:vAlign w:val="bottom"/>
            <w:hideMark/>
          </w:tcPr>
          <w:p w14:paraId="769EA4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ügyviteli eszközök aktivált áll. értéke</w:t>
            </w:r>
          </w:p>
        </w:tc>
        <w:tc>
          <w:tcPr>
            <w:tcW w:w="1180" w:type="dxa"/>
            <w:tcBorders>
              <w:top w:val="nil"/>
              <w:left w:val="nil"/>
              <w:bottom w:val="single" w:sz="4" w:space="0" w:color="auto"/>
              <w:right w:val="single" w:sz="4" w:space="0" w:color="auto"/>
            </w:tcBorders>
            <w:shd w:val="clear" w:color="auto" w:fill="auto"/>
            <w:noWrap/>
            <w:vAlign w:val="bottom"/>
            <w:hideMark/>
          </w:tcPr>
          <w:p w14:paraId="3F0F87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CE6D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13BD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15A3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13122</w:t>
            </w:r>
          </w:p>
        </w:tc>
        <w:tc>
          <w:tcPr>
            <w:tcW w:w="6420" w:type="dxa"/>
            <w:tcBorders>
              <w:top w:val="nil"/>
              <w:left w:val="nil"/>
              <w:bottom w:val="single" w:sz="4" w:space="0" w:color="auto"/>
              <w:right w:val="single" w:sz="4" w:space="0" w:color="auto"/>
            </w:tcBorders>
            <w:shd w:val="clear" w:color="auto" w:fill="auto"/>
            <w:noWrap/>
            <w:vAlign w:val="bottom"/>
            <w:hideMark/>
          </w:tcPr>
          <w:p w14:paraId="031F09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ügyviteli eszközök </w:t>
            </w:r>
            <w:proofErr w:type="spellStart"/>
            <w:r w:rsidRPr="00EF0556">
              <w:rPr>
                <w:rFonts w:ascii="Times New Roman" w:eastAsia="Times New Roman" w:hAnsi="Times New Roman"/>
                <w:color w:val="000000"/>
                <w:sz w:val="20"/>
                <w:szCs w:val="20"/>
                <w:lang w:eastAsia="hu-HU"/>
              </w:rPr>
              <w:t>akt.áll.é</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8B53F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4BE1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C6F5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5AE7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1312222</w:t>
            </w:r>
          </w:p>
        </w:tc>
        <w:tc>
          <w:tcPr>
            <w:tcW w:w="6420" w:type="dxa"/>
            <w:tcBorders>
              <w:top w:val="nil"/>
              <w:left w:val="nil"/>
              <w:bottom w:val="single" w:sz="4" w:space="0" w:color="auto"/>
              <w:right w:val="single" w:sz="4" w:space="0" w:color="auto"/>
            </w:tcBorders>
            <w:shd w:val="clear" w:color="auto" w:fill="auto"/>
            <w:noWrap/>
            <w:vAlign w:val="bottom"/>
            <w:hideMark/>
          </w:tcPr>
          <w:p w14:paraId="0068F1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ügyviteli eszközök </w:t>
            </w:r>
            <w:proofErr w:type="spellStart"/>
            <w:r w:rsidRPr="00EF0556">
              <w:rPr>
                <w:rFonts w:ascii="Times New Roman" w:eastAsia="Times New Roman" w:hAnsi="Times New Roman"/>
                <w:color w:val="000000"/>
                <w:sz w:val="20"/>
                <w:szCs w:val="20"/>
                <w:lang w:eastAsia="hu-HU"/>
              </w:rPr>
              <w:t>akt.áll.é</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4FC3A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6DA1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90A14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C675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13123</w:t>
            </w:r>
          </w:p>
        </w:tc>
        <w:tc>
          <w:tcPr>
            <w:tcW w:w="6420" w:type="dxa"/>
            <w:tcBorders>
              <w:top w:val="nil"/>
              <w:left w:val="nil"/>
              <w:bottom w:val="single" w:sz="4" w:space="0" w:color="auto"/>
              <w:right w:val="single" w:sz="4" w:space="0" w:color="auto"/>
            </w:tcBorders>
            <w:shd w:val="clear" w:color="auto" w:fill="auto"/>
            <w:noWrap/>
            <w:vAlign w:val="bottom"/>
            <w:hideMark/>
          </w:tcPr>
          <w:p w14:paraId="16A76A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KFK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akt. é.</w:t>
            </w:r>
          </w:p>
        </w:tc>
        <w:tc>
          <w:tcPr>
            <w:tcW w:w="1180" w:type="dxa"/>
            <w:tcBorders>
              <w:top w:val="nil"/>
              <w:left w:val="nil"/>
              <w:bottom w:val="single" w:sz="4" w:space="0" w:color="auto"/>
              <w:right w:val="single" w:sz="4" w:space="0" w:color="auto"/>
            </w:tcBorders>
            <w:shd w:val="clear" w:color="auto" w:fill="auto"/>
            <w:noWrap/>
            <w:vAlign w:val="bottom"/>
            <w:hideMark/>
          </w:tcPr>
          <w:p w14:paraId="2FBFDD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93DC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64E4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873D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1312323</w:t>
            </w:r>
          </w:p>
        </w:tc>
        <w:tc>
          <w:tcPr>
            <w:tcW w:w="6420" w:type="dxa"/>
            <w:tcBorders>
              <w:top w:val="nil"/>
              <w:left w:val="nil"/>
              <w:bottom w:val="single" w:sz="4" w:space="0" w:color="auto"/>
              <w:right w:val="single" w:sz="4" w:space="0" w:color="auto"/>
            </w:tcBorders>
            <w:shd w:val="clear" w:color="auto" w:fill="auto"/>
            <w:noWrap/>
            <w:vAlign w:val="bottom"/>
            <w:hideMark/>
          </w:tcPr>
          <w:p w14:paraId="6B49F1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akt</w:t>
            </w:r>
          </w:p>
        </w:tc>
        <w:tc>
          <w:tcPr>
            <w:tcW w:w="1180" w:type="dxa"/>
            <w:tcBorders>
              <w:top w:val="nil"/>
              <w:left w:val="nil"/>
              <w:bottom w:val="single" w:sz="4" w:space="0" w:color="auto"/>
              <w:right w:val="single" w:sz="4" w:space="0" w:color="auto"/>
            </w:tcBorders>
            <w:shd w:val="clear" w:color="auto" w:fill="auto"/>
            <w:noWrap/>
            <w:vAlign w:val="bottom"/>
            <w:hideMark/>
          </w:tcPr>
          <w:p w14:paraId="0EB718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2A50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5F5D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A831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13124</w:t>
            </w:r>
          </w:p>
        </w:tc>
        <w:tc>
          <w:tcPr>
            <w:tcW w:w="6420" w:type="dxa"/>
            <w:tcBorders>
              <w:top w:val="nil"/>
              <w:left w:val="nil"/>
              <w:bottom w:val="single" w:sz="4" w:space="0" w:color="auto"/>
              <w:right w:val="single" w:sz="4" w:space="0" w:color="auto"/>
            </w:tcBorders>
            <w:shd w:val="clear" w:color="auto" w:fill="auto"/>
            <w:noWrap/>
            <w:vAlign w:val="bottom"/>
            <w:hideMark/>
          </w:tcPr>
          <w:p w14:paraId="2B746C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kisértékű </w:t>
            </w:r>
            <w:proofErr w:type="spellStart"/>
            <w:proofErr w:type="gramStart"/>
            <w:r w:rsidRPr="00EF0556">
              <w:rPr>
                <w:rFonts w:ascii="Times New Roman" w:eastAsia="Times New Roman" w:hAnsi="Times New Roman"/>
                <w:color w:val="000000"/>
                <w:sz w:val="20"/>
                <w:szCs w:val="20"/>
                <w:lang w:eastAsia="hu-HU"/>
              </w:rPr>
              <w:t>ügyv.eszk.akt.áll</w:t>
            </w:r>
            <w:proofErr w:type="spellEnd"/>
            <w:r w:rsidRPr="00EF0556">
              <w:rPr>
                <w:rFonts w:ascii="Times New Roman" w:eastAsia="Times New Roman" w:hAnsi="Times New Roman"/>
                <w:color w:val="000000"/>
                <w:sz w:val="20"/>
                <w:szCs w:val="20"/>
                <w:lang w:eastAsia="hu-HU"/>
              </w:rPr>
              <w:t>.</w:t>
            </w:r>
            <w:proofErr w:type="gramEnd"/>
            <w:r w:rsidRPr="00EF0556">
              <w:rPr>
                <w:rFonts w:ascii="Times New Roman" w:eastAsia="Times New Roman" w:hAnsi="Times New Roman"/>
                <w:color w:val="000000"/>
                <w:sz w:val="20"/>
                <w:szCs w:val="20"/>
                <w:lang w:eastAsia="hu-HU"/>
              </w:rPr>
              <w:t xml:space="preserve"> é.</w:t>
            </w:r>
          </w:p>
        </w:tc>
        <w:tc>
          <w:tcPr>
            <w:tcW w:w="1180" w:type="dxa"/>
            <w:tcBorders>
              <w:top w:val="nil"/>
              <w:left w:val="nil"/>
              <w:bottom w:val="single" w:sz="4" w:space="0" w:color="auto"/>
              <w:right w:val="single" w:sz="4" w:space="0" w:color="auto"/>
            </w:tcBorders>
            <w:shd w:val="clear" w:color="auto" w:fill="auto"/>
            <w:noWrap/>
            <w:vAlign w:val="bottom"/>
            <w:hideMark/>
          </w:tcPr>
          <w:p w14:paraId="2C672E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634B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66785D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8924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1312424</w:t>
            </w:r>
          </w:p>
        </w:tc>
        <w:tc>
          <w:tcPr>
            <w:tcW w:w="6420" w:type="dxa"/>
            <w:tcBorders>
              <w:top w:val="nil"/>
              <w:left w:val="nil"/>
              <w:bottom w:val="single" w:sz="4" w:space="0" w:color="auto"/>
              <w:right w:val="single" w:sz="4" w:space="0" w:color="auto"/>
            </w:tcBorders>
            <w:shd w:val="clear" w:color="auto" w:fill="auto"/>
            <w:noWrap/>
            <w:vAlign w:val="bottom"/>
            <w:hideMark/>
          </w:tcPr>
          <w:p w14:paraId="76393C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kisértékű </w:t>
            </w:r>
            <w:proofErr w:type="spellStart"/>
            <w:proofErr w:type="gramStart"/>
            <w:r w:rsidRPr="00EF0556">
              <w:rPr>
                <w:rFonts w:ascii="Times New Roman" w:eastAsia="Times New Roman" w:hAnsi="Times New Roman"/>
                <w:color w:val="000000"/>
                <w:sz w:val="20"/>
                <w:szCs w:val="20"/>
                <w:lang w:eastAsia="hu-HU"/>
              </w:rPr>
              <w:t>ügyv.eszk.akt.áll</w:t>
            </w:r>
            <w:proofErr w:type="spellEnd"/>
            <w:r w:rsidRPr="00EF0556">
              <w:rPr>
                <w:rFonts w:ascii="Times New Roman" w:eastAsia="Times New Roman" w:hAnsi="Times New Roman"/>
                <w:color w:val="000000"/>
                <w:sz w:val="20"/>
                <w:szCs w:val="20"/>
                <w:lang w:eastAsia="hu-HU"/>
              </w:rPr>
              <w:t>.</w:t>
            </w:r>
            <w:proofErr w:type="gramEnd"/>
            <w:r w:rsidRPr="00EF0556">
              <w:rPr>
                <w:rFonts w:ascii="Times New Roman" w:eastAsia="Times New Roman" w:hAnsi="Times New Roman"/>
                <w:color w:val="000000"/>
                <w:sz w:val="20"/>
                <w:szCs w:val="20"/>
                <w:lang w:eastAsia="hu-HU"/>
              </w:rPr>
              <w:t xml:space="preserve"> é.</w:t>
            </w:r>
          </w:p>
        </w:tc>
        <w:tc>
          <w:tcPr>
            <w:tcW w:w="1180" w:type="dxa"/>
            <w:tcBorders>
              <w:top w:val="nil"/>
              <w:left w:val="nil"/>
              <w:bottom w:val="single" w:sz="4" w:space="0" w:color="auto"/>
              <w:right w:val="single" w:sz="4" w:space="0" w:color="auto"/>
            </w:tcBorders>
            <w:shd w:val="clear" w:color="auto" w:fill="auto"/>
            <w:noWrap/>
            <w:vAlign w:val="bottom"/>
            <w:hideMark/>
          </w:tcPr>
          <w:p w14:paraId="0CC188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8E3A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F50C8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8733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w:t>
            </w:r>
          </w:p>
        </w:tc>
        <w:tc>
          <w:tcPr>
            <w:tcW w:w="6420" w:type="dxa"/>
            <w:tcBorders>
              <w:top w:val="nil"/>
              <w:left w:val="nil"/>
              <w:bottom w:val="single" w:sz="4" w:space="0" w:color="auto"/>
              <w:right w:val="single" w:sz="4" w:space="0" w:color="auto"/>
            </w:tcBorders>
            <w:shd w:val="clear" w:color="auto" w:fill="auto"/>
            <w:noWrap/>
            <w:vAlign w:val="bottom"/>
            <w:hideMark/>
          </w:tcPr>
          <w:p w14:paraId="19DCC7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berendezések, felszerelések aktivált áll. érték</w:t>
            </w:r>
          </w:p>
        </w:tc>
        <w:tc>
          <w:tcPr>
            <w:tcW w:w="1180" w:type="dxa"/>
            <w:tcBorders>
              <w:top w:val="nil"/>
              <w:left w:val="nil"/>
              <w:bottom w:val="single" w:sz="4" w:space="0" w:color="auto"/>
              <w:right w:val="single" w:sz="4" w:space="0" w:color="auto"/>
            </w:tcBorders>
            <w:shd w:val="clear" w:color="auto" w:fill="auto"/>
            <w:noWrap/>
            <w:vAlign w:val="bottom"/>
            <w:hideMark/>
          </w:tcPr>
          <w:p w14:paraId="45CC1E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AF6F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A408C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348E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13131</w:t>
            </w:r>
          </w:p>
        </w:tc>
        <w:tc>
          <w:tcPr>
            <w:tcW w:w="6420" w:type="dxa"/>
            <w:tcBorders>
              <w:top w:val="nil"/>
              <w:left w:val="nil"/>
              <w:bottom w:val="single" w:sz="4" w:space="0" w:color="auto"/>
              <w:right w:val="single" w:sz="4" w:space="0" w:color="auto"/>
            </w:tcBorders>
            <w:shd w:val="clear" w:color="auto" w:fill="auto"/>
            <w:noWrap/>
            <w:vAlign w:val="bottom"/>
            <w:hideMark/>
          </w:tcPr>
          <w:p w14:paraId="304FAF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egyéb </w:t>
            </w:r>
            <w:proofErr w:type="spellStart"/>
            <w:r w:rsidRPr="00EF0556">
              <w:rPr>
                <w:rFonts w:ascii="Times New Roman" w:eastAsia="Times New Roman" w:hAnsi="Times New Roman"/>
                <w:color w:val="000000"/>
                <w:sz w:val="20"/>
                <w:szCs w:val="20"/>
                <w:lang w:eastAsia="hu-HU"/>
              </w:rPr>
              <w:t>gépek,berend.,felszer</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akt.áll</w:t>
            </w:r>
            <w:proofErr w:type="spellEnd"/>
            <w:r w:rsidRPr="00EF0556">
              <w:rPr>
                <w:rFonts w:ascii="Times New Roman" w:eastAsia="Times New Roman" w:hAnsi="Times New Roman"/>
                <w:color w:val="000000"/>
                <w:sz w:val="20"/>
                <w:szCs w:val="20"/>
                <w:lang w:eastAsia="hu-HU"/>
              </w:rPr>
              <w:t>. ér</w:t>
            </w:r>
          </w:p>
        </w:tc>
        <w:tc>
          <w:tcPr>
            <w:tcW w:w="1180" w:type="dxa"/>
            <w:tcBorders>
              <w:top w:val="nil"/>
              <w:left w:val="nil"/>
              <w:bottom w:val="single" w:sz="4" w:space="0" w:color="auto"/>
              <w:right w:val="single" w:sz="4" w:space="0" w:color="auto"/>
            </w:tcBorders>
            <w:shd w:val="clear" w:color="auto" w:fill="auto"/>
            <w:noWrap/>
            <w:vAlign w:val="bottom"/>
            <w:hideMark/>
          </w:tcPr>
          <w:p w14:paraId="7C02BC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0D53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FE237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4F96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13132</w:t>
            </w:r>
          </w:p>
        </w:tc>
        <w:tc>
          <w:tcPr>
            <w:tcW w:w="6420" w:type="dxa"/>
            <w:tcBorders>
              <w:top w:val="nil"/>
              <w:left w:val="nil"/>
              <w:bottom w:val="single" w:sz="4" w:space="0" w:color="auto"/>
              <w:right w:val="single" w:sz="4" w:space="0" w:color="auto"/>
            </w:tcBorders>
            <w:shd w:val="clear" w:color="auto" w:fill="auto"/>
            <w:noWrap/>
            <w:vAlign w:val="bottom"/>
            <w:hideMark/>
          </w:tcPr>
          <w:p w14:paraId="0D5491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forgalomképes egyéb </w:t>
            </w:r>
            <w:proofErr w:type="gramStart"/>
            <w:r w:rsidRPr="00EF0556">
              <w:rPr>
                <w:rFonts w:ascii="Times New Roman" w:eastAsia="Times New Roman" w:hAnsi="Times New Roman"/>
                <w:color w:val="000000"/>
                <w:sz w:val="20"/>
                <w:szCs w:val="20"/>
                <w:lang w:eastAsia="hu-HU"/>
              </w:rPr>
              <w:t>gépek,berend</w:t>
            </w:r>
            <w:proofErr w:type="gramEnd"/>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felszer.akt</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066E0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C5A2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4D177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A418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1313232</w:t>
            </w:r>
          </w:p>
        </w:tc>
        <w:tc>
          <w:tcPr>
            <w:tcW w:w="6420" w:type="dxa"/>
            <w:tcBorders>
              <w:top w:val="nil"/>
              <w:left w:val="nil"/>
              <w:bottom w:val="single" w:sz="4" w:space="0" w:color="auto"/>
              <w:right w:val="single" w:sz="4" w:space="0" w:color="auto"/>
            </w:tcBorders>
            <w:shd w:val="clear" w:color="auto" w:fill="auto"/>
            <w:noWrap/>
            <w:vAlign w:val="bottom"/>
            <w:hideMark/>
          </w:tcPr>
          <w:p w14:paraId="333CD4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egyéb gép, </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áll.</w:t>
            </w:r>
          </w:p>
        </w:tc>
        <w:tc>
          <w:tcPr>
            <w:tcW w:w="1180" w:type="dxa"/>
            <w:tcBorders>
              <w:top w:val="nil"/>
              <w:left w:val="nil"/>
              <w:bottom w:val="single" w:sz="4" w:space="0" w:color="auto"/>
              <w:right w:val="single" w:sz="4" w:space="0" w:color="auto"/>
            </w:tcBorders>
            <w:shd w:val="clear" w:color="auto" w:fill="auto"/>
            <w:noWrap/>
            <w:vAlign w:val="bottom"/>
            <w:hideMark/>
          </w:tcPr>
          <w:p w14:paraId="3FC265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BC45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2223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E4E3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13133</w:t>
            </w:r>
          </w:p>
        </w:tc>
        <w:tc>
          <w:tcPr>
            <w:tcW w:w="6420" w:type="dxa"/>
            <w:tcBorders>
              <w:top w:val="nil"/>
              <w:left w:val="nil"/>
              <w:bottom w:val="single" w:sz="4" w:space="0" w:color="auto"/>
              <w:right w:val="single" w:sz="4" w:space="0" w:color="auto"/>
            </w:tcBorders>
            <w:shd w:val="clear" w:color="auto" w:fill="auto"/>
            <w:noWrap/>
            <w:vAlign w:val="bottom"/>
            <w:hideMark/>
          </w:tcPr>
          <w:p w14:paraId="61FF09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KFK egyéb gép, </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áll.</w:t>
            </w:r>
          </w:p>
        </w:tc>
        <w:tc>
          <w:tcPr>
            <w:tcW w:w="1180" w:type="dxa"/>
            <w:tcBorders>
              <w:top w:val="nil"/>
              <w:left w:val="nil"/>
              <w:bottom w:val="single" w:sz="4" w:space="0" w:color="auto"/>
              <w:right w:val="single" w:sz="4" w:space="0" w:color="auto"/>
            </w:tcBorders>
            <w:shd w:val="clear" w:color="auto" w:fill="auto"/>
            <w:noWrap/>
            <w:vAlign w:val="bottom"/>
            <w:hideMark/>
          </w:tcPr>
          <w:p w14:paraId="102934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C0AF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3F97A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C150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1313333</w:t>
            </w:r>
          </w:p>
        </w:tc>
        <w:tc>
          <w:tcPr>
            <w:tcW w:w="6420" w:type="dxa"/>
            <w:tcBorders>
              <w:top w:val="nil"/>
              <w:left w:val="nil"/>
              <w:bottom w:val="single" w:sz="4" w:space="0" w:color="auto"/>
              <w:right w:val="single" w:sz="4" w:space="0" w:color="auto"/>
            </w:tcBorders>
            <w:shd w:val="clear" w:color="auto" w:fill="auto"/>
            <w:noWrap/>
            <w:vAlign w:val="bottom"/>
            <w:hideMark/>
          </w:tcPr>
          <w:p w14:paraId="712875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egyéb gép, </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áll</w:t>
            </w:r>
          </w:p>
        </w:tc>
        <w:tc>
          <w:tcPr>
            <w:tcW w:w="1180" w:type="dxa"/>
            <w:tcBorders>
              <w:top w:val="nil"/>
              <w:left w:val="nil"/>
              <w:bottom w:val="single" w:sz="4" w:space="0" w:color="auto"/>
              <w:right w:val="single" w:sz="4" w:space="0" w:color="auto"/>
            </w:tcBorders>
            <w:shd w:val="clear" w:color="auto" w:fill="auto"/>
            <w:noWrap/>
            <w:vAlign w:val="bottom"/>
            <w:hideMark/>
          </w:tcPr>
          <w:p w14:paraId="3837A3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8FDD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DE9C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AA44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13134</w:t>
            </w:r>
          </w:p>
        </w:tc>
        <w:tc>
          <w:tcPr>
            <w:tcW w:w="6420" w:type="dxa"/>
            <w:tcBorders>
              <w:top w:val="nil"/>
              <w:left w:val="nil"/>
              <w:bottom w:val="single" w:sz="4" w:space="0" w:color="auto"/>
              <w:right w:val="single" w:sz="4" w:space="0" w:color="auto"/>
            </w:tcBorders>
            <w:shd w:val="clear" w:color="auto" w:fill="auto"/>
            <w:noWrap/>
            <w:vAlign w:val="bottom"/>
            <w:hideMark/>
          </w:tcPr>
          <w:p w14:paraId="60230E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kisért. egyéb gép</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spellEnd"/>
            <w:proofErr w:type="gramEnd"/>
            <w:r w:rsidRPr="00EF0556">
              <w:rPr>
                <w:rFonts w:ascii="Times New Roman" w:eastAsia="Times New Roman" w:hAnsi="Times New Roman"/>
                <w:color w:val="000000"/>
                <w:sz w:val="20"/>
                <w:szCs w:val="20"/>
                <w:lang w:eastAsia="hu-HU"/>
              </w:rPr>
              <w:t xml:space="preserve">.,felsz. </w:t>
            </w:r>
            <w:proofErr w:type="spellStart"/>
            <w:proofErr w:type="gramStart"/>
            <w:r w:rsidRPr="00EF0556">
              <w:rPr>
                <w:rFonts w:ascii="Times New Roman" w:eastAsia="Times New Roman" w:hAnsi="Times New Roman"/>
                <w:color w:val="000000"/>
                <w:sz w:val="20"/>
                <w:szCs w:val="20"/>
                <w:lang w:eastAsia="hu-HU"/>
              </w:rPr>
              <w:t>akt.áll</w:t>
            </w:r>
            <w:proofErr w:type="gramEnd"/>
            <w:r w:rsidRPr="00EF0556">
              <w:rPr>
                <w:rFonts w:ascii="Times New Roman" w:eastAsia="Times New Roman" w:hAnsi="Times New Roman"/>
                <w:color w:val="000000"/>
                <w:sz w:val="20"/>
                <w:szCs w:val="20"/>
                <w:lang w:eastAsia="hu-HU"/>
              </w:rPr>
              <w: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BF85B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D809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010F3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2956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1313434</w:t>
            </w:r>
          </w:p>
        </w:tc>
        <w:tc>
          <w:tcPr>
            <w:tcW w:w="6420" w:type="dxa"/>
            <w:tcBorders>
              <w:top w:val="nil"/>
              <w:left w:val="nil"/>
              <w:bottom w:val="single" w:sz="4" w:space="0" w:color="auto"/>
              <w:right w:val="single" w:sz="4" w:space="0" w:color="auto"/>
            </w:tcBorders>
            <w:shd w:val="clear" w:color="auto" w:fill="auto"/>
            <w:noWrap/>
            <w:vAlign w:val="bottom"/>
            <w:hideMark/>
          </w:tcPr>
          <w:p w14:paraId="16F293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kisért. egyéb gép</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spellEnd"/>
            <w:proofErr w:type="gramEnd"/>
            <w:r w:rsidRPr="00EF0556">
              <w:rPr>
                <w:rFonts w:ascii="Times New Roman" w:eastAsia="Times New Roman" w:hAnsi="Times New Roman"/>
                <w:color w:val="000000"/>
                <w:sz w:val="20"/>
                <w:szCs w:val="20"/>
                <w:lang w:eastAsia="hu-HU"/>
              </w:rPr>
              <w:t>.,felsz. akt.</w:t>
            </w:r>
          </w:p>
        </w:tc>
        <w:tc>
          <w:tcPr>
            <w:tcW w:w="1180" w:type="dxa"/>
            <w:tcBorders>
              <w:top w:val="nil"/>
              <w:left w:val="nil"/>
              <w:bottom w:val="single" w:sz="4" w:space="0" w:color="auto"/>
              <w:right w:val="single" w:sz="4" w:space="0" w:color="auto"/>
            </w:tcBorders>
            <w:shd w:val="clear" w:color="auto" w:fill="auto"/>
            <w:noWrap/>
            <w:vAlign w:val="bottom"/>
            <w:hideMark/>
          </w:tcPr>
          <w:p w14:paraId="730682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B7AA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A3B1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4C1E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13135</w:t>
            </w:r>
          </w:p>
        </w:tc>
        <w:tc>
          <w:tcPr>
            <w:tcW w:w="6420" w:type="dxa"/>
            <w:tcBorders>
              <w:top w:val="nil"/>
              <w:left w:val="nil"/>
              <w:bottom w:val="single" w:sz="4" w:space="0" w:color="auto"/>
              <w:right w:val="single" w:sz="4" w:space="0" w:color="auto"/>
            </w:tcBorders>
            <w:shd w:val="clear" w:color="auto" w:fill="auto"/>
            <w:noWrap/>
            <w:vAlign w:val="bottom"/>
            <w:hideMark/>
          </w:tcPr>
          <w:p w14:paraId="2432EC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FKT egyéb gépek, berend., felszer. </w:t>
            </w:r>
            <w:proofErr w:type="spellStart"/>
            <w:r w:rsidRPr="00EF0556">
              <w:rPr>
                <w:rFonts w:ascii="Times New Roman" w:eastAsia="Times New Roman" w:hAnsi="Times New Roman"/>
                <w:color w:val="000000"/>
                <w:sz w:val="20"/>
                <w:szCs w:val="20"/>
                <w:lang w:eastAsia="hu-HU"/>
              </w:rPr>
              <w:t>akt.áll</w:t>
            </w:r>
            <w:proofErr w:type="spellEnd"/>
            <w:r w:rsidRPr="00EF0556">
              <w:rPr>
                <w:rFonts w:ascii="Times New Roman" w:eastAsia="Times New Roman" w:hAnsi="Times New Roman"/>
                <w:color w:val="000000"/>
                <w:sz w:val="20"/>
                <w:szCs w:val="20"/>
                <w:lang w:eastAsia="hu-HU"/>
              </w:rPr>
              <w:t>. é</w:t>
            </w:r>
          </w:p>
        </w:tc>
        <w:tc>
          <w:tcPr>
            <w:tcW w:w="1180" w:type="dxa"/>
            <w:tcBorders>
              <w:top w:val="nil"/>
              <w:left w:val="nil"/>
              <w:bottom w:val="single" w:sz="4" w:space="0" w:color="auto"/>
              <w:right w:val="single" w:sz="4" w:space="0" w:color="auto"/>
            </w:tcBorders>
            <w:shd w:val="clear" w:color="auto" w:fill="auto"/>
            <w:noWrap/>
            <w:vAlign w:val="bottom"/>
            <w:hideMark/>
          </w:tcPr>
          <w:p w14:paraId="50B722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B728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EA9A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D30F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1313535</w:t>
            </w:r>
          </w:p>
        </w:tc>
        <w:tc>
          <w:tcPr>
            <w:tcW w:w="6420" w:type="dxa"/>
            <w:tcBorders>
              <w:top w:val="nil"/>
              <w:left w:val="nil"/>
              <w:bottom w:val="single" w:sz="4" w:space="0" w:color="auto"/>
              <w:right w:val="single" w:sz="4" w:space="0" w:color="auto"/>
            </w:tcBorders>
            <w:shd w:val="clear" w:color="auto" w:fill="auto"/>
            <w:noWrap/>
            <w:vAlign w:val="bottom"/>
            <w:hideMark/>
          </w:tcPr>
          <w:p w14:paraId="5717F6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FKT egyéb gép, </w:t>
            </w:r>
            <w:proofErr w:type="spellStart"/>
            <w:proofErr w:type="gramStart"/>
            <w:r w:rsidRPr="00EF0556">
              <w:rPr>
                <w:rFonts w:ascii="Times New Roman" w:eastAsia="Times New Roman" w:hAnsi="Times New Roman"/>
                <w:color w:val="000000"/>
                <w:sz w:val="20"/>
                <w:szCs w:val="20"/>
                <w:lang w:eastAsia="hu-HU"/>
              </w:rPr>
              <w:t>berend.akt.áll.ért</w:t>
            </w:r>
            <w:proofErr w:type="spellEnd"/>
            <w:r w:rsidRPr="00EF0556">
              <w:rPr>
                <w:rFonts w:ascii="Times New Roman" w:eastAsia="Times New Roman" w:hAnsi="Times New Roman"/>
                <w:color w:val="000000"/>
                <w:sz w:val="20"/>
                <w:szCs w:val="20"/>
                <w:lang w:eastAsia="hu-HU"/>
              </w:rPr>
              <w:t>.</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D5B7E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FED2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B86F6F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4671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13136</w:t>
            </w:r>
          </w:p>
        </w:tc>
        <w:tc>
          <w:tcPr>
            <w:tcW w:w="6420" w:type="dxa"/>
            <w:tcBorders>
              <w:top w:val="nil"/>
              <w:left w:val="nil"/>
              <w:bottom w:val="single" w:sz="4" w:space="0" w:color="auto"/>
              <w:right w:val="single" w:sz="4" w:space="0" w:color="auto"/>
            </w:tcBorders>
            <w:shd w:val="clear" w:color="auto" w:fill="auto"/>
            <w:noWrap/>
            <w:vAlign w:val="bottom"/>
            <w:hideMark/>
          </w:tcPr>
          <w:p w14:paraId="0785E1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2013. záró kisértékű egyéb gépek, berend., felszer. akt. áll</w:t>
            </w:r>
          </w:p>
        </w:tc>
        <w:tc>
          <w:tcPr>
            <w:tcW w:w="1180" w:type="dxa"/>
            <w:tcBorders>
              <w:top w:val="nil"/>
              <w:left w:val="nil"/>
              <w:bottom w:val="single" w:sz="4" w:space="0" w:color="auto"/>
              <w:right w:val="single" w:sz="4" w:space="0" w:color="auto"/>
            </w:tcBorders>
            <w:shd w:val="clear" w:color="auto" w:fill="auto"/>
            <w:noWrap/>
            <w:vAlign w:val="bottom"/>
            <w:hideMark/>
          </w:tcPr>
          <w:p w14:paraId="362A0D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4476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882C43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BC65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131361</w:t>
            </w:r>
          </w:p>
        </w:tc>
        <w:tc>
          <w:tcPr>
            <w:tcW w:w="6420" w:type="dxa"/>
            <w:tcBorders>
              <w:top w:val="nil"/>
              <w:left w:val="nil"/>
              <w:bottom w:val="single" w:sz="4" w:space="0" w:color="auto"/>
              <w:right w:val="single" w:sz="4" w:space="0" w:color="auto"/>
            </w:tcBorders>
            <w:shd w:val="clear" w:color="auto" w:fill="auto"/>
            <w:noWrap/>
            <w:vAlign w:val="bottom"/>
            <w:hideMark/>
          </w:tcPr>
          <w:p w14:paraId="7D8333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2013. záró kisértékű egyéb gépek, berend., </w:t>
            </w:r>
            <w:proofErr w:type="spellStart"/>
            <w:r w:rsidRPr="00EF0556">
              <w:rPr>
                <w:rFonts w:ascii="Times New Roman" w:eastAsia="Times New Roman" w:hAnsi="Times New Roman"/>
                <w:color w:val="000000"/>
                <w:sz w:val="20"/>
                <w:szCs w:val="20"/>
                <w:lang w:eastAsia="hu-HU"/>
              </w:rPr>
              <w:t>felsz</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D63B3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E321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893F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AD97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13136161</w:t>
            </w:r>
          </w:p>
        </w:tc>
        <w:tc>
          <w:tcPr>
            <w:tcW w:w="6420" w:type="dxa"/>
            <w:tcBorders>
              <w:top w:val="nil"/>
              <w:left w:val="nil"/>
              <w:bottom w:val="single" w:sz="4" w:space="0" w:color="auto"/>
              <w:right w:val="single" w:sz="4" w:space="0" w:color="auto"/>
            </w:tcBorders>
            <w:shd w:val="clear" w:color="auto" w:fill="auto"/>
            <w:noWrap/>
            <w:vAlign w:val="bottom"/>
            <w:hideMark/>
          </w:tcPr>
          <w:p w14:paraId="5DA6FF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2013. záró kisért. egyéb gép, </w:t>
            </w:r>
            <w:proofErr w:type="spellStart"/>
            <w:r w:rsidRPr="00EF0556">
              <w:rPr>
                <w:rFonts w:ascii="Times New Roman" w:eastAsia="Times New Roman" w:hAnsi="Times New Roman"/>
                <w:color w:val="000000"/>
                <w:sz w:val="20"/>
                <w:szCs w:val="20"/>
                <w:lang w:eastAsia="hu-HU"/>
              </w:rPr>
              <w:t>ber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AAB71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24A9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5F1C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4370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1313636</w:t>
            </w:r>
          </w:p>
        </w:tc>
        <w:tc>
          <w:tcPr>
            <w:tcW w:w="6420" w:type="dxa"/>
            <w:tcBorders>
              <w:top w:val="nil"/>
              <w:left w:val="nil"/>
              <w:bottom w:val="single" w:sz="4" w:space="0" w:color="auto"/>
              <w:right w:val="single" w:sz="4" w:space="0" w:color="auto"/>
            </w:tcBorders>
            <w:shd w:val="clear" w:color="auto" w:fill="auto"/>
            <w:noWrap/>
            <w:vAlign w:val="bottom"/>
            <w:hideMark/>
          </w:tcPr>
          <w:p w14:paraId="59405F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2013. záró kisértékű egyéb gépek, b</w:t>
            </w:r>
          </w:p>
        </w:tc>
        <w:tc>
          <w:tcPr>
            <w:tcW w:w="1180" w:type="dxa"/>
            <w:tcBorders>
              <w:top w:val="nil"/>
              <w:left w:val="nil"/>
              <w:bottom w:val="single" w:sz="4" w:space="0" w:color="auto"/>
              <w:right w:val="single" w:sz="4" w:space="0" w:color="auto"/>
            </w:tcBorders>
            <w:shd w:val="clear" w:color="auto" w:fill="auto"/>
            <w:noWrap/>
            <w:vAlign w:val="bottom"/>
            <w:hideMark/>
          </w:tcPr>
          <w:p w14:paraId="15A552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5873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2A2E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C88D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1314</w:t>
            </w:r>
          </w:p>
        </w:tc>
        <w:tc>
          <w:tcPr>
            <w:tcW w:w="6420" w:type="dxa"/>
            <w:tcBorders>
              <w:top w:val="nil"/>
              <w:left w:val="nil"/>
              <w:bottom w:val="single" w:sz="4" w:space="0" w:color="auto"/>
              <w:right w:val="single" w:sz="4" w:space="0" w:color="auto"/>
            </w:tcBorders>
            <w:shd w:val="clear" w:color="auto" w:fill="auto"/>
            <w:noWrap/>
            <w:vAlign w:val="bottom"/>
            <w:hideMark/>
          </w:tcPr>
          <w:p w14:paraId="7DE04C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Jármuvek</w:t>
            </w:r>
            <w:proofErr w:type="spellEnd"/>
            <w:r w:rsidRPr="00EF0556">
              <w:rPr>
                <w:rFonts w:ascii="Times New Roman" w:eastAsia="Times New Roman" w:hAnsi="Times New Roman"/>
                <w:color w:val="000000"/>
                <w:sz w:val="20"/>
                <w:szCs w:val="20"/>
                <w:lang w:eastAsia="hu-HU"/>
              </w:rPr>
              <w:t xml:space="preserve">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0F34D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DDE8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1D67B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47F3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13141</w:t>
            </w:r>
          </w:p>
        </w:tc>
        <w:tc>
          <w:tcPr>
            <w:tcW w:w="6420" w:type="dxa"/>
            <w:tcBorders>
              <w:top w:val="nil"/>
              <w:left w:val="nil"/>
              <w:bottom w:val="single" w:sz="4" w:space="0" w:color="auto"/>
              <w:right w:val="single" w:sz="4" w:space="0" w:color="auto"/>
            </w:tcBorders>
            <w:shd w:val="clear" w:color="auto" w:fill="auto"/>
            <w:noWrap/>
            <w:vAlign w:val="bottom"/>
            <w:hideMark/>
          </w:tcPr>
          <w:p w14:paraId="28498C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jármuvek</w:t>
            </w:r>
            <w:proofErr w:type="spellEnd"/>
            <w:r w:rsidRPr="00EF0556">
              <w:rPr>
                <w:rFonts w:ascii="Times New Roman" w:eastAsia="Times New Roman" w:hAnsi="Times New Roman"/>
                <w:color w:val="000000"/>
                <w:sz w:val="20"/>
                <w:szCs w:val="20"/>
                <w:lang w:eastAsia="hu-HU"/>
              </w:rPr>
              <w:t xml:space="preserve">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28943B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BB4F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3549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555B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13142</w:t>
            </w:r>
          </w:p>
        </w:tc>
        <w:tc>
          <w:tcPr>
            <w:tcW w:w="6420" w:type="dxa"/>
            <w:tcBorders>
              <w:top w:val="nil"/>
              <w:left w:val="nil"/>
              <w:bottom w:val="single" w:sz="4" w:space="0" w:color="auto"/>
              <w:right w:val="single" w:sz="4" w:space="0" w:color="auto"/>
            </w:tcBorders>
            <w:shd w:val="clear" w:color="auto" w:fill="auto"/>
            <w:noWrap/>
            <w:vAlign w:val="bottom"/>
            <w:hideMark/>
          </w:tcPr>
          <w:p w14:paraId="11B34B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Korlátozottan </w:t>
            </w:r>
            <w:proofErr w:type="spellStart"/>
            <w:r w:rsidRPr="00EF0556">
              <w:rPr>
                <w:rFonts w:ascii="Times New Roman" w:eastAsia="Times New Roman" w:hAnsi="Times New Roman"/>
                <w:color w:val="000000"/>
                <w:sz w:val="20"/>
                <w:szCs w:val="20"/>
                <w:lang w:eastAsia="hu-HU"/>
              </w:rPr>
              <w:t>forg</w:t>
            </w:r>
            <w:proofErr w:type="spellEnd"/>
            <w:r w:rsidRPr="00EF0556">
              <w:rPr>
                <w:rFonts w:ascii="Times New Roman" w:eastAsia="Times New Roman" w:hAnsi="Times New Roman"/>
                <w:color w:val="000000"/>
                <w:sz w:val="20"/>
                <w:szCs w:val="20"/>
                <w:lang w:eastAsia="hu-HU"/>
              </w:rPr>
              <w:t xml:space="preserve">. képes </w:t>
            </w:r>
            <w:proofErr w:type="spellStart"/>
            <w:r w:rsidRPr="00EF0556">
              <w:rPr>
                <w:rFonts w:ascii="Times New Roman" w:eastAsia="Times New Roman" w:hAnsi="Times New Roman"/>
                <w:color w:val="000000"/>
                <w:sz w:val="20"/>
                <w:szCs w:val="20"/>
                <w:lang w:eastAsia="hu-HU"/>
              </w:rPr>
              <w:t>jármuvek</w:t>
            </w:r>
            <w:proofErr w:type="spellEnd"/>
            <w:r w:rsidRPr="00EF0556">
              <w:rPr>
                <w:rFonts w:ascii="Times New Roman" w:eastAsia="Times New Roman" w:hAnsi="Times New Roman"/>
                <w:color w:val="000000"/>
                <w:sz w:val="20"/>
                <w:szCs w:val="20"/>
                <w:lang w:eastAsia="hu-HU"/>
              </w:rPr>
              <w:t xml:space="preserve"> aktivált állományának ért</w:t>
            </w:r>
          </w:p>
        </w:tc>
        <w:tc>
          <w:tcPr>
            <w:tcW w:w="1180" w:type="dxa"/>
            <w:tcBorders>
              <w:top w:val="nil"/>
              <w:left w:val="nil"/>
              <w:bottom w:val="single" w:sz="4" w:space="0" w:color="auto"/>
              <w:right w:val="single" w:sz="4" w:space="0" w:color="auto"/>
            </w:tcBorders>
            <w:shd w:val="clear" w:color="auto" w:fill="auto"/>
            <w:noWrap/>
            <w:vAlign w:val="bottom"/>
            <w:hideMark/>
          </w:tcPr>
          <w:p w14:paraId="26610F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9F74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1E7B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4743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1314242</w:t>
            </w:r>
          </w:p>
        </w:tc>
        <w:tc>
          <w:tcPr>
            <w:tcW w:w="6420" w:type="dxa"/>
            <w:tcBorders>
              <w:top w:val="nil"/>
              <w:left w:val="nil"/>
              <w:bottom w:val="single" w:sz="4" w:space="0" w:color="auto"/>
              <w:right w:val="single" w:sz="4" w:space="0" w:color="auto"/>
            </w:tcBorders>
            <w:shd w:val="clear" w:color="auto" w:fill="auto"/>
            <w:noWrap/>
            <w:vAlign w:val="bottom"/>
            <w:hideMark/>
          </w:tcPr>
          <w:p w14:paraId="67E856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járművek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5758FD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EFDD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4CC6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6D8F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13143</w:t>
            </w:r>
          </w:p>
        </w:tc>
        <w:tc>
          <w:tcPr>
            <w:tcW w:w="6420" w:type="dxa"/>
            <w:tcBorders>
              <w:top w:val="nil"/>
              <w:left w:val="nil"/>
              <w:bottom w:val="single" w:sz="4" w:space="0" w:color="auto"/>
              <w:right w:val="single" w:sz="4" w:space="0" w:color="auto"/>
            </w:tcBorders>
            <w:shd w:val="clear" w:color="auto" w:fill="auto"/>
            <w:noWrap/>
            <w:vAlign w:val="bottom"/>
            <w:hideMark/>
          </w:tcPr>
          <w:p w14:paraId="6E2F4F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0-ig leírt, KFK járművek akt.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280F69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5F5B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022F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6CCC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1314343</w:t>
            </w:r>
          </w:p>
        </w:tc>
        <w:tc>
          <w:tcPr>
            <w:tcW w:w="6420" w:type="dxa"/>
            <w:tcBorders>
              <w:top w:val="nil"/>
              <w:left w:val="nil"/>
              <w:bottom w:val="single" w:sz="4" w:space="0" w:color="auto"/>
              <w:right w:val="single" w:sz="4" w:space="0" w:color="auto"/>
            </w:tcBorders>
            <w:shd w:val="clear" w:color="auto" w:fill="auto"/>
            <w:noWrap/>
            <w:vAlign w:val="bottom"/>
            <w:hideMark/>
          </w:tcPr>
          <w:p w14:paraId="1BF7DF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0-ig leírt, KFK járművek állománya</w:t>
            </w:r>
          </w:p>
        </w:tc>
        <w:tc>
          <w:tcPr>
            <w:tcW w:w="1180" w:type="dxa"/>
            <w:tcBorders>
              <w:top w:val="nil"/>
              <w:left w:val="nil"/>
              <w:bottom w:val="single" w:sz="4" w:space="0" w:color="auto"/>
              <w:right w:val="single" w:sz="4" w:space="0" w:color="auto"/>
            </w:tcBorders>
            <w:shd w:val="clear" w:color="auto" w:fill="auto"/>
            <w:noWrap/>
            <w:vAlign w:val="bottom"/>
            <w:hideMark/>
          </w:tcPr>
          <w:p w14:paraId="0F50C3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581A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E3B6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E48D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w:t>
            </w:r>
          </w:p>
        </w:tc>
        <w:tc>
          <w:tcPr>
            <w:tcW w:w="6420" w:type="dxa"/>
            <w:tcBorders>
              <w:top w:val="nil"/>
              <w:left w:val="nil"/>
              <w:bottom w:val="single" w:sz="4" w:space="0" w:color="auto"/>
              <w:right w:val="single" w:sz="4" w:space="0" w:color="auto"/>
            </w:tcBorders>
            <w:shd w:val="clear" w:color="auto" w:fill="auto"/>
            <w:noWrap/>
            <w:vAlign w:val="bottom"/>
            <w:hideMark/>
          </w:tcPr>
          <w:p w14:paraId="2009BF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310894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396B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2E8A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E65F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13151</w:t>
            </w:r>
          </w:p>
        </w:tc>
        <w:tc>
          <w:tcPr>
            <w:tcW w:w="6420" w:type="dxa"/>
            <w:tcBorders>
              <w:top w:val="nil"/>
              <w:left w:val="nil"/>
              <w:bottom w:val="single" w:sz="4" w:space="0" w:color="auto"/>
              <w:right w:val="single" w:sz="4" w:space="0" w:color="auto"/>
            </w:tcBorders>
            <w:shd w:val="clear" w:color="auto" w:fill="auto"/>
            <w:noWrap/>
            <w:vAlign w:val="bottom"/>
            <w:hideMark/>
          </w:tcPr>
          <w:p w14:paraId="44D87E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Korlátozottan forgalomképes kulturális javak akt. áll. ért.</w:t>
            </w:r>
          </w:p>
        </w:tc>
        <w:tc>
          <w:tcPr>
            <w:tcW w:w="1180" w:type="dxa"/>
            <w:tcBorders>
              <w:top w:val="nil"/>
              <w:left w:val="nil"/>
              <w:bottom w:val="single" w:sz="4" w:space="0" w:color="auto"/>
              <w:right w:val="single" w:sz="4" w:space="0" w:color="auto"/>
            </w:tcBorders>
            <w:shd w:val="clear" w:color="auto" w:fill="auto"/>
            <w:noWrap/>
            <w:vAlign w:val="bottom"/>
            <w:hideMark/>
          </w:tcPr>
          <w:p w14:paraId="4082F8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83DF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0A73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8908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13152</w:t>
            </w:r>
          </w:p>
        </w:tc>
        <w:tc>
          <w:tcPr>
            <w:tcW w:w="6420" w:type="dxa"/>
            <w:tcBorders>
              <w:top w:val="nil"/>
              <w:left w:val="nil"/>
              <w:bottom w:val="single" w:sz="4" w:space="0" w:color="auto"/>
              <w:right w:val="single" w:sz="4" w:space="0" w:color="auto"/>
            </w:tcBorders>
            <w:shd w:val="clear" w:color="auto" w:fill="auto"/>
            <w:noWrap/>
            <w:vAlign w:val="bottom"/>
            <w:hideMark/>
          </w:tcPr>
          <w:p w14:paraId="1D13F6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2013 - Egyéb gép, berendezés és felszerelés vásárlása EI.</w:t>
            </w:r>
          </w:p>
        </w:tc>
        <w:tc>
          <w:tcPr>
            <w:tcW w:w="1180" w:type="dxa"/>
            <w:tcBorders>
              <w:top w:val="nil"/>
              <w:left w:val="nil"/>
              <w:bottom w:val="single" w:sz="4" w:space="0" w:color="auto"/>
              <w:right w:val="single" w:sz="4" w:space="0" w:color="auto"/>
            </w:tcBorders>
            <w:shd w:val="clear" w:color="auto" w:fill="auto"/>
            <w:noWrap/>
            <w:vAlign w:val="bottom"/>
            <w:hideMark/>
          </w:tcPr>
          <w:p w14:paraId="21E7C7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3ED13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B1C933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EF59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13153</w:t>
            </w:r>
          </w:p>
        </w:tc>
        <w:tc>
          <w:tcPr>
            <w:tcW w:w="6420" w:type="dxa"/>
            <w:tcBorders>
              <w:top w:val="nil"/>
              <w:left w:val="nil"/>
              <w:bottom w:val="single" w:sz="4" w:space="0" w:color="auto"/>
              <w:right w:val="single" w:sz="4" w:space="0" w:color="auto"/>
            </w:tcBorders>
            <w:shd w:val="clear" w:color="auto" w:fill="auto"/>
            <w:noWrap/>
            <w:vAlign w:val="bottom"/>
            <w:hideMark/>
          </w:tcPr>
          <w:p w14:paraId="694F63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0-ig leírt, KFK kult. javak </w:t>
            </w:r>
            <w:proofErr w:type="spellStart"/>
            <w:r w:rsidRPr="00EF0556">
              <w:rPr>
                <w:rFonts w:ascii="Times New Roman" w:eastAsia="Times New Roman" w:hAnsi="Times New Roman"/>
                <w:color w:val="000000"/>
                <w:sz w:val="20"/>
                <w:szCs w:val="20"/>
                <w:lang w:eastAsia="hu-HU"/>
              </w:rPr>
              <w:t>akt.áll.é</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5A3BE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D9AF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0D82B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4929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1315353</w:t>
            </w:r>
          </w:p>
        </w:tc>
        <w:tc>
          <w:tcPr>
            <w:tcW w:w="6420" w:type="dxa"/>
            <w:tcBorders>
              <w:top w:val="nil"/>
              <w:left w:val="nil"/>
              <w:bottom w:val="single" w:sz="4" w:space="0" w:color="auto"/>
              <w:right w:val="single" w:sz="4" w:space="0" w:color="auto"/>
            </w:tcBorders>
            <w:shd w:val="clear" w:color="auto" w:fill="auto"/>
            <w:noWrap/>
            <w:vAlign w:val="bottom"/>
            <w:hideMark/>
          </w:tcPr>
          <w:p w14:paraId="7BCFE9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kult. javak </w:t>
            </w:r>
            <w:proofErr w:type="spellStart"/>
            <w:proofErr w:type="gramStart"/>
            <w:r w:rsidRPr="00EF0556">
              <w:rPr>
                <w:rFonts w:ascii="Times New Roman" w:eastAsia="Times New Roman" w:hAnsi="Times New Roman"/>
                <w:color w:val="000000"/>
                <w:sz w:val="20"/>
                <w:szCs w:val="20"/>
                <w:lang w:eastAsia="hu-HU"/>
              </w:rPr>
              <w:t>akt.áll</w:t>
            </w:r>
            <w:proofErr w:type="spellEnd"/>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22E40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71D3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7391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FD62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13154</w:t>
            </w:r>
          </w:p>
        </w:tc>
        <w:tc>
          <w:tcPr>
            <w:tcW w:w="6420" w:type="dxa"/>
            <w:tcBorders>
              <w:top w:val="nil"/>
              <w:left w:val="nil"/>
              <w:bottom w:val="single" w:sz="4" w:space="0" w:color="auto"/>
              <w:right w:val="single" w:sz="4" w:space="0" w:color="auto"/>
            </w:tcBorders>
            <w:shd w:val="clear" w:color="auto" w:fill="auto"/>
            <w:noWrap/>
            <w:vAlign w:val="bottom"/>
            <w:hideMark/>
          </w:tcPr>
          <w:p w14:paraId="26B2B3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kisértékű kult. javak akt. áll. ért.</w:t>
            </w:r>
          </w:p>
        </w:tc>
        <w:tc>
          <w:tcPr>
            <w:tcW w:w="1180" w:type="dxa"/>
            <w:tcBorders>
              <w:top w:val="nil"/>
              <w:left w:val="nil"/>
              <w:bottom w:val="single" w:sz="4" w:space="0" w:color="auto"/>
              <w:right w:val="single" w:sz="4" w:space="0" w:color="auto"/>
            </w:tcBorders>
            <w:shd w:val="clear" w:color="auto" w:fill="auto"/>
            <w:noWrap/>
            <w:vAlign w:val="bottom"/>
            <w:hideMark/>
          </w:tcPr>
          <w:p w14:paraId="30A472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C7AE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7FBE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A6AD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1315454</w:t>
            </w:r>
          </w:p>
        </w:tc>
        <w:tc>
          <w:tcPr>
            <w:tcW w:w="6420" w:type="dxa"/>
            <w:tcBorders>
              <w:top w:val="nil"/>
              <w:left w:val="nil"/>
              <w:bottom w:val="single" w:sz="4" w:space="0" w:color="auto"/>
              <w:right w:val="single" w:sz="4" w:space="0" w:color="auto"/>
            </w:tcBorders>
            <w:shd w:val="clear" w:color="auto" w:fill="auto"/>
            <w:noWrap/>
            <w:vAlign w:val="bottom"/>
            <w:hideMark/>
          </w:tcPr>
          <w:p w14:paraId="3B6B07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kisértékű kult. javak akt. áll. ért</w:t>
            </w:r>
          </w:p>
        </w:tc>
        <w:tc>
          <w:tcPr>
            <w:tcW w:w="1180" w:type="dxa"/>
            <w:tcBorders>
              <w:top w:val="nil"/>
              <w:left w:val="nil"/>
              <w:bottom w:val="single" w:sz="4" w:space="0" w:color="auto"/>
              <w:right w:val="single" w:sz="4" w:space="0" w:color="auto"/>
            </w:tcBorders>
            <w:shd w:val="clear" w:color="auto" w:fill="auto"/>
            <w:noWrap/>
            <w:vAlign w:val="bottom"/>
            <w:hideMark/>
          </w:tcPr>
          <w:p w14:paraId="141758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9FB2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00232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C58D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13155</w:t>
            </w:r>
          </w:p>
        </w:tc>
        <w:tc>
          <w:tcPr>
            <w:tcW w:w="6420" w:type="dxa"/>
            <w:tcBorders>
              <w:top w:val="nil"/>
              <w:left w:val="nil"/>
              <w:bottom w:val="single" w:sz="4" w:space="0" w:color="auto"/>
              <w:right w:val="single" w:sz="4" w:space="0" w:color="auto"/>
            </w:tcBorders>
            <w:shd w:val="clear" w:color="auto" w:fill="auto"/>
            <w:noWrap/>
            <w:vAlign w:val="bottom"/>
            <w:hideMark/>
          </w:tcPr>
          <w:p w14:paraId="7FD3AD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FKT kulturális javak </w:t>
            </w:r>
            <w:proofErr w:type="spellStart"/>
            <w:proofErr w:type="gramStart"/>
            <w:r w:rsidRPr="00EF0556">
              <w:rPr>
                <w:rFonts w:ascii="Times New Roman" w:eastAsia="Times New Roman" w:hAnsi="Times New Roman"/>
                <w:color w:val="000000"/>
                <w:sz w:val="20"/>
                <w:szCs w:val="20"/>
                <w:lang w:eastAsia="hu-HU"/>
              </w:rPr>
              <w:t>akt.állo</w:t>
            </w:r>
            <w:proofErr w:type="spellEnd"/>
            <w:proofErr w:type="gramEnd"/>
            <w:r w:rsidRPr="00EF0556">
              <w:rPr>
                <w:rFonts w:ascii="Times New Roman" w:eastAsia="Times New Roman" w:hAnsi="Times New Roman"/>
                <w:color w:val="000000"/>
                <w:sz w:val="20"/>
                <w:szCs w:val="20"/>
                <w:lang w:eastAsia="hu-HU"/>
              </w:rPr>
              <w:t>. ért.</w:t>
            </w:r>
          </w:p>
        </w:tc>
        <w:tc>
          <w:tcPr>
            <w:tcW w:w="1180" w:type="dxa"/>
            <w:tcBorders>
              <w:top w:val="nil"/>
              <w:left w:val="nil"/>
              <w:bottom w:val="single" w:sz="4" w:space="0" w:color="auto"/>
              <w:right w:val="single" w:sz="4" w:space="0" w:color="auto"/>
            </w:tcBorders>
            <w:shd w:val="clear" w:color="auto" w:fill="auto"/>
            <w:noWrap/>
            <w:vAlign w:val="bottom"/>
            <w:hideMark/>
          </w:tcPr>
          <w:p w14:paraId="76A244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2BDE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79B5B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5C20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1315555</w:t>
            </w:r>
          </w:p>
        </w:tc>
        <w:tc>
          <w:tcPr>
            <w:tcW w:w="6420" w:type="dxa"/>
            <w:tcBorders>
              <w:top w:val="nil"/>
              <w:left w:val="nil"/>
              <w:bottom w:val="single" w:sz="4" w:space="0" w:color="auto"/>
              <w:right w:val="single" w:sz="4" w:space="0" w:color="auto"/>
            </w:tcBorders>
            <w:shd w:val="clear" w:color="auto" w:fill="auto"/>
            <w:noWrap/>
            <w:vAlign w:val="bottom"/>
            <w:hideMark/>
          </w:tcPr>
          <w:p w14:paraId="4C5F5C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FKT kulturális javak </w:t>
            </w:r>
            <w:proofErr w:type="spellStart"/>
            <w:proofErr w:type="gramStart"/>
            <w:r w:rsidRPr="00EF0556">
              <w:rPr>
                <w:rFonts w:ascii="Times New Roman" w:eastAsia="Times New Roman" w:hAnsi="Times New Roman"/>
                <w:color w:val="000000"/>
                <w:sz w:val="20"/>
                <w:szCs w:val="20"/>
                <w:lang w:eastAsia="hu-HU"/>
              </w:rPr>
              <w:t>akt.állo</w:t>
            </w:r>
            <w:proofErr w:type="spellEnd"/>
            <w:proofErr w:type="gramEnd"/>
            <w:r w:rsidRPr="00EF0556">
              <w:rPr>
                <w:rFonts w:ascii="Times New Roman" w:eastAsia="Times New Roman" w:hAnsi="Times New Roman"/>
                <w:color w:val="000000"/>
                <w:sz w:val="20"/>
                <w:szCs w:val="20"/>
                <w:lang w:eastAsia="hu-HU"/>
              </w:rPr>
              <w:t>. ért.</w:t>
            </w:r>
          </w:p>
        </w:tc>
        <w:tc>
          <w:tcPr>
            <w:tcW w:w="1180" w:type="dxa"/>
            <w:tcBorders>
              <w:top w:val="nil"/>
              <w:left w:val="nil"/>
              <w:bottom w:val="single" w:sz="4" w:space="0" w:color="auto"/>
              <w:right w:val="single" w:sz="4" w:space="0" w:color="auto"/>
            </w:tcBorders>
            <w:shd w:val="clear" w:color="auto" w:fill="auto"/>
            <w:noWrap/>
            <w:vAlign w:val="bottom"/>
            <w:hideMark/>
          </w:tcPr>
          <w:p w14:paraId="0164D7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B302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1A961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3CBB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1316</w:t>
            </w:r>
          </w:p>
        </w:tc>
        <w:tc>
          <w:tcPr>
            <w:tcW w:w="6420" w:type="dxa"/>
            <w:tcBorders>
              <w:top w:val="nil"/>
              <w:left w:val="nil"/>
              <w:bottom w:val="single" w:sz="4" w:space="0" w:color="auto"/>
              <w:right w:val="single" w:sz="4" w:space="0" w:color="auto"/>
            </w:tcBorders>
            <w:shd w:val="clear" w:color="auto" w:fill="auto"/>
            <w:noWrap/>
            <w:vAlign w:val="bottom"/>
            <w:hideMark/>
          </w:tcPr>
          <w:p w14:paraId="6EF039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Hangszerek aktivált állományának értéke</w:t>
            </w:r>
          </w:p>
        </w:tc>
        <w:tc>
          <w:tcPr>
            <w:tcW w:w="1180" w:type="dxa"/>
            <w:tcBorders>
              <w:top w:val="nil"/>
              <w:left w:val="nil"/>
              <w:bottom w:val="single" w:sz="4" w:space="0" w:color="auto"/>
              <w:right w:val="single" w:sz="4" w:space="0" w:color="auto"/>
            </w:tcBorders>
            <w:shd w:val="clear" w:color="auto" w:fill="auto"/>
            <w:noWrap/>
            <w:vAlign w:val="bottom"/>
            <w:hideMark/>
          </w:tcPr>
          <w:p w14:paraId="10D707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5951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E42FD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1886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13161</w:t>
            </w:r>
          </w:p>
        </w:tc>
        <w:tc>
          <w:tcPr>
            <w:tcW w:w="6420" w:type="dxa"/>
            <w:tcBorders>
              <w:top w:val="nil"/>
              <w:left w:val="nil"/>
              <w:bottom w:val="single" w:sz="4" w:space="0" w:color="auto"/>
              <w:right w:val="single" w:sz="4" w:space="0" w:color="auto"/>
            </w:tcBorders>
            <w:shd w:val="clear" w:color="auto" w:fill="auto"/>
            <w:noWrap/>
            <w:vAlign w:val="bottom"/>
            <w:hideMark/>
          </w:tcPr>
          <w:p w14:paraId="09EDB9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2013 - Ügyvitel-számítástechnikai eszköz felújítása EI.</w:t>
            </w:r>
          </w:p>
        </w:tc>
        <w:tc>
          <w:tcPr>
            <w:tcW w:w="1180" w:type="dxa"/>
            <w:tcBorders>
              <w:top w:val="nil"/>
              <w:left w:val="nil"/>
              <w:bottom w:val="single" w:sz="4" w:space="0" w:color="auto"/>
              <w:right w:val="single" w:sz="4" w:space="0" w:color="auto"/>
            </w:tcBorders>
            <w:shd w:val="clear" w:color="auto" w:fill="auto"/>
            <w:noWrap/>
            <w:vAlign w:val="bottom"/>
            <w:hideMark/>
          </w:tcPr>
          <w:p w14:paraId="7FE75A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69860E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20C338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0CD0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13162</w:t>
            </w:r>
          </w:p>
        </w:tc>
        <w:tc>
          <w:tcPr>
            <w:tcW w:w="6420" w:type="dxa"/>
            <w:tcBorders>
              <w:top w:val="nil"/>
              <w:left w:val="nil"/>
              <w:bottom w:val="single" w:sz="4" w:space="0" w:color="auto"/>
              <w:right w:val="single" w:sz="4" w:space="0" w:color="auto"/>
            </w:tcBorders>
            <w:shd w:val="clear" w:color="auto" w:fill="auto"/>
            <w:noWrap/>
            <w:vAlign w:val="bottom"/>
            <w:hideMark/>
          </w:tcPr>
          <w:p w14:paraId="05ABA1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2013 - Egyéb gép, berendezés és felszerelés felújítása EI</w:t>
            </w:r>
          </w:p>
        </w:tc>
        <w:tc>
          <w:tcPr>
            <w:tcW w:w="1180" w:type="dxa"/>
            <w:tcBorders>
              <w:top w:val="nil"/>
              <w:left w:val="nil"/>
              <w:bottom w:val="single" w:sz="4" w:space="0" w:color="auto"/>
              <w:right w:val="single" w:sz="4" w:space="0" w:color="auto"/>
            </w:tcBorders>
            <w:shd w:val="clear" w:color="auto" w:fill="auto"/>
            <w:noWrap/>
            <w:vAlign w:val="bottom"/>
            <w:hideMark/>
          </w:tcPr>
          <w:p w14:paraId="2457DC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Előirányzati</w:t>
            </w:r>
          </w:p>
        </w:tc>
        <w:tc>
          <w:tcPr>
            <w:tcW w:w="1340" w:type="dxa"/>
            <w:tcBorders>
              <w:top w:val="nil"/>
              <w:left w:val="nil"/>
              <w:bottom w:val="single" w:sz="4" w:space="0" w:color="auto"/>
              <w:right w:val="single" w:sz="4" w:space="0" w:color="auto"/>
            </w:tcBorders>
            <w:shd w:val="clear" w:color="auto" w:fill="auto"/>
            <w:noWrap/>
            <w:vAlign w:val="bottom"/>
            <w:hideMark/>
          </w:tcPr>
          <w:p w14:paraId="59AEC4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Közgazdasági</w:t>
            </w:r>
          </w:p>
        </w:tc>
      </w:tr>
      <w:tr w:rsidR="00EF0556" w:rsidRPr="00EF0556" w14:paraId="5EE8F4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60A3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1317</w:t>
            </w:r>
          </w:p>
        </w:tc>
        <w:tc>
          <w:tcPr>
            <w:tcW w:w="6420" w:type="dxa"/>
            <w:tcBorders>
              <w:top w:val="nil"/>
              <w:left w:val="nil"/>
              <w:bottom w:val="single" w:sz="4" w:space="0" w:color="auto"/>
              <w:right w:val="single" w:sz="4" w:space="0" w:color="auto"/>
            </w:tcBorders>
            <w:shd w:val="clear" w:color="auto" w:fill="auto"/>
            <w:noWrap/>
            <w:vAlign w:val="bottom"/>
            <w:hideMark/>
          </w:tcPr>
          <w:p w14:paraId="2274E5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állományba vett, értékét nem </w:t>
            </w:r>
            <w:proofErr w:type="spellStart"/>
            <w:r w:rsidRPr="00EF0556">
              <w:rPr>
                <w:rFonts w:ascii="Times New Roman" w:eastAsia="Times New Roman" w:hAnsi="Times New Roman"/>
                <w:color w:val="000000"/>
                <w:sz w:val="20"/>
                <w:szCs w:val="20"/>
                <w:lang w:eastAsia="hu-HU"/>
              </w:rPr>
              <w:t>csökkento</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eszk.akt.áll</w:t>
            </w:r>
            <w:proofErr w:type="gramEnd"/>
            <w:r w:rsidRPr="00EF0556">
              <w:rPr>
                <w:rFonts w:ascii="Times New Roman" w:eastAsia="Times New Roman" w:hAnsi="Times New Roman"/>
                <w:color w:val="000000"/>
                <w:sz w:val="20"/>
                <w:szCs w:val="20"/>
                <w:lang w:eastAsia="hu-HU"/>
              </w:rPr>
              <w: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99E6A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58B3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5DE59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EB70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w:t>
            </w:r>
          </w:p>
        </w:tc>
        <w:tc>
          <w:tcPr>
            <w:tcW w:w="6420" w:type="dxa"/>
            <w:tcBorders>
              <w:top w:val="nil"/>
              <w:left w:val="nil"/>
              <w:bottom w:val="single" w:sz="4" w:space="0" w:color="auto"/>
              <w:right w:val="single" w:sz="4" w:space="0" w:color="auto"/>
            </w:tcBorders>
            <w:shd w:val="clear" w:color="auto" w:fill="auto"/>
            <w:noWrap/>
            <w:vAlign w:val="bottom"/>
            <w:hideMark/>
          </w:tcPr>
          <w:p w14:paraId="48574D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Gépek, berendezések, felszerelések,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értékhelyesbíté</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8570D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A1F2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EA42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27E0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1361</w:t>
            </w:r>
          </w:p>
        </w:tc>
        <w:tc>
          <w:tcPr>
            <w:tcW w:w="6420" w:type="dxa"/>
            <w:tcBorders>
              <w:top w:val="nil"/>
              <w:left w:val="nil"/>
              <w:bottom w:val="single" w:sz="4" w:space="0" w:color="auto"/>
              <w:right w:val="single" w:sz="4" w:space="0" w:color="auto"/>
            </w:tcBorders>
            <w:shd w:val="clear" w:color="auto" w:fill="auto"/>
            <w:noWrap/>
            <w:vAlign w:val="bottom"/>
            <w:hideMark/>
          </w:tcPr>
          <w:p w14:paraId="5AD385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7FC458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95CD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B7943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0508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1362</w:t>
            </w:r>
          </w:p>
        </w:tc>
        <w:tc>
          <w:tcPr>
            <w:tcW w:w="6420" w:type="dxa"/>
            <w:tcBorders>
              <w:top w:val="nil"/>
              <w:left w:val="nil"/>
              <w:bottom w:val="single" w:sz="4" w:space="0" w:color="auto"/>
              <w:right w:val="single" w:sz="4" w:space="0" w:color="auto"/>
            </w:tcBorders>
            <w:shd w:val="clear" w:color="auto" w:fill="auto"/>
            <w:noWrap/>
            <w:vAlign w:val="bottom"/>
            <w:hideMark/>
          </w:tcPr>
          <w:p w14:paraId="0127E45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726EF8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440B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AB77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1E78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1363</w:t>
            </w:r>
          </w:p>
        </w:tc>
        <w:tc>
          <w:tcPr>
            <w:tcW w:w="6420" w:type="dxa"/>
            <w:tcBorders>
              <w:top w:val="nil"/>
              <w:left w:val="nil"/>
              <w:bottom w:val="single" w:sz="4" w:space="0" w:color="auto"/>
              <w:right w:val="single" w:sz="4" w:space="0" w:color="auto"/>
            </w:tcBorders>
            <w:shd w:val="clear" w:color="auto" w:fill="auto"/>
            <w:noWrap/>
            <w:vAlign w:val="bottom"/>
            <w:hideMark/>
          </w:tcPr>
          <w:p w14:paraId="29FB4C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berendezések, felszerelések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28C5664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F12F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D03EC6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055B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1364</w:t>
            </w:r>
          </w:p>
        </w:tc>
        <w:tc>
          <w:tcPr>
            <w:tcW w:w="6420" w:type="dxa"/>
            <w:tcBorders>
              <w:top w:val="nil"/>
              <w:left w:val="nil"/>
              <w:bottom w:val="single" w:sz="4" w:space="0" w:color="auto"/>
              <w:right w:val="single" w:sz="4" w:space="0" w:color="auto"/>
            </w:tcBorders>
            <w:shd w:val="clear" w:color="auto" w:fill="auto"/>
            <w:noWrap/>
            <w:vAlign w:val="bottom"/>
            <w:hideMark/>
          </w:tcPr>
          <w:p w14:paraId="6BA6EB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Jármuvek</w:t>
            </w:r>
            <w:proofErr w:type="spellEnd"/>
            <w:r w:rsidRPr="00EF0556">
              <w:rPr>
                <w:rFonts w:ascii="Times New Roman" w:eastAsia="Times New Roman" w:hAnsi="Times New Roman"/>
                <w:color w:val="000000"/>
                <w:sz w:val="20"/>
                <w:szCs w:val="20"/>
                <w:lang w:eastAsia="hu-HU"/>
              </w:rPr>
              <w:t xml:space="preserve">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7DA756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B2AF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C1F71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915E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1365</w:t>
            </w:r>
          </w:p>
        </w:tc>
        <w:tc>
          <w:tcPr>
            <w:tcW w:w="6420" w:type="dxa"/>
            <w:tcBorders>
              <w:top w:val="nil"/>
              <w:left w:val="nil"/>
              <w:bottom w:val="single" w:sz="4" w:space="0" w:color="auto"/>
              <w:right w:val="single" w:sz="4" w:space="0" w:color="auto"/>
            </w:tcBorders>
            <w:shd w:val="clear" w:color="auto" w:fill="auto"/>
            <w:noWrap/>
            <w:vAlign w:val="bottom"/>
            <w:hideMark/>
          </w:tcPr>
          <w:p w14:paraId="15DD4C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65DB37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F466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B3FC72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4B0A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1366</w:t>
            </w:r>
          </w:p>
        </w:tc>
        <w:tc>
          <w:tcPr>
            <w:tcW w:w="6420" w:type="dxa"/>
            <w:tcBorders>
              <w:top w:val="nil"/>
              <w:left w:val="nil"/>
              <w:bottom w:val="single" w:sz="4" w:space="0" w:color="auto"/>
              <w:right w:val="single" w:sz="4" w:space="0" w:color="auto"/>
            </w:tcBorders>
            <w:shd w:val="clear" w:color="auto" w:fill="auto"/>
            <w:noWrap/>
            <w:vAlign w:val="bottom"/>
            <w:hideMark/>
          </w:tcPr>
          <w:p w14:paraId="52ECA3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Hangszerek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5B431F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1810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3DBC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C87D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1367</w:t>
            </w:r>
          </w:p>
        </w:tc>
        <w:tc>
          <w:tcPr>
            <w:tcW w:w="6420" w:type="dxa"/>
            <w:tcBorders>
              <w:top w:val="nil"/>
              <w:left w:val="nil"/>
              <w:bottom w:val="single" w:sz="4" w:space="0" w:color="auto"/>
              <w:right w:val="single" w:sz="4" w:space="0" w:color="auto"/>
            </w:tcBorders>
            <w:shd w:val="clear" w:color="auto" w:fill="auto"/>
            <w:noWrap/>
            <w:vAlign w:val="bottom"/>
            <w:hideMark/>
          </w:tcPr>
          <w:p w14:paraId="0E784A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proofErr w:type="gramStart"/>
            <w:r w:rsidRPr="00EF0556">
              <w:rPr>
                <w:rFonts w:ascii="Times New Roman" w:eastAsia="Times New Roman" w:hAnsi="Times New Roman"/>
                <w:color w:val="000000"/>
                <w:sz w:val="20"/>
                <w:szCs w:val="20"/>
                <w:lang w:eastAsia="hu-HU"/>
              </w:rPr>
              <w:t>állom.vett</w:t>
            </w:r>
            <w:proofErr w:type="spellEnd"/>
            <w:proofErr w:type="gramEnd"/>
            <w:r w:rsidRPr="00EF0556">
              <w:rPr>
                <w:rFonts w:ascii="Times New Roman" w:eastAsia="Times New Roman" w:hAnsi="Times New Roman"/>
                <w:color w:val="000000"/>
                <w:sz w:val="20"/>
                <w:szCs w:val="20"/>
                <w:lang w:eastAsia="hu-HU"/>
              </w:rPr>
              <w:t xml:space="preserve">, értékét nem </w:t>
            </w:r>
            <w:proofErr w:type="spellStart"/>
            <w:r w:rsidRPr="00EF0556">
              <w:rPr>
                <w:rFonts w:ascii="Times New Roman" w:eastAsia="Times New Roman" w:hAnsi="Times New Roman"/>
                <w:color w:val="000000"/>
                <w:sz w:val="20"/>
                <w:szCs w:val="20"/>
                <w:lang w:eastAsia="hu-HU"/>
              </w:rPr>
              <w:t>csökk.eszköz</w:t>
            </w:r>
            <w:proofErr w:type="spellEnd"/>
            <w:r w:rsidRPr="00EF0556">
              <w:rPr>
                <w:rFonts w:ascii="Times New Roman" w:eastAsia="Times New Roman" w:hAnsi="Times New Roman"/>
                <w:color w:val="000000"/>
                <w:sz w:val="20"/>
                <w:szCs w:val="20"/>
                <w:lang w:eastAsia="hu-HU"/>
              </w:rPr>
              <w:t xml:space="preserve"> értékhelyesbítés</w:t>
            </w:r>
          </w:p>
        </w:tc>
        <w:tc>
          <w:tcPr>
            <w:tcW w:w="1180" w:type="dxa"/>
            <w:tcBorders>
              <w:top w:val="nil"/>
              <w:left w:val="nil"/>
              <w:bottom w:val="single" w:sz="4" w:space="0" w:color="auto"/>
              <w:right w:val="single" w:sz="4" w:space="0" w:color="auto"/>
            </w:tcBorders>
            <w:shd w:val="clear" w:color="auto" w:fill="auto"/>
            <w:noWrap/>
            <w:vAlign w:val="bottom"/>
            <w:hideMark/>
          </w:tcPr>
          <w:p w14:paraId="37C628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FD9B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597B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6583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w:t>
            </w:r>
          </w:p>
        </w:tc>
        <w:tc>
          <w:tcPr>
            <w:tcW w:w="6420" w:type="dxa"/>
            <w:tcBorders>
              <w:top w:val="nil"/>
              <w:left w:val="nil"/>
              <w:bottom w:val="single" w:sz="4" w:space="0" w:color="auto"/>
              <w:right w:val="single" w:sz="4" w:space="0" w:color="auto"/>
            </w:tcBorders>
            <w:shd w:val="clear" w:color="auto" w:fill="auto"/>
            <w:noWrap/>
            <w:vAlign w:val="bottom"/>
            <w:hideMark/>
          </w:tcPr>
          <w:p w14:paraId="3F732B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Gépek, berendezések, felszerelések,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terven felüli É</w:t>
            </w:r>
          </w:p>
        </w:tc>
        <w:tc>
          <w:tcPr>
            <w:tcW w:w="1180" w:type="dxa"/>
            <w:tcBorders>
              <w:top w:val="nil"/>
              <w:left w:val="nil"/>
              <w:bottom w:val="single" w:sz="4" w:space="0" w:color="auto"/>
              <w:right w:val="single" w:sz="4" w:space="0" w:color="auto"/>
            </w:tcBorders>
            <w:shd w:val="clear" w:color="auto" w:fill="auto"/>
            <w:noWrap/>
            <w:vAlign w:val="bottom"/>
            <w:hideMark/>
          </w:tcPr>
          <w:p w14:paraId="4059CC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FFCC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8C4E1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EA71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1381</w:t>
            </w:r>
          </w:p>
        </w:tc>
        <w:tc>
          <w:tcPr>
            <w:tcW w:w="6420" w:type="dxa"/>
            <w:tcBorders>
              <w:top w:val="nil"/>
              <w:left w:val="nil"/>
              <w:bottom w:val="single" w:sz="4" w:space="0" w:color="auto"/>
              <w:right w:val="single" w:sz="4" w:space="0" w:color="auto"/>
            </w:tcBorders>
            <w:shd w:val="clear" w:color="auto" w:fill="auto"/>
            <w:noWrap/>
            <w:vAlign w:val="bottom"/>
            <w:hideMark/>
          </w:tcPr>
          <w:p w14:paraId="4F025A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terven felüli ÉCS és annak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2856A8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93EB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AD72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1A37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13811</w:t>
            </w:r>
          </w:p>
        </w:tc>
        <w:tc>
          <w:tcPr>
            <w:tcW w:w="6420" w:type="dxa"/>
            <w:tcBorders>
              <w:top w:val="nil"/>
              <w:left w:val="nil"/>
              <w:bottom w:val="single" w:sz="4" w:space="0" w:color="auto"/>
              <w:right w:val="single" w:sz="4" w:space="0" w:color="auto"/>
            </w:tcBorders>
            <w:shd w:val="clear" w:color="auto" w:fill="auto"/>
            <w:noWrap/>
            <w:vAlign w:val="bottom"/>
            <w:hideMark/>
          </w:tcPr>
          <w:p w14:paraId="7CD5BD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informatikai eszközök terven felüli ÉCS </w:t>
            </w:r>
          </w:p>
        </w:tc>
        <w:tc>
          <w:tcPr>
            <w:tcW w:w="1180" w:type="dxa"/>
            <w:tcBorders>
              <w:top w:val="nil"/>
              <w:left w:val="nil"/>
              <w:bottom w:val="single" w:sz="4" w:space="0" w:color="auto"/>
              <w:right w:val="single" w:sz="4" w:space="0" w:color="auto"/>
            </w:tcBorders>
            <w:shd w:val="clear" w:color="auto" w:fill="auto"/>
            <w:noWrap/>
            <w:vAlign w:val="bottom"/>
            <w:hideMark/>
          </w:tcPr>
          <w:p w14:paraId="2EC0F0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D886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54E99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0DD4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13812</w:t>
            </w:r>
          </w:p>
        </w:tc>
        <w:tc>
          <w:tcPr>
            <w:tcW w:w="6420" w:type="dxa"/>
            <w:tcBorders>
              <w:top w:val="nil"/>
              <w:left w:val="nil"/>
              <w:bottom w:val="single" w:sz="4" w:space="0" w:color="auto"/>
              <w:right w:val="single" w:sz="4" w:space="0" w:color="auto"/>
            </w:tcBorders>
            <w:shd w:val="clear" w:color="auto" w:fill="auto"/>
            <w:noWrap/>
            <w:vAlign w:val="bottom"/>
            <w:hideMark/>
          </w:tcPr>
          <w:p w14:paraId="199F95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 Kutatóközponti KFK </w:t>
            </w:r>
            <w:proofErr w:type="spellStart"/>
            <w:r w:rsidRPr="00EF0556">
              <w:rPr>
                <w:rFonts w:ascii="Times New Roman" w:eastAsia="Times New Roman" w:hAnsi="Times New Roman"/>
                <w:color w:val="000000"/>
                <w:sz w:val="20"/>
                <w:szCs w:val="20"/>
                <w:lang w:eastAsia="hu-HU"/>
              </w:rPr>
              <w:t>inform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1A3C70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B2A4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0DCB0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934A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1381212</w:t>
            </w:r>
          </w:p>
        </w:tc>
        <w:tc>
          <w:tcPr>
            <w:tcW w:w="6420" w:type="dxa"/>
            <w:tcBorders>
              <w:top w:val="nil"/>
              <w:left w:val="nil"/>
              <w:bottom w:val="single" w:sz="4" w:space="0" w:color="auto"/>
              <w:right w:val="single" w:sz="4" w:space="0" w:color="auto"/>
            </w:tcBorders>
            <w:shd w:val="clear" w:color="auto" w:fill="auto"/>
            <w:noWrap/>
            <w:vAlign w:val="bottom"/>
            <w:hideMark/>
          </w:tcPr>
          <w:p w14:paraId="18A11D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w:t>
            </w:r>
            <w:proofErr w:type="spellStart"/>
            <w:r w:rsidRPr="00EF0556">
              <w:rPr>
                <w:rFonts w:ascii="Times New Roman" w:eastAsia="Times New Roman" w:hAnsi="Times New Roman"/>
                <w:color w:val="000000"/>
                <w:sz w:val="20"/>
                <w:szCs w:val="20"/>
                <w:lang w:eastAsia="hu-HU"/>
              </w:rPr>
              <w:t>inform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77F3D7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9EA2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E054F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596E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13813</w:t>
            </w:r>
          </w:p>
        </w:tc>
        <w:tc>
          <w:tcPr>
            <w:tcW w:w="6420" w:type="dxa"/>
            <w:tcBorders>
              <w:top w:val="nil"/>
              <w:left w:val="nil"/>
              <w:bottom w:val="single" w:sz="4" w:space="0" w:color="auto"/>
              <w:right w:val="single" w:sz="4" w:space="0" w:color="auto"/>
            </w:tcBorders>
            <w:shd w:val="clear" w:color="auto" w:fill="auto"/>
            <w:noWrap/>
            <w:vAlign w:val="bottom"/>
            <w:hideMark/>
          </w:tcPr>
          <w:p w14:paraId="1AEF52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inform.eszk</w:t>
            </w:r>
            <w:proofErr w:type="spellEnd"/>
            <w:r w:rsidRPr="00EF0556">
              <w:rPr>
                <w:rFonts w:ascii="Times New Roman" w:eastAsia="Times New Roman" w:hAnsi="Times New Roman"/>
                <w:color w:val="000000"/>
                <w:sz w:val="20"/>
                <w:szCs w:val="20"/>
                <w:lang w:eastAsia="hu-HU"/>
              </w:rPr>
              <w:t>. terven felüli ÉCS é</w:t>
            </w:r>
          </w:p>
        </w:tc>
        <w:tc>
          <w:tcPr>
            <w:tcW w:w="1180" w:type="dxa"/>
            <w:tcBorders>
              <w:top w:val="nil"/>
              <w:left w:val="nil"/>
              <w:bottom w:val="single" w:sz="4" w:space="0" w:color="auto"/>
              <w:right w:val="single" w:sz="4" w:space="0" w:color="auto"/>
            </w:tcBorders>
            <w:shd w:val="clear" w:color="auto" w:fill="auto"/>
            <w:noWrap/>
            <w:vAlign w:val="bottom"/>
            <w:hideMark/>
          </w:tcPr>
          <w:p w14:paraId="6A4283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BD52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D7851D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D336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1382</w:t>
            </w:r>
          </w:p>
        </w:tc>
        <w:tc>
          <w:tcPr>
            <w:tcW w:w="6420" w:type="dxa"/>
            <w:tcBorders>
              <w:top w:val="nil"/>
              <w:left w:val="nil"/>
              <w:bottom w:val="single" w:sz="4" w:space="0" w:color="auto"/>
              <w:right w:val="single" w:sz="4" w:space="0" w:color="auto"/>
            </w:tcBorders>
            <w:shd w:val="clear" w:color="auto" w:fill="auto"/>
            <w:noWrap/>
            <w:vAlign w:val="bottom"/>
            <w:hideMark/>
          </w:tcPr>
          <w:p w14:paraId="7DE658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terven felüli ÉCS és annak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08EF60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45DE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E96649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E7A3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13821</w:t>
            </w:r>
          </w:p>
        </w:tc>
        <w:tc>
          <w:tcPr>
            <w:tcW w:w="6420" w:type="dxa"/>
            <w:tcBorders>
              <w:top w:val="nil"/>
              <w:left w:val="nil"/>
              <w:bottom w:val="single" w:sz="4" w:space="0" w:color="auto"/>
              <w:right w:val="single" w:sz="4" w:space="0" w:color="auto"/>
            </w:tcBorders>
            <w:shd w:val="clear" w:color="auto" w:fill="auto"/>
            <w:noWrap/>
            <w:vAlign w:val="bottom"/>
            <w:hideMark/>
          </w:tcPr>
          <w:p w14:paraId="007496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xml:space="preserve">. terven felüli ÉCS és </w:t>
            </w:r>
            <w:proofErr w:type="spellStart"/>
            <w:r w:rsidRPr="00EF0556">
              <w:rPr>
                <w:rFonts w:ascii="Times New Roman" w:eastAsia="Times New Roman" w:hAnsi="Times New Roman"/>
                <w:color w:val="000000"/>
                <w:sz w:val="20"/>
                <w:szCs w:val="20"/>
                <w:lang w:eastAsia="hu-HU"/>
              </w:rPr>
              <w:t>ann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3BEEF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ECD4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36FE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9EAB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13822</w:t>
            </w:r>
          </w:p>
        </w:tc>
        <w:tc>
          <w:tcPr>
            <w:tcW w:w="6420" w:type="dxa"/>
            <w:tcBorders>
              <w:top w:val="nil"/>
              <w:left w:val="nil"/>
              <w:bottom w:val="single" w:sz="4" w:space="0" w:color="auto"/>
              <w:right w:val="single" w:sz="4" w:space="0" w:color="auto"/>
            </w:tcBorders>
            <w:shd w:val="clear" w:color="auto" w:fill="auto"/>
            <w:noWrap/>
            <w:vAlign w:val="bottom"/>
            <w:hideMark/>
          </w:tcPr>
          <w:p w14:paraId="641F47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1F09A3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D707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D7C2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C001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1382222</w:t>
            </w:r>
          </w:p>
        </w:tc>
        <w:tc>
          <w:tcPr>
            <w:tcW w:w="6420" w:type="dxa"/>
            <w:tcBorders>
              <w:top w:val="nil"/>
              <w:left w:val="nil"/>
              <w:bottom w:val="single" w:sz="4" w:space="0" w:color="auto"/>
              <w:right w:val="single" w:sz="4" w:space="0" w:color="auto"/>
            </w:tcBorders>
            <w:shd w:val="clear" w:color="auto" w:fill="auto"/>
            <w:noWrap/>
            <w:vAlign w:val="bottom"/>
            <w:hideMark/>
          </w:tcPr>
          <w:p w14:paraId="58061F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7E01E4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9AE8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394F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4CEC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13823</w:t>
            </w:r>
          </w:p>
        </w:tc>
        <w:tc>
          <w:tcPr>
            <w:tcW w:w="6420" w:type="dxa"/>
            <w:tcBorders>
              <w:top w:val="nil"/>
              <w:left w:val="nil"/>
              <w:bottom w:val="single" w:sz="4" w:space="0" w:color="auto"/>
              <w:right w:val="single" w:sz="4" w:space="0" w:color="auto"/>
            </w:tcBorders>
            <w:shd w:val="clear" w:color="auto" w:fill="auto"/>
            <w:noWrap/>
            <w:vAlign w:val="bottom"/>
            <w:hideMark/>
          </w:tcPr>
          <w:p w14:paraId="381638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ügyviteli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terven felüli ÉC</w:t>
            </w:r>
          </w:p>
        </w:tc>
        <w:tc>
          <w:tcPr>
            <w:tcW w:w="1180" w:type="dxa"/>
            <w:tcBorders>
              <w:top w:val="nil"/>
              <w:left w:val="nil"/>
              <w:bottom w:val="single" w:sz="4" w:space="0" w:color="auto"/>
              <w:right w:val="single" w:sz="4" w:space="0" w:color="auto"/>
            </w:tcBorders>
            <w:shd w:val="clear" w:color="auto" w:fill="auto"/>
            <w:noWrap/>
            <w:vAlign w:val="bottom"/>
            <w:hideMark/>
          </w:tcPr>
          <w:p w14:paraId="47716E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BAD9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4E5DD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A68B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1383</w:t>
            </w:r>
          </w:p>
        </w:tc>
        <w:tc>
          <w:tcPr>
            <w:tcW w:w="6420" w:type="dxa"/>
            <w:tcBorders>
              <w:top w:val="nil"/>
              <w:left w:val="nil"/>
              <w:bottom w:val="single" w:sz="4" w:space="0" w:color="auto"/>
              <w:right w:val="single" w:sz="4" w:space="0" w:color="auto"/>
            </w:tcBorders>
            <w:shd w:val="clear" w:color="auto" w:fill="auto"/>
            <w:noWrap/>
            <w:vAlign w:val="bottom"/>
            <w:hideMark/>
          </w:tcPr>
          <w:p w14:paraId="094C7D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berendezések, felszerelések terven felüli ÉCS é</w:t>
            </w:r>
          </w:p>
        </w:tc>
        <w:tc>
          <w:tcPr>
            <w:tcW w:w="1180" w:type="dxa"/>
            <w:tcBorders>
              <w:top w:val="nil"/>
              <w:left w:val="nil"/>
              <w:bottom w:val="single" w:sz="4" w:space="0" w:color="auto"/>
              <w:right w:val="single" w:sz="4" w:space="0" w:color="auto"/>
            </w:tcBorders>
            <w:shd w:val="clear" w:color="auto" w:fill="auto"/>
            <w:noWrap/>
            <w:vAlign w:val="bottom"/>
            <w:hideMark/>
          </w:tcPr>
          <w:p w14:paraId="567E14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E1F3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FDF0B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73A0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13831</w:t>
            </w:r>
          </w:p>
        </w:tc>
        <w:tc>
          <w:tcPr>
            <w:tcW w:w="6420" w:type="dxa"/>
            <w:tcBorders>
              <w:top w:val="nil"/>
              <w:left w:val="nil"/>
              <w:bottom w:val="single" w:sz="4" w:space="0" w:color="auto"/>
              <w:right w:val="single" w:sz="4" w:space="0" w:color="auto"/>
            </w:tcBorders>
            <w:shd w:val="clear" w:color="auto" w:fill="auto"/>
            <w:noWrap/>
            <w:vAlign w:val="bottom"/>
            <w:hideMark/>
          </w:tcPr>
          <w:p w14:paraId="63D6D3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egyéb gépek, berendezések, felszerelések</w:t>
            </w:r>
          </w:p>
        </w:tc>
        <w:tc>
          <w:tcPr>
            <w:tcW w:w="1180" w:type="dxa"/>
            <w:tcBorders>
              <w:top w:val="nil"/>
              <w:left w:val="nil"/>
              <w:bottom w:val="single" w:sz="4" w:space="0" w:color="auto"/>
              <w:right w:val="single" w:sz="4" w:space="0" w:color="auto"/>
            </w:tcBorders>
            <w:shd w:val="clear" w:color="auto" w:fill="auto"/>
            <w:noWrap/>
            <w:vAlign w:val="bottom"/>
            <w:hideMark/>
          </w:tcPr>
          <w:p w14:paraId="436C39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D658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D2A98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08D3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13832</w:t>
            </w:r>
          </w:p>
        </w:tc>
        <w:tc>
          <w:tcPr>
            <w:tcW w:w="6420" w:type="dxa"/>
            <w:tcBorders>
              <w:top w:val="nil"/>
              <w:left w:val="nil"/>
              <w:bottom w:val="single" w:sz="4" w:space="0" w:color="auto"/>
              <w:right w:val="single" w:sz="4" w:space="0" w:color="auto"/>
            </w:tcBorders>
            <w:shd w:val="clear" w:color="auto" w:fill="auto"/>
            <w:noWrap/>
            <w:vAlign w:val="bottom"/>
            <w:hideMark/>
          </w:tcPr>
          <w:p w14:paraId="60B637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egyéb gép, </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498C9E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2B0E8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0743C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BE25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1383232</w:t>
            </w:r>
          </w:p>
        </w:tc>
        <w:tc>
          <w:tcPr>
            <w:tcW w:w="6420" w:type="dxa"/>
            <w:tcBorders>
              <w:top w:val="nil"/>
              <w:left w:val="nil"/>
              <w:bottom w:val="single" w:sz="4" w:space="0" w:color="auto"/>
              <w:right w:val="single" w:sz="4" w:space="0" w:color="auto"/>
            </w:tcBorders>
            <w:shd w:val="clear" w:color="auto" w:fill="auto"/>
            <w:noWrap/>
            <w:vAlign w:val="bottom"/>
            <w:hideMark/>
          </w:tcPr>
          <w:p w14:paraId="54A0B7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egyéb gép, </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terven f. ÉCS</w:t>
            </w:r>
          </w:p>
        </w:tc>
        <w:tc>
          <w:tcPr>
            <w:tcW w:w="1180" w:type="dxa"/>
            <w:tcBorders>
              <w:top w:val="nil"/>
              <w:left w:val="nil"/>
              <w:bottom w:val="single" w:sz="4" w:space="0" w:color="auto"/>
              <w:right w:val="single" w:sz="4" w:space="0" w:color="auto"/>
            </w:tcBorders>
            <w:shd w:val="clear" w:color="auto" w:fill="auto"/>
            <w:noWrap/>
            <w:vAlign w:val="bottom"/>
            <w:hideMark/>
          </w:tcPr>
          <w:p w14:paraId="349FDD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F747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D45F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3989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13833</w:t>
            </w:r>
          </w:p>
        </w:tc>
        <w:tc>
          <w:tcPr>
            <w:tcW w:w="6420" w:type="dxa"/>
            <w:tcBorders>
              <w:top w:val="nil"/>
              <w:left w:val="nil"/>
              <w:bottom w:val="single" w:sz="4" w:space="0" w:color="auto"/>
              <w:right w:val="single" w:sz="4" w:space="0" w:color="auto"/>
            </w:tcBorders>
            <w:shd w:val="clear" w:color="auto" w:fill="auto"/>
            <w:noWrap/>
            <w:vAlign w:val="bottom"/>
            <w:hideMark/>
          </w:tcPr>
          <w:p w14:paraId="58616F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0-ig leírt, KFK egyéb gép</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spellEnd"/>
            <w:proofErr w:type="gramEnd"/>
            <w:r w:rsidRPr="00EF0556">
              <w:rPr>
                <w:rFonts w:ascii="Times New Roman" w:eastAsia="Times New Roman" w:hAnsi="Times New Roman"/>
                <w:color w:val="000000"/>
                <w:sz w:val="20"/>
                <w:szCs w:val="20"/>
                <w:lang w:eastAsia="hu-HU"/>
              </w:rPr>
              <w:t xml:space="preserve">. terven f. </w:t>
            </w:r>
            <w:proofErr w:type="spellStart"/>
            <w:r w:rsidRPr="00EF0556">
              <w:rPr>
                <w:rFonts w:ascii="Times New Roman" w:eastAsia="Times New Roman" w:hAnsi="Times New Roman"/>
                <w:color w:val="000000"/>
                <w:sz w:val="20"/>
                <w:szCs w:val="20"/>
                <w:lang w:eastAsia="hu-HU"/>
              </w:rPr>
              <w:t>écs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CF215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3232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8DE7C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58217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1383333</w:t>
            </w:r>
          </w:p>
        </w:tc>
        <w:tc>
          <w:tcPr>
            <w:tcW w:w="6420" w:type="dxa"/>
            <w:tcBorders>
              <w:top w:val="nil"/>
              <w:left w:val="nil"/>
              <w:bottom w:val="single" w:sz="4" w:space="0" w:color="auto"/>
              <w:right w:val="single" w:sz="4" w:space="0" w:color="auto"/>
            </w:tcBorders>
            <w:shd w:val="clear" w:color="auto" w:fill="auto"/>
            <w:noWrap/>
            <w:vAlign w:val="bottom"/>
            <w:hideMark/>
          </w:tcPr>
          <w:p w14:paraId="3C081F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0-ig leírt, KFK </w:t>
            </w:r>
            <w:proofErr w:type="gramStart"/>
            <w:r w:rsidRPr="00EF0556">
              <w:rPr>
                <w:rFonts w:ascii="Times New Roman" w:eastAsia="Times New Roman" w:hAnsi="Times New Roman"/>
                <w:color w:val="000000"/>
                <w:sz w:val="20"/>
                <w:szCs w:val="20"/>
                <w:lang w:eastAsia="hu-HU"/>
              </w:rPr>
              <w:t>e.gép</w:t>
            </w:r>
            <w:proofErr w:type="gramEnd"/>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xml:space="preserve">. terven </w:t>
            </w:r>
          </w:p>
        </w:tc>
        <w:tc>
          <w:tcPr>
            <w:tcW w:w="1180" w:type="dxa"/>
            <w:tcBorders>
              <w:top w:val="nil"/>
              <w:left w:val="nil"/>
              <w:bottom w:val="single" w:sz="4" w:space="0" w:color="auto"/>
              <w:right w:val="single" w:sz="4" w:space="0" w:color="auto"/>
            </w:tcBorders>
            <w:shd w:val="clear" w:color="auto" w:fill="auto"/>
            <w:noWrap/>
            <w:vAlign w:val="bottom"/>
            <w:hideMark/>
          </w:tcPr>
          <w:p w14:paraId="1EBBD2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7B07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1FCAC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5DFC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1384</w:t>
            </w:r>
          </w:p>
        </w:tc>
        <w:tc>
          <w:tcPr>
            <w:tcW w:w="6420" w:type="dxa"/>
            <w:tcBorders>
              <w:top w:val="nil"/>
              <w:left w:val="nil"/>
              <w:bottom w:val="single" w:sz="4" w:space="0" w:color="auto"/>
              <w:right w:val="single" w:sz="4" w:space="0" w:color="auto"/>
            </w:tcBorders>
            <w:shd w:val="clear" w:color="auto" w:fill="auto"/>
            <w:noWrap/>
            <w:vAlign w:val="bottom"/>
            <w:hideMark/>
          </w:tcPr>
          <w:p w14:paraId="32997B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terven felüli ÉCS és annak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452C15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2F05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72A5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5F9B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13841</w:t>
            </w:r>
          </w:p>
        </w:tc>
        <w:tc>
          <w:tcPr>
            <w:tcW w:w="6420" w:type="dxa"/>
            <w:tcBorders>
              <w:top w:val="nil"/>
              <w:left w:val="nil"/>
              <w:bottom w:val="single" w:sz="4" w:space="0" w:color="auto"/>
              <w:right w:val="single" w:sz="4" w:space="0" w:color="auto"/>
            </w:tcBorders>
            <w:shd w:val="clear" w:color="auto" w:fill="auto"/>
            <w:noWrap/>
            <w:vAlign w:val="bottom"/>
            <w:hideMark/>
          </w:tcPr>
          <w:p w14:paraId="3FEF71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terven felüli ÉCS és annak </w:t>
            </w:r>
            <w:proofErr w:type="spellStart"/>
            <w:r w:rsidRPr="00EF0556">
              <w:rPr>
                <w:rFonts w:ascii="Times New Roman" w:eastAsia="Times New Roman" w:hAnsi="Times New Roman"/>
                <w:color w:val="000000"/>
                <w:sz w:val="20"/>
                <w:szCs w:val="20"/>
                <w:lang w:eastAsia="hu-HU"/>
              </w:rPr>
              <w:t>viss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FEDB7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9A88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06CB9B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4FC8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13842</w:t>
            </w:r>
          </w:p>
        </w:tc>
        <w:tc>
          <w:tcPr>
            <w:tcW w:w="6420" w:type="dxa"/>
            <w:tcBorders>
              <w:top w:val="nil"/>
              <w:left w:val="nil"/>
              <w:bottom w:val="single" w:sz="4" w:space="0" w:color="auto"/>
              <w:right w:val="single" w:sz="4" w:space="0" w:color="auto"/>
            </w:tcBorders>
            <w:shd w:val="clear" w:color="auto" w:fill="auto"/>
            <w:noWrap/>
            <w:vAlign w:val="bottom"/>
            <w:hideMark/>
          </w:tcPr>
          <w:p w14:paraId="60D8ED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járművek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7D2771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2A72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822B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1D86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1384242</w:t>
            </w:r>
          </w:p>
        </w:tc>
        <w:tc>
          <w:tcPr>
            <w:tcW w:w="6420" w:type="dxa"/>
            <w:tcBorders>
              <w:top w:val="nil"/>
              <w:left w:val="nil"/>
              <w:bottom w:val="single" w:sz="4" w:space="0" w:color="auto"/>
              <w:right w:val="single" w:sz="4" w:space="0" w:color="auto"/>
            </w:tcBorders>
            <w:shd w:val="clear" w:color="auto" w:fill="auto"/>
            <w:noWrap/>
            <w:vAlign w:val="bottom"/>
            <w:hideMark/>
          </w:tcPr>
          <w:p w14:paraId="25BFF7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járművek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5075F5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65B2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A91CA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DE8B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13843</w:t>
            </w:r>
          </w:p>
        </w:tc>
        <w:tc>
          <w:tcPr>
            <w:tcW w:w="6420" w:type="dxa"/>
            <w:tcBorders>
              <w:top w:val="nil"/>
              <w:left w:val="nil"/>
              <w:bottom w:val="single" w:sz="4" w:space="0" w:color="auto"/>
              <w:right w:val="single" w:sz="4" w:space="0" w:color="auto"/>
            </w:tcBorders>
            <w:shd w:val="clear" w:color="auto" w:fill="auto"/>
            <w:noWrap/>
            <w:vAlign w:val="bottom"/>
            <w:hideMark/>
          </w:tcPr>
          <w:p w14:paraId="70A94A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terven felüli ÉCS és an</w:t>
            </w:r>
          </w:p>
        </w:tc>
        <w:tc>
          <w:tcPr>
            <w:tcW w:w="1180" w:type="dxa"/>
            <w:tcBorders>
              <w:top w:val="nil"/>
              <w:left w:val="nil"/>
              <w:bottom w:val="single" w:sz="4" w:space="0" w:color="auto"/>
              <w:right w:val="single" w:sz="4" w:space="0" w:color="auto"/>
            </w:tcBorders>
            <w:shd w:val="clear" w:color="auto" w:fill="auto"/>
            <w:noWrap/>
            <w:vAlign w:val="bottom"/>
            <w:hideMark/>
          </w:tcPr>
          <w:p w14:paraId="2998EB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9328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1D8D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1CB0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13851</w:t>
            </w:r>
          </w:p>
        </w:tc>
        <w:tc>
          <w:tcPr>
            <w:tcW w:w="6420" w:type="dxa"/>
            <w:tcBorders>
              <w:top w:val="nil"/>
              <w:left w:val="nil"/>
              <w:bottom w:val="single" w:sz="4" w:space="0" w:color="auto"/>
              <w:right w:val="single" w:sz="4" w:space="0" w:color="auto"/>
            </w:tcBorders>
            <w:shd w:val="clear" w:color="auto" w:fill="auto"/>
            <w:noWrap/>
            <w:vAlign w:val="bottom"/>
            <w:hideMark/>
          </w:tcPr>
          <w:p w14:paraId="059F62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kult. javak terven f. ÉCS és visszaír.</w:t>
            </w:r>
          </w:p>
        </w:tc>
        <w:tc>
          <w:tcPr>
            <w:tcW w:w="1180" w:type="dxa"/>
            <w:tcBorders>
              <w:top w:val="nil"/>
              <w:left w:val="nil"/>
              <w:bottom w:val="single" w:sz="4" w:space="0" w:color="auto"/>
              <w:right w:val="single" w:sz="4" w:space="0" w:color="auto"/>
            </w:tcBorders>
            <w:shd w:val="clear" w:color="auto" w:fill="auto"/>
            <w:noWrap/>
            <w:vAlign w:val="bottom"/>
            <w:hideMark/>
          </w:tcPr>
          <w:p w14:paraId="4E870C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FE33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FCCF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D345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1385151</w:t>
            </w:r>
          </w:p>
        </w:tc>
        <w:tc>
          <w:tcPr>
            <w:tcW w:w="6420" w:type="dxa"/>
            <w:tcBorders>
              <w:top w:val="nil"/>
              <w:left w:val="nil"/>
              <w:bottom w:val="single" w:sz="4" w:space="0" w:color="auto"/>
              <w:right w:val="single" w:sz="4" w:space="0" w:color="auto"/>
            </w:tcBorders>
            <w:shd w:val="clear" w:color="auto" w:fill="auto"/>
            <w:noWrap/>
            <w:vAlign w:val="bottom"/>
            <w:hideMark/>
          </w:tcPr>
          <w:p w14:paraId="1829C7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 KFK kult. javak terven f. ÉCS és </w:t>
            </w:r>
            <w:proofErr w:type="spellStart"/>
            <w:r w:rsidRPr="00EF0556">
              <w:rPr>
                <w:rFonts w:ascii="Times New Roman" w:eastAsia="Times New Roman" w:hAnsi="Times New Roman"/>
                <w:color w:val="000000"/>
                <w:sz w:val="20"/>
                <w:szCs w:val="20"/>
                <w:lang w:eastAsia="hu-HU"/>
              </w:rPr>
              <w:t>viss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5E5C6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01B1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D3857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A25F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13853</w:t>
            </w:r>
          </w:p>
        </w:tc>
        <w:tc>
          <w:tcPr>
            <w:tcW w:w="6420" w:type="dxa"/>
            <w:tcBorders>
              <w:top w:val="nil"/>
              <w:left w:val="nil"/>
              <w:bottom w:val="single" w:sz="4" w:space="0" w:color="auto"/>
              <w:right w:val="single" w:sz="4" w:space="0" w:color="auto"/>
            </w:tcBorders>
            <w:shd w:val="clear" w:color="auto" w:fill="auto"/>
            <w:noWrap/>
            <w:vAlign w:val="bottom"/>
            <w:hideMark/>
          </w:tcPr>
          <w:p w14:paraId="232670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kulturális javak terven felüli ÉCS és annak </w:t>
            </w:r>
            <w:proofErr w:type="spellStart"/>
            <w:r w:rsidRPr="00EF0556">
              <w:rPr>
                <w:rFonts w:ascii="Times New Roman" w:eastAsia="Times New Roman" w:hAnsi="Times New Roman"/>
                <w:color w:val="000000"/>
                <w:sz w:val="20"/>
                <w:szCs w:val="20"/>
                <w:lang w:eastAsia="hu-HU"/>
              </w:rPr>
              <w:t>vissz</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4B626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E84F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3FB82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7932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w:t>
            </w:r>
          </w:p>
        </w:tc>
        <w:tc>
          <w:tcPr>
            <w:tcW w:w="6420" w:type="dxa"/>
            <w:tcBorders>
              <w:top w:val="nil"/>
              <w:left w:val="nil"/>
              <w:bottom w:val="single" w:sz="4" w:space="0" w:color="auto"/>
              <w:right w:val="single" w:sz="4" w:space="0" w:color="auto"/>
            </w:tcBorders>
            <w:shd w:val="clear" w:color="auto" w:fill="auto"/>
            <w:noWrap/>
            <w:vAlign w:val="bottom"/>
            <w:hideMark/>
          </w:tcPr>
          <w:p w14:paraId="758424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Gépek, berendezések, felszerelések,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 szerinti É</w:t>
            </w:r>
          </w:p>
        </w:tc>
        <w:tc>
          <w:tcPr>
            <w:tcW w:w="1180" w:type="dxa"/>
            <w:tcBorders>
              <w:top w:val="nil"/>
              <w:left w:val="nil"/>
              <w:bottom w:val="single" w:sz="4" w:space="0" w:color="auto"/>
              <w:right w:val="single" w:sz="4" w:space="0" w:color="auto"/>
            </w:tcBorders>
            <w:shd w:val="clear" w:color="auto" w:fill="auto"/>
            <w:noWrap/>
            <w:vAlign w:val="bottom"/>
            <w:hideMark/>
          </w:tcPr>
          <w:p w14:paraId="697B20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A9CB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55DD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C201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w:t>
            </w:r>
          </w:p>
        </w:tc>
        <w:tc>
          <w:tcPr>
            <w:tcW w:w="6420" w:type="dxa"/>
            <w:tcBorders>
              <w:top w:val="nil"/>
              <w:left w:val="nil"/>
              <w:bottom w:val="single" w:sz="4" w:space="0" w:color="auto"/>
              <w:right w:val="single" w:sz="4" w:space="0" w:color="auto"/>
            </w:tcBorders>
            <w:shd w:val="clear" w:color="auto" w:fill="auto"/>
            <w:noWrap/>
            <w:vAlign w:val="bottom"/>
            <w:hideMark/>
          </w:tcPr>
          <w:p w14:paraId="57AF94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05EBB1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1568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09DF0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220E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13911</w:t>
            </w:r>
          </w:p>
        </w:tc>
        <w:tc>
          <w:tcPr>
            <w:tcW w:w="6420" w:type="dxa"/>
            <w:tcBorders>
              <w:top w:val="nil"/>
              <w:left w:val="nil"/>
              <w:bottom w:val="single" w:sz="4" w:space="0" w:color="auto"/>
              <w:right w:val="single" w:sz="4" w:space="0" w:color="auto"/>
            </w:tcBorders>
            <w:shd w:val="clear" w:color="auto" w:fill="auto"/>
            <w:noWrap/>
            <w:vAlign w:val="bottom"/>
            <w:hideMark/>
          </w:tcPr>
          <w:p w14:paraId="308B2E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informatikai eszközök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668134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C1A3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5D91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271C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13912</w:t>
            </w:r>
          </w:p>
        </w:tc>
        <w:tc>
          <w:tcPr>
            <w:tcW w:w="6420" w:type="dxa"/>
            <w:tcBorders>
              <w:top w:val="nil"/>
              <w:left w:val="nil"/>
              <w:bottom w:val="single" w:sz="4" w:space="0" w:color="auto"/>
              <w:right w:val="single" w:sz="4" w:space="0" w:color="auto"/>
            </w:tcBorders>
            <w:shd w:val="clear" w:color="auto" w:fill="auto"/>
            <w:noWrap/>
            <w:vAlign w:val="bottom"/>
            <w:hideMark/>
          </w:tcPr>
          <w:p w14:paraId="55758E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informatikai </w:t>
            </w:r>
            <w:proofErr w:type="spellStart"/>
            <w:proofErr w:type="gramStart"/>
            <w:r w:rsidRPr="00EF0556">
              <w:rPr>
                <w:rFonts w:ascii="Times New Roman" w:eastAsia="Times New Roman" w:hAnsi="Times New Roman"/>
                <w:color w:val="000000"/>
                <w:sz w:val="20"/>
                <w:szCs w:val="20"/>
                <w:lang w:eastAsia="hu-HU"/>
              </w:rPr>
              <w:t>eszk.terv</w:t>
            </w:r>
            <w:proofErr w:type="spellEnd"/>
            <w:proofErr w:type="gramEnd"/>
            <w:r w:rsidRPr="00EF0556">
              <w:rPr>
                <w:rFonts w:ascii="Times New Roman" w:eastAsia="Times New Roman" w:hAnsi="Times New Roman"/>
                <w:color w:val="000000"/>
                <w:sz w:val="20"/>
                <w:szCs w:val="20"/>
                <w:lang w:eastAsia="hu-HU"/>
              </w:rPr>
              <w:t xml:space="preserve"> sz. ÉCS</w:t>
            </w:r>
          </w:p>
        </w:tc>
        <w:tc>
          <w:tcPr>
            <w:tcW w:w="1180" w:type="dxa"/>
            <w:tcBorders>
              <w:top w:val="nil"/>
              <w:left w:val="nil"/>
              <w:bottom w:val="single" w:sz="4" w:space="0" w:color="auto"/>
              <w:right w:val="single" w:sz="4" w:space="0" w:color="auto"/>
            </w:tcBorders>
            <w:shd w:val="clear" w:color="auto" w:fill="auto"/>
            <w:noWrap/>
            <w:vAlign w:val="bottom"/>
            <w:hideMark/>
          </w:tcPr>
          <w:p w14:paraId="19F2B2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A81C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39CD1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ABF0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1391212</w:t>
            </w:r>
          </w:p>
        </w:tc>
        <w:tc>
          <w:tcPr>
            <w:tcW w:w="6420" w:type="dxa"/>
            <w:tcBorders>
              <w:top w:val="nil"/>
              <w:left w:val="nil"/>
              <w:bottom w:val="single" w:sz="4" w:space="0" w:color="auto"/>
              <w:right w:val="single" w:sz="4" w:space="0" w:color="auto"/>
            </w:tcBorders>
            <w:shd w:val="clear" w:color="auto" w:fill="auto"/>
            <w:noWrap/>
            <w:vAlign w:val="bottom"/>
            <w:hideMark/>
          </w:tcPr>
          <w:p w14:paraId="713807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informatikai </w:t>
            </w:r>
            <w:proofErr w:type="spellStart"/>
            <w:proofErr w:type="gramStart"/>
            <w:r w:rsidRPr="00EF0556">
              <w:rPr>
                <w:rFonts w:ascii="Times New Roman" w:eastAsia="Times New Roman" w:hAnsi="Times New Roman"/>
                <w:color w:val="000000"/>
                <w:sz w:val="20"/>
                <w:szCs w:val="20"/>
                <w:lang w:eastAsia="hu-HU"/>
              </w:rPr>
              <w:t>eszk.terv</w:t>
            </w:r>
            <w:proofErr w:type="spellEnd"/>
            <w:proofErr w:type="gramEnd"/>
            <w:r w:rsidRPr="00EF0556">
              <w:rPr>
                <w:rFonts w:ascii="Times New Roman" w:eastAsia="Times New Roman" w:hAnsi="Times New Roman"/>
                <w:color w:val="000000"/>
                <w:sz w:val="20"/>
                <w:szCs w:val="20"/>
                <w:lang w:eastAsia="hu-HU"/>
              </w:rPr>
              <w:t xml:space="preserve"> sz. ÉCS</w:t>
            </w:r>
          </w:p>
        </w:tc>
        <w:tc>
          <w:tcPr>
            <w:tcW w:w="1180" w:type="dxa"/>
            <w:tcBorders>
              <w:top w:val="nil"/>
              <w:left w:val="nil"/>
              <w:bottom w:val="single" w:sz="4" w:space="0" w:color="auto"/>
              <w:right w:val="single" w:sz="4" w:space="0" w:color="auto"/>
            </w:tcBorders>
            <w:shd w:val="clear" w:color="auto" w:fill="auto"/>
            <w:noWrap/>
            <w:vAlign w:val="bottom"/>
            <w:hideMark/>
          </w:tcPr>
          <w:p w14:paraId="0D7AD4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2F74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1CE46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30C4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13913</w:t>
            </w:r>
          </w:p>
        </w:tc>
        <w:tc>
          <w:tcPr>
            <w:tcW w:w="6420" w:type="dxa"/>
            <w:tcBorders>
              <w:top w:val="nil"/>
              <w:left w:val="nil"/>
              <w:bottom w:val="single" w:sz="4" w:space="0" w:color="auto"/>
              <w:right w:val="single" w:sz="4" w:space="0" w:color="auto"/>
            </w:tcBorders>
            <w:shd w:val="clear" w:color="auto" w:fill="auto"/>
            <w:noWrap/>
            <w:vAlign w:val="bottom"/>
            <w:hideMark/>
          </w:tcPr>
          <w:p w14:paraId="13EAA5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r w:rsidRPr="00EF0556">
              <w:rPr>
                <w:rFonts w:ascii="Times New Roman" w:eastAsia="Times New Roman" w:hAnsi="Times New Roman"/>
                <w:color w:val="000000"/>
                <w:sz w:val="20"/>
                <w:szCs w:val="20"/>
                <w:lang w:eastAsia="hu-HU"/>
              </w:rPr>
              <w:t>korl</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informatikai eszközök terv szer</w:t>
            </w:r>
          </w:p>
        </w:tc>
        <w:tc>
          <w:tcPr>
            <w:tcW w:w="1180" w:type="dxa"/>
            <w:tcBorders>
              <w:top w:val="nil"/>
              <w:left w:val="nil"/>
              <w:bottom w:val="single" w:sz="4" w:space="0" w:color="auto"/>
              <w:right w:val="single" w:sz="4" w:space="0" w:color="auto"/>
            </w:tcBorders>
            <w:shd w:val="clear" w:color="auto" w:fill="auto"/>
            <w:noWrap/>
            <w:vAlign w:val="bottom"/>
            <w:hideMark/>
          </w:tcPr>
          <w:p w14:paraId="2BDD72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90C4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40FA6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6510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13914</w:t>
            </w:r>
          </w:p>
        </w:tc>
        <w:tc>
          <w:tcPr>
            <w:tcW w:w="6420" w:type="dxa"/>
            <w:tcBorders>
              <w:top w:val="nil"/>
              <w:left w:val="nil"/>
              <w:bottom w:val="single" w:sz="4" w:space="0" w:color="auto"/>
              <w:right w:val="single" w:sz="4" w:space="0" w:color="auto"/>
            </w:tcBorders>
            <w:shd w:val="clear" w:color="auto" w:fill="auto"/>
            <w:noWrap/>
            <w:vAlign w:val="bottom"/>
            <w:hideMark/>
          </w:tcPr>
          <w:p w14:paraId="6D2CF3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kisértékű </w:t>
            </w:r>
            <w:proofErr w:type="spellStart"/>
            <w:r w:rsidRPr="00EF0556">
              <w:rPr>
                <w:rFonts w:ascii="Times New Roman" w:eastAsia="Times New Roman" w:hAnsi="Times New Roman"/>
                <w:color w:val="000000"/>
                <w:sz w:val="20"/>
                <w:szCs w:val="20"/>
                <w:lang w:eastAsia="hu-HU"/>
              </w:rPr>
              <w:t>inform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7084E7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9F1C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08E8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7ED4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1391414</w:t>
            </w:r>
          </w:p>
        </w:tc>
        <w:tc>
          <w:tcPr>
            <w:tcW w:w="6420" w:type="dxa"/>
            <w:tcBorders>
              <w:top w:val="nil"/>
              <w:left w:val="nil"/>
              <w:bottom w:val="single" w:sz="4" w:space="0" w:color="auto"/>
              <w:right w:val="single" w:sz="4" w:space="0" w:color="auto"/>
            </w:tcBorders>
            <w:shd w:val="clear" w:color="auto" w:fill="auto"/>
            <w:noWrap/>
            <w:vAlign w:val="bottom"/>
            <w:hideMark/>
          </w:tcPr>
          <w:p w14:paraId="37B862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kisértékű </w:t>
            </w:r>
            <w:proofErr w:type="spellStart"/>
            <w:r w:rsidRPr="00EF0556">
              <w:rPr>
                <w:rFonts w:ascii="Times New Roman" w:eastAsia="Times New Roman" w:hAnsi="Times New Roman"/>
                <w:color w:val="000000"/>
                <w:sz w:val="20"/>
                <w:szCs w:val="20"/>
                <w:lang w:eastAsia="hu-HU"/>
              </w:rPr>
              <w:t>inform</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 sz. ÉC</w:t>
            </w:r>
          </w:p>
        </w:tc>
        <w:tc>
          <w:tcPr>
            <w:tcW w:w="1180" w:type="dxa"/>
            <w:tcBorders>
              <w:top w:val="nil"/>
              <w:left w:val="nil"/>
              <w:bottom w:val="single" w:sz="4" w:space="0" w:color="auto"/>
              <w:right w:val="single" w:sz="4" w:space="0" w:color="auto"/>
            </w:tcBorders>
            <w:shd w:val="clear" w:color="auto" w:fill="auto"/>
            <w:noWrap/>
            <w:vAlign w:val="bottom"/>
            <w:hideMark/>
          </w:tcPr>
          <w:p w14:paraId="37A872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3A2E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5426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CE62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w:t>
            </w:r>
          </w:p>
        </w:tc>
        <w:tc>
          <w:tcPr>
            <w:tcW w:w="6420" w:type="dxa"/>
            <w:tcBorders>
              <w:top w:val="nil"/>
              <w:left w:val="nil"/>
              <w:bottom w:val="single" w:sz="4" w:space="0" w:color="auto"/>
              <w:right w:val="single" w:sz="4" w:space="0" w:color="auto"/>
            </w:tcBorders>
            <w:shd w:val="clear" w:color="auto" w:fill="auto"/>
            <w:noWrap/>
            <w:vAlign w:val="bottom"/>
            <w:hideMark/>
          </w:tcPr>
          <w:p w14:paraId="07A118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4A32EA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63FF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44031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6909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13921</w:t>
            </w:r>
          </w:p>
        </w:tc>
        <w:tc>
          <w:tcPr>
            <w:tcW w:w="6420" w:type="dxa"/>
            <w:tcBorders>
              <w:top w:val="nil"/>
              <w:left w:val="nil"/>
              <w:bottom w:val="single" w:sz="4" w:space="0" w:color="auto"/>
              <w:right w:val="single" w:sz="4" w:space="0" w:color="auto"/>
            </w:tcBorders>
            <w:shd w:val="clear" w:color="auto" w:fill="auto"/>
            <w:noWrap/>
            <w:vAlign w:val="bottom"/>
            <w:hideMark/>
          </w:tcPr>
          <w:p w14:paraId="78A655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ügyviteli eszközök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2025F7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97A9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FC73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C924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13922</w:t>
            </w:r>
          </w:p>
        </w:tc>
        <w:tc>
          <w:tcPr>
            <w:tcW w:w="6420" w:type="dxa"/>
            <w:tcBorders>
              <w:top w:val="nil"/>
              <w:left w:val="nil"/>
              <w:bottom w:val="single" w:sz="4" w:space="0" w:color="auto"/>
              <w:right w:val="single" w:sz="4" w:space="0" w:color="auto"/>
            </w:tcBorders>
            <w:shd w:val="clear" w:color="auto" w:fill="auto"/>
            <w:noWrap/>
            <w:vAlign w:val="bottom"/>
            <w:hideMark/>
          </w:tcPr>
          <w:p w14:paraId="48995B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ügyviteli </w:t>
            </w:r>
            <w:proofErr w:type="spellStart"/>
            <w:proofErr w:type="gramStart"/>
            <w:r w:rsidRPr="00EF0556">
              <w:rPr>
                <w:rFonts w:ascii="Times New Roman" w:eastAsia="Times New Roman" w:hAnsi="Times New Roman"/>
                <w:color w:val="000000"/>
                <w:sz w:val="20"/>
                <w:szCs w:val="20"/>
                <w:lang w:eastAsia="hu-HU"/>
              </w:rPr>
              <w:t>eszk.terv</w:t>
            </w:r>
            <w:proofErr w:type="spellEnd"/>
            <w:proofErr w:type="gramEnd"/>
            <w:r w:rsidRPr="00EF0556">
              <w:rPr>
                <w:rFonts w:ascii="Times New Roman" w:eastAsia="Times New Roman" w:hAnsi="Times New Roman"/>
                <w:color w:val="000000"/>
                <w:sz w:val="20"/>
                <w:szCs w:val="20"/>
                <w:lang w:eastAsia="hu-HU"/>
              </w:rPr>
              <w:t xml:space="preserve"> sz. ÉCS</w:t>
            </w:r>
          </w:p>
        </w:tc>
        <w:tc>
          <w:tcPr>
            <w:tcW w:w="1180" w:type="dxa"/>
            <w:tcBorders>
              <w:top w:val="nil"/>
              <w:left w:val="nil"/>
              <w:bottom w:val="single" w:sz="4" w:space="0" w:color="auto"/>
              <w:right w:val="single" w:sz="4" w:space="0" w:color="auto"/>
            </w:tcBorders>
            <w:shd w:val="clear" w:color="auto" w:fill="auto"/>
            <w:noWrap/>
            <w:vAlign w:val="bottom"/>
            <w:hideMark/>
          </w:tcPr>
          <w:p w14:paraId="3E5556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E6B6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0FDAD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EBD5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1392222</w:t>
            </w:r>
          </w:p>
        </w:tc>
        <w:tc>
          <w:tcPr>
            <w:tcW w:w="6420" w:type="dxa"/>
            <w:tcBorders>
              <w:top w:val="nil"/>
              <w:left w:val="nil"/>
              <w:bottom w:val="single" w:sz="4" w:space="0" w:color="auto"/>
              <w:right w:val="single" w:sz="4" w:space="0" w:color="auto"/>
            </w:tcBorders>
            <w:shd w:val="clear" w:color="auto" w:fill="auto"/>
            <w:noWrap/>
            <w:vAlign w:val="bottom"/>
            <w:hideMark/>
          </w:tcPr>
          <w:p w14:paraId="2C5D1C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ügyviteli </w:t>
            </w:r>
            <w:proofErr w:type="spellStart"/>
            <w:proofErr w:type="gramStart"/>
            <w:r w:rsidRPr="00EF0556">
              <w:rPr>
                <w:rFonts w:ascii="Times New Roman" w:eastAsia="Times New Roman" w:hAnsi="Times New Roman"/>
                <w:color w:val="000000"/>
                <w:sz w:val="20"/>
                <w:szCs w:val="20"/>
                <w:lang w:eastAsia="hu-HU"/>
              </w:rPr>
              <w:t>eszk.terv</w:t>
            </w:r>
            <w:proofErr w:type="spellEnd"/>
            <w:proofErr w:type="gramEnd"/>
            <w:r w:rsidRPr="00EF0556">
              <w:rPr>
                <w:rFonts w:ascii="Times New Roman" w:eastAsia="Times New Roman" w:hAnsi="Times New Roman"/>
                <w:color w:val="000000"/>
                <w:sz w:val="20"/>
                <w:szCs w:val="20"/>
                <w:lang w:eastAsia="hu-HU"/>
              </w:rPr>
              <w:t xml:space="preserve"> sz. ÉCS</w:t>
            </w:r>
          </w:p>
        </w:tc>
        <w:tc>
          <w:tcPr>
            <w:tcW w:w="1180" w:type="dxa"/>
            <w:tcBorders>
              <w:top w:val="nil"/>
              <w:left w:val="nil"/>
              <w:bottom w:val="single" w:sz="4" w:space="0" w:color="auto"/>
              <w:right w:val="single" w:sz="4" w:space="0" w:color="auto"/>
            </w:tcBorders>
            <w:shd w:val="clear" w:color="auto" w:fill="auto"/>
            <w:noWrap/>
            <w:vAlign w:val="bottom"/>
            <w:hideMark/>
          </w:tcPr>
          <w:p w14:paraId="0B2794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773A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BB6F9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F5D3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13923</w:t>
            </w:r>
          </w:p>
        </w:tc>
        <w:tc>
          <w:tcPr>
            <w:tcW w:w="6420" w:type="dxa"/>
            <w:tcBorders>
              <w:top w:val="nil"/>
              <w:left w:val="nil"/>
              <w:bottom w:val="single" w:sz="4" w:space="0" w:color="auto"/>
              <w:right w:val="single" w:sz="4" w:space="0" w:color="auto"/>
            </w:tcBorders>
            <w:shd w:val="clear" w:color="auto" w:fill="auto"/>
            <w:noWrap/>
            <w:vAlign w:val="bottom"/>
            <w:hideMark/>
          </w:tcPr>
          <w:p w14:paraId="37B070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ügyviteli eszközök terv szerinti</w:t>
            </w:r>
          </w:p>
        </w:tc>
        <w:tc>
          <w:tcPr>
            <w:tcW w:w="1180" w:type="dxa"/>
            <w:tcBorders>
              <w:top w:val="nil"/>
              <w:left w:val="nil"/>
              <w:bottom w:val="single" w:sz="4" w:space="0" w:color="auto"/>
              <w:right w:val="single" w:sz="4" w:space="0" w:color="auto"/>
            </w:tcBorders>
            <w:shd w:val="clear" w:color="auto" w:fill="auto"/>
            <w:noWrap/>
            <w:vAlign w:val="bottom"/>
            <w:hideMark/>
          </w:tcPr>
          <w:p w14:paraId="06E61D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1813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A1AAB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B5CE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13924</w:t>
            </w:r>
          </w:p>
        </w:tc>
        <w:tc>
          <w:tcPr>
            <w:tcW w:w="6420" w:type="dxa"/>
            <w:tcBorders>
              <w:top w:val="nil"/>
              <w:left w:val="nil"/>
              <w:bottom w:val="single" w:sz="4" w:space="0" w:color="auto"/>
              <w:right w:val="single" w:sz="4" w:space="0" w:color="auto"/>
            </w:tcBorders>
            <w:shd w:val="clear" w:color="auto" w:fill="auto"/>
            <w:noWrap/>
            <w:vAlign w:val="bottom"/>
            <w:hideMark/>
          </w:tcPr>
          <w:p w14:paraId="65B91C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kisértékű </w:t>
            </w:r>
            <w:proofErr w:type="spellStart"/>
            <w:r w:rsidRPr="00EF0556">
              <w:rPr>
                <w:rFonts w:ascii="Times New Roman" w:eastAsia="Times New Roman" w:hAnsi="Times New Roman"/>
                <w:color w:val="000000"/>
                <w:sz w:val="20"/>
                <w:szCs w:val="20"/>
                <w:lang w:eastAsia="hu-HU"/>
              </w:rPr>
              <w:t>ügyv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09832B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1E36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68C9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3A8D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1392424</w:t>
            </w:r>
          </w:p>
        </w:tc>
        <w:tc>
          <w:tcPr>
            <w:tcW w:w="6420" w:type="dxa"/>
            <w:tcBorders>
              <w:top w:val="nil"/>
              <w:left w:val="nil"/>
              <w:bottom w:val="single" w:sz="4" w:space="0" w:color="auto"/>
              <w:right w:val="single" w:sz="4" w:space="0" w:color="auto"/>
            </w:tcBorders>
            <w:shd w:val="clear" w:color="auto" w:fill="auto"/>
            <w:noWrap/>
            <w:vAlign w:val="bottom"/>
            <w:hideMark/>
          </w:tcPr>
          <w:p w14:paraId="2D5567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kisértékű </w:t>
            </w:r>
            <w:proofErr w:type="spellStart"/>
            <w:r w:rsidRPr="00EF0556">
              <w:rPr>
                <w:rFonts w:ascii="Times New Roman" w:eastAsia="Times New Roman" w:hAnsi="Times New Roman"/>
                <w:color w:val="000000"/>
                <w:sz w:val="20"/>
                <w:szCs w:val="20"/>
                <w:lang w:eastAsia="hu-HU"/>
              </w:rPr>
              <w:t>ügyv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405DC3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2383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4E069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1252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w:t>
            </w:r>
          </w:p>
        </w:tc>
        <w:tc>
          <w:tcPr>
            <w:tcW w:w="6420" w:type="dxa"/>
            <w:tcBorders>
              <w:top w:val="nil"/>
              <w:left w:val="nil"/>
              <w:bottom w:val="single" w:sz="4" w:space="0" w:color="auto"/>
              <w:right w:val="single" w:sz="4" w:space="0" w:color="auto"/>
            </w:tcBorders>
            <w:shd w:val="clear" w:color="auto" w:fill="auto"/>
            <w:noWrap/>
            <w:vAlign w:val="bottom"/>
            <w:hideMark/>
          </w:tcPr>
          <w:p w14:paraId="29FAA0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gépek, berendezések, felszerelések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0EE086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A1B6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129FA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2963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13931</w:t>
            </w:r>
          </w:p>
        </w:tc>
        <w:tc>
          <w:tcPr>
            <w:tcW w:w="6420" w:type="dxa"/>
            <w:tcBorders>
              <w:top w:val="nil"/>
              <w:left w:val="nil"/>
              <w:bottom w:val="single" w:sz="4" w:space="0" w:color="auto"/>
              <w:right w:val="single" w:sz="4" w:space="0" w:color="auto"/>
            </w:tcBorders>
            <w:shd w:val="clear" w:color="auto" w:fill="auto"/>
            <w:noWrap/>
            <w:vAlign w:val="bottom"/>
            <w:hideMark/>
          </w:tcPr>
          <w:p w14:paraId="4EE541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egyéb gépek, berendezések, </w:t>
            </w:r>
            <w:proofErr w:type="spellStart"/>
            <w:r w:rsidRPr="00EF0556">
              <w:rPr>
                <w:rFonts w:ascii="Times New Roman" w:eastAsia="Times New Roman" w:hAnsi="Times New Roman"/>
                <w:color w:val="000000"/>
                <w:sz w:val="20"/>
                <w:szCs w:val="20"/>
                <w:lang w:eastAsia="hu-HU"/>
              </w:rPr>
              <w:t>felszer.terv</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4C1189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D13D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A046DB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793C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13932</w:t>
            </w:r>
          </w:p>
        </w:tc>
        <w:tc>
          <w:tcPr>
            <w:tcW w:w="6420" w:type="dxa"/>
            <w:tcBorders>
              <w:top w:val="nil"/>
              <w:left w:val="nil"/>
              <w:bottom w:val="single" w:sz="4" w:space="0" w:color="auto"/>
              <w:right w:val="single" w:sz="4" w:space="0" w:color="auto"/>
            </w:tcBorders>
            <w:shd w:val="clear" w:color="auto" w:fill="auto"/>
            <w:noWrap/>
            <w:vAlign w:val="bottom"/>
            <w:hideMark/>
          </w:tcPr>
          <w:p w14:paraId="5000D2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KFK egyéb </w:t>
            </w:r>
            <w:proofErr w:type="spellStart"/>
            <w:proofErr w:type="gramStart"/>
            <w:r w:rsidRPr="00EF0556">
              <w:rPr>
                <w:rFonts w:ascii="Times New Roman" w:eastAsia="Times New Roman" w:hAnsi="Times New Roman"/>
                <w:color w:val="000000"/>
                <w:sz w:val="20"/>
                <w:szCs w:val="20"/>
                <w:lang w:eastAsia="hu-HU"/>
              </w:rPr>
              <w:t>gép,berend</w:t>
            </w:r>
            <w:proofErr w:type="spellEnd"/>
            <w:proofErr w:type="gram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4A8DD4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16C1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94924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F0EA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1393232</w:t>
            </w:r>
          </w:p>
        </w:tc>
        <w:tc>
          <w:tcPr>
            <w:tcW w:w="6420" w:type="dxa"/>
            <w:tcBorders>
              <w:top w:val="nil"/>
              <w:left w:val="nil"/>
              <w:bottom w:val="single" w:sz="4" w:space="0" w:color="auto"/>
              <w:right w:val="single" w:sz="4" w:space="0" w:color="auto"/>
            </w:tcBorders>
            <w:shd w:val="clear" w:color="auto" w:fill="auto"/>
            <w:noWrap/>
            <w:vAlign w:val="bottom"/>
            <w:hideMark/>
          </w:tcPr>
          <w:p w14:paraId="436224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KFK egyéb </w:t>
            </w:r>
            <w:proofErr w:type="spellStart"/>
            <w:proofErr w:type="gramStart"/>
            <w:r w:rsidRPr="00EF0556">
              <w:rPr>
                <w:rFonts w:ascii="Times New Roman" w:eastAsia="Times New Roman" w:hAnsi="Times New Roman"/>
                <w:color w:val="000000"/>
                <w:sz w:val="20"/>
                <w:szCs w:val="20"/>
                <w:lang w:eastAsia="hu-HU"/>
              </w:rPr>
              <w:t>gép,berend</w:t>
            </w:r>
            <w:proofErr w:type="spellEnd"/>
            <w:proofErr w:type="gramEnd"/>
            <w:r w:rsidRPr="00EF0556">
              <w:rPr>
                <w:rFonts w:ascii="Times New Roman" w:eastAsia="Times New Roman" w:hAnsi="Times New Roman"/>
                <w:color w:val="000000"/>
                <w:sz w:val="20"/>
                <w:szCs w:val="20"/>
                <w:lang w:eastAsia="hu-HU"/>
              </w:rPr>
              <w:t>.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273115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1121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5616E5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FC14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13933</w:t>
            </w:r>
          </w:p>
        </w:tc>
        <w:tc>
          <w:tcPr>
            <w:tcW w:w="6420" w:type="dxa"/>
            <w:tcBorders>
              <w:top w:val="nil"/>
              <w:left w:val="nil"/>
              <w:bottom w:val="single" w:sz="4" w:space="0" w:color="auto"/>
              <w:right w:val="single" w:sz="4" w:space="0" w:color="auto"/>
            </w:tcBorders>
            <w:shd w:val="clear" w:color="auto" w:fill="auto"/>
            <w:noWrap/>
            <w:vAlign w:val="bottom"/>
            <w:hideMark/>
          </w:tcPr>
          <w:p w14:paraId="62AE3E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egyéb gépek, berend., </w:t>
            </w:r>
            <w:proofErr w:type="spellStart"/>
            <w:r w:rsidRPr="00EF0556">
              <w:rPr>
                <w:rFonts w:ascii="Times New Roman" w:eastAsia="Times New Roman" w:hAnsi="Times New Roman"/>
                <w:color w:val="000000"/>
                <w:sz w:val="20"/>
                <w:szCs w:val="20"/>
                <w:lang w:eastAsia="hu-HU"/>
              </w:rPr>
              <w:t>felszer.te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1A601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9489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AE27B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D27A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13934</w:t>
            </w:r>
          </w:p>
        </w:tc>
        <w:tc>
          <w:tcPr>
            <w:tcW w:w="6420" w:type="dxa"/>
            <w:tcBorders>
              <w:top w:val="nil"/>
              <w:left w:val="nil"/>
              <w:bottom w:val="single" w:sz="4" w:space="0" w:color="auto"/>
              <w:right w:val="single" w:sz="4" w:space="0" w:color="auto"/>
            </w:tcBorders>
            <w:shd w:val="clear" w:color="auto" w:fill="auto"/>
            <w:noWrap/>
            <w:vAlign w:val="bottom"/>
            <w:hideMark/>
          </w:tcPr>
          <w:p w14:paraId="16BE3F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kisértékű egyéb gép</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gramEnd"/>
            <w:r w:rsidRPr="00EF0556">
              <w:rPr>
                <w:rFonts w:ascii="Times New Roman" w:eastAsia="Times New Roman" w:hAnsi="Times New Roman"/>
                <w:color w:val="000000"/>
                <w:sz w:val="20"/>
                <w:szCs w:val="20"/>
                <w:lang w:eastAsia="hu-HU"/>
              </w:rPr>
              <w:t>.terv</w:t>
            </w:r>
            <w:proofErr w:type="spellEnd"/>
            <w:r w:rsidRPr="00EF0556">
              <w:rPr>
                <w:rFonts w:ascii="Times New Roman" w:eastAsia="Times New Roman" w:hAnsi="Times New Roman"/>
                <w:color w:val="000000"/>
                <w:sz w:val="20"/>
                <w:szCs w:val="20"/>
                <w:lang w:eastAsia="hu-HU"/>
              </w:rPr>
              <w:t xml:space="preserve"> sz. ÉCS</w:t>
            </w:r>
          </w:p>
        </w:tc>
        <w:tc>
          <w:tcPr>
            <w:tcW w:w="1180" w:type="dxa"/>
            <w:tcBorders>
              <w:top w:val="nil"/>
              <w:left w:val="nil"/>
              <w:bottom w:val="single" w:sz="4" w:space="0" w:color="auto"/>
              <w:right w:val="single" w:sz="4" w:space="0" w:color="auto"/>
            </w:tcBorders>
            <w:shd w:val="clear" w:color="auto" w:fill="auto"/>
            <w:noWrap/>
            <w:vAlign w:val="bottom"/>
            <w:hideMark/>
          </w:tcPr>
          <w:p w14:paraId="1B9405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A2DA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D2E64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36E4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1393434</w:t>
            </w:r>
          </w:p>
        </w:tc>
        <w:tc>
          <w:tcPr>
            <w:tcW w:w="6420" w:type="dxa"/>
            <w:tcBorders>
              <w:top w:val="nil"/>
              <w:left w:val="nil"/>
              <w:bottom w:val="single" w:sz="4" w:space="0" w:color="auto"/>
              <w:right w:val="single" w:sz="4" w:space="0" w:color="auto"/>
            </w:tcBorders>
            <w:shd w:val="clear" w:color="auto" w:fill="auto"/>
            <w:noWrap/>
            <w:vAlign w:val="bottom"/>
            <w:hideMark/>
          </w:tcPr>
          <w:p w14:paraId="42F0E1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vagonba tartozó kisértékű egyéb gép</w:t>
            </w:r>
            <w:proofErr w:type="gramStart"/>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gramEnd"/>
            <w:r w:rsidRPr="00EF0556">
              <w:rPr>
                <w:rFonts w:ascii="Times New Roman" w:eastAsia="Times New Roman" w:hAnsi="Times New Roman"/>
                <w:color w:val="000000"/>
                <w:sz w:val="20"/>
                <w:szCs w:val="20"/>
                <w:lang w:eastAsia="hu-HU"/>
              </w:rPr>
              <w:t>.terv</w:t>
            </w:r>
            <w:proofErr w:type="spellEnd"/>
            <w:r w:rsidRPr="00EF0556">
              <w:rPr>
                <w:rFonts w:ascii="Times New Roman" w:eastAsia="Times New Roman" w:hAnsi="Times New Roman"/>
                <w:color w:val="000000"/>
                <w:sz w:val="20"/>
                <w:szCs w:val="20"/>
                <w:lang w:eastAsia="hu-HU"/>
              </w:rPr>
              <w:t xml:space="preserve"> sz. ÉC</w:t>
            </w:r>
          </w:p>
        </w:tc>
        <w:tc>
          <w:tcPr>
            <w:tcW w:w="1180" w:type="dxa"/>
            <w:tcBorders>
              <w:top w:val="nil"/>
              <w:left w:val="nil"/>
              <w:bottom w:val="single" w:sz="4" w:space="0" w:color="auto"/>
              <w:right w:val="single" w:sz="4" w:space="0" w:color="auto"/>
            </w:tcBorders>
            <w:shd w:val="clear" w:color="auto" w:fill="auto"/>
            <w:noWrap/>
            <w:vAlign w:val="bottom"/>
            <w:hideMark/>
          </w:tcPr>
          <w:p w14:paraId="2E000F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6DFA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E3C65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E191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13935</w:t>
            </w:r>
          </w:p>
        </w:tc>
        <w:tc>
          <w:tcPr>
            <w:tcW w:w="6420" w:type="dxa"/>
            <w:tcBorders>
              <w:top w:val="nil"/>
              <w:left w:val="nil"/>
              <w:bottom w:val="single" w:sz="4" w:space="0" w:color="auto"/>
              <w:right w:val="single" w:sz="4" w:space="0" w:color="auto"/>
            </w:tcBorders>
            <w:shd w:val="clear" w:color="auto" w:fill="auto"/>
            <w:noWrap/>
            <w:vAlign w:val="bottom"/>
            <w:hideMark/>
          </w:tcPr>
          <w:p w14:paraId="63A4A7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FKT gépek, berend.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3EAC04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3D99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67F96E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1C08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1393535</w:t>
            </w:r>
          </w:p>
        </w:tc>
        <w:tc>
          <w:tcPr>
            <w:tcW w:w="6420" w:type="dxa"/>
            <w:tcBorders>
              <w:top w:val="nil"/>
              <w:left w:val="nil"/>
              <w:bottom w:val="single" w:sz="4" w:space="0" w:color="auto"/>
              <w:right w:val="single" w:sz="4" w:space="0" w:color="auto"/>
            </w:tcBorders>
            <w:shd w:val="clear" w:color="auto" w:fill="auto"/>
            <w:noWrap/>
            <w:vAlign w:val="bottom"/>
            <w:hideMark/>
          </w:tcPr>
          <w:p w14:paraId="648F56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FKT gépek, berend.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6A019C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E7B7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3E38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CD41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13936</w:t>
            </w:r>
          </w:p>
        </w:tc>
        <w:tc>
          <w:tcPr>
            <w:tcW w:w="6420" w:type="dxa"/>
            <w:tcBorders>
              <w:top w:val="nil"/>
              <w:left w:val="nil"/>
              <w:bottom w:val="single" w:sz="4" w:space="0" w:color="auto"/>
              <w:right w:val="single" w:sz="4" w:space="0" w:color="auto"/>
            </w:tcBorders>
            <w:shd w:val="clear" w:color="auto" w:fill="auto"/>
            <w:noWrap/>
            <w:vAlign w:val="bottom"/>
            <w:hideMark/>
          </w:tcPr>
          <w:p w14:paraId="485CC2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Kutatóközponti 2013.záró kisért. egyéb gép., </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terv sz. É</w:t>
            </w:r>
          </w:p>
        </w:tc>
        <w:tc>
          <w:tcPr>
            <w:tcW w:w="1180" w:type="dxa"/>
            <w:tcBorders>
              <w:top w:val="nil"/>
              <w:left w:val="nil"/>
              <w:bottom w:val="single" w:sz="4" w:space="0" w:color="auto"/>
              <w:right w:val="single" w:sz="4" w:space="0" w:color="auto"/>
            </w:tcBorders>
            <w:shd w:val="clear" w:color="auto" w:fill="auto"/>
            <w:noWrap/>
            <w:vAlign w:val="bottom"/>
            <w:hideMark/>
          </w:tcPr>
          <w:p w14:paraId="2990BF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0CF5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6B3A1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18B1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1393636</w:t>
            </w:r>
          </w:p>
        </w:tc>
        <w:tc>
          <w:tcPr>
            <w:tcW w:w="6420" w:type="dxa"/>
            <w:tcBorders>
              <w:top w:val="nil"/>
              <w:left w:val="nil"/>
              <w:bottom w:val="single" w:sz="4" w:space="0" w:color="auto"/>
              <w:right w:val="single" w:sz="4" w:space="0" w:color="auto"/>
            </w:tcBorders>
            <w:shd w:val="clear" w:color="auto" w:fill="auto"/>
            <w:noWrap/>
            <w:vAlign w:val="bottom"/>
            <w:hideMark/>
          </w:tcPr>
          <w:p w14:paraId="256B04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Nemzeti vagyonba tartozó 2013.záró kisé. </w:t>
            </w:r>
            <w:proofErr w:type="gramStart"/>
            <w:r w:rsidRPr="00EF0556">
              <w:rPr>
                <w:rFonts w:ascii="Times New Roman" w:eastAsia="Times New Roman" w:hAnsi="Times New Roman"/>
                <w:color w:val="000000"/>
                <w:sz w:val="20"/>
                <w:szCs w:val="20"/>
                <w:lang w:eastAsia="hu-HU"/>
              </w:rPr>
              <w:t>e.gép</w:t>
            </w:r>
            <w:proofErr w:type="gramEnd"/>
            <w:r w:rsidRPr="00EF0556">
              <w:rPr>
                <w:rFonts w:ascii="Times New Roman" w:eastAsia="Times New Roman" w:hAnsi="Times New Roman"/>
                <w:color w:val="000000"/>
                <w:sz w:val="20"/>
                <w:szCs w:val="20"/>
                <w:lang w:eastAsia="hu-HU"/>
              </w:rPr>
              <w:t>.,</w:t>
            </w:r>
            <w:proofErr w:type="spellStart"/>
            <w:r w:rsidRPr="00EF0556">
              <w:rPr>
                <w:rFonts w:ascii="Times New Roman" w:eastAsia="Times New Roman" w:hAnsi="Times New Roman"/>
                <w:color w:val="000000"/>
                <w:sz w:val="20"/>
                <w:szCs w:val="20"/>
                <w:lang w:eastAsia="hu-HU"/>
              </w:rPr>
              <w:t>ber</w:t>
            </w:r>
            <w:proofErr w:type="spellEnd"/>
            <w:r w:rsidRPr="00EF0556">
              <w:rPr>
                <w:rFonts w:ascii="Times New Roman" w:eastAsia="Times New Roman" w:hAnsi="Times New Roman"/>
                <w:color w:val="000000"/>
                <w:sz w:val="20"/>
                <w:szCs w:val="20"/>
                <w:lang w:eastAsia="hu-HU"/>
              </w:rPr>
              <w:t>. terv sz</w:t>
            </w:r>
          </w:p>
        </w:tc>
        <w:tc>
          <w:tcPr>
            <w:tcW w:w="1180" w:type="dxa"/>
            <w:tcBorders>
              <w:top w:val="nil"/>
              <w:left w:val="nil"/>
              <w:bottom w:val="single" w:sz="4" w:space="0" w:color="auto"/>
              <w:right w:val="single" w:sz="4" w:space="0" w:color="auto"/>
            </w:tcBorders>
            <w:shd w:val="clear" w:color="auto" w:fill="auto"/>
            <w:noWrap/>
            <w:vAlign w:val="bottom"/>
            <w:hideMark/>
          </w:tcPr>
          <w:p w14:paraId="159E77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5854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82AD7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5A70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1394</w:t>
            </w:r>
          </w:p>
        </w:tc>
        <w:tc>
          <w:tcPr>
            <w:tcW w:w="6420" w:type="dxa"/>
            <w:tcBorders>
              <w:top w:val="nil"/>
              <w:left w:val="nil"/>
              <w:bottom w:val="single" w:sz="4" w:space="0" w:color="auto"/>
              <w:right w:val="single" w:sz="4" w:space="0" w:color="auto"/>
            </w:tcBorders>
            <w:shd w:val="clear" w:color="auto" w:fill="auto"/>
            <w:noWrap/>
            <w:vAlign w:val="bottom"/>
            <w:hideMark/>
          </w:tcPr>
          <w:p w14:paraId="0CA284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51C7DD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8F01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04D9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9E2A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13941</w:t>
            </w:r>
          </w:p>
        </w:tc>
        <w:tc>
          <w:tcPr>
            <w:tcW w:w="6420" w:type="dxa"/>
            <w:tcBorders>
              <w:top w:val="nil"/>
              <w:left w:val="nil"/>
              <w:bottom w:val="single" w:sz="4" w:space="0" w:color="auto"/>
              <w:right w:val="single" w:sz="4" w:space="0" w:color="auto"/>
            </w:tcBorders>
            <w:shd w:val="clear" w:color="auto" w:fill="auto"/>
            <w:noWrap/>
            <w:vAlign w:val="bottom"/>
            <w:hideMark/>
          </w:tcPr>
          <w:p w14:paraId="74E29D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Üzleti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34C975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BA4C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7BEF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294A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13942</w:t>
            </w:r>
          </w:p>
        </w:tc>
        <w:tc>
          <w:tcPr>
            <w:tcW w:w="6420" w:type="dxa"/>
            <w:tcBorders>
              <w:top w:val="nil"/>
              <w:left w:val="nil"/>
              <w:bottom w:val="single" w:sz="4" w:space="0" w:color="auto"/>
              <w:right w:val="single" w:sz="4" w:space="0" w:color="auto"/>
            </w:tcBorders>
            <w:shd w:val="clear" w:color="auto" w:fill="auto"/>
            <w:noWrap/>
            <w:vAlign w:val="bottom"/>
            <w:hideMark/>
          </w:tcPr>
          <w:p w14:paraId="4D14CA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járművek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31A9C9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9879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ABE83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A9E8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1394242</w:t>
            </w:r>
          </w:p>
        </w:tc>
        <w:tc>
          <w:tcPr>
            <w:tcW w:w="6420" w:type="dxa"/>
            <w:tcBorders>
              <w:top w:val="nil"/>
              <w:left w:val="nil"/>
              <w:bottom w:val="single" w:sz="4" w:space="0" w:color="auto"/>
              <w:right w:val="single" w:sz="4" w:space="0" w:color="auto"/>
            </w:tcBorders>
            <w:shd w:val="clear" w:color="auto" w:fill="auto"/>
            <w:noWrap/>
            <w:vAlign w:val="bottom"/>
            <w:hideMark/>
          </w:tcPr>
          <w:p w14:paraId="3B3631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járművek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29242B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965E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DBD38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F779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13943</w:t>
            </w:r>
          </w:p>
        </w:tc>
        <w:tc>
          <w:tcPr>
            <w:tcW w:w="6420" w:type="dxa"/>
            <w:tcBorders>
              <w:top w:val="nil"/>
              <w:left w:val="nil"/>
              <w:bottom w:val="single" w:sz="4" w:space="0" w:color="auto"/>
              <w:right w:val="single" w:sz="4" w:space="0" w:color="auto"/>
            </w:tcBorders>
            <w:shd w:val="clear" w:color="auto" w:fill="auto"/>
            <w:noWrap/>
            <w:vAlign w:val="bottom"/>
            <w:hideMark/>
          </w:tcPr>
          <w:p w14:paraId="0BF6DA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proofErr w:type="gramStart"/>
            <w:r w:rsidRPr="00EF0556">
              <w:rPr>
                <w:rFonts w:ascii="Times New Roman" w:eastAsia="Times New Roman" w:hAnsi="Times New Roman"/>
                <w:color w:val="000000"/>
                <w:sz w:val="20"/>
                <w:szCs w:val="20"/>
                <w:lang w:eastAsia="hu-HU"/>
              </w:rPr>
              <w:t>korl.forg</w:t>
            </w:r>
            <w:proofErr w:type="gramEnd"/>
            <w:r w:rsidRPr="00EF0556">
              <w:rPr>
                <w:rFonts w:ascii="Times New Roman" w:eastAsia="Times New Roman" w:hAnsi="Times New Roman"/>
                <w:color w:val="000000"/>
                <w:sz w:val="20"/>
                <w:szCs w:val="20"/>
                <w:lang w:eastAsia="hu-HU"/>
              </w:rPr>
              <w:t>.képes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jármüvek</w:t>
            </w:r>
            <w:proofErr w:type="spellEnd"/>
            <w:r w:rsidRPr="00EF0556">
              <w:rPr>
                <w:rFonts w:ascii="Times New Roman" w:eastAsia="Times New Roman" w:hAnsi="Times New Roman"/>
                <w:color w:val="000000"/>
                <w:sz w:val="20"/>
                <w:szCs w:val="20"/>
                <w:lang w:eastAsia="hu-HU"/>
              </w:rPr>
              <w:t xml:space="preserve">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183392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77F3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9A27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2F24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13951</w:t>
            </w:r>
          </w:p>
        </w:tc>
        <w:tc>
          <w:tcPr>
            <w:tcW w:w="6420" w:type="dxa"/>
            <w:tcBorders>
              <w:top w:val="nil"/>
              <w:left w:val="nil"/>
              <w:bottom w:val="single" w:sz="4" w:space="0" w:color="auto"/>
              <w:right w:val="single" w:sz="4" w:space="0" w:color="auto"/>
            </w:tcBorders>
            <w:shd w:val="clear" w:color="auto" w:fill="auto"/>
            <w:noWrap/>
            <w:vAlign w:val="bottom"/>
            <w:hideMark/>
          </w:tcPr>
          <w:p w14:paraId="7E966E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KFK kulturális javak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6C2A4C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C37C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AB96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DE54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1395151</w:t>
            </w:r>
          </w:p>
        </w:tc>
        <w:tc>
          <w:tcPr>
            <w:tcW w:w="6420" w:type="dxa"/>
            <w:tcBorders>
              <w:top w:val="nil"/>
              <w:left w:val="nil"/>
              <w:bottom w:val="single" w:sz="4" w:space="0" w:color="auto"/>
              <w:right w:val="single" w:sz="4" w:space="0" w:color="auto"/>
            </w:tcBorders>
            <w:shd w:val="clear" w:color="auto" w:fill="auto"/>
            <w:noWrap/>
            <w:vAlign w:val="bottom"/>
            <w:hideMark/>
          </w:tcPr>
          <w:p w14:paraId="4766FE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KFK kulturális javak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554AEF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C445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1981E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C6B7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13953</w:t>
            </w:r>
          </w:p>
        </w:tc>
        <w:tc>
          <w:tcPr>
            <w:tcW w:w="6420" w:type="dxa"/>
            <w:tcBorders>
              <w:top w:val="nil"/>
              <w:left w:val="nil"/>
              <w:bottom w:val="single" w:sz="4" w:space="0" w:color="auto"/>
              <w:right w:val="single" w:sz="4" w:space="0" w:color="auto"/>
            </w:tcBorders>
            <w:shd w:val="clear" w:color="auto" w:fill="auto"/>
            <w:noWrap/>
            <w:vAlign w:val="bottom"/>
            <w:hideMark/>
          </w:tcPr>
          <w:p w14:paraId="018084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0-ig leírt, </w:t>
            </w:r>
            <w:proofErr w:type="spellStart"/>
            <w:r w:rsidRPr="00EF0556">
              <w:rPr>
                <w:rFonts w:ascii="Times New Roman" w:eastAsia="Times New Roman" w:hAnsi="Times New Roman"/>
                <w:color w:val="000000"/>
                <w:sz w:val="20"/>
                <w:szCs w:val="20"/>
                <w:lang w:eastAsia="hu-HU"/>
              </w:rPr>
              <w:t>korl</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forg.képes</w:t>
            </w:r>
            <w:proofErr w:type="spellEnd"/>
            <w:proofErr w:type="gramEnd"/>
            <w:r w:rsidRPr="00EF0556">
              <w:rPr>
                <w:rFonts w:ascii="Times New Roman" w:eastAsia="Times New Roman" w:hAnsi="Times New Roman"/>
                <w:color w:val="000000"/>
                <w:sz w:val="20"/>
                <w:szCs w:val="20"/>
                <w:lang w:eastAsia="hu-HU"/>
              </w:rPr>
              <w:t xml:space="preserve"> kulturális javak terv szerinti </w:t>
            </w:r>
          </w:p>
        </w:tc>
        <w:tc>
          <w:tcPr>
            <w:tcW w:w="1180" w:type="dxa"/>
            <w:tcBorders>
              <w:top w:val="nil"/>
              <w:left w:val="nil"/>
              <w:bottom w:val="single" w:sz="4" w:space="0" w:color="auto"/>
              <w:right w:val="single" w:sz="4" w:space="0" w:color="auto"/>
            </w:tcBorders>
            <w:shd w:val="clear" w:color="auto" w:fill="auto"/>
            <w:noWrap/>
            <w:vAlign w:val="bottom"/>
            <w:hideMark/>
          </w:tcPr>
          <w:p w14:paraId="3A5675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F726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9B9E7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CF40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13954</w:t>
            </w:r>
          </w:p>
        </w:tc>
        <w:tc>
          <w:tcPr>
            <w:tcW w:w="6420" w:type="dxa"/>
            <w:tcBorders>
              <w:top w:val="nil"/>
              <w:left w:val="nil"/>
              <w:bottom w:val="single" w:sz="4" w:space="0" w:color="auto"/>
              <w:right w:val="single" w:sz="4" w:space="0" w:color="auto"/>
            </w:tcBorders>
            <w:shd w:val="clear" w:color="auto" w:fill="auto"/>
            <w:noWrap/>
            <w:vAlign w:val="bottom"/>
            <w:hideMark/>
          </w:tcPr>
          <w:p w14:paraId="20F0D2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Kutatóközponti kisértékű kulturális j. terv sz. ÉCS</w:t>
            </w:r>
          </w:p>
        </w:tc>
        <w:tc>
          <w:tcPr>
            <w:tcW w:w="1180" w:type="dxa"/>
            <w:tcBorders>
              <w:top w:val="nil"/>
              <w:left w:val="nil"/>
              <w:bottom w:val="single" w:sz="4" w:space="0" w:color="auto"/>
              <w:right w:val="single" w:sz="4" w:space="0" w:color="auto"/>
            </w:tcBorders>
            <w:shd w:val="clear" w:color="auto" w:fill="auto"/>
            <w:noWrap/>
            <w:vAlign w:val="bottom"/>
            <w:hideMark/>
          </w:tcPr>
          <w:p w14:paraId="51B59A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F5F3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D9FD7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1C27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1395454</w:t>
            </w:r>
          </w:p>
        </w:tc>
        <w:tc>
          <w:tcPr>
            <w:tcW w:w="6420" w:type="dxa"/>
            <w:tcBorders>
              <w:top w:val="nil"/>
              <w:left w:val="nil"/>
              <w:bottom w:val="single" w:sz="4" w:space="0" w:color="auto"/>
              <w:right w:val="single" w:sz="4" w:space="0" w:color="auto"/>
            </w:tcBorders>
            <w:shd w:val="clear" w:color="auto" w:fill="auto"/>
            <w:noWrap/>
            <w:vAlign w:val="bottom"/>
            <w:hideMark/>
          </w:tcPr>
          <w:p w14:paraId="4836AA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vagyonba tartozó kisértékű kulturális j. terv sz. ÉC</w:t>
            </w:r>
          </w:p>
        </w:tc>
        <w:tc>
          <w:tcPr>
            <w:tcW w:w="1180" w:type="dxa"/>
            <w:tcBorders>
              <w:top w:val="nil"/>
              <w:left w:val="nil"/>
              <w:bottom w:val="single" w:sz="4" w:space="0" w:color="auto"/>
              <w:right w:val="single" w:sz="4" w:space="0" w:color="auto"/>
            </w:tcBorders>
            <w:shd w:val="clear" w:color="auto" w:fill="auto"/>
            <w:noWrap/>
            <w:vAlign w:val="bottom"/>
            <w:hideMark/>
          </w:tcPr>
          <w:p w14:paraId="744002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BD0C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5260D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12A6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141</w:t>
            </w:r>
          </w:p>
        </w:tc>
        <w:tc>
          <w:tcPr>
            <w:tcW w:w="6420" w:type="dxa"/>
            <w:tcBorders>
              <w:top w:val="nil"/>
              <w:left w:val="nil"/>
              <w:bottom w:val="single" w:sz="4" w:space="0" w:color="auto"/>
              <w:right w:val="single" w:sz="4" w:space="0" w:color="auto"/>
            </w:tcBorders>
            <w:shd w:val="clear" w:color="auto" w:fill="auto"/>
            <w:noWrap/>
            <w:vAlign w:val="bottom"/>
            <w:hideMark/>
          </w:tcPr>
          <w:p w14:paraId="2E8458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Tenyészállatok</w:t>
            </w:r>
          </w:p>
        </w:tc>
        <w:tc>
          <w:tcPr>
            <w:tcW w:w="1180" w:type="dxa"/>
            <w:tcBorders>
              <w:top w:val="nil"/>
              <w:left w:val="nil"/>
              <w:bottom w:val="single" w:sz="4" w:space="0" w:color="auto"/>
              <w:right w:val="single" w:sz="4" w:space="0" w:color="auto"/>
            </w:tcBorders>
            <w:shd w:val="clear" w:color="auto" w:fill="auto"/>
            <w:noWrap/>
            <w:vAlign w:val="bottom"/>
            <w:hideMark/>
          </w:tcPr>
          <w:p w14:paraId="2651B0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DC1B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6836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E00E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146</w:t>
            </w:r>
          </w:p>
        </w:tc>
        <w:tc>
          <w:tcPr>
            <w:tcW w:w="6420" w:type="dxa"/>
            <w:tcBorders>
              <w:top w:val="nil"/>
              <w:left w:val="nil"/>
              <w:bottom w:val="single" w:sz="4" w:space="0" w:color="auto"/>
              <w:right w:val="single" w:sz="4" w:space="0" w:color="auto"/>
            </w:tcBorders>
            <w:shd w:val="clear" w:color="auto" w:fill="auto"/>
            <w:noWrap/>
            <w:vAlign w:val="bottom"/>
            <w:hideMark/>
          </w:tcPr>
          <w:p w14:paraId="51A6EC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Tenyészállatok értékhelyesbítése</w:t>
            </w:r>
          </w:p>
        </w:tc>
        <w:tc>
          <w:tcPr>
            <w:tcW w:w="1180" w:type="dxa"/>
            <w:tcBorders>
              <w:top w:val="nil"/>
              <w:left w:val="nil"/>
              <w:bottom w:val="single" w:sz="4" w:space="0" w:color="auto"/>
              <w:right w:val="single" w:sz="4" w:space="0" w:color="auto"/>
            </w:tcBorders>
            <w:shd w:val="clear" w:color="auto" w:fill="auto"/>
            <w:noWrap/>
            <w:vAlign w:val="bottom"/>
            <w:hideMark/>
          </w:tcPr>
          <w:p w14:paraId="0BC54D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3FB7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7CCF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0A4B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148</w:t>
            </w:r>
          </w:p>
        </w:tc>
        <w:tc>
          <w:tcPr>
            <w:tcW w:w="6420" w:type="dxa"/>
            <w:tcBorders>
              <w:top w:val="nil"/>
              <w:left w:val="nil"/>
              <w:bottom w:val="single" w:sz="4" w:space="0" w:color="auto"/>
              <w:right w:val="single" w:sz="4" w:space="0" w:color="auto"/>
            </w:tcBorders>
            <w:shd w:val="clear" w:color="auto" w:fill="auto"/>
            <w:noWrap/>
            <w:vAlign w:val="bottom"/>
            <w:hideMark/>
          </w:tcPr>
          <w:p w14:paraId="50FBA9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Tenyészállatok terven felüli értékcsökkenése/visszaírása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61AEE3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6291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B74B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39FF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149</w:t>
            </w:r>
          </w:p>
        </w:tc>
        <w:tc>
          <w:tcPr>
            <w:tcW w:w="6420" w:type="dxa"/>
            <w:tcBorders>
              <w:top w:val="nil"/>
              <w:left w:val="nil"/>
              <w:bottom w:val="single" w:sz="4" w:space="0" w:color="auto"/>
              <w:right w:val="single" w:sz="4" w:space="0" w:color="auto"/>
            </w:tcBorders>
            <w:shd w:val="clear" w:color="auto" w:fill="auto"/>
            <w:noWrap/>
            <w:vAlign w:val="bottom"/>
            <w:hideMark/>
          </w:tcPr>
          <w:p w14:paraId="201AA8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Tenyészállatok terv szerinti ÉCS</w:t>
            </w:r>
          </w:p>
        </w:tc>
        <w:tc>
          <w:tcPr>
            <w:tcW w:w="1180" w:type="dxa"/>
            <w:tcBorders>
              <w:top w:val="nil"/>
              <w:left w:val="nil"/>
              <w:bottom w:val="single" w:sz="4" w:space="0" w:color="auto"/>
              <w:right w:val="single" w:sz="4" w:space="0" w:color="auto"/>
            </w:tcBorders>
            <w:shd w:val="clear" w:color="auto" w:fill="auto"/>
            <w:noWrap/>
            <w:vAlign w:val="bottom"/>
            <w:hideMark/>
          </w:tcPr>
          <w:p w14:paraId="39B33B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0D56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43C78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D2E1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w:t>
            </w:r>
          </w:p>
        </w:tc>
        <w:tc>
          <w:tcPr>
            <w:tcW w:w="6420" w:type="dxa"/>
            <w:tcBorders>
              <w:top w:val="nil"/>
              <w:left w:val="nil"/>
              <w:bottom w:val="single" w:sz="4" w:space="0" w:color="auto"/>
              <w:right w:val="single" w:sz="4" w:space="0" w:color="auto"/>
            </w:tcBorders>
            <w:shd w:val="clear" w:color="auto" w:fill="auto"/>
            <w:noWrap/>
            <w:vAlign w:val="bottom"/>
            <w:hideMark/>
          </w:tcPr>
          <w:p w14:paraId="053096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Befejezetlen beruházások</w:t>
            </w:r>
          </w:p>
        </w:tc>
        <w:tc>
          <w:tcPr>
            <w:tcW w:w="1180" w:type="dxa"/>
            <w:tcBorders>
              <w:top w:val="nil"/>
              <w:left w:val="nil"/>
              <w:bottom w:val="single" w:sz="4" w:space="0" w:color="auto"/>
              <w:right w:val="single" w:sz="4" w:space="0" w:color="auto"/>
            </w:tcBorders>
            <w:shd w:val="clear" w:color="auto" w:fill="auto"/>
            <w:noWrap/>
            <w:vAlign w:val="bottom"/>
            <w:hideMark/>
          </w:tcPr>
          <w:p w14:paraId="341099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CB6D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8647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4B52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1511</w:t>
            </w:r>
          </w:p>
        </w:tc>
        <w:tc>
          <w:tcPr>
            <w:tcW w:w="6420" w:type="dxa"/>
            <w:tcBorders>
              <w:top w:val="nil"/>
              <w:left w:val="nil"/>
              <w:bottom w:val="single" w:sz="4" w:space="0" w:color="auto"/>
              <w:right w:val="single" w:sz="4" w:space="0" w:color="auto"/>
            </w:tcBorders>
            <w:shd w:val="clear" w:color="auto" w:fill="auto"/>
            <w:noWrap/>
            <w:vAlign w:val="bottom"/>
            <w:hideMark/>
          </w:tcPr>
          <w:p w14:paraId="31AE8F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Immateriális javak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10CDDD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A6BB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6ADA4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7B7A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151111</w:t>
            </w:r>
          </w:p>
        </w:tc>
        <w:tc>
          <w:tcPr>
            <w:tcW w:w="6420" w:type="dxa"/>
            <w:tcBorders>
              <w:top w:val="nil"/>
              <w:left w:val="nil"/>
              <w:bottom w:val="single" w:sz="4" w:space="0" w:color="auto"/>
              <w:right w:val="single" w:sz="4" w:space="0" w:color="auto"/>
            </w:tcBorders>
            <w:shd w:val="clear" w:color="auto" w:fill="auto"/>
            <w:noWrap/>
            <w:vAlign w:val="bottom"/>
            <w:hideMark/>
          </w:tcPr>
          <w:p w14:paraId="1107F9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immat</w:t>
            </w:r>
            <w:proofErr w:type="spellEnd"/>
            <w:r w:rsidRPr="00EF0556">
              <w:rPr>
                <w:rFonts w:ascii="Times New Roman" w:eastAsia="Times New Roman" w:hAnsi="Times New Roman"/>
                <w:color w:val="000000"/>
                <w:sz w:val="20"/>
                <w:szCs w:val="20"/>
                <w:lang w:eastAsia="hu-HU"/>
              </w:rPr>
              <w:t xml:space="preserve">. javak </w:t>
            </w:r>
            <w:proofErr w:type="spellStart"/>
            <w:r w:rsidRPr="00EF0556">
              <w:rPr>
                <w:rFonts w:ascii="Times New Roman" w:eastAsia="Times New Roman" w:hAnsi="Times New Roman"/>
                <w:color w:val="000000"/>
                <w:sz w:val="20"/>
                <w:szCs w:val="20"/>
                <w:lang w:eastAsia="hu-HU"/>
              </w:rPr>
              <w:t>beflen</w:t>
            </w:r>
            <w:proofErr w:type="spellEnd"/>
            <w:r w:rsidRPr="00EF0556">
              <w:rPr>
                <w:rFonts w:ascii="Times New Roman" w:eastAsia="Times New Roman" w:hAnsi="Times New Roman"/>
                <w:color w:val="000000"/>
                <w:sz w:val="20"/>
                <w:szCs w:val="20"/>
                <w:lang w:eastAsia="hu-HU"/>
              </w:rPr>
              <w:t xml:space="preserve">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7A0557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0902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320B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82F0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1512</w:t>
            </w:r>
          </w:p>
        </w:tc>
        <w:tc>
          <w:tcPr>
            <w:tcW w:w="6420" w:type="dxa"/>
            <w:tcBorders>
              <w:top w:val="nil"/>
              <w:left w:val="nil"/>
              <w:bottom w:val="single" w:sz="4" w:space="0" w:color="auto"/>
              <w:right w:val="single" w:sz="4" w:space="0" w:color="auto"/>
            </w:tcBorders>
            <w:shd w:val="clear" w:color="auto" w:fill="auto"/>
            <w:noWrap/>
            <w:vAlign w:val="bottom"/>
            <w:hideMark/>
          </w:tcPr>
          <w:p w14:paraId="105658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5B879A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49C5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3730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F935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151212</w:t>
            </w:r>
          </w:p>
        </w:tc>
        <w:tc>
          <w:tcPr>
            <w:tcW w:w="6420" w:type="dxa"/>
            <w:tcBorders>
              <w:top w:val="nil"/>
              <w:left w:val="nil"/>
              <w:bottom w:val="single" w:sz="4" w:space="0" w:color="auto"/>
              <w:right w:val="single" w:sz="4" w:space="0" w:color="auto"/>
            </w:tcBorders>
            <w:shd w:val="clear" w:color="auto" w:fill="auto"/>
            <w:noWrap/>
            <w:vAlign w:val="bottom"/>
            <w:hideMark/>
          </w:tcPr>
          <w:p w14:paraId="02990D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44971D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42F1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3344FC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5A49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15131</w:t>
            </w:r>
          </w:p>
        </w:tc>
        <w:tc>
          <w:tcPr>
            <w:tcW w:w="6420" w:type="dxa"/>
            <w:tcBorders>
              <w:top w:val="nil"/>
              <w:left w:val="nil"/>
              <w:bottom w:val="single" w:sz="4" w:space="0" w:color="auto"/>
              <w:right w:val="single" w:sz="4" w:space="0" w:color="auto"/>
            </w:tcBorders>
            <w:shd w:val="clear" w:color="auto" w:fill="auto"/>
            <w:noWrap/>
            <w:vAlign w:val="bottom"/>
            <w:hideMark/>
          </w:tcPr>
          <w:p w14:paraId="41D019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6770D2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3BB2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8DF6E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E444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1513131</w:t>
            </w:r>
          </w:p>
        </w:tc>
        <w:tc>
          <w:tcPr>
            <w:tcW w:w="6420" w:type="dxa"/>
            <w:tcBorders>
              <w:top w:val="nil"/>
              <w:left w:val="nil"/>
              <w:bottom w:val="single" w:sz="4" w:space="0" w:color="auto"/>
              <w:right w:val="single" w:sz="4" w:space="0" w:color="auto"/>
            </w:tcBorders>
            <w:shd w:val="clear" w:color="auto" w:fill="auto"/>
            <w:noWrap/>
            <w:vAlign w:val="bottom"/>
            <w:hideMark/>
          </w:tcPr>
          <w:p w14:paraId="3824D4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780633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0506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2A00B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AF48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15132</w:t>
            </w:r>
          </w:p>
        </w:tc>
        <w:tc>
          <w:tcPr>
            <w:tcW w:w="6420" w:type="dxa"/>
            <w:tcBorders>
              <w:top w:val="nil"/>
              <w:left w:val="nil"/>
              <w:bottom w:val="single" w:sz="4" w:space="0" w:color="auto"/>
              <w:right w:val="single" w:sz="4" w:space="0" w:color="auto"/>
            </w:tcBorders>
            <w:shd w:val="clear" w:color="auto" w:fill="auto"/>
            <w:noWrap/>
            <w:vAlign w:val="bottom"/>
            <w:hideMark/>
          </w:tcPr>
          <w:p w14:paraId="7587A3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6F8A02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92B1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C5910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EED9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1513232</w:t>
            </w:r>
          </w:p>
        </w:tc>
        <w:tc>
          <w:tcPr>
            <w:tcW w:w="6420" w:type="dxa"/>
            <w:tcBorders>
              <w:top w:val="nil"/>
              <w:left w:val="nil"/>
              <w:bottom w:val="single" w:sz="4" w:space="0" w:color="auto"/>
              <w:right w:val="single" w:sz="4" w:space="0" w:color="auto"/>
            </w:tcBorders>
            <w:shd w:val="clear" w:color="auto" w:fill="auto"/>
            <w:noWrap/>
            <w:vAlign w:val="bottom"/>
            <w:hideMark/>
          </w:tcPr>
          <w:p w14:paraId="3607CD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6465CA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2025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EC2A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EB7A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15133</w:t>
            </w:r>
          </w:p>
        </w:tc>
        <w:tc>
          <w:tcPr>
            <w:tcW w:w="6420" w:type="dxa"/>
            <w:tcBorders>
              <w:top w:val="nil"/>
              <w:left w:val="nil"/>
              <w:bottom w:val="single" w:sz="4" w:space="0" w:color="auto"/>
              <w:right w:val="single" w:sz="4" w:space="0" w:color="auto"/>
            </w:tcBorders>
            <w:shd w:val="clear" w:color="auto" w:fill="auto"/>
            <w:noWrap/>
            <w:vAlign w:val="bottom"/>
            <w:hideMark/>
          </w:tcPr>
          <w:p w14:paraId="67C7DD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proofErr w:type="gramStart"/>
            <w:r w:rsidRPr="00EF0556">
              <w:rPr>
                <w:rFonts w:ascii="Times New Roman" w:eastAsia="Times New Roman" w:hAnsi="Times New Roman"/>
                <w:color w:val="000000"/>
                <w:sz w:val="20"/>
                <w:szCs w:val="20"/>
                <w:lang w:eastAsia="hu-HU"/>
              </w:rPr>
              <w:t>gépek,berend</w:t>
            </w:r>
            <w:proofErr w:type="gramEnd"/>
            <w:r w:rsidRPr="00EF0556">
              <w:rPr>
                <w:rFonts w:ascii="Times New Roman" w:eastAsia="Times New Roman" w:hAnsi="Times New Roman"/>
                <w:color w:val="000000"/>
                <w:sz w:val="20"/>
                <w:szCs w:val="20"/>
                <w:lang w:eastAsia="hu-HU"/>
              </w:rPr>
              <w:t>.,felszer</w:t>
            </w:r>
            <w:proofErr w:type="spellEnd"/>
            <w:r w:rsidRPr="00EF0556">
              <w:rPr>
                <w:rFonts w:ascii="Times New Roman" w:eastAsia="Times New Roman" w:hAnsi="Times New Roman"/>
                <w:color w:val="000000"/>
                <w:sz w:val="20"/>
                <w:szCs w:val="20"/>
                <w:lang w:eastAsia="hu-HU"/>
              </w:rPr>
              <w:t>.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79908A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20D0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D116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3696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1513333</w:t>
            </w:r>
          </w:p>
        </w:tc>
        <w:tc>
          <w:tcPr>
            <w:tcW w:w="6420" w:type="dxa"/>
            <w:tcBorders>
              <w:top w:val="nil"/>
              <w:left w:val="nil"/>
              <w:bottom w:val="single" w:sz="4" w:space="0" w:color="auto"/>
              <w:right w:val="single" w:sz="4" w:space="0" w:color="auto"/>
            </w:tcBorders>
            <w:shd w:val="clear" w:color="auto" w:fill="auto"/>
            <w:noWrap/>
            <w:vAlign w:val="bottom"/>
            <w:hideMark/>
          </w:tcPr>
          <w:p w14:paraId="763176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proofErr w:type="gramStart"/>
            <w:r w:rsidRPr="00EF0556">
              <w:rPr>
                <w:rFonts w:ascii="Times New Roman" w:eastAsia="Times New Roman" w:hAnsi="Times New Roman"/>
                <w:color w:val="000000"/>
                <w:sz w:val="20"/>
                <w:szCs w:val="20"/>
                <w:lang w:eastAsia="hu-HU"/>
              </w:rPr>
              <w:t>gépek,berend</w:t>
            </w:r>
            <w:proofErr w:type="gramEnd"/>
            <w:r w:rsidRPr="00EF0556">
              <w:rPr>
                <w:rFonts w:ascii="Times New Roman" w:eastAsia="Times New Roman" w:hAnsi="Times New Roman"/>
                <w:color w:val="000000"/>
                <w:sz w:val="20"/>
                <w:szCs w:val="20"/>
                <w:lang w:eastAsia="hu-HU"/>
              </w:rPr>
              <w:t>.,felszer</w:t>
            </w:r>
            <w:proofErr w:type="spellEnd"/>
            <w:r w:rsidRPr="00EF0556">
              <w:rPr>
                <w:rFonts w:ascii="Times New Roman" w:eastAsia="Times New Roman" w:hAnsi="Times New Roman"/>
                <w:color w:val="000000"/>
                <w:sz w:val="20"/>
                <w:szCs w:val="20"/>
                <w:lang w:eastAsia="hu-HU"/>
              </w:rPr>
              <w:t>.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6294F9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443C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1DB76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5AC6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15134</w:t>
            </w:r>
          </w:p>
        </w:tc>
        <w:tc>
          <w:tcPr>
            <w:tcW w:w="6420" w:type="dxa"/>
            <w:tcBorders>
              <w:top w:val="nil"/>
              <w:left w:val="nil"/>
              <w:bottom w:val="single" w:sz="4" w:space="0" w:color="auto"/>
              <w:right w:val="single" w:sz="4" w:space="0" w:color="auto"/>
            </w:tcBorders>
            <w:shd w:val="clear" w:color="auto" w:fill="auto"/>
            <w:noWrap/>
            <w:vAlign w:val="bottom"/>
            <w:hideMark/>
          </w:tcPr>
          <w:p w14:paraId="018BC3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Járművek </w:t>
            </w:r>
            <w:proofErr w:type="spellStart"/>
            <w:r w:rsidRPr="00EF0556">
              <w:rPr>
                <w:rFonts w:ascii="Times New Roman" w:eastAsia="Times New Roman" w:hAnsi="Times New Roman"/>
                <w:color w:val="000000"/>
                <w:sz w:val="20"/>
                <w:szCs w:val="20"/>
                <w:lang w:eastAsia="hu-HU"/>
              </w:rPr>
              <w:t>befejezelen</w:t>
            </w:r>
            <w:proofErr w:type="spellEnd"/>
            <w:r w:rsidRPr="00EF0556">
              <w:rPr>
                <w:rFonts w:ascii="Times New Roman" w:eastAsia="Times New Roman" w:hAnsi="Times New Roman"/>
                <w:color w:val="000000"/>
                <w:sz w:val="20"/>
                <w:szCs w:val="20"/>
                <w:lang w:eastAsia="hu-HU"/>
              </w:rPr>
              <w:t xml:space="preserve">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69C9C7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FEB1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FC6CA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70F9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1513434</w:t>
            </w:r>
          </w:p>
        </w:tc>
        <w:tc>
          <w:tcPr>
            <w:tcW w:w="6420" w:type="dxa"/>
            <w:tcBorders>
              <w:top w:val="nil"/>
              <w:left w:val="nil"/>
              <w:bottom w:val="single" w:sz="4" w:space="0" w:color="auto"/>
              <w:right w:val="single" w:sz="4" w:space="0" w:color="auto"/>
            </w:tcBorders>
            <w:shd w:val="clear" w:color="auto" w:fill="auto"/>
            <w:noWrap/>
            <w:vAlign w:val="bottom"/>
            <w:hideMark/>
          </w:tcPr>
          <w:p w14:paraId="682E7C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Járművek </w:t>
            </w:r>
            <w:proofErr w:type="spellStart"/>
            <w:r w:rsidRPr="00EF0556">
              <w:rPr>
                <w:rFonts w:ascii="Times New Roman" w:eastAsia="Times New Roman" w:hAnsi="Times New Roman"/>
                <w:color w:val="000000"/>
                <w:sz w:val="20"/>
                <w:szCs w:val="20"/>
                <w:lang w:eastAsia="hu-HU"/>
              </w:rPr>
              <w:t>befejezelen</w:t>
            </w:r>
            <w:proofErr w:type="spellEnd"/>
            <w:r w:rsidRPr="00EF0556">
              <w:rPr>
                <w:rFonts w:ascii="Times New Roman" w:eastAsia="Times New Roman" w:hAnsi="Times New Roman"/>
                <w:color w:val="000000"/>
                <w:sz w:val="20"/>
                <w:szCs w:val="20"/>
                <w:lang w:eastAsia="hu-HU"/>
              </w:rPr>
              <w:t xml:space="preserve">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5A64BC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9492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39F8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46AE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15135</w:t>
            </w:r>
          </w:p>
        </w:tc>
        <w:tc>
          <w:tcPr>
            <w:tcW w:w="6420" w:type="dxa"/>
            <w:tcBorders>
              <w:top w:val="nil"/>
              <w:left w:val="nil"/>
              <w:bottom w:val="single" w:sz="4" w:space="0" w:color="auto"/>
              <w:right w:val="single" w:sz="4" w:space="0" w:color="auto"/>
            </w:tcBorders>
            <w:shd w:val="clear" w:color="auto" w:fill="auto"/>
            <w:noWrap/>
            <w:vAlign w:val="bottom"/>
            <w:hideMark/>
          </w:tcPr>
          <w:p w14:paraId="2A9338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6CE695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03A0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518A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FC6D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1513535</w:t>
            </w:r>
          </w:p>
        </w:tc>
        <w:tc>
          <w:tcPr>
            <w:tcW w:w="6420" w:type="dxa"/>
            <w:tcBorders>
              <w:top w:val="nil"/>
              <w:left w:val="nil"/>
              <w:bottom w:val="single" w:sz="4" w:space="0" w:color="auto"/>
              <w:right w:val="single" w:sz="4" w:space="0" w:color="auto"/>
            </w:tcBorders>
            <w:shd w:val="clear" w:color="auto" w:fill="auto"/>
            <w:noWrap/>
            <w:vAlign w:val="bottom"/>
            <w:hideMark/>
          </w:tcPr>
          <w:p w14:paraId="1FF904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befejezetlen beruházása</w:t>
            </w:r>
          </w:p>
        </w:tc>
        <w:tc>
          <w:tcPr>
            <w:tcW w:w="1180" w:type="dxa"/>
            <w:tcBorders>
              <w:top w:val="nil"/>
              <w:left w:val="nil"/>
              <w:bottom w:val="single" w:sz="4" w:space="0" w:color="auto"/>
              <w:right w:val="single" w:sz="4" w:space="0" w:color="auto"/>
            </w:tcBorders>
            <w:shd w:val="clear" w:color="auto" w:fill="auto"/>
            <w:noWrap/>
            <w:vAlign w:val="bottom"/>
            <w:hideMark/>
          </w:tcPr>
          <w:p w14:paraId="2F1D36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C457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1E127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3A53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w:t>
            </w:r>
          </w:p>
        </w:tc>
        <w:tc>
          <w:tcPr>
            <w:tcW w:w="6420" w:type="dxa"/>
            <w:tcBorders>
              <w:top w:val="nil"/>
              <w:left w:val="nil"/>
              <w:bottom w:val="single" w:sz="4" w:space="0" w:color="auto"/>
              <w:right w:val="single" w:sz="4" w:space="0" w:color="auto"/>
            </w:tcBorders>
            <w:shd w:val="clear" w:color="auto" w:fill="auto"/>
            <w:noWrap/>
            <w:vAlign w:val="bottom"/>
            <w:hideMark/>
          </w:tcPr>
          <w:p w14:paraId="44A010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Befejezetlen felújítások</w:t>
            </w:r>
          </w:p>
        </w:tc>
        <w:tc>
          <w:tcPr>
            <w:tcW w:w="1180" w:type="dxa"/>
            <w:tcBorders>
              <w:top w:val="nil"/>
              <w:left w:val="nil"/>
              <w:bottom w:val="single" w:sz="4" w:space="0" w:color="auto"/>
              <w:right w:val="single" w:sz="4" w:space="0" w:color="auto"/>
            </w:tcBorders>
            <w:shd w:val="clear" w:color="auto" w:fill="auto"/>
            <w:noWrap/>
            <w:vAlign w:val="bottom"/>
            <w:hideMark/>
          </w:tcPr>
          <w:p w14:paraId="4B99B7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2B81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FA4F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B67B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1521</w:t>
            </w:r>
          </w:p>
        </w:tc>
        <w:tc>
          <w:tcPr>
            <w:tcW w:w="6420" w:type="dxa"/>
            <w:tcBorders>
              <w:top w:val="nil"/>
              <w:left w:val="nil"/>
              <w:bottom w:val="single" w:sz="4" w:space="0" w:color="auto"/>
              <w:right w:val="single" w:sz="4" w:space="0" w:color="auto"/>
            </w:tcBorders>
            <w:shd w:val="clear" w:color="auto" w:fill="auto"/>
            <w:noWrap/>
            <w:vAlign w:val="bottom"/>
            <w:hideMark/>
          </w:tcPr>
          <w:p w14:paraId="2EBB1F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Immateriális javak </w:t>
            </w:r>
            <w:proofErr w:type="spellStart"/>
            <w:r w:rsidRPr="00EF0556">
              <w:rPr>
                <w:rFonts w:ascii="Times New Roman" w:eastAsia="Times New Roman" w:hAnsi="Times New Roman"/>
                <w:color w:val="000000"/>
                <w:sz w:val="20"/>
                <w:szCs w:val="20"/>
                <w:lang w:eastAsia="hu-HU"/>
              </w:rPr>
              <w:t>befejetzetlen</w:t>
            </w:r>
            <w:proofErr w:type="spellEnd"/>
            <w:r w:rsidRPr="00EF0556">
              <w:rPr>
                <w:rFonts w:ascii="Times New Roman" w:eastAsia="Times New Roman" w:hAnsi="Times New Roman"/>
                <w:color w:val="000000"/>
                <w:sz w:val="20"/>
                <w:szCs w:val="20"/>
                <w:lang w:eastAsia="hu-HU"/>
              </w:rPr>
              <w:t xml:space="preserve">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5BBE38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7D38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27663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CB68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152121</w:t>
            </w:r>
          </w:p>
        </w:tc>
        <w:tc>
          <w:tcPr>
            <w:tcW w:w="6420" w:type="dxa"/>
            <w:tcBorders>
              <w:top w:val="nil"/>
              <w:left w:val="nil"/>
              <w:bottom w:val="single" w:sz="4" w:space="0" w:color="auto"/>
              <w:right w:val="single" w:sz="4" w:space="0" w:color="auto"/>
            </w:tcBorders>
            <w:shd w:val="clear" w:color="auto" w:fill="auto"/>
            <w:noWrap/>
            <w:vAlign w:val="bottom"/>
            <w:hideMark/>
          </w:tcPr>
          <w:p w14:paraId="4465CC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Immateriális javak </w:t>
            </w:r>
            <w:proofErr w:type="spellStart"/>
            <w:r w:rsidRPr="00EF0556">
              <w:rPr>
                <w:rFonts w:ascii="Times New Roman" w:eastAsia="Times New Roman" w:hAnsi="Times New Roman"/>
                <w:color w:val="000000"/>
                <w:sz w:val="20"/>
                <w:szCs w:val="20"/>
                <w:lang w:eastAsia="hu-HU"/>
              </w:rPr>
              <w:t>befejetzetlen</w:t>
            </w:r>
            <w:proofErr w:type="spellEnd"/>
            <w:r w:rsidRPr="00EF0556">
              <w:rPr>
                <w:rFonts w:ascii="Times New Roman" w:eastAsia="Times New Roman" w:hAnsi="Times New Roman"/>
                <w:color w:val="000000"/>
                <w:sz w:val="20"/>
                <w:szCs w:val="20"/>
                <w:lang w:eastAsia="hu-HU"/>
              </w:rPr>
              <w:t xml:space="preserve">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1063D5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09DD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AB8DE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CF79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1522</w:t>
            </w:r>
          </w:p>
        </w:tc>
        <w:tc>
          <w:tcPr>
            <w:tcW w:w="6420" w:type="dxa"/>
            <w:tcBorders>
              <w:top w:val="nil"/>
              <w:left w:val="nil"/>
              <w:bottom w:val="single" w:sz="4" w:space="0" w:color="auto"/>
              <w:right w:val="single" w:sz="4" w:space="0" w:color="auto"/>
            </w:tcBorders>
            <w:shd w:val="clear" w:color="auto" w:fill="auto"/>
            <w:noWrap/>
            <w:vAlign w:val="bottom"/>
            <w:hideMark/>
          </w:tcPr>
          <w:p w14:paraId="0C6B4D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0B7B1D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17F2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1E176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3DC2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152222</w:t>
            </w:r>
          </w:p>
        </w:tc>
        <w:tc>
          <w:tcPr>
            <w:tcW w:w="6420" w:type="dxa"/>
            <w:tcBorders>
              <w:top w:val="nil"/>
              <w:left w:val="nil"/>
              <w:bottom w:val="single" w:sz="4" w:space="0" w:color="auto"/>
              <w:right w:val="single" w:sz="4" w:space="0" w:color="auto"/>
            </w:tcBorders>
            <w:shd w:val="clear" w:color="auto" w:fill="auto"/>
            <w:noWrap/>
            <w:vAlign w:val="bottom"/>
            <w:hideMark/>
          </w:tcPr>
          <w:p w14:paraId="495F54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Ingatlanok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6937BD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5CB6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73A3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80DB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15231</w:t>
            </w:r>
          </w:p>
        </w:tc>
        <w:tc>
          <w:tcPr>
            <w:tcW w:w="6420" w:type="dxa"/>
            <w:tcBorders>
              <w:top w:val="nil"/>
              <w:left w:val="nil"/>
              <w:bottom w:val="single" w:sz="4" w:space="0" w:color="auto"/>
              <w:right w:val="single" w:sz="4" w:space="0" w:color="auto"/>
            </w:tcBorders>
            <w:shd w:val="clear" w:color="auto" w:fill="auto"/>
            <w:noWrap/>
            <w:vAlign w:val="bottom"/>
            <w:hideMark/>
          </w:tcPr>
          <w:p w14:paraId="777538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66FDB2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C7BB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390D0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65D8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1523131</w:t>
            </w:r>
          </w:p>
        </w:tc>
        <w:tc>
          <w:tcPr>
            <w:tcW w:w="6420" w:type="dxa"/>
            <w:tcBorders>
              <w:top w:val="nil"/>
              <w:left w:val="nil"/>
              <w:bottom w:val="single" w:sz="4" w:space="0" w:color="auto"/>
              <w:right w:val="single" w:sz="4" w:space="0" w:color="auto"/>
            </w:tcBorders>
            <w:shd w:val="clear" w:color="auto" w:fill="auto"/>
            <w:noWrap/>
            <w:vAlign w:val="bottom"/>
            <w:hideMark/>
          </w:tcPr>
          <w:p w14:paraId="23345E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2B0D94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1910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1413A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A323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15232</w:t>
            </w:r>
          </w:p>
        </w:tc>
        <w:tc>
          <w:tcPr>
            <w:tcW w:w="6420" w:type="dxa"/>
            <w:tcBorders>
              <w:top w:val="nil"/>
              <w:left w:val="nil"/>
              <w:bottom w:val="single" w:sz="4" w:space="0" w:color="auto"/>
              <w:right w:val="single" w:sz="4" w:space="0" w:color="auto"/>
            </w:tcBorders>
            <w:shd w:val="clear" w:color="auto" w:fill="auto"/>
            <w:noWrap/>
            <w:vAlign w:val="bottom"/>
            <w:hideMark/>
          </w:tcPr>
          <w:p w14:paraId="6E832E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39AC88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0CC5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9CA4D0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422B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1523232</w:t>
            </w:r>
          </w:p>
        </w:tc>
        <w:tc>
          <w:tcPr>
            <w:tcW w:w="6420" w:type="dxa"/>
            <w:tcBorders>
              <w:top w:val="nil"/>
              <w:left w:val="nil"/>
              <w:bottom w:val="single" w:sz="4" w:space="0" w:color="auto"/>
              <w:right w:val="single" w:sz="4" w:space="0" w:color="auto"/>
            </w:tcBorders>
            <w:shd w:val="clear" w:color="auto" w:fill="auto"/>
            <w:noWrap/>
            <w:vAlign w:val="bottom"/>
            <w:hideMark/>
          </w:tcPr>
          <w:p w14:paraId="529764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Ügyviteli eszközök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14FCA3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0BAB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6595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FB08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15233</w:t>
            </w:r>
          </w:p>
        </w:tc>
        <w:tc>
          <w:tcPr>
            <w:tcW w:w="6420" w:type="dxa"/>
            <w:tcBorders>
              <w:top w:val="nil"/>
              <w:left w:val="nil"/>
              <w:bottom w:val="single" w:sz="4" w:space="0" w:color="auto"/>
              <w:right w:val="single" w:sz="4" w:space="0" w:color="auto"/>
            </w:tcBorders>
            <w:shd w:val="clear" w:color="auto" w:fill="auto"/>
            <w:noWrap/>
            <w:vAlign w:val="bottom"/>
            <w:hideMark/>
          </w:tcPr>
          <w:p w14:paraId="698C62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proofErr w:type="gramStart"/>
            <w:r w:rsidRPr="00EF0556">
              <w:rPr>
                <w:rFonts w:ascii="Times New Roman" w:eastAsia="Times New Roman" w:hAnsi="Times New Roman"/>
                <w:color w:val="000000"/>
                <w:sz w:val="20"/>
                <w:szCs w:val="20"/>
                <w:lang w:eastAsia="hu-HU"/>
              </w:rPr>
              <w:t>gép,berendezés</w:t>
            </w:r>
            <w:proofErr w:type="spellEnd"/>
            <w:proofErr w:type="gramEnd"/>
            <w:r w:rsidRPr="00EF0556">
              <w:rPr>
                <w:rFonts w:ascii="Times New Roman" w:eastAsia="Times New Roman" w:hAnsi="Times New Roman"/>
                <w:color w:val="000000"/>
                <w:sz w:val="20"/>
                <w:szCs w:val="20"/>
                <w:lang w:eastAsia="hu-HU"/>
              </w:rPr>
              <w:t>, felsz.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49BE02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837D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7456F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175A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1523333</w:t>
            </w:r>
          </w:p>
        </w:tc>
        <w:tc>
          <w:tcPr>
            <w:tcW w:w="6420" w:type="dxa"/>
            <w:tcBorders>
              <w:top w:val="nil"/>
              <w:left w:val="nil"/>
              <w:bottom w:val="single" w:sz="4" w:space="0" w:color="auto"/>
              <w:right w:val="single" w:sz="4" w:space="0" w:color="auto"/>
            </w:tcBorders>
            <w:shd w:val="clear" w:color="auto" w:fill="auto"/>
            <w:noWrap/>
            <w:vAlign w:val="bottom"/>
            <w:hideMark/>
          </w:tcPr>
          <w:p w14:paraId="22FB75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proofErr w:type="gramStart"/>
            <w:r w:rsidRPr="00EF0556">
              <w:rPr>
                <w:rFonts w:ascii="Times New Roman" w:eastAsia="Times New Roman" w:hAnsi="Times New Roman"/>
                <w:color w:val="000000"/>
                <w:sz w:val="20"/>
                <w:szCs w:val="20"/>
                <w:lang w:eastAsia="hu-HU"/>
              </w:rPr>
              <w:t>gép,berendezés</w:t>
            </w:r>
            <w:proofErr w:type="spellEnd"/>
            <w:proofErr w:type="gramEnd"/>
            <w:r w:rsidRPr="00EF0556">
              <w:rPr>
                <w:rFonts w:ascii="Times New Roman" w:eastAsia="Times New Roman" w:hAnsi="Times New Roman"/>
                <w:color w:val="000000"/>
                <w:sz w:val="20"/>
                <w:szCs w:val="20"/>
                <w:lang w:eastAsia="hu-HU"/>
              </w:rPr>
              <w:t>, felsz.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23CCFD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1874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6BD0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CDC7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15234</w:t>
            </w:r>
          </w:p>
        </w:tc>
        <w:tc>
          <w:tcPr>
            <w:tcW w:w="6420" w:type="dxa"/>
            <w:tcBorders>
              <w:top w:val="nil"/>
              <w:left w:val="nil"/>
              <w:bottom w:val="single" w:sz="4" w:space="0" w:color="auto"/>
              <w:right w:val="single" w:sz="4" w:space="0" w:color="auto"/>
            </w:tcBorders>
            <w:shd w:val="clear" w:color="auto" w:fill="auto"/>
            <w:noWrap/>
            <w:vAlign w:val="bottom"/>
            <w:hideMark/>
          </w:tcPr>
          <w:p w14:paraId="0A600B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219B9B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A163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F61A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28A4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1523434</w:t>
            </w:r>
          </w:p>
        </w:tc>
        <w:tc>
          <w:tcPr>
            <w:tcW w:w="6420" w:type="dxa"/>
            <w:tcBorders>
              <w:top w:val="nil"/>
              <w:left w:val="nil"/>
              <w:bottom w:val="single" w:sz="4" w:space="0" w:color="auto"/>
              <w:right w:val="single" w:sz="4" w:space="0" w:color="auto"/>
            </w:tcBorders>
            <w:shd w:val="clear" w:color="auto" w:fill="auto"/>
            <w:noWrap/>
            <w:vAlign w:val="bottom"/>
            <w:hideMark/>
          </w:tcPr>
          <w:p w14:paraId="302FD2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35AC60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EBF3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B46D5C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6A59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15235</w:t>
            </w:r>
          </w:p>
        </w:tc>
        <w:tc>
          <w:tcPr>
            <w:tcW w:w="6420" w:type="dxa"/>
            <w:tcBorders>
              <w:top w:val="nil"/>
              <w:left w:val="nil"/>
              <w:bottom w:val="single" w:sz="4" w:space="0" w:color="auto"/>
              <w:right w:val="single" w:sz="4" w:space="0" w:color="auto"/>
            </w:tcBorders>
            <w:shd w:val="clear" w:color="auto" w:fill="auto"/>
            <w:noWrap/>
            <w:vAlign w:val="bottom"/>
            <w:hideMark/>
          </w:tcPr>
          <w:p w14:paraId="2CE751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4137AF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612E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B630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8497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1523535</w:t>
            </w:r>
          </w:p>
        </w:tc>
        <w:tc>
          <w:tcPr>
            <w:tcW w:w="6420" w:type="dxa"/>
            <w:tcBorders>
              <w:top w:val="nil"/>
              <w:left w:val="nil"/>
              <w:bottom w:val="single" w:sz="4" w:space="0" w:color="auto"/>
              <w:right w:val="single" w:sz="4" w:space="0" w:color="auto"/>
            </w:tcBorders>
            <w:shd w:val="clear" w:color="auto" w:fill="auto"/>
            <w:noWrap/>
            <w:vAlign w:val="bottom"/>
            <w:hideMark/>
          </w:tcPr>
          <w:p w14:paraId="64B5D4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Kulturális javak befejezetlen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2E9EB2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2D87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55F8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6B7C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158</w:t>
            </w:r>
          </w:p>
        </w:tc>
        <w:tc>
          <w:tcPr>
            <w:tcW w:w="6420" w:type="dxa"/>
            <w:tcBorders>
              <w:top w:val="nil"/>
              <w:left w:val="nil"/>
              <w:bottom w:val="single" w:sz="4" w:space="0" w:color="auto"/>
              <w:right w:val="single" w:sz="4" w:space="0" w:color="auto"/>
            </w:tcBorders>
            <w:shd w:val="clear" w:color="auto" w:fill="auto"/>
            <w:noWrap/>
            <w:vAlign w:val="bottom"/>
            <w:hideMark/>
          </w:tcPr>
          <w:p w14:paraId="1090D3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Beruházások terven felüli ÉCS</w:t>
            </w:r>
          </w:p>
        </w:tc>
        <w:tc>
          <w:tcPr>
            <w:tcW w:w="1180" w:type="dxa"/>
            <w:tcBorders>
              <w:top w:val="nil"/>
              <w:left w:val="nil"/>
              <w:bottom w:val="single" w:sz="4" w:space="0" w:color="auto"/>
              <w:right w:val="single" w:sz="4" w:space="0" w:color="auto"/>
            </w:tcBorders>
            <w:shd w:val="clear" w:color="auto" w:fill="auto"/>
            <w:noWrap/>
            <w:vAlign w:val="bottom"/>
            <w:hideMark/>
          </w:tcPr>
          <w:p w14:paraId="1F14F3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CD7D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36B5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26E5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161</w:t>
            </w:r>
          </w:p>
        </w:tc>
        <w:tc>
          <w:tcPr>
            <w:tcW w:w="6420" w:type="dxa"/>
            <w:tcBorders>
              <w:top w:val="nil"/>
              <w:left w:val="nil"/>
              <w:bottom w:val="single" w:sz="4" w:space="0" w:color="auto"/>
              <w:right w:val="single" w:sz="4" w:space="0" w:color="auto"/>
            </w:tcBorders>
            <w:shd w:val="clear" w:color="auto" w:fill="auto"/>
            <w:noWrap/>
            <w:vAlign w:val="bottom"/>
            <w:hideMark/>
          </w:tcPr>
          <w:p w14:paraId="73389F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Tartós részesedések jegybankban</w:t>
            </w:r>
          </w:p>
        </w:tc>
        <w:tc>
          <w:tcPr>
            <w:tcW w:w="1180" w:type="dxa"/>
            <w:tcBorders>
              <w:top w:val="nil"/>
              <w:left w:val="nil"/>
              <w:bottom w:val="single" w:sz="4" w:space="0" w:color="auto"/>
              <w:right w:val="single" w:sz="4" w:space="0" w:color="auto"/>
            </w:tcBorders>
            <w:shd w:val="clear" w:color="auto" w:fill="auto"/>
            <w:noWrap/>
            <w:vAlign w:val="bottom"/>
            <w:hideMark/>
          </w:tcPr>
          <w:p w14:paraId="5E4DF4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B67F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25AA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D44A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164</w:t>
            </w:r>
          </w:p>
        </w:tc>
        <w:tc>
          <w:tcPr>
            <w:tcW w:w="6420" w:type="dxa"/>
            <w:tcBorders>
              <w:top w:val="nil"/>
              <w:left w:val="nil"/>
              <w:bottom w:val="single" w:sz="4" w:space="0" w:color="auto"/>
              <w:right w:val="single" w:sz="4" w:space="0" w:color="auto"/>
            </w:tcBorders>
            <w:shd w:val="clear" w:color="auto" w:fill="auto"/>
            <w:noWrap/>
            <w:vAlign w:val="bottom"/>
            <w:hideMark/>
          </w:tcPr>
          <w:p w14:paraId="232A44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Tartós részesedések társulásban</w:t>
            </w:r>
          </w:p>
        </w:tc>
        <w:tc>
          <w:tcPr>
            <w:tcW w:w="1180" w:type="dxa"/>
            <w:tcBorders>
              <w:top w:val="nil"/>
              <w:left w:val="nil"/>
              <w:bottom w:val="single" w:sz="4" w:space="0" w:color="auto"/>
              <w:right w:val="single" w:sz="4" w:space="0" w:color="auto"/>
            </w:tcBorders>
            <w:shd w:val="clear" w:color="auto" w:fill="auto"/>
            <w:noWrap/>
            <w:vAlign w:val="bottom"/>
            <w:hideMark/>
          </w:tcPr>
          <w:p w14:paraId="279838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CD6E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750A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0CDA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1651</w:t>
            </w:r>
          </w:p>
        </w:tc>
        <w:tc>
          <w:tcPr>
            <w:tcW w:w="6420" w:type="dxa"/>
            <w:tcBorders>
              <w:top w:val="nil"/>
              <w:left w:val="nil"/>
              <w:bottom w:val="single" w:sz="4" w:space="0" w:color="auto"/>
              <w:right w:val="single" w:sz="4" w:space="0" w:color="auto"/>
            </w:tcBorders>
            <w:shd w:val="clear" w:color="auto" w:fill="auto"/>
            <w:noWrap/>
            <w:vAlign w:val="bottom"/>
            <w:hideMark/>
          </w:tcPr>
          <w:p w14:paraId="3521CD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Tartós részesedések nonprofit gazdasági társaságban</w:t>
            </w:r>
          </w:p>
        </w:tc>
        <w:tc>
          <w:tcPr>
            <w:tcW w:w="1180" w:type="dxa"/>
            <w:tcBorders>
              <w:top w:val="nil"/>
              <w:left w:val="nil"/>
              <w:bottom w:val="single" w:sz="4" w:space="0" w:color="auto"/>
              <w:right w:val="single" w:sz="4" w:space="0" w:color="auto"/>
            </w:tcBorders>
            <w:shd w:val="clear" w:color="auto" w:fill="auto"/>
            <w:noWrap/>
            <w:vAlign w:val="bottom"/>
            <w:hideMark/>
          </w:tcPr>
          <w:p w14:paraId="6CE589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DFEC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FC56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11CD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171</w:t>
            </w:r>
          </w:p>
        </w:tc>
        <w:tc>
          <w:tcPr>
            <w:tcW w:w="6420" w:type="dxa"/>
            <w:tcBorders>
              <w:top w:val="nil"/>
              <w:left w:val="nil"/>
              <w:bottom w:val="single" w:sz="4" w:space="0" w:color="auto"/>
              <w:right w:val="single" w:sz="4" w:space="0" w:color="auto"/>
            </w:tcBorders>
            <w:shd w:val="clear" w:color="auto" w:fill="auto"/>
            <w:noWrap/>
            <w:vAlign w:val="bottom"/>
            <w:hideMark/>
          </w:tcPr>
          <w:p w14:paraId="13F665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Államkötvények</w:t>
            </w:r>
          </w:p>
        </w:tc>
        <w:tc>
          <w:tcPr>
            <w:tcW w:w="1180" w:type="dxa"/>
            <w:tcBorders>
              <w:top w:val="nil"/>
              <w:left w:val="nil"/>
              <w:bottom w:val="single" w:sz="4" w:space="0" w:color="auto"/>
              <w:right w:val="single" w:sz="4" w:space="0" w:color="auto"/>
            </w:tcBorders>
            <w:shd w:val="clear" w:color="auto" w:fill="auto"/>
            <w:noWrap/>
            <w:vAlign w:val="bottom"/>
            <w:hideMark/>
          </w:tcPr>
          <w:p w14:paraId="6E96CC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33D1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E39BF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9946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172</w:t>
            </w:r>
          </w:p>
        </w:tc>
        <w:tc>
          <w:tcPr>
            <w:tcW w:w="6420" w:type="dxa"/>
            <w:tcBorders>
              <w:top w:val="nil"/>
              <w:left w:val="nil"/>
              <w:bottom w:val="single" w:sz="4" w:space="0" w:color="auto"/>
              <w:right w:val="single" w:sz="4" w:space="0" w:color="auto"/>
            </w:tcBorders>
            <w:shd w:val="clear" w:color="auto" w:fill="auto"/>
            <w:noWrap/>
            <w:vAlign w:val="bottom"/>
            <w:hideMark/>
          </w:tcPr>
          <w:p w14:paraId="1234E6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Helyi önkormányzatok kötvényei</w:t>
            </w:r>
          </w:p>
        </w:tc>
        <w:tc>
          <w:tcPr>
            <w:tcW w:w="1180" w:type="dxa"/>
            <w:tcBorders>
              <w:top w:val="nil"/>
              <w:left w:val="nil"/>
              <w:bottom w:val="single" w:sz="4" w:space="0" w:color="auto"/>
              <w:right w:val="single" w:sz="4" w:space="0" w:color="auto"/>
            </w:tcBorders>
            <w:shd w:val="clear" w:color="auto" w:fill="auto"/>
            <w:noWrap/>
            <w:vAlign w:val="bottom"/>
            <w:hideMark/>
          </w:tcPr>
          <w:p w14:paraId="127584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5F73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F335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E225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173</w:t>
            </w:r>
          </w:p>
        </w:tc>
        <w:tc>
          <w:tcPr>
            <w:tcW w:w="6420" w:type="dxa"/>
            <w:tcBorders>
              <w:top w:val="nil"/>
              <w:left w:val="nil"/>
              <w:bottom w:val="single" w:sz="4" w:space="0" w:color="auto"/>
              <w:right w:val="single" w:sz="4" w:space="0" w:color="auto"/>
            </w:tcBorders>
            <w:shd w:val="clear" w:color="auto" w:fill="auto"/>
            <w:noWrap/>
            <w:vAlign w:val="bottom"/>
            <w:hideMark/>
          </w:tcPr>
          <w:p w14:paraId="09CDF4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tartós hitelviszonyt </w:t>
            </w:r>
            <w:proofErr w:type="spellStart"/>
            <w:r w:rsidRPr="00EF0556">
              <w:rPr>
                <w:rFonts w:ascii="Times New Roman" w:eastAsia="Times New Roman" w:hAnsi="Times New Roman"/>
                <w:color w:val="000000"/>
                <w:sz w:val="20"/>
                <w:szCs w:val="20"/>
                <w:lang w:eastAsia="hu-HU"/>
              </w:rPr>
              <w:t>megtestesítö</w:t>
            </w:r>
            <w:proofErr w:type="spellEnd"/>
            <w:r w:rsidRPr="00EF0556">
              <w:rPr>
                <w:rFonts w:ascii="Times New Roman" w:eastAsia="Times New Roman" w:hAnsi="Times New Roman"/>
                <w:color w:val="000000"/>
                <w:sz w:val="20"/>
                <w:szCs w:val="20"/>
                <w:lang w:eastAsia="hu-HU"/>
              </w:rPr>
              <w:t xml:space="preserve"> értékpapírok</w:t>
            </w:r>
          </w:p>
        </w:tc>
        <w:tc>
          <w:tcPr>
            <w:tcW w:w="1180" w:type="dxa"/>
            <w:tcBorders>
              <w:top w:val="nil"/>
              <w:left w:val="nil"/>
              <w:bottom w:val="single" w:sz="4" w:space="0" w:color="auto"/>
              <w:right w:val="single" w:sz="4" w:space="0" w:color="auto"/>
            </w:tcBorders>
            <w:shd w:val="clear" w:color="auto" w:fill="auto"/>
            <w:noWrap/>
            <w:vAlign w:val="bottom"/>
            <w:hideMark/>
          </w:tcPr>
          <w:p w14:paraId="3D254D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0A23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459D4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569C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181</w:t>
            </w:r>
          </w:p>
        </w:tc>
        <w:tc>
          <w:tcPr>
            <w:tcW w:w="6420" w:type="dxa"/>
            <w:tcBorders>
              <w:top w:val="nil"/>
              <w:left w:val="nil"/>
              <w:bottom w:val="single" w:sz="4" w:space="0" w:color="auto"/>
              <w:right w:val="single" w:sz="4" w:space="0" w:color="auto"/>
            </w:tcBorders>
            <w:shd w:val="clear" w:color="auto" w:fill="auto"/>
            <w:noWrap/>
            <w:vAlign w:val="bottom"/>
            <w:hideMark/>
          </w:tcPr>
          <w:p w14:paraId="6CB9E4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Koncesszióba, vagyonkezelésbe adott immateriális javak</w:t>
            </w:r>
          </w:p>
        </w:tc>
        <w:tc>
          <w:tcPr>
            <w:tcW w:w="1180" w:type="dxa"/>
            <w:tcBorders>
              <w:top w:val="nil"/>
              <w:left w:val="nil"/>
              <w:bottom w:val="single" w:sz="4" w:space="0" w:color="auto"/>
              <w:right w:val="single" w:sz="4" w:space="0" w:color="auto"/>
            </w:tcBorders>
            <w:shd w:val="clear" w:color="auto" w:fill="auto"/>
            <w:noWrap/>
            <w:vAlign w:val="bottom"/>
            <w:hideMark/>
          </w:tcPr>
          <w:p w14:paraId="32864D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4A09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8570E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2F7F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182</w:t>
            </w:r>
          </w:p>
        </w:tc>
        <w:tc>
          <w:tcPr>
            <w:tcW w:w="6420" w:type="dxa"/>
            <w:tcBorders>
              <w:top w:val="nil"/>
              <w:left w:val="nil"/>
              <w:bottom w:val="single" w:sz="4" w:space="0" w:color="auto"/>
              <w:right w:val="single" w:sz="4" w:space="0" w:color="auto"/>
            </w:tcBorders>
            <w:shd w:val="clear" w:color="auto" w:fill="auto"/>
            <w:noWrap/>
            <w:vAlign w:val="bottom"/>
            <w:hideMark/>
          </w:tcPr>
          <w:p w14:paraId="6A2EAD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Koncesszióba, vagyonkezelésbe adott ingatlanok</w:t>
            </w:r>
          </w:p>
        </w:tc>
        <w:tc>
          <w:tcPr>
            <w:tcW w:w="1180" w:type="dxa"/>
            <w:tcBorders>
              <w:top w:val="nil"/>
              <w:left w:val="nil"/>
              <w:bottom w:val="single" w:sz="4" w:space="0" w:color="auto"/>
              <w:right w:val="single" w:sz="4" w:space="0" w:color="auto"/>
            </w:tcBorders>
            <w:shd w:val="clear" w:color="auto" w:fill="auto"/>
            <w:noWrap/>
            <w:vAlign w:val="bottom"/>
            <w:hideMark/>
          </w:tcPr>
          <w:p w14:paraId="1BC1E9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3243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4790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D17C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183</w:t>
            </w:r>
          </w:p>
        </w:tc>
        <w:tc>
          <w:tcPr>
            <w:tcW w:w="6420" w:type="dxa"/>
            <w:tcBorders>
              <w:top w:val="nil"/>
              <w:left w:val="nil"/>
              <w:bottom w:val="single" w:sz="4" w:space="0" w:color="auto"/>
              <w:right w:val="single" w:sz="4" w:space="0" w:color="auto"/>
            </w:tcBorders>
            <w:shd w:val="clear" w:color="auto" w:fill="auto"/>
            <w:noWrap/>
            <w:vAlign w:val="bottom"/>
            <w:hideMark/>
          </w:tcPr>
          <w:p w14:paraId="259F8C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Koncesszióba, vagyonkezelésbe adott gépek, berendezések, fel</w:t>
            </w:r>
          </w:p>
        </w:tc>
        <w:tc>
          <w:tcPr>
            <w:tcW w:w="1180" w:type="dxa"/>
            <w:tcBorders>
              <w:top w:val="nil"/>
              <w:left w:val="nil"/>
              <w:bottom w:val="single" w:sz="4" w:space="0" w:color="auto"/>
              <w:right w:val="single" w:sz="4" w:space="0" w:color="auto"/>
            </w:tcBorders>
            <w:shd w:val="clear" w:color="auto" w:fill="auto"/>
            <w:noWrap/>
            <w:vAlign w:val="bottom"/>
            <w:hideMark/>
          </w:tcPr>
          <w:p w14:paraId="74DB5D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A10B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5887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7112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184</w:t>
            </w:r>
          </w:p>
        </w:tc>
        <w:tc>
          <w:tcPr>
            <w:tcW w:w="6420" w:type="dxa"/>
            <w:tcBorders>
              <w:top w:val="nil"/>
              <w:left w:val="nil"/>
              <w:bottom w:val="single" w:sz="4" w:space="0" w:color="auto"/>
              <w:right w:val="single" w:sz="4" w:space="0" w:color="auto"/>
            </w:tcBorders>
            <w:shd w:val="clear" w:color="auto" w:fill="auto"/>
            <w:noWrap/>
            <w:vAlign w:val="bottom"/>
            <w:hideMark/>
          </w:tcPr>
          <w:p w14:paraId="0BE995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Koncesszióba, vagyonkezelésbe adott tenyészállatok</w:t>
            </w:r>
          </w:p>
        </w:tc>
        <w:tc>
          <w:tcPr>
            <w:tcW w:w="1180" w:type="dxa"/>
            <w:tcBorders>
              <w:top w:val="nil"/>
              <w:left w:val="nil"/>
              <w:bottom w:val="single" w:sz="4" w:space="0" w:color="auto"/>
              <w:right w:val="single" w:sz="4" w:space="0" w:color="auto"/>
            </w:tcBorders>
            <w:shd w:val="clear" w:color="auto" w:fill="auto"/>
            <w:noWrap/>
            <w:vAlign w:val="bottom"/>
            <w:hideMark/>
          </w:tcPr>
          <w:p w14:paraId="1B12DD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CA7E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1725A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44C8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185</w:t>
            </w:r>
          </w:p>
        </w:tc>
        <w:tc>
          <w:tcPr>
            <w:tcW w:w="6420" w:type="dxa"/>
            <w:tcBorders>
              <w:top w:val="nil"/>
              <w:left w:val="nil"/>
              <w:bottom w:val="single" w:sz="4" w:space="0" w:color="auto"/>
              <w:right w:val="single" w:sz="4" w:space="0" w:color="auto"/>
            </w:tcBorders>
            <w:shd w:val="clear" w:color="auto" w:fill="auto"/>
            <w:noWrap/>
            <w:vAlign w:val="bottom"/>
            <w:hideMark/>
          </w:tcPr>
          <w:p w14:paraId="68D02D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Koncesszióba, vagyonkezelésbe adott tartós részesedések, tar</w:t>
            </w:r>
          </w:p>
        </w:tc>
        <w:tc>
          <w:tcPr>
            <w:tcW w:w="1180" w:type="dxa"/>
            <w:tcBorders>
              <w:top w:val="nil"/>
              <w:left w:val="nil"/>
              <w:bottom w:val="single" w:sz="4" w:space="0" w:color="auto"/>
              <w:right w:val="single" w:sz="4" w:space="0" w:color="auto"/>
            </w:tcBorders>
            <w:shd w:val="clear" w:color="auto" w:fill="auto"/>
            <w:noWrap/>
            <w:vAlign w:val="bottom"/>
            <w:hideMark/>
          </w:tcPr>
          <w:p w14:paraId="156526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7387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89C1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0CDF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187</w:t>
            </w:r>
          </w:p>
        </w:tc>
        <w:tc>
          <w:tcPr>
            <w:tcW w:w="6420" w:type="dxa"/>
            <w:tcBorders>
              <w:top w:val="nil"/>
              <w:left w:val="nil"/>
              <w:bottom w:val="single" w:sz="4" w:space="0" w:color="auto"/>
              <w:right w:val="single" w:sz="4" w:space="0" w:color="auto"/>
            </w:tcBorders>
            <w:shd w:val="clear" w:color="auto" w:fill="auto"/>
            <w:noWrap/>
            <w:vAlign w:val="bottom"/>
            <w:hideMark/>
          </w:tcPr>
          <w:p w14:paraId="66D5A5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Koncesszióba, vagyonkezelésbe adott eszközök értékvesztése/v</w:t>
            </w:r>
          </w:p>
        </w:tc>
        <w:tc>
          <w:tcPr>
            <w:tcW w:w="1180" w:type="dxa"/>
            <w:tcBorders>
              <w:top w:val="nil"/>
              <w:left w:val="nil"/>
              <w:bottom w:val="single" w:sz="4" w:space="0" w:color="auto"/>
              <w:right w:val="single" w:sz="4" w:space="0" w:color="auto"/>
            </w:tcBorders>
            <w:shd w:val="clear" w:color="auto" w:fill="auto"/>
            <w:noWrap/>
            <w:vAlign w:val="bottom"/>
            <w:hideMark/>
          </w:tcPr>
          <w:p w14:paraId="2D3EE1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5D12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8CCC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DAE4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w:t>
            </w:r>
          </w:p>
        </w:tc>
        <w:tc>
          <w:tcPr>
            <w:tcW w:w="6420" w:type="dxa"/>
            <w:tcBorders>
              <w:top w:val="nil"/>
              <w:left w:val="nil"/>
              <w:bottom w:val="single" w:sz="4" w:space="0" w:color="auto"/>
              <w:right w:val="single" w:sz="4" w:space="0" w:color="auto"/>
            </w:tcBorders>
            <w:shd w:val="clear" w:color="auto" w:fill="auto"/>
            <w:noWrap/>
            <w:vAlign w:val="bottom"/>
            <w:hideMark/>
          </w:tcPr>
          <w:p w14:paraId="608959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Anyagok</w:t>
            </w:r>
          </w:p>
        </w:tc>
        <w:tc>
          <w:tcPr>
            <w:tcW w:w="1180" w:type="dxa"/>
            <w:tcBorders>
              <w:top w:val="nil"/>
              <w:left w:val="nil"/>
              <w:bottom w:val="single" w:sz="4" w:space="0" w:color="auto"/>
              <w:right w:val="single" w:sz="4" w:space="0" w:color="auto"/>
            </w:tcBorders>
            <w:shd w:val="clear" w:color="auto" w:fill="auto"/>
            <w:noWrap/>
            <w:vAlign w:val="bottom"/>
            <w:hideMark/>
          </w:tcPr>
          <w:p w14:paraId="102B39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521F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3B2FD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7FC9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2111</w:t>
            </w:r>
          </w:p>
        </w:tc>
        <w:tc>
          <w:tcPr>
            <w:tcW w:w="6420" w:type="dxa"/>
            <w:tcBorders>
              <w:top w:val="nil"/>
              <w:left w:val="nil"/>
              <w:bottom w:val="single" w:sz="4" w:space="0" w:color="auto"/>
              <w:right w:val="single" w:sz="4" w:space="0" w:color="auto"/>
            </w:tcBorders>
            <w:shd w:val="clear" w:color="auto" w:fill="auto"/>
            <w:noWrap/>
            <w:vAlign w:val="bottom"/>
            <w:hideMark/>
          </w:tcPr>
          <w:p w14:paraId="0F6435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Szakmai anyagok</w:t>
            </w:r>
          </w:p>
        </w:tc>
        <w:tc>
          <w:tcPr>
            <w:tcW w:w="1180" w:type="dxa"/>
            <w:tcBorders>
              <w:top w:val="nil"/>
              <w:left w:val="nil"/>
              <w:bottom w:val="single" w:sz="4" w:space="0" w:color="auto"/>
              <w:right w:val="single" w:sz="4" w:space="0" w:color="auto"/>
            </w:tcBorders>
            <w:shd w:val="clear" w:color="auto" w:fill="auto"/>
            <w:noWrap/>
            <w:vAlign w:val="bottom"/>
            <w:hideMark/>
          </w:tcPr>
          <w:p w14:paraId="1275FA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17D0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75B72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BBAE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2112</w:t>
            </w:r>
          </w:p>
        </w:tc>
        <w:tc>
          <w:tcPr>
            <w:tcW w:w="6420" w:type="dxa"/>
            <w:tcBorders>
              <w:top w:val="nil"/>
              <w:left w:val="nil"/>
              <w:bottom w:val="single" w:sz="4" w:space="0" w:color="auto"/>
              <w:right w:val="single" w:sz="4" w:space="0" w:color="auto"/>
            </w:tcBorders>
            <w:shd w:val="clear" w:color="auto" w:fill="auto"/>
            <w:noWrap/>
            <w:vAlign w:val="bottom"/>
            <w:hideMark/>
          </w:tcPr>
          <w:p w14:paraId="7F11AD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Üzemeltetéssel kapcsolatos anyagok</w:t>
            </w:r>
          </w:p>
        </w:tc>
        <w:tc>
          <w:tcPr>
            <w:tcW w:w="1180" w:type="dxa"/>
            <w:tcBorders>
              <w:top w:val="nil"/>
              <w:left w:val="nil"/>
              <w:bottom w:val="single" w:sz="4" w:space="0" w:color="auto"/>
              <w:right w:val="single" w:sz="4" w:space="0" w:color="auto"/>
            </w:tcBorders>
            <w:shd w:val="clear" w:color="auto" w:fill="auto"/>
            <w:noWrap/>
            <w:vAlign w:val="bottom"/>
            <w:hideMark/>
          </w:tcPr>
          <w:p w14:paraId="643BB8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2FCA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0F4F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FF26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2113</w:t>
            </w:r>
          </w:p>
        </w:tc>
        <w:tc>
          <w:tcPr>
            <w:tcW w:w="6420" w:type="dxa"/>
            <w:tcBorders>
              <w:top w:val="nil"/>
              <w:left w:val="nil"/>
              <w:bottom w:val="single" w:sz="4" w:space="0" w:color="auto"/>
              <w:right w:val="single" w:sz="4" w:space="0" w:color="auto"/>
            </w:tcBorders>
            <w:shd w:val="clear" w:color="auto" w:fill="auto"/>
            <w:noWrap/>
            <w:vAlign w:val="bottom"/>
            <w:hideMark/>
          </w:tcPr>
          <w:p w14:paraId="2B6D7C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Tüzelo</w:t>
            </w:r>
            <w:proofErr w:type="spellEnd"/>
            <w:r w:rsidRPr="00EF0556">
              <w:rPr>
                <w:rFonts w:ascii="Times New Roman" w:eastAsia="Times New Roman" w:hAnsi="Times New Roman"/>
                <w:color w:val="000000"/>
                <w:sz w:val="20"/>
                <w:szCs w:val="20"/>
                <w:lang w:eastAsia="hu-HU"/>
              </w:rPr>
              <w:t>- és hajtóanyagok</w:t>
            </w:r>
          </w:p>
        </w:tc>
        <w:tc>
          <w:tcPr>
            <w:tcW w:w="1180" w:type="dxa"/>
            <w:tcBorders>
              <w:top w:val="nil"/>
              <w:left w:val="nil"/>
              <w:bottom w:val="single" w:sz="4" w:space="0" w:color="auto"/>
              <w:right w:val="single" w:sz="4" w:space="0" w:color="auto"/>
            </w:tcBorders>
            <w:shd w:val="clear" w:color="auto" w:fill="auto"/>
            <w:noWrap/>
            <w:vAlign w:val="bottom"/>
            <w:hideMark/>
          </w:tcPr>
          <w:p w14:paraId="225A28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DB45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AEDFB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6EC9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2114</w:t>
            </w:r>
          </w:p>
        </w:tc>
        <w:tc>
          <w:tcPr>
            <w:tcW w:w="6420" w:type="dxa"/>
            <w:tcBorders>
              <w:top w:val="nil"/>
              <w:left w:val="nil"/>
              <w:bottom w:val="single" w:sz="4" w:space="0" w:color="auto"/>
              <w:right w:val="single" w:sz="4" w:space="0" w:color="auto"/>
            </w:tcBorders>
            <w:shd w:val="clear" w:color="auto" w:fill="auto"/>
            <w:noWrap/>
            <w:vAlign w:val="bottom"/>
            <w:hideMark/>
          </w:tcPr>
          <w:p w14:paraId="05464F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Nyomtatványok és irodaszerek</w:t>
            </w:r>
          </w:p>
        </w:tc>
        <w:tc>
          <w:tcPr>
            <w:tcW w:w="1180" w:type="dxa"/>
            <w:tcBorders>
              <w:top w:val="nil"/>
              <w:left w:val="nil"/>
              <w:bottom w:val="single" w:sz="4" w:space="0" w:color="auto"/>
              <w:right w:val="single" w:sz="4" w:space="0" w:color="auto"/>
            </w:tcBorders>
            <w:shd w:val="clear" w:color="auto" w:fill="auto"/>
            <w:noWrap/>
            <w:vAlign w:val="bottom"/>
            <w:hideMark/>
          </w:tcPr>
          <w:p w14:paraId="756FAA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DBEB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767A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D1B1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2115</w:t>
            </w:r>
          </w:p>
        </w:tc>
        <w:tc>
          <w:tcPr>
            <w:tcW w:w="6420" w:type="dxa"/>
            <w:tcBorders>
              <w:top w:val="nil"/>
              <w:left w:val="nil"/>
              <w:bottom w:val="single" w:sz="4" w:space="0" w:color="auto"/>
              <w:right w:val="single" w:sz="4" w:space="0" w:color="auto"/>
            </w:tcBorders>
            <w:shd w:val="clear" w:color="auto" w:fill="auto"/>
            <w:noWrap/>
            <w:vAlign w:val="bottom"/>
            <w:hideMark/>
          </w:tcPr>
          <w:p w14:paraId="359DC4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Nemesfémek</w:t>
            </w:r>
          </w:p>
        </w:tc>
        <w:tc>
          <w:tcPr>
            <w:tcW w:w="1180" w:type="dxa"/>
            <w:tcBorders>
              <w:top w:val="nil"/>
              <w:left w:val="nil"/>
              <w:bottom w:val="single" w:sz="4" w:space="0" w:color="auto"/>
              <w:right w:val="single" w:sz="4" w:space="0" w:color="auto"/>
            </w:tcBorders>
            <w:shd w:val="clear" w:color="auto" w:fill="auto"/>
            <w:noWrap/>
            <w:vAlign w:val="bottom"/>
            <w:hideMark/>
          </w:tcPr>
          <w:p w14:paraId="007DFA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F93B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FAF4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377A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2116</w:t>
            </w:r>
          </w:p>
        </w:tc>
        <w:tc>
          <w:tcPr>
            <w:tcW w:w="6420" w:type="dxa"/>
            <w:tcBorders>
              <w:top w:val="nil"/>
              <w:left w:val="nil"/>
              <w:bottom w:val="single" w:sz="4" w:space="0" w:color="auto"/>
              <w:right w:val="single" w:sz="4" w:space="0" w:color="auto"/>
            </w:tcBorders>
            <w:shd w:val="clear" w:color="auto" w:fill="auto"/>
            <w:noWrap/>
            <w:vAlign w:val="bottom"/>
            <w:hideMark/>
          </w:tcPr>
          <w:p w14:paraId="5262B9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Gyógyszerek, vegyszerek</w:t>
            </w:r>
          </w:p>
        </w:tc>
        <w:tc>
          <w:tcPr>
            <w:tcW w:w="1180" w:type="dxa"/>
            <w:tcBorders>
              <w:top w:val="nil"/>
              <w:left w:val="nil"/>
              <w:bottom w:val="single" w:sz="4" w:space="0" w:color="auto"/>
              <w:right w:val="single" w:sz="4" w:space="0" w:color="auto"/>
            </w:tcBorders>
            <w:shd w:val="clear" w:color="auto" w:fill="auto"/>
            <w:noWrap/>
            <w:vAlign w:val="bottom"/>
            <w:hideMark/>
          </w:tcPr>
          <w:p w14:paraId="3077C2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7476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D3FA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7D82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2119</w:t>
            </w:r>
          </w:p>
        </w:tc>
        <w:tc>
          <w:tcPr>
            <w:tcW w:w="6420" w:type="dxa"/>
            <w:tcBorders>
              <w:top w:val="nil"/>
              <w:left w:val="nil"/>
              <w:bottom w:val="single" w:sz="4" w:space="0" w:color="auto"/>
              <w:right w:val="single" w:sz="4" w:space="0" w:color="auto"/>
            </w:tcBorders>
            <w:shd w:val="clear" w:color="auto" w:fill="auto"/>
            <w:noWrap/>
            <w:vAlign w:val="bottom"/>
            <w:hideMark/>
          </w:tcPr>
          <w:p w14:paraId="76FCC1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anyagok</w:t>
            </w:r>
          </w:p>
        </w:tc>
        <w:tc>
          <w:tcPr>
            <w:tcW w:w="1180" w:type="dxa"/>
            <w:tcBorders>
              <w:top w:val="nil"/>
              <w:left w:val="nil"/>
              <w:bottom w:val="single" w:sz="4" w:space="0" w:color="auto"/>
              <w:right w:val="single" w:sz="4" w:space="0" w:color="auto"/>
            </w:tcBorders>
            <w:shd w:val="clear" w:color="auto" w:fill="auto"/>
            <w:noWrap/>
            <w:vAlign w:val="bottom"/>
            <w:hideMark/>
          </w:tcPr>
          <w:p w14:paraId="598BC9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B521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6CDA1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2FA5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212</w:t>
            </w:r>
          </w:p>
        </w:tc>
        <w:tc>
          <w:tcPr>
            <w:tcW w:w="6420" w:type="dxa"/>
            <w:tcBorders>
              <w:top w:val="nil"/>
              <w:left w:val="nil"/>
              <w:bottom w:val="single" w:sz="4" w:space="0" w:color="auto"/>
              <w:right w:val="single" w:sz="4" w:space="0" w:color="auto"/>
            </w:tcBorders>
            <w:shd w:val="clear" w:color="auto" w:fill="auto"/>
            <w:noWrap/>
            <w:vAlign w:val="bottom"/>
            <w:hideMark/>
          </w:tcPr>
          <w:p w14:paraId="22F751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Áruk</w:t>
            </w:r>
          </w:p>
        </w:tc>
        <w:tc>
          <w:tcPr>
            <w:tcW w:w="1180" w:type="dxa"/>
            <w:tcBorders>
              <w:top w:val="nil"/>
              <w:left w:val="nil"/>
              <w:bottom w:val="single" w:sz="4" w:space="0" w:color="auto"/>
              <w:right w:val="single" w:sz="4" w:space="0" w:color="auto"/>
            </w:tcBorders>
            <w:shd w:val="clear" w:color="auto" w:fill="auto"/>
            <w:noWrap/>
            <w:vAlign w:val="bottom"/>
            <w:hideMark/>
          </w:tcPr>
          <w:p w14:paraId="0510D4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BE26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9D3C6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C876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2121</w:t>
            </w:r>
          </w:p>
        </w:tc>
        <w:tc>
          <w:tcPr>
            <w:tcW w:w="6420" w:type="dxa"/>
            <w:tcBorders>
              <w:top w:val="nil"/>
              <w:left w:val="nil"/>
              <w:bottom w:val="single" w:sz="4" w:space="0" w:color="auto"/>
              <w:right w:val="single" w:sz="4" w:space="0" w:color="auto"/>
            </w:tcBorders>
            <w:shd w:val="clear" w:color="auto" w:fill="auto"/>
            <w:noWrap/>
            <w:vAlign w:val="bottom"/>
            <w:hideMark/>
          </w:tcPr>
          <w:p w14:paraId="5A7422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Saját kiadványok</w:t>
            </w:r>
          </w:p>
        </w:tc>
        <w:tc>
          <w:tcPr>
            <w:tcW w:w="1180" w:type="dxa"/>
            <w:tcBorders>
              <w:top w:val="nil"/>
              <w:left w:val="nil"/>
              <w:bottom w:val="single" w:sz="4" w:space="0" w:color="auto"/>
              <w:right w:val="single" w:sz="4" w:space="0" w:color="auto"/>
            </w:tcBorders>
            <w:shd w:val="clear" w:color="auto" w:fill="auto"/>
            <w:noWrap/>
            <w:vAlign w:val="bottom"/>
            <w:hideMark/>
          </w:tcPr>
          <w:p w14:paraId="34508F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9F5D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4D25D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8460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2126</w:t>
            </w:r>
          </w:p>
        </w:tc>
        <w:tc>
          <w:tcPr>
            <w:tcW w:w="6420" w:type="dxa"/>
            <w:tcBorders>
              <w:top w:val="nil"/>
              <w:left w:val="nil"/>
              <w:bottom w:val="single" w:sz="4" w:space="0" w:color="auto"/>
              <w:right w:val="single" w:sz="4" w:space="0" w:color="auto"/>
            </w:tcBorders>
            <w:shd w:val="clear" w:color="auto" w:fill="auto"/>
            <w:noWrap/>
            <w:vAlign w:val="bottom"/>
            <w:hideMark/>
          </w:tcPr>
          <w:p w14:paraId="3D710A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Közvetített szolgáltatás</w:t>
            </w:r>
          </w:p>
        </w:tc>
        <w:tc>
          <w:tcPr>
            <w:tcW w:w="1180" w:type="dxa"/>
            <w:tcBorders>
              <w:top w:val="nil"/>
              <w:left w:val="nil"/>
              <w:bottom w:val="single" w:sz="4" w:space="0" w:color="auto"/>
              <w:right w:val="single" w:sz="4" w:space="0" w:color="auto"/>
            </w:tcBorders>
            <w:shd w:val="clear" w:color="auto" w:fill="auto"/>
            <w:noWrap/>
            <w:vAlign w:val="bottom"/>
            <w:hideMark/>
          </w:tcPr>
          <w:p w14:paraId="34B742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90F3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0F66E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67A4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2128</w:t>
            </w:r>
          </w:p>
        </w:tc>
        <w:tc>
          <w:tcPr>
            <w:tcW w:w="6420" w:type="dxa"/>
            <w:tcBorders>
              <w:top w:val="nil"/>
              <w:left w:val="nil"/>
              <w:bottom w:val="single" w:sz="4" w:space="0" w:color="auto"/>
              <w:right w:val="single" w:sz="4" w:space="0" w:color="auto"/>
            </w:tcBorders>
            <w:shd w:val="clear" w:color="auto" w:fill="auto"/>
            <w:noWrap/>
            <w:vAlign w:val="bottom"/>
            <w:hideMark/>
          </w:tcPr>
          <w:p w14:paraId="140D6C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áruk</w:t>
            </w:r>
          </w:p>
        </w:tc>
        <w:tc>
          <w:tcPr>
            <w:tcW w:w="1180" w:type="dxa"/>
            <w:tcBorders>
              <w:top w:val="nil"/>
              <w:left w:val="nil"/>
              <w:bottom w:val="single" w:sz="4" w:space="0" w:color="auto"/>
              <w:right w:val="single" w:sz="4" w:space="0" w:color="auto"/>
            </w:tcBorders>
            <w:shd w:val="clear" w:color="auto" w:fill="auto"/>
            <w:noWrap/>
            <w:vAlign w:val="bottom"/>
            <w:hideMark/>
          </w:tcPr>
          <w:p w14:paraId="620751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CB72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B0B8D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FFD7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218</w:t>
            </w:r>
          </w:p>
        </w:tc>
        <w:tc>
          <w:tcPr>
            <w:tcW w:w="6420" w:type="dxa"/>
            <w:tcBorders>
              <w:top w:val="nil"/>
              <w:left w:val="nil"/>
              <w:bottom w:val="single" w:sz="4" w:space="0" w:color="auto"/>
              <w:right w:val="single" w:sz="4" w:space="0" w:color="auto"/>
            </w:tcBorders>
            <w:shd w:val="clear" w:color="auto" w:fill="auto"/>
            <w:noWrap/>
            <w:vAlign w:val="bottom"/>
            <w:hideMark/>
          </w:tcPr>
          <w:p w14:paraId="6A0BA8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Vásárolt készletek értékvesztése/visszaírása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5C49CE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91EF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219BF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AFFA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221</w:t>
            </w:r>
          </w:p>
        </w:tc>
        <w:tc>
          <w:tcPr>
            <w:tcW w:w="6420" w:type="dxa"/>
            <w:tcBorders>
              <w:top w:val="nil"/>
              <w:left w:val="nil"/>
              <w:bottom w:val="single" w:sz="4" w:space="0" w:color="auto"/>
              <w:right w:val="single" w:sz="4" w:space="0" w:color="auto"/>
            </w:tcBorders>
            <w:shd w:val="clear" w:color="auto" w:fill="auto"/>
            <w:noWrap/>
            <w:vAlign w:val="bottom"/>
            <w:hideMark/>
          </w:tcPr>
          <w:p w14:paraId="672CDD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Átsorolt, követelés fejében átvett készletek</w:t>
            </w:r>
          </w:p>
        </w:tc>
        <w:tc>
          <w:tcPr>
            <w:tcW w:w="1180" w:type="dxa"/>
            <w:tcBorders>
              <w:top w:val="nil"/>
              <w:left w:val="nil"/>
              <w:bottom w:val="single" w:sz="4" w:space="0" w:color="auto"/>
              <w:right w:val="single" w:sz="4" w:space="0" w:color="auto"/>
            </w:tcBorders>
            <w:shd w:val="clear" w:color="auto" w:fill="auto"/>
            <w:noWrap/>
            <w:vAlign w:val="bottom"/>
            <w:hideMark/>
          </w:tcPr>
          <w:p w14:paraId="3F4B99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4BD4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CC57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D01E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222</w:t>
            </w:r>
          </w:p>
        </w:tc>
        <w:tc>
          <w:tcPr>
            <w:tcW w:w="6420" w:type="dxa"/>
            <w:tcBorders>
              <w:top w:val="nil"/>
              <w:left w:val="nil"/>
              <w:bottom w:val="single" w:sz="4" w:space="0" w:color="auto"/>
              <w:right w:val="single" w:sz="4" w:space="0" w:color="auto"/>
            </w:tcBorders>
            <w:shd w:val="clear" w:color="auto" w:fill="auto"/>
            <w:noWrap/>
            <w:vAlign w:val="bottom"/>
            <w:hideMark/>
          </w:tcPr>
          <w:p w14:paraId="7B3466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készletek</w:t>
            </w:r>
          </w:p>
        </w:tc>
        <w:tc>
          <w:tcPr>
            <w:tcW w:w="1180" w:type="dxa"/>
            <w:tcBorders>
              <w:top w:val="nil"/>
              <w:left w:val="nil"/>
              <w:bottom w:val="single" w:sz="4" w:space="0" w:color="auto"/>
              <w:right w:val="single" w:sz="4" w:space="0" w:color="auto"/>
            </w:tcBorders>
            <w:shd w:val="clear" w:color="auto" w:fill="auto"/>
            <w:noWrap/>
            <w:vAlign w:val="bottom"/>
            <w:hideMark/>
          </w:tcPr>
          <w:p w14:paraId="243CC1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D209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F8C6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345A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231</w:t>
            </w:r>
          </w:p>
        </w:tc>
        <w:tc>
          <w:tcPr>
            <w:tcW w:w="6420" w:type="dxa"/>
            <w:tcBorders>
              <w:top w:val="nil"/>
              <w:left w:val="nil"/>
              <w:bottom w:val="single" w:sz="4" w:space="0" w:color="auto"/>
              <w:right w:val="single" w:sz="4" w:space="0" w:color="auto"/>
            </w:tcBorders>
            <w:shd w:val="clear" w:color="auto" w:fill="auto"/>
            <w:noWrap/>
            <w:vAlign w:val="bottom"/>
            <w:hideMark/>
          </w:tcPr>
          <w:p w14:paraId="268D26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Befejezetlen termelés, félkész termékek</w:t>
            </w:r>
          </w:p>
        </w:tc>
        <w:tc>
          <w:tcPr>
            <w:tcW w:w="1180" w:type="dxa"/>
            <w:tcBorders>
              <w:top w:val="nil"/>
              <w:left w:val="nil"/>
              <w:bottom w:val="single" w:sz="4" w:space="0" w:color="auto"/>
              <w:right w:val="single" w:sz="4" w:space="0" w:color="auto"/>
            </w:tcBorders>
            <w:shd w:val="clear" w:color="auto" w:fill="auto"/>
            <w:noWrap/>
            <w:vAlign w:val="bottom"/>
            <w:hideMark/>
          </w:tcPr>
          <w:p w14:paraId="101CDB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1E7E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6C9D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E527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232</w:t>
            </w:r>
          </w:p>
        </w:tc>
        <w:tc>
          <w:tcPr>
            <w:tcW w:w="6420" w:type="dxa"/>
            <w:tcBorders>
              <w:top w:val="nil"/>
              <w:left w:val="nil"/>
              <w:bottom w:val="single" w:sz="4" w:space="0" w:color="auto"/>
              <w:right w:val="single" w:sz="4" w:space="0" w:color="auto"/>
            </w:tcBorders>
            <w:shd w:val="clear" w:color="auto" w:fill="auto"/>
            <w:noWrap/>
            <w:vAlign w:val="bottom"/>
            <w:hideMark/>
          </w:tcPr>
          <w:p w14:paraId="4E1E8B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Késztermékek</w:t>
            </w:r>
          </w:p>
        </w:tc>
        <w:tc>
          <w:tcPr>
            <w:tcW w:w="1180" w:type="dxa"/>
            <w:tcBorders>
              <w:top w:val="nil"/>
              <w:left w:val="nil"/>
              <w:bottom w:val="single" w:sz="4" w:space="0" w:color="auto"/>
              <w:right w:val="single" w:sz="4" w:space="0" w:color="auto"/>
            </w:tcBorders>
            <w:shd w:val="clear" w:color="auto" w:fill="auto"/>
            <w:noWrap/>
            <w:vAlign w:val="bottom"/>
            <w:hideMark/>
          </w:tcPr>
          <w:p w14:paraId="04C947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C0CC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AD423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D659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233</w:t>
            </w:r>
          </w:p>
        </w:tc>
        <w:tc>
          <w:tcPr>
            <w:tcW w:w="6420" w:type="dxa"/>
            <w:tcBorders>
              <w:top w:val="nil"/>
              <w:left w:val="nil"/>
              <w:bottom w:val="single" w:sz="4" w:space="0" w:color="auto"/>
              <w:right w:val="single" w:sz="4" w:space="0" w:color="auto"/>
            </w:tcBorders>
            <w:shd w:val="clear" w:color="auto" w:fill="auto"/>
            <w:noWrap/>
            <w:vAlign w:val="bottom"/>
            <w:hideMark/>
          </w:tcPr>
          <w:p w14:paraId="4641FB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Növendék-, hízó és egyéb állatok</w:t>
            </w:r>
          </w:p>
        </w:tc>
        <w:tc>
          <w:tcPr>
            <w:tcW w:w="1180" w:type="dxa"/>
            <w:tcBorders>
              <w:top w:val="nil"/>
              <w:left w:val="nil"/>
              <w:bottom w:val="single" w:sz="4" w:space="0" w:color="auto"/>
              <w:right w:val="single" w:sz="4" w:space="0" w:color="auto"/>
            </w:tcBorders>
            <w:shd w:val="clear" w:color="auto" w:fill="auto"/>
            <w:noWrap/>
            <w:vAlign w:val="bottom"/>
            <w:hideMark/>
          </w:tcPr>
          <w:p w14:paraId="6C4FC3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1760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3B04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63FF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241</w:t>
            </w:r>
          </w:p>
        </w:tc>
        <w:tc>
          <w:tcPr>
            <w:tcW w:w="6420" w:type="dxa"/>
            <w:tcBorders>
              <w:top w:val="nil"/>
              <w:left w:val="nil"/>
              <w:bottom w:val="single" w:sz="4" w:space="0" w:color="auto"/>
              <w:right w:val="single" w:sz="4" w:space="0" w:color="auto"/>
            </w:tcBorders>
            <w:shd w:val="clear" w:color="auto" w:fill="auto"/>
            <w:noWrap/>
            <w:vAlign w:val="bottom"/>
            <w:hideMark/>
          </w:tcPr>
          <w:p w14:paraId="7253B5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 tartós részesedések</w:t>
            </w:r>
          </w:p>
        </w:tc>
        <w:tc>
          <w:tcPr>
            <w:tcW w:w="1180" w:type="dxa"/>
            <w:tcBorders>
              <w:top w:val="nil"/>
              <w:left w:val="nil"/>
              <w:bottom w:val="single" w:sz="4" w:space="0" w:color="auto"/>
              <w:right w:val="single" w:sz="4" w:space="0" w:color="auto"/>
            </w:tcBorders>
            <w:shd w:val="clear" w:color="auto" w:fill="auto"/>
            <w:noWrap/>
            <w:vAlign w:val="bottom"/>
            <w:hideMark/>
          </w:tcPr>
          <w:p w14:paraId="10634D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AB43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65FE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1C45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242</w:t>
            </w:r>
          </w:p>
        </w:tc>
        <w:tc>
          <w:tcPr>
            <w:tcW w:w="6420" w:type="dxa"/>
            <w:tcBorders>
              <w:top w:val="nil"/>
              <w:left w:val="nil"/>
              <w:bottom w:val="single" w:sz="4" w:space="0" w:color="auto"/>
              <w:right w:val="single" w:sz="4" w:space="0" w:color="auto"/>
            </w:tcBorders>
            <w:shd w:val="clear" w:color="auto" w:fill="auto"/>
            <w:noWrap/>
            <w:vAlign w:val="bottom"/>
            <w:hideMark/>
          </w:tcPr>
          <w:p w14:paraId="47A63C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Kárpótlási jegyek</w:t>
            </w:r>
          </w:p>
        </w:tc>
        <w:tc>
          <w:tcPr>
            <w:tcW w:w="1180" w:type="dxa"/>
            <w:tcBorders>
              <w:top w:val="nil"/>
              <w:left w:val="nil"/>
              <w:bottom w:val="single" w:sz="4" w:space="0" w:color="auto"/>
              <w:right w:val="single" w:sz="4" w:space="0" w:color="auto"/>
            </w:tcBorders>
            <w:shd w:val="clear" w:color="auto" w:fill="auto"/>
            <w:noWrap/>
            <w:vAlign w:val="bottom"/>
            <w:hideMark/>
          </w:tcPr>
          <w:p w14:paraId="4F5A66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26F3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8CA9C4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E2AF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243</w:t>
            </w:r>
          </w:p>
        </w:tc>
        <w:tc>
          <w:tcPr>
            <w:tcW w:w="6420" w:type="dxa"/>
            <w:tcBorders>
              <w:top w:val="nil"/>
              <w:left w:val="nil"/>
              <w:bottom w:val="single" w:sz="4" w:space="0" w:color="auto"/>
              <w:right w:val="single" w:sz="4" w:space="0" w:color="auto"/>
            </w:tcBorders>
            <w:shd w:val="clear" w:color="auto" w:fill="auto"/>
            <w:noWrap/>
            <w:vAlign w:val="bottom"/>
            <w:hideMark/>
          </w:tcPr>
          <w:p w14:paraId="057E2F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Kincstárjegyek</w:t>
            </w:r>
          </w:p>
        </w:tc>
        <w:tc>
          <w:tcPr>
            <w:tcW w:w="1180" w:type="dxa"/>
            <w:tcBorders>
              <w:top w:val="nil"/>
              <w:left w:val="nil"/>
              <w:bottom w:val="single" w:sz="4" w:space="0" w:color="auto"/>
              <w:right w:val="single" w:sz="4" w:space="0" w:color="auto"/>
            </w:tcBorders>
            <w:shd w:val="clear" w:color="auto" w:fill="auto"/>
            <w:noWrap/>
            <w:vAlign w:val="bottom"/>
            <w:hideMark/>
          </w:tcPr>
          <w:p w14:paraId="54E768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9E87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EE52B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DA2D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244</w:t>
            </w:r>
          </w:p>
        </w:tc>
        <w:tc>
          <w:tcPr>
            <w:tcW w:w="6420" w:type="dxa"/>
            <w:tcBorders>
              <w:top w:val="nil"/>
              <w:left w:val="nil"/>
              <w:bottom w:val="single" w:sz="4" w:space="0" w:color="auto"/>
              <w:right w:val="single" w:sz="4" w:space="0" w:color="auto"/>
            </w:tcBorders>
            <w:shd w:val="clear" w:color="auto" w:fill="auto"/>
            <w:noWrap/>
            <w:vAlign w:val="bottom"/>
            <w:hideMark/>
          </w:tcPr>
          <w:p w14:paraId="4005F7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Államkötvények</w:t>
            </w:r>
          </w:p>
        </w:tc>
        <w:tc>
          <w:tcPr>
            <w:tcW w:w="1180" w:type="dxa"/>
            <w:tcBorders>
              <w:top w:val="nil"/>
              <w:left w:val="nil"/>
              <w:bottom w:val="single" w:sz="4" w:space="0" w:color="auto"/>
              <w:right w:val="single" w:sz="4" w:space="0" w:color="auto"/>
            </w:tcBorders>
            <w:shd w:val="clear" w:color="auto" w:fill="auto"/>
            <w:noWrap/>
            <w:vAlign w:val="bottom"/>
            <w:hideMark/>
          </w:tcPr>
          <w:p w14:paraId="3FF091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120F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B6615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D0DA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245</w:t>
            </w:r>
          </w:p>
        </w:tc>
        <w:tc>
          <w:tcPr>
            <w:tcW w:w="6420" w:type="dxa"/>
            <w:tcBorders>
              <w:top w:val="nil"/>
              <w:left w:val="nil"/>
              <w:bottom w:val="single" w:sz="4" w:space="0" w:color="auto"/>
              <w:right w:val="single" w:sz="4" w:space="0" w:color="auto"/>
            </w:tcBorders>
            <w:shd w:val="clear" w:color="auto" w:fill="auto"/>
            <w:noWrap/>
            <w:vAlign w:val="bottom"/>
            <w:hideMark/>
          </w:tcPr>
          <w:p w14:paraId="0F6903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Helyi önkormányzatok kötvényei</w:t>
            </w:r>
          </w:p>
        </w:tc>
        <w:tc>
          <w:tcPr>
            <w:tcW w:w="1180" w:type="dxa"/>
            <w:tcBorders>
              <w:top w:val="nil"/>
              <w:left w:val="nil"/>
              <w:bottom w:val="single" w:sz="4" w:space="0" w:color="auto"/>
              <w:right w:val="single" w:sz="4" w:space="0" w:color="auto"/>
            </w:tcBorders>
            <w:shd w:val="clear" w:color="auto" w:fill="auto"/>
            <w:noWrap/>
            <w:vAlign w:val="bottom"/>
            <w:hideMark/>
          </w:tcPr>
          <w:p w14:paraId="4AB3C2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2C66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F6AD83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4FA1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246</w:t>
            </w:r>
          </w:p>
        </w:tc>
        <w:tc>
          <w:tcPr>
            <w:tcW w:w="6420" w:type="dxa"/>
            <w:tcBorders>
              <w:top w:val="nil"/>
              <w:left w:val="nil"/>
              <w:bottom w:val="single" w:sz="4" w:space="0" w:color="auto"/>
              <w:right w:val="single" w:sz="4" w:space="0" w:color="auto"/>
            </w:tcBorders>
            <w:shd w:val="clear" w:color="auto" w:fill="auto"/>
            <w:noWrap/>
            <w:vAlign w:val="bottom"/>
            <w:hideMark/>
          </w:tcPr>
          <w:p w14:paraId="67E535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Befektetési jegyek</w:t>
            </w:r>
          </w:p>
        </w:tc>
        <w:tc>
          <w:tcPr>
            <w:tcW w:w="1180" w:type="dxa"/>
            <w:tcBorders>
              <w:top w:val="nil"/>
              <w:left w:val="nil"/>
              <w:bottom w:val="single" w:sz="4" w:space="0" w:color="auto"/>
              <w:right w:val="single" w:sz="4" w:space="0" w:color="auto"/>
            </w:tcBorders>
            <w:shd w:val="clear" w:color="auto" w:fill="auto"/>
            <w:noWrap/>
            <w:vAlign w:val="bottom"/>
            <w:hideMark/>
          </w:tcPr>
          <w:p w14:paraId="5F507F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3A58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AB4B0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F5D7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247</w:t>
            </w:r>
          </w:p>
        </w:tc>
        <w:tc>
          <w:tcPr>
            <w:tcW w:w="6420" w:type="dxa"/>
            <w:tcBorders>
              <w:top w:val="nil"/>
              <w:left w:val="nil"/>
              <w:bottom w:val="single" w:sz="4" w:space="0" w:color="auto"/>
              <w:right w:val="single" w:sz="4" w:space="0" w:color="auto"/>
            </w:tcBorders>
            <w:shd w:val="clear" w:color="auto" w:fill="auto"/>
            <w:noWrap/>
            <w:vAlign w:val="bottom"/>
            <w:hideMark/>
          </w:tcPr>
          <w:p w14:paraId="4265A0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forgatási célú hitelviszonyt </w:t>
            </w:r>
            <w:proofErr w:type="spellStart"/>
            <w:r w:rsidRPr="00EF0556">
              <w:rPr>
                <w:rFonts w:ascii="Times New Roman" w:eastAsia="Times New Roman" w:hAnsi="Times New Roman"/>
                <w:color w:val="000000"/>
                <w:sz w:val="20"/>
                <w:szCs w:val="20"/>
                <w:lang w:eastAsia="hu-HU"/>
              </w:rPr>
              <w:t>megtestesítö</w:t>
            </w:r>
            <w:proofErr w:type="spellEnd"/>
            <w:r w:rsidRPr="00EF0556">
              <w:rPr>
                <w:rFonts w:ascii="Times New Roman" w:eastAsia="Times New Roman" w:hAnsi="Times New Roman"/>
                <w:color w:val="000000"/>
                <w:sz w:val="20"/>
                <w:szCs w:val="20"/>
                <w:lang w:eastAsia="hu-HU"/>
              </w:rPr>
              <w:t xml:space="preserve"> értékpapírok</w:t>
            </w:r>
          </w:p>
        </w:tc>
        <w:tc>
          <w:tcPr>
            <w:tcW w:w="1180" w:type="dxa"/>
            <w:tcBorders>
              <w:top w:val="nil"/>
              <w:left w:val="nil"/>
              <w:bottom w:val="single" w:sz="4" w:space="0" w:color="auto"/>
              <w:right w:val="single" w:sz="4" w:space="0" w:color="auto"/>
            </w:tcBorders>
            <w:shd w:val="clear" w:color="auto" w:fill="auto"/>
            <w:noWrap/>
            <w:vAlign w:val="bottom"/>
            <w:hideMark/>
          </w:tcPr>
          <w:p w14:paraId="4FD203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E42D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D0DB2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ED7B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2481</w:t>
            </w:r>
          </w:p>
        </w:tc>
        <w:tc>
          <w:tcPr>
            <w:tcW w:w="6420" w:type="dxa"/>
            <w:tcBorders>
              <w:top w:val="nil"/>
              <w:left w:val="nil"/>
              <w:bottom w:val="single" w:sz="4" w:space="0" w:color="auto"/>
              <w:right w:val="single" w:sz="4" w:space="0" w:color="auto"/>
            </w:tcBorders>
            <w:shd w:val="clear" w:color="auto" w:fill="auto"/>
            <w:noWrap/>
            <w:vAlign w:val="bottom"/>
            <w:hideMark/>
          </w:tcPr>
          <w:p w14:paraId="71A808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 tartós részesedések értékvesztése és annak </w:t>
            </w:r>
            <w:proofErr w:type="spellStart"/>
            <w:r w:rsidRPr="00EF0556">
              <w:rPr>
                <w:rFonts w:ascii="Times New Roman" w:eastAsia="Times New Roman" w:hAnsi="Times New Roman"/>
                <w:color w:val="000000"/>
                <w:sz w:val="20"/>
                <w:szCs w:val="20"/>
                <w:lang w:eastAsia="hu-HU"/>
              </w:rPr>
              <w:t>visszairása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64EEA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900B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DD0064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9726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3111</w:t>
            </w:r>
          </w:p>
        </w:tc>
        <w:tc>
          <w:tcPr>
            <w:tcW w:w="6420" w:type="dxa"/>
            <w:tcBorders>
              <w:top w:val="nil"/>
              <w:left w:val="nil"/>
              <w:bottom w:val="single" w:sz="4" w:space="0" w:color="auto"/>
              <w:right w:val="single" w:sz="4" w:space="0" w:color="auto"/>
            </w:tcBorders>
            <w:shd w:val="clear" w:color="auto" w:fill="auto"/>
            <w:noWrap/>
            <w:vAlign w:val="bottom"/>
            <w:hideMark/>
          </w:tcPr>
          <w:p w14:paraId="1EB6E4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Éven túli lejáratú forint lekötött bankbetétek</w:t>
            </w:r>
          </w:p>
        </w:tc>
        <w:tc>
          <w:tcPr>
            <w:tcW w:w="1180" w:type="dxa"/>
            <w:tcBorders>
              <w:top w:val="nil"/>
              <w:left w:val="nil"/>
              <w:bottom w:val="single" w:sz="4" w:space="0" w:color="auto"/>
              <w:right w:val="single" w:sz="4" w:space="0" w:color="auto"/>
            </w:tcBorders>
            <w:shd w:val="clear" w:color="auto" w:fill="auto"/>
            <w:noWrap/>
            <w:vAlign w:val="bottom"/>
            <w:hideMark/>
          </w:tcPr>
          <w:p w14:paraId="69745D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3E36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D256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8D12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3112</w:t>
            </w:r>
          </w:p>
        </w:tc>
        <w:tc>
          <w:tcPr>
            <w:tcW w:w="6420" w:type="dxa"/>
            <w:tcBorders>
              <w:top w:val="nil"/>
              <w:left w:val="nil"/>
              <w:bottom w:val="single" w:sz="4" w:space="0" w:color="auto"/>
              <w:right w:val="single" w:sz="4" w:space="0" w:color="auto"/>
            </w:tcBorders>
            <w:shd w:val="clear" w:color="auto" w:fill="auto"/>
            <w:noWrap/>
            <w:vAlign w:val="bottom"/>
            <w:hideMark/>
          </w:tcPr>
          <w:p w14:paraId="0F0500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Éven túli lejáratú deviza lekötött bankbetétek</w:t>
            </w:r>
          </w:p>
        </w:tc>
        <w:tc>
          <w:tcPr>
            <w:tcW w:w="1180" w:type="dxa"/>
            <w:tcBorders>
              <w:top w:val="nil"/>
              <w:left w:val="nil"/>
              <w:bottom w:val="single" w:sz="4" w:space="0" w:color="auto"/>
              <w:right w:val="single" w:sz="4" w:space="0" w:color="auto"/>
            </w:tcBorders>
            <w:shd w:val="clear" w:color="auto" w:fill="auto"/>
            <w:noWrap/>
            <w:vAlign w:val="bottom"/>
            <w:hideMark/>
          </w:tcPr>
          <w:p w14:paraId="4DE29C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A526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02DD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6017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3121</w:t>
            </w:r>
          </w:p>
        </w:tc>
        <w:tc>
          <w:tcPr>
            <w:tcW w:w="6420" w:type="dxa"/>
            <w:tcBorders>
              <w:top w:val="nil"/>
              <w:left w:val="nil"/>
              <w:bottom w:val="single" w:sz="4" w:space="0" w:color="auto"/>
              <w:right w:val="single" w:sz="4" w:space="0" w:color="auto"/>
            </w:tcBorders>
            <w:shd w:val="clear" w:color="auto" w:fill="auto"/>
            <w:noWrap/>
            <w:vAlign w:val="bottom"/>
            <w:hideMark/>
          </w:tcPr>
          <w:p w14:paraId="786EAF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Éven belüli lejáratú forint lekötött bankbetétek</w:t>
            </w:r>
          </w:p>
        </w:tc>
        <w:tc>
          <w:tcPr>
            <w:tcW w:w="1180" w:type="dxa"/>
            <w:tcBorders>
              <w:top w:val="nil"/>
              <w:left w:val="nil"/>
              <w:bottom w:val="single" w:sz="4" w:space="0" w:color="auto"/>
              <w:right w:val="single" w:sz="4" w:space="0" w:color="auto"/>
            </w:tcBorders>
            <w:shd w:val="clear" w:color="auto" w:fill="auto"/>
            <w:noWrap/>
            <w:vAlign w:val="bottom"/>
            <w:hideMark/>
          </w:tcPr>
          <w:p w14:paraId="493E37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D1CF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A2284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04EF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3122</w:t>
            </w:r>
          </w:p>
        </w:tc>
        <w:tc>
          <w:tcPr>
            <w:tcW w:w="6420" w:type="dxa"/>
            <w:tcBorders>
              <w:top w:val="nil"/>
              <w:left w:val="nil"/>
              <w:bottom w:val="single" w:sz="4" w:space="0" w:color="auto"/>
              <w:right w:val="single" w:sz="4" w:space="0" w:color="auto"/>
            </w:tcBorders>
            <w:shd w:val="clear" w:color="auto" w:fill="auto"/>
            <w:noWrap/>
            <w:vAlign w:val="bottom"/>
            <w:hideMark/>
          </w:tcPr>
          <w:p w14:paraId="436A80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Éven belüli lejáratú deviza lekötött bankbetétek</w:t>
            </w:r>
          </w:p>
        </w:tc>
        <w:tc>
          <w:tcPr>
            <w:tcW w:w="1180" w:type="dxa"/>
            <w:tcBorders>
              <w:top w:val="nil"/>
              <w:left w:val="nil"/>
              <w:bottom w:val="single" w:sz="4" w:space="0" w:color="auto"/>
              <w:right w:val="single" w:sz="4" w:space="0" w:color="auto"/>
            </w:tcBorders>
            <w:shd w:val="clear" w:color="auto" w:fill="auto"/>
            <w:noWrap/>
            <w:vAlign w:val="bottom"/>
            <w:hideMark/>
          </w:tcPr>
          <w:p w14:paraId="67DE2B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30D9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0E3D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3174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w:t>
            </w:r>
          </w:p>
        </w:tc>
        <w:tc>
          <w:tcPr>
            <w:tcW w:w="6420" w:type="dxa"/>
            <w:tcBorders>
              <w:top w:val="nil"/>
              <w:left w:val="nil"/>
              <w:bottom w:val="single" w:sz="4" w:space="0" w:color="auto"/>
              <w:right w:val="single" w:sz="4" w:space="0" w:color="auto"/>
            </w:tcBorders>
            <w:shd w:val="clear" w:color="auto" w:fill="auto"/>
            <w:noWrap/>
            <w:vAlign w:val="bottom"/>
            <w:hideMark/>
          </w:tcPr>
          <w:p w14:paraId="794AEF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Forintpénztár</w:t>
            </w:r>
          </w:p>
        </w:tc>
        <w:tc>
          <w:tcPr>
            <w:tcW w:w="1180" w:type="dxa"/>
            <w:tcBorders>
              <w:top w:val="nil"/>
              <w:left w:val="nil"/>
              <w:bottom w:val="single" w:sz="4" w:space="0" w:color="auto"/>
              <w:right w:val="single" w:sz="4" w:space="0" w:color="auto"/>
            </w:tcBorders>
            <w:shd w:val="clear" w:color="auto" w:fill="auto"/>
            <w:noWrap/>
            <w:vAlign w:val="bottom"/>
            <w:hideMark/>
          </w:tcPr>
          <w:p w14:paraId="4AD6C7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B724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B5625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5A44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3211</w:t>
            </w:r>
          </w:p>
        </w:tc>
        <w:tc>
          <w:tcPr>
            <w:tcW w:w="6420" w:type="dxa"/>
            <w:tcBorders>
              <w:top w:val="nil"/>
              <w:left w:val="nil"/>
              <w:bottom w:val="single" w:sz="4" w:space="0" w:color="auto"/>
              <w:right w:val="single" w:sz="4" w:space="0" w:color="auto"/>
            </w:tcBorders>
            <w:shd w:val="clear" w:color="auto" w:fill="auto"/>
            <w:noWrap/>
            <w:vAlign w:val="bottom"/>
            <w:hideMark/>
          </w:tcPr>
          <w:p w14:paraId="5BF247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Forintpénztár-számla</w:t>
            </w:r>
          </w:p>
        </w:tc>
        <w:tc>
          <w:tcPr>
            <w:tcW w:w="1180" w:type="dxa"/>
            <w:tcBorders>
              <w:top w:val="nil"/>
              <w:left w:val="nil"/>
              <w:bottom w:val="single" w:sz="4" w:space="0" w:color="auto"/>
              <w:right w:val="single" w:sz="4" w:space="0" w:color="auto"/>
            </w:tcBorders>
            <w:shd w:val="clear" w:color="auto" w:fill="auto"/>
            <w:noWrap/>
            <w:vAlign w:val="bottom"/>
            <w:hideMark/>
          </w:tcPr>
          <w:p w14:paraId="78BEED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B793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75F755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8AB9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32111</w:t>
            </w:r>
          </w:p>
        </w:tc>
        <w:tc>
          <w:tcPr>
            <w:tcW w:w="6420" w:type="dxa"/>
            <w:tcBorders>
              <w:top w:val="nil"/>
              <w:left w:val="nil"/>
              <w:bottom w:val="single" w:sz="4" w:space="0" w:color="auto"/>
              <w:right w:val="single" w:sz="4" w:space="0" w:color="auto"/>
            </w:tcBorders>
            <w:shd w:val="clear" w:color="auto" w:fill="auto"/>
            <w:noWrap/>
            <w:vAlign w:val="bottom"/>
            <w:hideMark/>
          </w:tcPr>
          <w:p w14:paraId="39F9C8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Forintpénztár-Sopron GGI</w:t>
            </w:r>
          </w:p>
        </w:tc>
        <w:tc>
          <w:tcPr>
            <w:tcW w:w="1180" w:type="dxa"/>
            <w:tcBorders>
              <w:top w:val="nil"/>
              <w:left w:val="nil"/>
              <w:bottom w:val="single" w:sz="4" w:space="0" w:color="auto"/>
              <w:right w:val="single" w:sz="4" w:space="0" w:color="auto"/>
            </w:tcBorders>
            <w:shd w:val="clear" w:color="auto" w:fill="auto"/>
            <w:noWrap/>
            <w:vAlign w:val="bottom"/>
            <w:hideMark/>
          </w:tcPr>
          <w:p w14:paraId="3E8D87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9FB1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5A0E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2527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32112</w:t>
            </w:r>
          </w:p>
        </w:tc>
        <w:tc>
          <w:tcPr>
            <w:tcW w:w="6420" w:type="dxa"/>
            <w:tcBorders>
              <w:top w:val="nil"/>
              <w:left w:val="nil"/>
              <w:bottom w:val="single" w:sz="4" w:space="0" w:color="auto"/>
              <w:right w:val="single" w:sz="4" w:space="0" w:color="auto"/>
            </w:tcBorders>
            <w:shd w:val="clear" w:color="auto" w:fill="auto"/>
            <w:noWrap/>
            <w:vAlign w:val="bottom"/>
            <w:hideMark/>
          </w:tcPr>
          <w:p w14:paraId="106D24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Forintpénztár-Budapest FTI-FGI</w:t>
            </w:r>
          </w:p>
        </w:tc>
        <w:tc>
          <w:tcPr>
            <w:tcW w:w="1180" w:type="dxa"/>
            <w:tcBorders>
              <w:top w:val="nil"/>
              <w:left w:val="nil"/>
              <w:bottom w:val="single" w:sz="4" w:space="0" w:color="auto"/>
              <w:right w:val="single" w:sz="4" w:space="0" w:color="auto"/>
            </w:tcBorders>
            <w:shd w:val="clear" w:color="auto" w:fill="auto"/>
            <w:noWrap/>
            <w:vAlign w:val="bottom"/>
            <w:hideMark/>
          </w:tcPr>
          <w:p w14:paraId="460EB5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48DD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3D7E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DD72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32113</w:t>
            </w:r>
          </w:p>
        </w:tc>
        <w:tc>
          <w:tcPr>
            <w:tcW w:w="6420" w:type="dxa"/>
            <w:tcBorders>
              <w:top w:val="nil"/>
              <w:left w:val="nil"/>
              <w:bottom w:val="single" w:sz="4" w:space="0" w:color="auto"/>
              <w:right w:val="single" w:sz="4" w:space="0" w:color="auto"/>
            </w:tcBorders>
            <w:shd w:val="clear" w:color="auto" w:fill="auto"/>
            <w:noWrap/>
            <w:vAlign w:val="bottom"/>
            <w:hideMark/>
          </w:tcPr>
          <w:p w14:paraId="467EF9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Forintpénztár-Budapest CSI</w:t>
            </w:r>
          </w:p>
        </w:tc>
        <w:tc>
          <w:tcPr>
            <w:tcW w:w="1180" w:type="dxa"/>
            <w:tcBorders>
              <w:top w:val="nil"/>
              <w:left w:val="nil"/>
              <w:bottom w:val="single" w:sz="4" w:space="0" w:color="auto"/>
              <w:right w:val="single" w:sz="4" w:space="0" w:color="auto"/>
            </w:tcBorders>
            <w:shd w:val="clear" w:color="auto" w:fill="auto"/>
            <w:noWrap/>
            <w:vAlign w:val="bottom"/>
            <w:hideMark/>
          </w:tcPr>
          <w:p w14:paraId="10481B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483C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E19D3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2362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3212</w:t>
            </w:r>
          </w:p>
        </w:tc>
        <w:tc>
          <w:tcPr>
            <w:tcW w:w="6420" w:type="dxa"/>
            <w:tcBorders>
              <w:top w:val="nil"/>
              <w:left w:val="nil"/>
              <w:bottom w:val="single" w:sz="4" w:space="0" w:color="auto"/>
              <w:right w:val="single" w:sz="4" w:space="0" w:color="auto"/>
            </w:tcBorders>
            <w:shd w:val="clear" w:color="auto" w:fill="auto"/>
            <w:noWrap/>
            <w:vAlign w:val="bottom"/>
            <w:hideMark/>
          </w:tcPr>
          <w:p w14:paraId="2D8AC0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Betétkönyvek</w:t>
            </w:r>
          </w:p>
        </w:tc>
        <w:tc>
          <w:tcPr>
            <w:tcW w:w="1180" w:type="dxa"/>
            <w:tcBorders>
              <w:top w:val="nil"/>
              <w:left w:val="nil"/>
              <w:bottom w:val="single" w:sz="4" w:space="0" w:color="auto"/>
              <w:right w:val="single" w:sz="4" w:space="0" w:color="auto"/>
            </w:tcBorders>
            <w:shd w:val="clear" w:color="auto" w:fill="auto"/>
            <w:noWrap/>
            <w:vAlign w:val="bottom"/>
            <w:hideMark/>
          </w:tcPr>
          <w:p w14:paraId="3EFC7A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ED06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3C9D7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C885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3213</w:t>
            </w:r>
          </w:p>
        </w:tc>
        <w:tc>
          <w:tcPr>
            <w:tcW w:w="6420" w:type="dxa"/>
            <w:tcBorders>
              <w:top w:val="nil"/>
              <w:left w:val="nil"/>
              <w:bottom w:val="single" w:sz="4" w:space="0" w:color="auto"/>
              <w:right w:val="single" w:sz="4" w:space="0" w:color="auto"/>
            </w:tcBorders>
            <w:shd w:val="clear" w:color="auto" w:fill="auto"/>
            <w:noWrap/>
            <w:vAlign w:val="bottom"/>
            <w:hideMark/>
          </w:tcPr>
          <w:p w14:paraId="0ABEF2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Elektronikus pénzeszközök</w:t>
            </w:r>
          </w:p>
        </w:tc>
        <w:tc>
          <w:tcPr>
            <w:tcW w:w="1180" w:type="dxa"/>
            <w:tcBorders>
              <w:top w:val="nil"/>
              <w:left w:val="nil"/>
              <w:bottom w:val="single" w:sz="4" w:space="0" w:color="auto"/>
              <w:right w:val="single" w:sz="4" w:space="0" w:color="auto"/>
            </w:tcBorders>
            <w:shd w:val="clear" w:color="auto" w:fill="auto"/>
            <w:noWrap/>
            <w:vAlign w:val="bottom"/>
            <w:hideMark/>
          </w:tcPr>
          <w:p w14:paraId="5A6D18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62B5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31474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5086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322</w:t>
            </w:r>
          </w:p>
        </w:tc>
        <w:tc>
          <w:tcPr>
            <w:tcW w:w="6420" w:type="dxa"/>
            <w:tcBorders>
              <w:top w:val="nil"/>
              <w:left w:val="nil"/>
              <w:bottom w:val="single" w:sz="4" w:space="0" w:color="auto"/>
              <w:right w:val="single" w:sz="4" w:space="0" w:color="auto"/>
            </w:tcBorders>
            <w:shd w:val="clear" w:color="auto" w:fill="auto"/>
            <w:noWrap/>
            <w:vAlign w:val="bottom"/>
            <w:hideMark/>
          </w:tcPr>
          <w:p w14:paraId="693497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Valutapénztár</w:t>
            </w:r>
          </w:p>
        </w:tc>
        <w:tc>
          <w:tcPr>
            <w:tcW w:w="1180" w:type="dxa"/>
            <w:tcBorders>
              <w:top w:val="nil"/>
              <w:left w:val="nil"/>
              <w:bottom w:val="single" w:sz="4" w:space="0" w:color="auto"/>
              <w:right w:val="single" w:sz="4" w:space="0" w:color="auto"/>
            </w:tcBorders>
            <w:shd w:val="clear" w:color="auto" w:fill="auto"/>
            <w:noWrap/>
            <w:vAlign w:val="bottom"/>
            <w:hideMark/>
          </w:tcPr>
          <w:p w14:paraId="21B6AB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D9A1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4F0E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CFC2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323</w:t>
            </w:r>
          </w:p>
        </w:tc>
        <w:tc>
          <w:tcPr>
            <w:tcW w:w="6420" w:type="dxa"/>
            <w:tcBorders>
              <w:top w:val="nil"/>
              <w:left w:val="nil"/>
              <w:bottom w:val="single" w:sz="4" w:space="0" w:color="auto"/>
              <w:right w:val="single" w:sz="4" w:space="0" w:color="auto"/>
            </w:tcBorders>
            <w:shd w:val="clear" w:color="auto" w:fill="auto"/>
            <w:noWrap/>
            <w:vAlign w:val="bottom"/>
            <w:hideMark/>
          </w:tcPr>
          <w:p w14:paraId="27728A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Betétkönyvek, csekkek, elektronikus pénzeszközök</w:t>
            </w:r>
          </w:p>
        </w:tc>
        <w:tc>
          <w:tcPr>
            <w:tcW w:w="1180" w:type="dxa"/>
            <w:tcBorders>
              <w:top w:val="nil"/>
              <w:left w:val="nil"/>
              <w:bottom w:val="single" w:sz="4" w:space="0" w:color="auto"/>
              <w:right w:val="single" w:sz="4" w:space="0" w:color="auto"/>
            </w:tcBorders>
            <w:shd w:val="clear" w:color="auto" w:fill="auto"/>
            <w:noWrap/>
            <w:vAlign w:val="bottom"/>
            <w:hideMark/>
          </w:tcPr>
          <w:p w14:paraId="704756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CD2D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4E6EA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E776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331100</w:t>
            </w:r>
          </w:p>
        </w:tc>
        <w:tc>
          <w:tcPr>
            <w:tcW w:w="6420" w:type="dxa"/>
            <w:tcBorders>
              <w:top w:val="nil"/>
              <w:left w:val="nil"/>
              <w:bottom w:val="single" w:sz="4" w:space="0" w:color="auto"/>
              <w:right w:val="single" w:sz="4" w:space="0" w:color="auto"/>
            </w:tcBorders>
            <w:shd w:val="clear" w:color="auto" w:fill="auto"/>
            <w:noWrap/>
            <w:vAlign w:val="bottom"/>
            <w:hideMark/>
          </w:tcPr>
          <w:p w14:paraId="22B54A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Bérhelyesbítő ellenszámla</w:t>
            </w:r>
          </w:p>
        </w:tc>
        <w:tc>
          <w:tcPr>
            <w:tcW w:w="1180" w:type="dxa"/>
            <w:tcBorders>
              <w:top w:val="nil"/>
              <w:left w:val="nil"/>
              <w:bottom w:val="single" w:sz="4" w:space="0" w:color="auto"/>
              <w:right w:val="single" w:sz="4" w:space="0" w:color="auto"/>
            </w:tcBorders>
            <w:shd w:val="clear" w:color="auto" w:fill="auto"/>
            <w:noWrap/>
            <w:vAlign w:val="bottom"/>
            <w:hideMark/>
          </w:tcPr>
          <w:p w14:paraId="1FFB7D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0AF1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2FB92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C853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331180</w:t>
            </w:r>
          </w:p>
        </w:tc>
        <w:tc>
          <w:tcPr>
            <w:tcW w:w="6420" w:type="dxa"/>
            <w:tcBorders>
              <w:top w:val="nil"/>
              <w:left w:val="nil"/>
              <w:bottom w:val="single" w:sz="4" w:space="0" w:color="auto"/>
              <w:right w:val="single" w:sz="4" w:space="0" w:color="auto"/>
            </w:tcBorders>
            <w:shd w:val="clear" w:color="auto" w:fill="auto"/>
            <w:noWrap/>
            <w:vAlign w:val="bottom"/>
            <w:hideMark/>
          </w:tcPr>
          <w:p w14:paraId="554715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Kompenzációs bank (2023)</w:t>
            </w:r>
          </w:p>
        </w:tc>
        <w:tc>
          <w:tcPr>
            <w:tcW w:w="1180" w:type="dxa"/>
            <w:tcBorders>
              <w:top w:val="nil"/>
              <w:left w:val="nil"/>
              <w:bottom w:val="single" w:sz="4" w:space="0" w:color="auto"/>
              <w:right w:val="single" w:sz="4" w:space="0" w:color="auto"/>
            </w:tcBorders>
            <w:shd w:val="clear" w:color="auto" w:fill="auto"/>
            <w:noWrap/>
            <w:vAlign w:val="bottom"/>
            <w:hideMark/>
          </w:tcPr>
          <w:p w14:paraId="2315F6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AA79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689A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296B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331181</w:t>
            </w:r>
          </w:p>
        </w:tc>
        <w:tc>
          <w:tcPr>
            <w:tcW w:w="6420" w:type="dxa"/>
            <w:tcBorders>
              <w:top w:val="nil"/>
              <w:left w:val="nil"/>
              <w:bottom w:val="single" w:sz="4" w:space="0" w:color="auto"/>
              <w:right w:val="single" w:sz="4" w:space="0" w:color="auto"/>
            </w:tcBorders>
            <w:shd w:val="clear" w:color="auto" w:fill="auto"/>
            <w:noWrap/>
            <w:vAlign w:val="bottom"/>
            <w:hideMark/>
          </w:tcPr>
          <w:p w14:paraId="081A1F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Kompenzációs bank (2023.2)</w:t>
            </w:r>
          </w:p>
        </w:tc>
        <w:tc>
          <w:tcPr>
            <w:tcW w:w="1180" w:type="dxa"/>
            <w:tcBorders>
              <w:top w:val="nil"/>
              <w:left w:val="nil"/>
              <w:bottom w:val="single" w:sz="4" w:space="0" w:color="auto"/>
              <w:right w:val="single" w:sz="4" w:space="0" w:color="auto"/>
            </w:tcBorders>
            <w:shd w:val="clear" w:color="auto" w:fill="auto"/>
            <w:noWrap/>
            <w:vAlign w:val="bottom"/>
            <w:hideMark/>
          </w:tcPr>
          <w:p w14:paraId="6D438E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BFF0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869AC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FE1B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331190</w:t>
            </w:r>
          </w:p>
        </w:tc>
        <w:tc>
          <w:tcPr>
            <w:tcW w:w="6420" w:type="dxa"/>
            <w:tcBorders>
              <w:top w:val="nil"/>
              <w:left w:val="nil"/>
              <w:bottom w:val="single" w:sz="4" w:space="0" w:color="auto"/>
              <w:right w:val="single" w:sz="4" w:space="0" w:color="auto"/>
            </w:tcBorders>
            <w:shd w:val="clear" w:color="auto" w:fill="auto"/>
            <w:noWrap/>
            <w:vAlign w:val="bottom"/>
            <w:hideMark/>
          </w:tcPr>
          <w:p w14:paraId="676420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bank(rendkívüli)</w:t>
            </w:r>
          </w:p>
        </w:tc>
        <w:tc>
          <w:tcPr>
            <w:tcW w:w="1180" w:type="dxa"/>
            <w:tcBorders>
              <w:top w:val="nil"/>
              <w:left w:val="nil"/>
              <w:bottom w:val="single" w:sz="4" w:space="0" w:color="auto"/>
              <w:right w:val="single" w:sz="4" w:space="0" w:color="auto"/>
            </w:tcBorders>
            <w:shd w:val="clear" w:color="auto" w:fill="auto"/>
            <w:noWrap/>
            <w:vAlign w:val="bottom"/>
            <w:hideMark/>
          </w:tcPr>
          <w:p w14:paraId="0750E1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DC09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794CDD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12E8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331191</w:t>
            </w:r>
          </w:p>
        </w:tc>
        <w:tc>
          <w:tcPr>
            <w:tcW w:w="6420" w:type="dxa"/>
            <w:tcBorders>
              <w:top w:val="nil"/>
              <w:left w:val="nil"/>
              <w:bottom w:val="single" w:sz="4" w:space="0" w:color="auto"/>
              <w:right w:val="single" w:sz="4" w:space="0" w:color="auto"/>
            </w:tcBorders>
            <w:shd w:val="clear" w:color="auto" w:fill="auto"/>
            <w:noWrap/>
            <w:vAlign w:val="bottom"/>
            <w:hideMark/>
          </w:tcPr>
          <w:p w14:paraId="0565CD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 ellenszámla (B101)</w:t>
            </w:r>
          </w:p>
        </w:tc>
        <w:tc>
          <w:tcPr>
            <w:tcW w:w="1180" w:type="dxa"/>
            <w:tcBorders>
              <w:top w:val="nil"/>
              <w:left w:val="nil"/>
              <w:bottom w:val="single" w:sz="4" w:space="0" w:color="auto"/>
              <w:right w:val="single" w:sz="4" w:space="0" w:color="auto"/>
            </w:tcBorders>
            <w:shd w:val="clear" w:color="auto" w:fill="auto"/>
            <w:noWrap/>
            <w:vAlign w:val="bottom"/>
            <w:hideMark/>
          </w:tcPr>
          <w:p w14:paraId="2D94FB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7E69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1F0F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AA89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331192</w:t>
            </w:r>
          </w:p>
        </w:tc>
        <w:tc>
          <w:tcPr>
            <w:tcW w:w="6420" w:type="dxa"/>
            <w:tcBorders>
              <w:top w:val="nil"/>
              <w:left w:val="nil"/>
              <w:bottom w:val="single" w:sz="4" w:space="0" w:color="auto"/>
              <w:right w:val="single" w:sz="4" w:space="0" w:color="auto"/>
            </w:tcBorders>
            <w:shd w:val="clear" w:color="auto" w:fill="auto"/>
            <w:noWrap/>
            <w:vAlign w:val="bottom"/>
            <w:hideMark/>
          </w:tcPr>
          <w:p w14:paraId="635D60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 ellenszámla (B102)</w:t>
            </w:r>
          </w:p>
        </w:tc>
        <w:tc>
          <w:tcPr>
            <w:tcW w:w="1180" w:type="dxa"/>
            <w:tcBorders>
              <w:top w:val="nil"/>
              <w:left w:val="nil"/>
              <w:bottom w:val="single" w:sz="4" w:space="0" w:color="auto"/>
              <w:right w:val="single" w:sz="4" w:space="0" w:color="auto"/>
            </w:tcBorders>
            <w:shd w:val="clear" w:color="auto" w:fill="auto"/>
            <w:noWrap/>
            <w:vAlign w:val="bottom"/>
            <w:hideMark/>
          </w:tcPr>
          <w:p w14:paraId="1056C5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F319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041C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A511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331193</w:t>
            </w:r>
          </w:p>
        </w:tc>
        <w:tc>
          <w:tcPr>
            <w:tcW w:w="6420" w:type="dxa"/>
            <w:tcBorders>
              <w:top w:val="nil"/>
              <w:left w:val="nil"/>
              <w:bottom w:val="single" w:sz="4" w:space="0" w:color="auto"/>
              <w:right w:val="single" w:sz="4" w:space="0" w:color="auto"/>
            </w:tcBorders>
            <w:shd w:val="clear" w:color="auto" w:fill="auto"/>
            <w:noWrap/>
            <w:vAlign w:val="bottom"/>
            <w:hideMark/>
          </w:tcPr>
          <w:p w14:paraId="798E14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 ellenszámla (B103)</w:t>
            </w:r>
          </w:p>
        </w:tc>
        <w:tc>
          <w:tcPr>
            <w:tcW w:w="1180" w:type="dxa"/>
            <w:tcBorders>
              <w:top w:val="nil"/>
              <w:left w:val="nil"/>
              <w:bottom w:val="single" w:sz="4" w:space="0" w:color="auto"/>
              <w:right w:val="single" w:sz="4" w:space="0" w:color="auto"/>
            </w:tcBorders>
            <w:shd w:val="clear" w:color="auto" w:fill="auto"/>
            <w:noWrap/>
            <w:vAlign w:val="bottom"/>
            <w:hideMark/>
          </w:tcPr>
          <w:p w14:paraId="5AA4D9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399B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A16C4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C8B8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331194</w:t>
            </w:r>
          </w:p>
        </w:tc>
        <w:tc>
          <w:tcPr>
            <w:tcW w:w="6420" w:type="dxa"/>
            <w:tcBorders>
              <w:top w:val="nil"/>
              <w:left w:val="nil"/>
              <w:bottom w:val="single" w:sz="4" w:space="0" w:color="auto"/>
              <w:right w:val="single" w:sz="4" w:space="0" w:color="auto"/>
            </w:tcBorders>
            <w:shd w:val="clear" w:color="auto" w:fill="auto"/>
            <w:noWrap/>
            <w:vAlign w:val="bottom"/>
            <w:hideMark/>
          </w:tcPr>
          <w:p w14:paraId="714C73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 ellenszámla (B104)</w:t>
            </w:r>
          </w:p>
        </w:tc>
        <w:tc>
          <w:tcPr>
            <w:tcW w:w="1180" w:type="dxa"/>
            <w:tcBorders>
              <w:top w:val="nil"/>
              <w:left w:val="nil"/>
              <w:bottom w:val="single" w:sz="4" w:space="0" w:color="auto"/>
              <w:right w:val="single" w:sz="4" w:space="0" w:color="auto"/>
            </w:tcBorders>
            <w:shd w:val="clear" w:color="auto" w:fill="auto"/>
            <w:noWrap/>
            <w:vAlign w:val="bottom"/>
            <w:hideMark/>
          </w:tcPr>
          <w:p w14:paraId="1CFC10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2185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4B09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6C9B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331195</w:t>
            </w:r>
          </w:p>
        </w:tc>
        <w:tc>
          <w:tcPr>
            <w:tcW w:w="6420" w:type="dxa"/>
            <w:tcBorders>
              <w:top w:val="nil"/>
              <w:left w:val="nil"/>
              <w:bottom w:val="single" w:sz="4" w:space="0" w:color="auto"/>
              <w:right w:val="single" w:sz="4" w:space="0" w:color="auto"/>
            </w:tcBorders>
            <w:shd w:val="clear" w:color="auto" w:fill="auto"/>
            <w:noWrap/>
            <w:vAlign w:val="bottom"/>
            <w:hideMark/>
          </w:tcPr>
          <w:p w14:paraId="7F9C9A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bank - helyesbítő (B995)</w:t>
            </w:r>
          </w:p>
        </w:tc>
        <w:tc>
          <w:tcPr>
            <w:tcW w:w="1180" w:type="dxa"/>
            <w:tcBorders>
              <w:top w:val="nil"/>
              <w:left w:val="nil"/>
              <w:bottom w:val="single" w:sz="4" w:space="0" w:color="auto"/>
              <w:right w:val="single" w:sz="4" w:space="0" w:color="auto"/>
            </w:tcBorders>
            <w:shd w:val="clear" w:color="auto" w:fill="auto"/>
            <w:noWrap/>
            <w:vAlign w:val="bottom"/>
            <w:hideMark/>
          </w:tcPr>
          <w:p w14:paraId="35D787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7A42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088B8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C9A4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331196</w:t>
            </w:r>
          </w:p>
        </w:tc>
        <w:tc>
          <w:tcPr>
            <w:tcW w:w="6420" w:type="dxa"/>
            <w:tcBorders>
              <w:top w:val="nil"/>
              <w:left w:val="nil"/>
              <w:bottom w:val="single" w:sz="4" w:space="0" w:color="auto"/>
              <w:right w:val="single" w:sz="4" w:space="0" w:color="auto"/>
            </w:tcBorders>
            <w:shd w:val="clear" w:color="auto" w:fill="auto"/>
            <w:noWrap/>
            <w:vAlign w:val="bottom"/>
            <w:hideMark/>
          </w:tcPr>
          <w:p w14:paraId="04BA26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Technikai kompenzáló bank ellenszámla (B105) </w:t>
            </w:r>
          </w:p>
        </w:tc>
        <w:tc>
          <w:tcPr>
            <w:tcW w:w="1180" w:type="dxa"/>
            <w:tcBorders>
              <w:top w:val="nil"/>
              <w:left w:val="nil"/>
              <w:bottom w:val="single" w:sz="4" w:space="0" w:color="auto"/>
              <w:right w:val="single" w:sz="4" w:space="0" w:color="auto"/>
            </w:tcBorders>
            <w:shd w:val="clear" w:color="auto" w:fill="auto"/>
            <w:noWrap/>
            <w:vAlign w:val="bottom"/>
            <w:hideMark/>
          </w:tcPr>
          <w:p w14:paraId="745C9F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576D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BB97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DD4C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331197</w:t>
            </w:r>
          </w:p>
        </w:tc>
        <w:tc>
          <w:tcPr>
            <w:tcW w:w="6420" w:type="dxa"/>
            <w:tcBorders>
              <w:top w:val="nil"/>
              <w:left w:val="nil"/>
              <w:bottom w:val="single" w:sz="4" w:space="0" w:color="auto"/>
              <w:right w:val="single" w:sz="4" w:space="0" w:color="auto"/>
            </w:tcBorders>
            <w:shd w:val="clear" w:color="auto" w:fill="auto"/>
            <w:noWrap/>
            <w:vAlign w:val="bottom"/>
            <w:hideMark/>
          </w:tcPr>
          <w:p w14:paraId="1BD731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 (előleg) ellenszámla (B997)</w:t>
            </w:r>
          </w:p>
        </w:tc>
        <w:tc>
          <w:tcPr>
            <w:tcW w:w="1180" w:type="dxa"/>
            <w:tcBorders>
              <w:top w:val="nil"/>
              <w:left w:val="nil"/>
              <w:bottom w:val="single" w:sz="4" w:space="0" w:color="auto"/>
              <w:right w:val="single" w:sz="4" w:space="0" w:color="auto"/>
            </w:tcBorders>
            <w:shd w:val="clear" w:color="auto" w:fill="auto"/>
            <w:noWrap/>
            <w:vAlign w:val="bottom"/>
            <w:hideMark/>
          </w:tcPr>
          <w:p w14:paraId="2992F9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6A5E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899A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9DCF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331198</w:t>
            </w:r>
          </w:p>
        </w:tc>
        <w:tc>
          <w:tcPr>
            <w:tcW w:w="6420" w:type="dxa"/>
            <w:tcBorders>
              <w:top w:val="nil"/>
              <w:left w:val="nil"/>
              <w:bottom w:val="single" w:sz="4" w:space="0" w:color="auto"/>
              <w:right w:val="single" w:sz="4" w:space="0" w:color="auto"/>
            </w:tcBorders>
            <w:shd w:val="clear" w:color="auto" w:fill="auto"/>
            <w:noWrap/>
            <w:vAlign w:val="bottom"/>
            <w:hideMark/>
          </w:tcPr>
          <w:p w14:paraId="7D1BC6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kompenzáló bank ellenszámla (B106)</w:t>
            </w:r>
          </w:p>
        </w:tc>
        <w:tc>
          <w:tcPr>
            <w:tcW w:w="1180" w:type="dxa"/>
            <w:tcBorders>
              <w:top w:val="nil"/>
              <w:left w:val="nil"/>
              <w:bottom w:val="single" w:sz="4" w:space="0" w:color="auto"/>
              <w:right w:val="single" w:sz="4" w:space="0" w:color="auto"/>
            </w:tcBorders>
            <w:shd w:val="clear" w:color="auto" w:fill="auto"/>
            <w:noWrap/>
            <w:vAlign w:val="bottom"/>
            <w:hideMark/>
          </w:tcPr>
          <w:p w14:paraId="2DA404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5D97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60610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01EF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331199</w:t>
            </w:r>
          </w:p>
        </w:tc>
        <w:tc>
          <w:tcPr>
            <w:tcW w:w="6420" w:type="dxa"/>
            <w:tcBorders>
              <w:top w:val="nil"/>
              <w:left w:val="nil"/>
              <w:bottom w:val="single" w:sz="4" w:space="0" w:color="auto"/>
              <w:right w:val="single" w:sz="4" w:space="0" w:color="auto"/>
            </w:tcBorders>
            <w:shd w:val="clear" w:color="auto" w:fill="auto"/>
            <w:noWrap/>
            <w:vAlign w:val="bottom"/>
            <w:hideMark/>
          </w:tcPr>
          <w:p w14:paraId="085177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Technikai bank (számla kiegyenlítés kerekítéssel)</w:t>
            </w:r>
          </w:p>
        </w:tc>
        <w:tc>
          <w:tcPr>
            <w:tcW w:w="1180" w:type="dxa"/>
            <w:tcBorders>
              <w:top w:val="nil"/>
              <w:left w:val="nil"/>
              <w:bottom w:val="single" w:sz="4" w:space="0" w:color="auto"/>
              <w:right w:val="single" w:sz="4" w:space="0" w:color="auto"/>
            </w:tcBorders>
            <w:shd w:val="clear" w:color="auto" w:fill="auto"/>
            <w:noWrap/>
            <w:vAlign w:val="bottom"/>
            <w:hideMark/>
          </w:tcPr>
          <w:p w14:paraId="38540F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EFB5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4937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A896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331211</w:t>
            </w:r>
          </w:p>
        </w:tc>
        <w:tc>
          <w:tcPr>
            <w:tcW w:w="6420" w:type="dxa"/>
            <w:tcBorders>
              <w:top w:val="nil"/>
              <w:left w:val="nil"/>
              <w:bottom w:val="single" w:sz="4" w:space="0" w:color="auto"/>
              <w:right w:val="single" w:sz="4" w:space="0" w:color="auto"/>
            </w:tcBorders>
            <w:shd w:val="clear" w:color="auto" w:fill="auto"/>
            <w:noWrap/>
            <w:vAlign w:val="bottom"/>
            <w:hideMark/>
          </w:tcPr>
          <w:p w14:paraId="2B9222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Intézményi előirányzat-felhasználási keretszámla</w:t>
            </w:r>
          </w:p>
        </w:tc>
        <w:tc>
          <w:tcPr>
            <w:tcW w:w="1180" w:type="dxa"/>
            <w:tcBorders>
              <w:top w:val="nil"/>
              <w:left w:val="nil"/>
              <w:bottom w:val="single" w:sz="4" w:space="0" w:color="auto"/>
              <w:right w:val="single" w:sz="4" w:space="0" w:color="auto"/>
            </w:tcBorders>
            <w:shd w:val="clear" w:color="auto" w:fill="auto"/>
            <w:noWrap/>
            <w:vAlign w:val="bottom"/>
            <w:hideMark/>
          </w:tcPr>
          <w:p w14:paraId="203154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7205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E562A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E5A7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3312231</w:t>
            </w:r>
          </w:p>
        </w:tc>
        <w:tc>
          <w:tcPr>
            <w:tcW w:w="6420" w:type="dxa"/>
            <w:tcBorders>
              <w:top w:val="nil"/>
              <w:left w:val="nil"/>
              <w:bottom w:val="single" w:sz="4" w:space="0" w:color="auto"/>
              <w:right w:val="single" w:sz="4" w:space="0" w:color="auto"/>
            </w:tcBorders>
            <w:shd w:val="clear" w:color="auto" w:fill="auto"/>
            <w:noWrap/>
            <w:vAlign w:val="bottom"/>
            <w:hideMark/>
          </w:tcPr>
          <w:p w14:paraId="005763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Intézményi kártyafedezeti számla</w:t>
            </w:r>
          </w:p>
        </w:tc>
        <w:tc>
          <w:tcPr>
            <w:tcW w:w="1180" w:type="dxa"/>
            <w:tcBorders>
              <w:top w:val="nil"/>
              <w:left w:val="nil"/>
              <w:bottom w:val="single" w:sz="4" w:space="0" w:color="auto"/>
              <w:right w:val="single" w:sz="4" w:space="0" w:color="auto"/>
            </w:tcBorders>
            <w:shd w:val="clear" w:color="auto" w:fill="auto"/>
            <w:noWrap/>
            <w:vAlign w:val="bottom"/>
            <w:hideMark/>
          </w:tcPr>
          <w:p w14:paraId="3389EC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3ED3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332C4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9B22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3312232</w:t>
            </w:r>
          </w:p>
        </w:tc>
        <w:tc>
          <w:tcPr>
            <w:tcW w:w="6420" w:type="dxa"/>
            <w:tcBorders>
              <w:top w:val="nil"/>
              <w:left w:val="nil"/>
              <w:bottom w:val="single" w:sz="4" w:space="0" w:color="auto"/>
              <w:right w:val="single" w:sz="4" w:space="0" w:color="auto"/>
            </w:tcBorders>
            <w:shd w:val="clear" w:color="auto" w:fill="auto"/>
            <w:noWrap/>
            <w:vAlign w:val="bottom"/>
            <w:hideMark/>
          </w:tcPr>
          <w:p w14:paraId="3C932B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VIP kártyafedezeti számla (Kiss L.)</w:t>
            </w:r>
          </w:p>
        </w:tc>
        <w:tc>
          <w:tcPr>
            <w:tcW w:w="1180" w:type="dxa"/>
            <w:tcBorders>
              <w:top w:val="nil"/>
              <w:left w:val="nil"/>
              <w:bottom w:val="single" w:sz="4" w:space="0" w:color="auto"/>
              <w:right w:val="single" w:sz="4" w:space="0" w:color="auto"/>
            </w:tcBorders>
            <w:shd w:val="clear" w:color="auto" w:fill="auto"/>
            <w:noWrap/>
            <w:vAlign w:val="bottom"/>
            <w:hideMark/>
          </w:tcPr>
          <w:p w14:paraId="74FA9D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7C43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050C3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A457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33122521</w:t>
            </w:r>
          </w:p>
        </w:tc>
        <w:tc>
          <w:tcPr>
            <w:tcW w:w="6420" w:type="dxa"/>
            <w:tcBorders>
              <w:top w:val="nil"/>
              <w:left w:val="nil"/>
              <w:bottom w:val="single" w:sz="4" w:space="0" w:color="auto"/>
              <w:right w:val="single" w:sz="4" w:space="0" w:color="auto"/>
            </w:tcBorders>
            <w:shd w:val="clear" w:color="auto" w:fill="auto"/>
            <w:noWrap/>
            <w:vAlign w:val="bottom"/>
            <w:hideMark/>
          </w:tcPr>
          <w:p w14:paraId="64B679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TÁMOP FTI-Nemzetközi támogatási </w:t>
            </w:r>
            <w:proofErr w:type="spellStart"/>
            <w:r w:rsidRPr="00EF0556">
              <w:rPr>
                <w:rFonts w:ascii="Times New Roman" w:eastAsia="Times New Roman" w:hAnsi="Times New Roman"/>
                <w:color w:val="000000"/>
                <w:sz w:val="20"/>
                <w:szCs w:val="20"/>
                <w:lang w:eastAsia="hu-HU"/>
              </w:rPr>
              <w:t>progr</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kapcs.célelsz</w:t>
            </w:r>
            <w:proofErr w:type="gramEnd"/>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772EE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3932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1AF91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5619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33122522</w:t>
            </w:r>
          </w:p>
        </w:tc>
        <w:tc>
          <w:tcPr>
            <w:tcW w:w="6420" w:type="dxa"/>
            <w:tcBorders>
              <w:top w:val="nil"/>
              <w:left w:val="nil"/>
              <w:bottom w:val="single" w:sz="4" w:space="0" w:color="auto"/>
              <w:right w:val="single" w:sz="4" w:space="0" w:color="auto"/>
            </w:tcBorders>
            <w:shd w:val="clear" w:color="auto" w:fill="auto"/>
            <w:noWrap/>
            <w:vAlign w:val="bottom"/>
            <w:hideMark/>
          </w:tcPr>
          <w:p w14:paraId="330F45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TÁMOP CSI-Nemzetközi támogatási </w:t>
            </w:r>
            <w:proofErr w:type="spellStart"/>
            <w:r w:rsidRPr="00EF0556">
              <w:rPr>
                <w:rFonts w:ascii="Times New Roman" w:eastAsia="Times New Roman" w:hAnsi="Times New Roman"/>
                <w:color w:val="000000"/>
                <w:sz w:val="20"/>
                <w:szCs w:val="20"/>
                <w:lang w:eastAsia="hu-HU"/>
              </w:rPr>
              <w:t>progr</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kapcs.célelsz</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BF6C8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712B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FE2B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6015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33122523</w:t>
            </w:r>
          </w:p>
        </w:tc>
        <w:tc>
          <w:tcPr>
            <w:tcW w:w="6420" w:type="dxa"/>
            <w:tcBorders>
              <w:top w:val="nil"/>
              <w:left w:val="nil"/>
              <w:bottom w:val="single" w:sz="4" w:space="0" w:color="auto"/>
              <w:right w:val="single" w:sz="4" w:space="0" w:color="auto"/>
            </w:tcBorders>
            <w:shd w:val="clear" w:color="auto" w:fill="auto"/>
            <w:noWrap/>
            <w:vAlign w:val="bottom"/>
            <w:hideMark/>
          </w:tcPr>
          <w:p w14:paraId="5C1760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TÁMOP GGI-Nemzetközi támogatási </w:t>
            </w:r>
            <w:proofErr w:type="spellStart"/>
            <w:r w:rsidRPr="00EF0556">
              <w:rPr>
                <w:rFonts w:ascii="Times New Roman" w:eastAsia="Times New Roman" w:hAnsi="Times New Roman"/>
                <w:color w:val="000000"/>
                <w:sz w:val="20"/>
                <w:szCs w:val="20"/>
                <w:lang w:eastAsia="hu-HU"/>
              </w:rPr>
              <w:t>progr</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kapcs.célelsz</w:t>
            </w:r>
            <w:proofErr w:type="gramEnd"/>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7EDC7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01BE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00CD43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D7B0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33122531</w:t>
            </w:r>
          </w:p>
        </w:tc>
        <w:tc>
          <w:tcPr>
            <w:tcW w:w="6420" w:type="dxa"/>
            <w:tcBorders>
              <w:top w:val="nil"/>
              <w:left w:val="nil"/>
              <w:bottom w:val="single" w:sz="4" w:space="0" w:color="auto"/>
              <w:right w:val="single" w:sz="4" w:space="0" w:color="auto"/>
            </w:tcBorders>
            <w:shd w:val="clear" w:color="auto" w:fill="auto"/>
            <w:noWrap/>
            <w:vAlign w:val="bottom"/>
            <w:hideMark/>
          </w:tcPr>
          <w:p w14:paraId="278BD7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GINOP KHK CSI -</w:t>
            </w:r>
            <w:proofErr w:type="spellStart"/>
            <w:r w:rsidRPr="00EF0556">
              <w:rPr>
                <w:rFonts w:ascii="Times New Roman" w:eastAsia="Times New Roman" w:hAnsi="Times New Roman"/>
                <w:color w:val="000000"/>
                <w:sz w:val="20"/>
                <w:szCs w:val="20"/>
                <w:lang w:eastAsia="hu-HU"/>
              </w:rPr>
              <w:t>Nemzetk</w:t>
            </w:r>
            <w:proofErr w:type="spellEnd"/>
            <w:r w:rsidRPr="00EF0556">
              <w:rPr>
                <w:rFonts w:ascii="Times New Roman" w:eastAsia="Times New Roman" w:hAnsi="Times New Roman"/>
                <w:color w:val="000000"/>
                <w:sz w:val="20"/>
                <w:szCs w:val="20"/>
                <w:lang w:eastAsia="hu-HU"/>
              </w:rPr>
              <w:t xml:space="preserve">. tám. </w:t>
            </w:r>
            <w:proofErr w:type="spellStart"/>
            <w:r w:rsidRPr="00EF0556">
              <w:rPr>
                <w:rFonts w:ascii="Times New Roman" w:eastAsia="Times New Roman" w:hAnsi="Times New Roman"/>
                <w:color w:val="000000"/>
                <w:sz w:val="20"/>
                <w:szCs w:val="20"/>
                <w:lang w:eastAsia="hu-HU"/>
              </w:rPr>
              <w:t>progr</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célelsz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AC990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B537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CBABF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3555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33122532</w:t>
            </w:r>
          </w:p>
        </w:tc>
        <w:tc>
          <w:tcPr>
            <w:tcW w:w="6420" w:type="dxa"/>
            <w:tcBorders>
              <w:top w:val="nil"/>
              <w:left w:val="nil"/>
              <w:bottom w:val="single" w:sz="4" w:space="0" w:color="auto"/>
              <w:right w:val="single" w:sz="4" w:space="0" w:color="auto"/>
            </w:tcBorders>
            <w:shd w:val="clear" w:color="auto" w:fill="auto"/>
            <w:noWrap/>
            <w:vAlign w:val="bottom"/>
            <w:hideMark/>
          </w:tcPr>
          <w:p w14:paraId="240C10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GINOP GGI-Nemzetközi támogatási </w:t>
            </w:r>
            <w:proofErr w:type="spellStart"/>
            <w:r w:rsidRPr="00EF0556">
              <w:rPr>
                <w:rFonts w:ascii="Times New Roman" w:eastAsia="Times New Roman" w:hAnsi="Times New Roman"/>
                <w:color w:val="000000"/>
                <w:sz w:val="20"/>
                <w:szCs w:val="20"/>
                <w:lang w:eastAsia="hu-HU"/>
              </w:rPr>
              <w:t>progr</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célelsz.szla</w:t>
            </w:r>
            <w:proofErr w:type="spellEnd"/>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DD11C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3E8D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E23C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5D0E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33122533</w:t>
            </w:r>
          </w:p>
        </w:tc>
        <w:tc>
          <w:tcPr>
            <w:tcW w:w="6420" w:type="dxa"/>
            <w:tcBorders>
              <w:top w:val="nil"/>
              <w:left w:val="nil"/>
              <w:bottom w:val="single" w:sz="4" w:space="0" w:color="auto"/>
              <w:right w:val="single" w:sz="4" w:space="0" w:color="auto"/>
            </w:tcBorders>
            <w:shd w:val="clear" w:color="auto" w:fill="auto"/>
            <w:noWrap/>
            <w:vAlign w:val="bottom"/>
            <w:hideMark/>
          </w:tcPr>
          <w:p w14:paraId="73F344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GINOP TAO CSI - </w:t>
            </w:r>
            <w:proofErr w:type="spellStart"/>
            <w:r w:rsidRPr="00EF0556">
              <w:rPr>
                <w:rFonts w:ascii="Times New Roman" w:eastAsia="Times New Roman" w:hAnsi="Times New Roman"/>
                <w:color w:val="000000"/>
                <w:sz w:val="20"/>
                <w:szCs w:val="20"/>
                <w:lang w:eastAsia="hu-HU"/>
              </w:rPr>
              <w:t>Nemzetk</w:t>
            </w:r>
            <w:proofErr w:type="spellEnd"/>
            <w:r w:rsidRPr="00EF0556">
              <w:rPr>
                <w:rFonts w:ascii="Times New Roman" w:eastAsia="Times New Roman" w:hAnsi="Times New Roman"/>
                <w:color w:val="000000"/>
                <w:sz w:val="20"/>
                <w:szCs w:val="20"/>
                <w:lang w:eastAsia="hu-HU"/>
              </w:rPr>
              <w:t xml:space="preserve">. tám. </w:t>
            </w:r>
            <w:proofErr w:type="spellStart"/>
            <w:r w:rsidRPr="00EF0556">
              <w:rPr>
                <w:rFonts w:ascii="Times New Roman" w:eastAsia="Times New Roman" w:hAnsi="Times New Roman"/>
                <w:color w:val="000000"/>
                <w:sz w:val="20"/>
                <w:szCs w:val="20"/>
                <w:lang w:eastAsia="hu-HU"/>
              </w:rPr>
              <w:t>progr</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célelsz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6A822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4039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CDDD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2A52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3312254</w:t>
            </w:r>
          </w:p>
        </w:tc>
        <w:tc>
          <w:tcPr>
            <w:tcW w:w="6420" w:type="dxa"/>
            <w:tcBorders>
              <w:top w:val="nil"/>
              <w:left w:val="nil"/>
              <w:bottom w:val="single" w:sz="4" w:space="0" w:color="auto"/>
              <w:right w:val="single" w:sz="4" w:space="0" w:color="auto"/>
            </w:tcBorders>
            <w:shd w:val="clear" w:color="auto" w:fill="auto"/>
            <w:noWrap/>
            <w:vAlign w:val="bottom"/>
            <w:hideMark/>
          </w:tcPr>
          <w:p w14:paraId="6D9C70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Visegrádi Alap FTI-MTA kutató hál. saját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célelsz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58892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69AA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37BD3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C957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3321</w:t>
            </w:r>
          </w:p>
        </w:tc>
        <w:tc>
          <w:tcPr>
            <w:tcW w:w="6420" w:type="dxa"/>
            <w:tcBorders>
              <w:top w:val="nil"/>
              <w:left w:val="nil"/>
              <w:bottom w:val="single" w:sz="4" w:space="0" w:color="auto"/>
              <w:right w:val="single" w:sz="4" w:space="0" w:color="auto"/>
            </w:tcBorders>
            <w:shd w:val="clear" w:color="auto" w:fill="auto"/>
            <w:noWrap/>
            <w:vAlign w:val="bottom"/>
            <w:hideMark/>
          </w:tcPr>
          <w:p w14:paraId="6A316C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Kincstáron kívüli devizaszámlák</w:t>
            </w:r>
          </w:p>
        </w:tc>
        <w:tc>
          <w:tcPr>
            <w:tcW w:w="1180" w:type="dxa"/>
            <w:tcBorders>
              <w:top w:val="nil"/>
              <w:left w:val="nil"/>
              <w:bottom w:val="single" w:sz="4" w:space="0" w:color="auto"/>
              <w:right w:val="single" w:sz="4" w:space="0" w:color="auto"/>
            </w:tcBorders>
            <w:shd w:val="clear" w:color="auto" w:fill="auto"/>
            <w:noWrap/>
            <w:vAlign w:val="bottom"/>
            <w:hideMark/>
          </w:tcPr>
          <w:p w14:paraId="050E24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87F1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58738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62CE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332210</w:t>
            </w:r>
          </w:p>
        </w:tc>
        <w:tc>
          <w:tcPr>
            <w:tcW w:w="6420" w:type="dxa"/>
            <w:tcBorders>
              <w:top w:val="nil"/>
              <w:left w:val="nil"/>
              <w:bottom w:val="single" w:sz="4" w:space="0" w:color="auto"/>
              <w:right w:val="single" w:sz="4" w:space="0" w:color="auto"/>
            </w:tcBorders>
            <w:shd w:val="clear" w:color="auto" w:fill="auto"/>
            <w:noWrap/>
            <w:vAlign w:val="bottom"/>
            <w:hideMark/>
          </w:tcPr>
          <w:p w14:paraId="66AB51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ESA Dr. </w:t>
            </w:r>
            <w:proofErr w:type="spellStart"/>
            <w:r w:rsidRPr="00EF0556">
              <w:rPr>
                <w:rFonts w:ascii="Times New Roman" w:eastAsia="Times New Roman" w:hAnsi="Times New Roman"/>
                <w:color w:val="000000"/>
                <w:sz w:val="20"/>
                <w:szCs w:val="20"/>
                <w:lang w:eastAsia="hu-HU"/>
              </w:rPr>
              <w:t>Ludmányi</w:t>
            </w:r>
            <w:proofErr w:type="spellEnd"/>
            <w:r w:rsidRPr="00EF0556">
              <w:rPr>
                <w:rFonts w:ascii="Times New Roman" w:eastAsia="Times New Roman" w:hAnsi="Times New Roman"/>
                <w:color w:val="000000"/>
                <w:sz w:val="20"/>
                <w:szCs w:val="20"/>
                <w:lang w:eastAsia="hu-HU"/>
              </w:rPr>
              <w:t xml:space="preserve"> CSI (00414135)</w:t>
            </w:r>
          </w:p>
        </w:tc>
        <w:tc>
          <w:tcPr>
            <w:tcW w:w="1180" w:type="dxa"/>
            <w:tcBorders>
              <w:top w:val="nil"/>
              <w:left w:val="nil"/>
              <w:bottom w:val="single" w:sz="4" w:space="0" w:color="auto"/>
              <w:right w:val="single" w:sz="4" w:space="0" w:color="auto"/>
            </w:tcBorders>
            <w:shd w:val="clear" w:color="auto" w:fill="auto"/>
            <w:noWrap/>
            <w:vAlign w:val="bottom"/>
            <w:hideMark/>
          </w:tcPr>
          <w:p w14:paraId="556329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2C46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9F21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9E14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332211</w:t>
            </w:r>
          </w:p>
        </w:tc>
        <w:tc>
          <w:tcPr>
            <w:tcW w:w="6420" w:type="dxa"/>
            <w:tcBorders>
              <w:top w:val="nil"/>
              <w:left w:val="nil"/>
              <w:bottom w:val="single" w:sz="4" w:space="0" w:color="auto"/>
              <w:right w:val="single" w:sz="4" w:space="0" w:color="auto"/>
            </w:tcBorders>
            <w:shd w:val="clear" w:color="auto" w:fill="auto"/>
            <w:noWrap/>
            <w:vAlign w:val="bottom"/>
            <w:hideMark/>
          </w:tcPr>
          <w:p w14:paraId="0E8E59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Visegrádi Alap Zászlóshajó devizaszámla (Erőss Á.)</w:t>
            </w:r>
          </w:p>
        </w:tc>
        <w:tc>
          <w:tcPr>
            <w:tcW w:w="1180" w:type="dxa"/>
            <w:tcBorders>
              <w:top w:val="nil"/>
              <w:left w:val="nil"/>
              <w:bottom w:val="single" w:sz="4" w:space="0" w:color="auto"/>
              <w:right w:val="single" w:sz="4" w:space="0" w:color="auto"/>
            </w:tcBorders>
            <w:shd w:val="clear" w:color="auto" w:fill="auto"/>
            <w:noWrap/>
            <w:vAlign w:val="bottom"/>
            <w:hideMark/>
          </w:tcPr>
          <w:p w14:paraId="061D77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6EE0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BD153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C46D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332212</w:t>
            </w:r>
          </w:p>
        </w:tc>
        <w:tc>
          <w:tcPr>
            <w:tcW w:w="6420" w:type="dxa"/>
            <w:tcBorders>
              <w:top w:val="nil"/>
              <w:left w:val="nil"/>
              <w:bottom w:val="single" w:sz="4" w:space="0" w:color="auto"/>
              <w:right w:val="single" w:sz="4" w:space="0" w:color="auto"/>
            </w:tcBorders>
            <w:shd w:val="clear" w:color="auto" w:fill="auto"/>
            <w:noWrap/>
            <w:vAlign w:val="bottom"/>
            <w:hideMark/>
          </w:tcPr>
          <w:p w14:paraId="489B70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Visegrádi Alap ID11410020 (00714136)</w:t>
            </w:r>
          </w:p>
        </w:tc>
        <w:tc>
          <w:tcPr>
            <w:tcW w:w="1180" w:type="dxa"/>
            <w:tcBorders>
              <w:top w:val="nil"/>
              <w:left w:val="nil"/>
              <w:bottom w:val="single" w:sz="4" w:space="0" w:color="auto"/>
              <w:right w:val="single" w:sz="4" w:space="0" w:color="auto"/>
            </w:tcBorders>
            <w:shd w:val="clear" w:color="auto" w:fill="auto"/>
            <w:noWrap/>
            <w:vAlign w:val="bottom"/>
            <w:hideMark/>
          </w:tcPr>
          <w:p w14:paraId="0E3E16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E896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23908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87D8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332213</w:t>
            </w:r>
          </w:p>
        </w:tc>
        <w:tc>
          <w:tcPr>
            <w:tcW w:w="6420" w:type="dxa"/>
            <w:tcBorders>
              <w:top w:val="nil"/>
              <w:left w:val="nil"/>
              <w:bottom w:val="single" w:sz="4" w:space="0" w:color="auto"/>
              <w:right w:val="single" w:sz="4" w:space="0" w:color="auto"/>
            </w:tcBorders>
            <w:shd w:val="clear" w:color="auto" w:fill="auto"/>
            <w:noWrap/>
            <w:vAlign w:val="bottom"/>
            <w:hideMark/>
          </w:tcPr>
          <w:p w14:paraId="3E7F08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EST FP7 CSI (00214131)</w:t>
            </w:r>
          </w:p>
        </w:tc>
        <w:tc>
          <w:tcPr>
            <w:tcW w:w="1180" w:type="dxa"/>
            <w:tcBorders>
              <w:top w:val="nil"/>
              <w:left w:val="nil"/>
              <w:bottom w:val="single" w:sz="4" w:space="0" w:color="auto"/>
              <w:right w:val="single" w:sz="4" w:space="0" w:color="auto"/>
            </w:tcBorders>
            <w:shd w:val="clear" w:color="auto" w:fill="auto"/>
            <w:noWrap/>
            <w:vAlign w:val="bottom"/>
            <w:hideMark/>
          </w:tcPr>
          <w:p w14:paraId="2A6B8D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1239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C5C3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6D29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332214</w:t>
            </w:r>
          </w:p>
        </w:tc>
        <w:tc>
          <w:tcPr>
            <w:tcW w:w="6420" w:type="dxa"/>
            <w:tcBorders>
              <w:top w:val="nil"/>
              <w:left w:val="nil"/>
              <w:bottom w:val="single" w:sz="4" w:space="0" w:color="auto"/>
              <w:right w:val="single" w:sz="4" w:space="0" w:color="auto"/>
            </w:tcBorders>
            <w:shd w:val="clear" w:color="auto" w:fill="auto"/>
            <w:noWrap/>
            <w:vAlign w:val="bottom"/>
            <w:hideMark/>
          </w:tcPr>
          <w:p w14:paraId="36D230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Corot PECS CSI (01014130) </w:t>
            </w:r>
            <w:proofErr w:type="spellStart"/>
            <w:r w:rsidRPr="00EF0556">
              <w:rPr>
                <w:rFonts w:ascii="Times New Roman" w:eastAsia="Times New Roman" w:hAnsi="Times New Roman"/>
                <w:color w:val="000000"/>
                <w:sz w:val="20"/>
                <w:szCs w:val="20"/>
                <w:lang w:eastAsia="hu-HU"/>
              </w:rPr>
              <w:t>Paparó</w:t>
            </w:r>
            <w:proofErr w:type="spellEnd"/>
            <w:r w:rsidRPr="00EF0556">
              <w:rPr>
                <w:rFonts w:ascii="Times New Roman" w:eastAsia="Times New Roman" w:hAnsi="Times New Roman"/>
                <w:color w:val="000000"/>
                <w:sz w:val="20"/>
                <w:szCs w:val="20"/>
                <w:lang w:eastAsia="hu-HU"/>
              </w:rPr>
              <w:t xml:space="preserve"> M.</w:t>
            </w:r>
          </w:p>
        </w:tc>
        <w:tc>
          <w:tcPr>
            <w:tcW w:w="1180" w:type="dxa"/>
            <w:tcBorders>
              <w:top w:val="nil"/>
              <w:left w:val="nil"/>
              <w:bottom w:val="single" w:sz="4" w:space="0" w:color="auto"/>
              <w:right w:val="single" w:sz="4" w:space="0" w:color="auto"/>
            </w:tcBorders>
            <w:shd w:val="clear" w:color="auto" w:fill="auto"/>
            <w:noWrap/>
            <w:vAlign w:val="bottom"/>
            <w:hideMark/>
          </w:tcPr>
          <w:p w14:paraId="38AC55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6697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DA874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FC11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332215</w:t>
            </w:r>
          </w:p>
        </w:tc>
        <w:tc>
          <w:tcPr>
            <w:tcW w:w="6420" w:type="dxa"/>
            <w:tcBorders>
              <w:top w:val="nil"/>
              <w:left w:val="nil"/>
              <w:bottom w:val="single" w:sz="4" w:space="0" w:color="auto"/>
              <w:right w:val="single" w:sz="4" w:space="0" w:color="auto"/>
            </w:tcBorders>
            <w:shd w:val="clear" w:color="auto" w:fill="auto"/>
            <w:noWrap/>
            <w:vAlign w:val="bottom"/>
            <w:hideMark/>
          </w:tcPr>
          <w:p w14:paraId="322916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ESA Dr. Ábrahám P. CSI (00314138)</w:t>
            </w:r>
          </w:p>
        </w:tc>
        <w:tc>
          <w:tcPr>
            <w:tcW w:w="1180" w:type="dxa"/>
            <w:tcBorders>
              <w:top w:val="nil"/>
              <w:left w:val="nil"/>
              <w:bottom w:val="single" w:sz="4" w:space="0" w:color="auto"/>
              <w:right w:val="single" w:sz="4" w:space="0" w:color="auto"/>
            </w:tcBorders>
            <w:shd w:val="clear" w:color="auto" w:fill="auto"/>
            <w:noWrap/>
            <w:vAlign w:val="bottom"/>
            <w:hideMark/>
          </w:tcPr>
          <w:p w14:paraId="6D63F4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A6BC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C3E2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90FD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332216</w:t>
            </w:r>
          </w:p>
        </w:tc>
        <w:tc>
          <w:tcPr>
            <w:tcW w:w="6420" w:type="dxa"/>
            <w:tcBorders>
              <w:top w:val="nil"/>
              <w:left w:val="nil"/>
              <w:bottom w:val="single" w:sz="4" w:space="0" w:color="auto"/>
              <w:right w:val="single" w:sz="4" w:space="0" w:color="auto"/>
            </w:tcBorders>
            <w:shd w:val="clear" w:color="auto" w:fill="auto"/>
            <w:noWrap/>
            <w:vAlign w:val="bottom"/>
            <w:hideMark/>
          </w:tcPr>
          <w:p w14:paraId="1F59B3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EURISGIC FP7 GGI (01008135)</w:t>
            </w:r>
          </w:p>
        </w:tc>
        <w:tc>
          <w:tcPr>
            <w:tcW w:w="1180" w:type="dxa"/>
            <w:tcBorders>
              <w:top w:val="nil"/>
              <w:left w:val="nil"/>
              <w:bottom w:val="single" w:sz="4" w:space="0" w:color="auto"/>
              <w:right w:val="single" w:sz="4" w:space="0" w:color="auto"/>
            </w:tcBorders>
            <w:shd w:val="clear" w:color="auto" w:fill="auto"/>
            <w:noWrap/>
            <w:vAlign w:val="bottom"/>
            <w:hideMark/>
          </w:tcPr>
          <w:p w14:paraId="4F3A93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3DF3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4AE8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C213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332217</w:t>
            </w:r>
          </w:p>
        </w:tc>
        <w:tc>
          <w:tcPr>
            <w:tcW w:w="6420" w:type="dxa"/>
            <w:tcBorders>
              <w:top w:val="nil"/>
              <w:left w:val="nil"/>
              <w:bottom w:val="single" w:sz="4" w:space="0" w:color="auto"/>
              <w:right w:val="single" w:sz="4" w:space="0" w:color="auto"/>
            </w:tcBorders>
            <w:shd w:val="clear" w:color="auto" w:fill="auto"/>
            <w:noWrap/>
            <w:vAlign w:val="bottom"/>
            <w:hideMark/>
          </w:tcPr>
          <w:p w14:paraId="55715A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gramStart"/>
            <w:r w:rsidRPr="00EF0556">
              <w:rPr>
                <w:rFonts w:ascii="Times New Roman" w:eastAsia="Times New Roman" w:hAnsi="Times New Roman"/>
                <w:color w:val="000000"/>
                <w:sz w:val="20"/>
                <w:szCs w:val="20"/>
                <w:lang w:eastAsia="hu-HU"/>
              </w:rPr>
              <w:t>ESA  GAIA</w:t>
            </w:r>
            <w:proofErr w:type="gramEnd"/>
            <w:r w:rsidRPr="00EF0556">
              <w:rPr>
                <w:rFonts w:ascii="Times New Roman" w:eastAsia="Times New Roman" w:hAnsi="Times New Roman"/>
                <w:color w:val="000000"/>
                <w:sz w:val="20"/>
                <w:szCs w:val="20"/>
                <w:lang w:eastAsia="hu-HU"/>
              </w:rPr>
              <w:t xml:space="preserve"> Ábrahám P./ ESA PRODEX</w:t>
            </w:r>
          </w:p>
        </w:tc>
        <w:tc>
          <w:tcPr>
            <w:tcW w:w="1180" w:type="dxa"/>
            <w:tcBorders>
              <w:top w:val="nil"/>
              <w:left w:val="nil"/>
              <w:bottom w:val="single" w:sz="4" w:space="0" w:color="auto"/>
              <w:right w:val="single" w:sz="4" w:space="0" w:color="auto"/>
            </w:tcBorders>
            <w:shd w:val="clear" w:color="auto" w:fill="auto"/>
            <w:noWrap/>
            <w:vAlign w:val="bottom"/>
            <w:hideMark/>
          </w:tcPr>
          <w:p w14:paraId="789E49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782C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23CA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B6A1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332218</w:t>
            </w:r>
          </w:p>
        </w:tc>
        <w:tc>
          <w:tcPr>
            <w:tcW w:w="6420" w:type="dxa"/>
            <w:tcBorders>
              <w:top w:val="nil"/>
              <w:left w:val="nil"/>
              <w:bottom w:val="single" w:sz="4" w:space="0" w:color="auto"/>
              <w:right w:val="single" w:sz="4" w:space="0" w:color="auto"/>
            </w:tcBorders>
            <w:shd w:val="clear" w:color="auto" w:fill="auto"/>
            <w:noWrap/>
            <w:vAlign w:val="bottom"/>
            <w:hideMark/>
          </w:tcPr>
          <w:p w14:paraId="5959FD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ESA PECS GAIA CSI (00614139)</w:t>
            </w:r>
          </w:p>
        </w:tc>
        <w:tc>
          <w:tcPr>
            <w:tcW w:w="1180" w:type="dxa"/>
            <w:tcBorders>
              <w:top w:val="nil"/>
              <w:left w:val="nil"/>
              <w:bottom w:val="single" w:sz="4" w:space="0" w:color="auto"/>
              <w:right w:val="single" w:sz="4" w:space="0" w:color="auto"/>
            </w:tcBorders>
            <w:shd w:val="clear" w:color="auto" w:fill="auto"/>
            <w:noWrap/>
            <w:vAlign w:val="bottom"/>
            <w:hideMark/>
          </w:tcPr>
          <w:p w14:paraId="6C517E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78BE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C81D7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2596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332219</w:t>
            </w:r>
          </w:p>
        </w:tc>
        <w:tc>
          <w:tcPr>
            <w:tcW w:w="6420" w:type="dxa"/>
            <w:tcBorders>
              <w:top w:val="nil"/>
              <w:left w:val="nil"/>
              <w:bottom w:val="single" w:sz="4" w:space="0" w:color="auto"/>
              <w:right w:val="single" w:sz="4" w:space="0" w:color="auto"/>
            </w:tcBorders>
            <w:shd w:val="clear" w:color="auto" w:fill="auto"/>
            <w:noWrap/>
            <w:vAlign w:val="bottom"/>
            <w:hideMark/>
          </w:tcPr>
          <w:p w14:paraId="20FAE9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ESA PECS CHEOPS (00814133)</w:t>
            </w:r>
          </w:p>
        </w:tc>
        <w:tc>
          <w:tcPr>
            <w:tcW w:w="1180" w:type="dxa"/>
            <w:tcBorders>
              <w:top w:val="nil"/>
              <w:left w:val="nil"/>
              <w:bottom w:val="single" w:sz="4" w:space="0" w:color="auto"/>
              <w:right w:val="single" w:sz="4" w:space="0" w:color="auto"/>
            </w:tcBorders>
            <w:shd w:val="clear" w:color="auto" w:fill="auto"/>
            <w:noWrap/>
            <w:vAlign w:val="bottom"/>
            <w:hideMark/>
          </w:tcPr>
          <w:p w14:paraId="54CDB6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D8A8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94E5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1F47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332220</w:t>
            </w:r>
          </w:p>
        </w:tc>
        <w:tc>
          <w:tcPr>
            <w:tcW w:w="6420" w:type="dxa"/>
            <w:tcBorders>
              <w:top w:val="nil"/>
              <w:left w:val="nil"/>
              <w:bottom w:val="single" w:sz="4" w:space="0" w:color="auto"/>
              <w:right w:val="single" w:sz="4" w:space="0" w:color="auto"/>
            </w:tcBorders>
            <w:shd w:val="clear" w:color="auto" w:fill="auto"/>
            <w:noWrap/>
            <w:vAlign w:val="bottom"/>
            <w:hideMark/>
          </w:tcPr>
          <w:p w14:paraId="5EF5C2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NEMESIS</w:t>
            </w:r>
          </w:p>
        </w:tc>
        <w:tc>
          <w:tcPr>
            <w:tcW w:w="1180" w:type="dxa"/>
            <w:tcBorders>
              <w:top w:val="nil"/>
              <w:left w:val="nil"/>
              <w:bottom w:val="single" w:sz="4" w:space="0" w:color="auto"/>
              <w:right w:val="single" w:sz="4" w:space="0" w:color="auto"/>
            </w:tcBorders>
            <w:shd w:val="clear" w:color="auto" w:fill="auto"/>
            <w:noWrap/>
            <w:vAlign w:val="bottom"/>
            <w:hideMark/>
          </w:tcPr>
          <w:p w14:paraId="153077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5276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12CD1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3132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332221</w:t>
            </w:r>
          </w:p>
        </w:tc>
        <w:tc>
          <w:tcPr>
            <w:tcW w:w="6420" w:type="dxa"/>
            <w:tcBorders>
              <w:top w:val="nil"/>
              <w:left w:val="nil"/>
              <w:bottom w:val="single" w:sz="4" w:space="0" w:color="auto"/>
              <w:right w:val="single" w:sz="4" w:space="0" w:color="auto"/>
            </w:tcBorders>
            <w:shd w:val="clear" w:color="auto" w:fill="auto"/>
            <w:noWrap/>
            <w:vAlign w:val="bottom"/>
            <w:hideMark/>
          </w:tcPr>
          <w:p w14:paraId="7A6483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ESA ESTEC GGI</w:t>
            </w:r>
          </w:p>
        </w:tc>
        <w:tc>
          <w:tcPr>
            <w:tcW w:w="1180" w:type="dxa"/>
            <w:tcBorders>
              <w:top w:val="nil"/>
              <w:left w:val="nil"/>
              <w:bottom w:val="single" w:sz="4" w:space="0" w:color="auto"/>
              <w:right w:val="single" w:sz="4" w:space="0" w:color="auto"/>
            </w:tcBorders>
            <w:shd w:val="clear" w:color="auto" w:fill="auto"/>
            <w:noWrap/>
            <w:vAlign w:val="bottom"/>
            <w:hideMark/>
          </w:tcPr>
          <w:p w14:paraId="7D212D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E17A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EDB6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6C6A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332222</w:t>
            </w:r>
          </w:p>
        </w:tc>
        <w:tc>
          <w:tcPr>
            <w:tcW w:w="6420" w:type="dxa"/>
            <w:tcBorders>
              <w:top w:val="nil"/>
              <w:left w:val="nil"/>
              <w:bottom w:val="single" w:sz="4" w:space="0" w:color="auto"/>
              <w:right w:val="single" w:sz="4" w:space="0" w:color="auto"/>
            </w:tcBorders>
            <w:shd w:val="clear" w:color="auto" w:fill="auto"/>
            <w:noWrap/>
            <w:vAlign w:val="bottom"/>
            <w:hideMark/>
          </w:tcPr>
          <w:p w14:paraId="5D48C5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ESA ESTEC /EXODRILTECH Keresztúri Á. CSI</w:t>
            </w:r>
          </w:p>
        </w:tc>
        <w:tc>
          <w:tcPr>
            <w:tcW w:w="1180" w:type="dxa"/>
            <w:tcBorders>
              <w:top w:val="nil"/>
              <w:left w:val="nil"/>
              <w:bottom w:val="single" w:sz="4" w:space="0" w:color="auto"/>
              <w:right w:val="single" w:sz="4" w:space="0" w:color="auto"/>
            </w:tcBorders>
            <w:shd w:val="clear" w:color="auto" w:fill="auto"/>
            <w:noWrap/>
            <w:vAlign w:val="bottom"/>
            <w:hideMark/>
          </w:tcPr>
          <w:p w14:paraId="4BC914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309C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0E8D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8A88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332223</w:t>
            </w:r>
          </w:p>
        </w:tc>
        <w:tc>
          <w:tcPr>
            <w:tcW w:w="6420" w:type="dxa"/>
            <w:tcBorders>
              <w:top w:val="nil"/>
              <w:left w:val="nil"/>
              <w:bottom w:val="single" w:sz="4" w:space="0" w:color="auto"/>
              <w:right w:val="single" w:sz="4" w:space="0" w:color="auto"/>
            </w:tcBorders>
            <w:shd w:val="clear" w:color="auto" w:fill="auto"/>
            <w:noWrap/>
            <w:vAlign w:val="bottom"/>
            <w:hideMark/>
          </w:tcPr>
          <w:p w14:paraId="16AD03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ORP</w:t>
            </w:r>
          </w:p>
        </w:tc>
        <w:tc>
          <w:tcPr>
            <w:tcW w:w="1180" w:type="dxa"/>
            <w:tcBorders>
              <w:top w:val="nil"/>
              <w:left w:val="nil"/>
              <w:bottom w:val="single" w:sz="4" w:space="0" w:color="auto"/>
              <w:right w:val="single" w:sz="4" w:space="0" w:color="auto"/>
            </w:tcBorders>
            <w:shd w:val="clear" w:color="auto" w:fill="auto"/>
            <w:noWrap/>
            <w:vAlign w:val="bottom"/>
            <w:hideMark/>
          </w:tcPr>
          <w:p w14:paraId="065C85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722B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5FFF6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52C7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332224</w:t>
            </w:r>
          </w:p>
        </w:tc>
        <w:tc>
          <w:tcPr>
            <w:tcW w:w="6420" w:type="dxa"/>
            <w:tcBorders>
              <w:top w:val="nil"/>
              <w:left w:val="nil"/>
              <w:bottom w:val="single" w:sz="4" w:space="0" w:color="auto"/>
              <w:right w:val="single" w:sz="4" w:space="0" w:color="auto"/>
            </w:tcBorders>
            <w:shd w:val="clear" w:color="auto" w:fill="auto"/>
            <w:noWrap/>
            <w:vAlign w:val="bottom"/>
            <w:hideMark/>
          </w:tcPr>
          <w:p w14:paraId="74C931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ERC 716155 SACCRED - </w:t>
            </w:r>
            <w:proofErr w:type="spellStart"/>
            <w:r w:rsidRPr="00EF0556">
              <w:rPr>
                <w:rFonts w:ascii="Times New Roman" w:eastAsia="Times New Roman" w:hAnsi="Times New Roman"/>
                <w:color w:val="000000"/>
                <w:sz w:val="20"/>
                <w:szCs w:val="20"/>
                <w:lang w:eastAsia="hu-HU"/>
              </w:rPr>
              <w:t>Kóspál</w:t>
            </w:r>
            <w:proofErr w:type="spellEnd"/>
            <w:r w:rsidRPr="00EF0556">
              <w:rPr>
                <w:rFonts w:ascii="Times New Roman" w:eastAsia="Times New Roman" w:hAnsi="Times New Roman"/>
                <w:color w:val="000000"/>
                <w:sz w:val="20"/>
                <w:szCs w:val="20"/>
                <w:lang w:eastAsia="hu-HU"/>
              </w:rPr>
              <w:t xml:space="preserve"> Á. (01214134) CSI</w:t>
            </w:r>
          </w:p>
        </w:tc>
        <w:tc>
          <w:tcPr>
            <w:tcW w:w="1180" w:type="dxa"/>
            <w:tcBorders>
              <w:top w:val="nil"/>
              <w:left w:val="nil"/>
              <w:bottom w:val="single" w:sz="4" w:space="0" w:color="auto"/>
              <w:right w:val="single" w:sz="4" w:space="0" w:color="auto"/>
            </w:tcBorders>
            <w:shd w:val="clear" w:color="auto" w:fill="auto"/>
            <w:noWrap/>
            <w:vAlign w:val="bottom"/>
            <w:hideMark/>
          </w:tcPr>
          <w:p w14:paraId="65796C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4CDE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57BA0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9C2E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332225</w:t>
            </w:r>
          </w:p>
        </w:tc>
        <w:tc>
          <w:tcPr>
            <w:tcW w:w="6420" w:type="dxa"/>
            <w:tcBorders>
              <w:top w:val="nil"/>
              <w:left w:val="nil"/>
              <w:bottom w:val="single" w:sz="4" w:space="0" w:color="auto"/>
              <w:right w:val="single" w:sz="4" w:space="0" w:color="auto"/>
            </w:tcBorders>
            <w:shd w:val="clear" w:color="auto" w:fill="auto"/>
            <w:noWrap/>
            <w:vAlign w:val="bottom"/>
            <w:hideMark/>
          </w:tcPr>
          <w:p w14:paraId="2DBB30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ERC 724560 RADIOSTAR - Maria </w:t>
            </w: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(01414138)</w:t>
            </w:r>
          </w:p>
        </w:tc>
        <w:tc>
          <w:tcPr>
            <w:tcW w:w="1180" w:type="dxa"/>
            <w:tcBorders>
              <w:top w:val="nil"/>
              <w:left w:val="nil"/>
              <w:bottom w:val="single" w:sz="4" w:space="0" w:color="auto"/>
              <w:right w:val="single" w:sz="4" w:space="0" w:color="auto"/>
            </w:tcBorders>
            <w:shd w:val="clear" w:color="auto" w:fill="auto"/>
            <w:noWrap/>
            <w:vAlign w:val="bottom"/>
            <w:hideMark/>
          </w:tcPr>
          <w:p w14:paraId="014479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F649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5C58AE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BF0F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332226</w:t>
            </w:r>
          </w:p>
        </w:tc>
        <w:tc>
          <w:tcPr>
            <w:tcW w:w="6420" w:type="dxa"/>
            <w:tcBorders>
              <w:top w:val="nil"/>
              <w:left w:val="nil"/>
              <w:bottom w:val="single" w:sz="4" w:space="0" w:color="auto"/>
              <w:right w:val="single" w:sz="4" w:space="0" w:color="auto"/>
            </w:tcBorders>
            <w:shd w:val="clear" w:color="auto" w:fill="auto"/>
            <w:noWrap/>
            <w:vAlign w:val="bottom"/>
            <w:hideMark/>
          </w:tcPr>
          <w:p w14:paraId="36AFD1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MSCA 753276-IPUSS H2020 Kocsisné Pető Mária</w:t>
            </w:r>
          </w:p>
        </w:tc>
        <w:tc>
          <w:tcPr>
            <w:tcW w:w="1180" w:type="dxa"/>
            <w:tcBorders>
              <w:top w:val="nil"/>
              <w:left w:val="nil"/>
              <w:bottom w:val="single" w:sz="4" w:space="0" w:color="auto"/>
              <w:right w:val="single" w:sz="4" w:space="0" w:color="auto"/>
            </w:tcBorders>
            <w:shd w:val="clear" w:color="auto" w:fill="auto"/>
            <w:noWrap/>
            <w:vAlign w:val="bottom"/>
            <w:hideMark/>
          </w:tcPr>
          <w:p w14:paraId="120660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BA29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5883B9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6E75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332227</w:t>
            </w:r>
          </w:p>
        </w:tc>
        <w:tc>
          <w:tcPr>
            <w:tcW w:w="6420" w:type="dxa"/>
            <w:tcBorders>
              <w:top w:val="nil"/>
              <w:left w:val="nil"/>
              <w:bottom w:val="single" w:sz="4" w:space="0" w:color="auto"/>
              <w:right w:val="single" w:sz="4" w:space="0" w:color="auto"/>
            </w:tcBorders>
            <w:shd w:val="clear" w:color="auto" w:fill="auto"/>
            <w:noWrap/>
            <w:vAlign w:val="bottom"/>
            <w:hideMark/>
          </w:tcPr>
          <w:p w14:paraId="66A6D7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ESA FLARE GGI </w:t>
            </w:r>
            <w:proofErr w:type="spellStart"/>
            <w:r w:rsidRPr="00EF0556">
              <w:rPr>
                <w:rFonts w:ascii="Times New Roman" w:eastAsia="Times New Roman" w:hAnsi="Times New Roman"/>
                <w:color w:val="000000"/>
                <w:sz w:val="20"/>
                <w:szCs w:val="20"/>
                <w:lang w:eastAsia="hu-HU"/>
              </w:rPr>
              <w:t>Ludmányné</w:t>
            </w:r>
            <w:proofErr w:type="spellEnd"/>
            <w:r w:rsidRPr="00EF0556">
              <w:rPr>
                <w:rFonts w:ascii="Times New Roman" w:eastAsia="Times New Roman" w:hAnsi="Times New Roman"/>
                <w:color w:val="000000"/>
                <w:sz w:val="20"/>
                <w:szCs w:val="20"/>
                <w:lang w:eastAsia="hu-HU"/>
              </w:rPr>
              <w:t xml:space="preserve"> (01714139)</w:t>
            </w:r>
          </w:p>
        </w:tc>
        <w:tc>
          <w:tcPr>
            <w:tcW w:w="1180" w:type="dxa"/>
            <w:tcBorders>
              <w:top w:val="nil"/>
              <w:left w:val="nil"/>
              <w:bottom w:val="single" w:sz="4" w:space="0" w:color="auto"/>
              <w:right w:val="single" w:sz="4" w:space="0" w:color="auto"/>
            </w:tcBorders>
            <w:shd w:val="clear" w:color="auto" w:fill="auto"/>
            <w:noWrap/>
            <w:vAlign w:val="bottom"/>
            <w:hideMark/>
          </w:tcPr>
          <w:p w14:paraId="29A08A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F91A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4567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630F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332228</w:t>
            </w:r>
          </w:p>
        </w:tc>
        <w:tc>
          <w:tcPr>
            <w:tcW w:w="6420" w:type="dxa"/>
            <w:tcBorders>
              <w:top w:val="nil"/>
              <w:left w:val="nil"/>
              <w:bottom w:val="single" w:sz="4" w:space="0" w:color="auto"/>
              <w:right w:val="single" w:sz="4" w:space="0" w:color="auto"/>
            </w:tcBorders>
            <w:shd w:val="clear" w:color="auto" w:fill="auto"/>
            <w:noWrap/>
            <w:vAlign w:val="bottom"/>
            <w:hideMark/>
          </w:tcPr>
          <w:p w14:paraId="315AA1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ESA NEOMETLAB /</w:t>
            </w:r>
            <w:proofErr w:type="spellStart"/>
            <w:r w:rsidRPr="00EF0556">
              <w:rPr>
                <w:rFonts w:ascii="Times New Roman" w:eastAsia="Times New Roman" w:hAnsi="Times New Roman"/>
                <w:color w:val="000000"/>
                <w:sz w:val="20"/>
                <w:szCs w:val="20"/>
                <w:lang w:eastAsia="hu-HU"/>
              </w:rPr>
              <w:t>Policetech</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D01C0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3B62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A90CE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AF05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332229</w:t>
            </w:r>
          </w:p>
        </w:tc>
        <w:tc>
          <w:tcPr>
            <w:tcW w:w="6420" w:type="dxa"/>
            <w:tcBorders>
              <w:top w:val="nil"/>
              <w:left w:val="nil"/>
              <w:bottom w:val="single" w:sz="4" w:space="0" w:color="auto"/>
              <w:right w:val="single" w:sz="4" w:space="0" w:color="auto"/>
            </w:tcBorders>
            <w:shd w:val="clear" w:color="auto" w:fill="auto"/>
            <w:noWrap/>
            <w:vAlign w:val="bottom"/>
            <w:hideMark/>
          </w:tcPr>
          <w:p w14:paraId="5E671C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Matisse</w:t>
            </w:r>
          </w:p>
        </w:tc>
        <w:tc>
          <w:tcPr>
            <w:tcW w:w="1180" w:type="dxa"/>
            <w:tcBorders>
              <w:top w:val="nil"/>
              <w:left w:val="nil"/>
              <w:bottom w:val="single" w:sz="4" w:space="0" w:color="auto"/>
              <w:right w:val="single" w:sz="4" w:space="0" w:color="auto"/>
            </w:tcBorders>
            <w:shd w:val="clear" w:color="auto" w:fill="auto"/>
            <w:noWrap/>
            <w:vAlign w:val="bottom"/>
            <w:hideMark/>
          </w:tcPr>
          <w:p w14:paraId="34BFB2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2FD1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EECB3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6088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3328</w:t>
            </w:r>
          </w:p>
        </w:tc>
        <w:tc>
          <w:tcPr>
            <w:tcW w:w="6420" w:type="dxa"/>
            <w:tcBorders>
              <w:top w:val="nil"/>
              <w:left w:val="nil"/>
              <w:bottom w:val="single" w:sz="4" w:space="0" w:color="auto"/>
              <w:right w:val="single" w:sz="4" w:space="0" w:color="auto"/>
            </w:tcBorders>
            <w:shd w:val="clear" w:color="auto" w:fill="auto"/>
            <w:noWrap/>
            <w:vAlign w:val="bottom"/>
            <w:hideMark/>
          </w:tcPr>
          <w:p w14:paraId="325844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Kincstáron kívüli devizaszámlák értékvesztése /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7F4A1F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AA22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D2D1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BE12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3510</w:t>
            </w:r>
          </w:p>
        </w:tc>
        <w:tc>
          <w:tcPr>
            <w:tcW w:w="6420" w:type="dxa"/>
            <w:tcBorders>
              <w:top w:val="nil"/>
              <w:left w:val="nil"/>
              <w:bottom w:val="single" w:sz="4" w:space="0" w:color="auto"/>
              <w:right w:val="single" w:sz="4" w:space="0" w:color="auto"/>
            </w:tcBorders>
            <w:shd w:val="clear" w:color="auto" w:fill="auto"/>
            <w:noWrap/>
            <w:vAlign w:val="bottom"/>
            <w:hideMark/>
          </w:tcPr>
          <w:p w14:paraId="5BD805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3510</w:t>
            </w:r>
          </w:p>
        </w:tc>
        <w:tc>
          <w:tcPr>
            <w:tcW w:w="1180" w:type="dxa"/>
            <w:tcBorders>
              <w:top w:val="nil"/>
              <w:left w:val="nil"/>
              <w:bottom w:val="single" w:sz="4" w:space="0" w:color="auto"/>
              <w:right w:val="single" w:sz="4" w:space="0" w:color="auto"/>
            </w:tcBorders>
            <w:shd w:val="clear" w:color="auto" w:fill="auto"/>
            <w:noWrap/>
            <w:vAlign w:val="bottom"/>
            <w:hideMark/>
          </w:tcPr>
          <w:p w14:paraId="094B58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9F64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A4C0A0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B3CD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3511</w:t>
            </w:r>
          </w:p>
        </w:tc>
        <w:tc>
          <w:tcPr>
            <w:tcW w:w="6420" w:type="dxa"/>
            <w:tcBorders>
              <w:top w:val="nil"/>
              <w:left w:val="nil"/>
              <w:bottom w:val="single" w:sz="4" w:space="0" w:color="auto"/>
              <w:right w:val="single" w:sz="4" w:space="0" w:color="auto"/>
            </w:tcBorders>
            <w:shd w:val="clear" w:color="auto" w:fill="auto"/>
            <w:noWrap/>
            <w:vAlign w:val="bottom"/>
            <w:hideMark/>
          </w:tcPr>
          <w:p w14:paraId="2DE0EF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bevételeire </w:t>
            </w:r>
            <w:proofErr w:type="spellStart"/>
            <w:r w:rsidRPr="00EF0556">
              <w:rPr>
                <w:rFonts w:ascii="Times New Roman" w:eastAsia="Times New Roman" w:hAnsi="Times New Roman"/>
                <w:color w:val="000000"/>
                <w:sz w:val="20"/>
                <w:szCs w:val="20"/>
                <w:lang w:eastAsia="hu-HU"/>
              </w:rPr>
              <w:t>ÁHon</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belülr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95CDF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006C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A76C0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29A1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3512</w:t>
            </w:r>
          </w:p>
        </w:tc>
        <w:tc>
          <w:tcPr>
            <w:tcW w:w="6420" w:type="dxa"/>
            <w:tcBorders>
              <w:top w:val="nil"/>
              <w:left w:val="nil"/>
              <w:bottom w:val="single" w:sz="4" w:space="0" w:color="auto"/>
              <w:right w:val="single" w:sz="4" w:space="0" w:color="auto"/>
            </w:tcBorders>
            <w:shd w:val="clear" w:color="auto" w:fill="auto"/>
            <w:noWrap/>
            <w:vAlign w:val="bottom"/>
            <w:hideMark/>
          </w:tcPr>
          <w:p w14:paraId="3227BD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támogatások bevételeire </w:t>
            </w:r>
            <w:proofErr w:type="spellStart"/>
            <w:r w:rsidRPr="00EF0556">
              <w:rPr>
                <w:rFonts w:ascii="Times New Roman" w:eastAsia="Times New Roman" w:hAnsi="Times New Roman"/>
                <w:color w:val="000000"/>
                <w:sz w:val="20"/>
                <w:szCs w:val="20"/>
                <w:lang w:eastAsia="hu-HU"/>
              </w:rPr>
              <w:t>ÁHon</w:t>
            </w:r>
            <w:proofErr w:type="spellEnd"/>
            <w:r w:rsidRPr="00EF0556">
              <w:rPr>
                <w:rFonts w:ascii="Times New Roman" w:eastAsia="Times New Roman" w:hAnsi="Times New Roman"/>
                <w:color w:val="000000"/>
                <w:sz w:val="20"/>
                <w:szCs w:val="20"/>
                <w:lang w:eastAsia="hu-HU"/>
              </w:rPr>
              <w:t xml:space="preserve"> belül</w:t>
            </w:r>
          </w:p>
        </w:tc>
        <w:tc>
          <w:tcPr>
            <w:tcW w:w="1180" w:type="dxa"/>
            <w:tcBorders>
              <w:top w:val="nil"/>
              <w:left w:val="nil"/>
              <w:bottom w:val="single" w:sz="4" w:space="0" w:color="auto"/>
              <w:right w:val="single" w:sz="4" w:space="0" w:color="auto"/>
            </w:tcBorders>
            <w:shd w:val="clear" w:color="auto" w:fill="auto"/>
            <w:noWrap/>
            <w:vAlign w:val="bottom"/>
            <w:hideMark/>
          </w:tcPr>
          <w:p w14:paraId="39A9F7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78B9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927C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CB00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3513</w:t>
            </w:r>
          </w:p>
        </w:tc>
        <w:tc>
          <w:tcPr>
            <w:tcW w:w="6420" w:type="dxa"/>
            <w:tcBorders>
              <w:top w:val="nil"/>
              <w:left w:val="nil"/>
              <w:bottom w:val="single" w:sz="4" w:space="0" w:color="auto"/>
              <w:right w:val="single" w:sz="4" w:space="0" w:color="auto"/>
            </w:tcBorders>
            <w:shd w:val="clear" w:color="auto" w:fill="auto"/>
            <w:noWrap/>
            <w:vAlign w:val="bottom"/>
            <w:hideMark/>
          </w:tcPr>
          <w:p w14:paraId="3ED72D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közhatalmi bevételre</w:t>
            </w:r>
          </w:p>
        </w:tc>
        <w:tc>
          <w:tcPr>
            <w:tcW w:w="1180" w:type="dxa"/>
            <w:tcBorders>
              <w:top w:val="nil"/>
              <w:left w:val="nil"/>
              <w:bottom w:val="single" w:sz="4" w:space="0" w:color="auto"/>
              <w:right w:val="single" w:sz="4" w:space="0" w:color="auto"/>
            </w:tcBorders>
            <w:shd w:val="clear" w:color="auto" w:fill="auto"/>
            <w:noWrap/>
            <w:vAlign w:val="bottom"/>
            <w:hideMark/>
          </w:tcPr>
          <w:p w14:paraId="600191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3BD6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D07F0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B613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3514</w:t>
            </w:r>
          </w:p>
        </w:tc>
        <w:tc>
          <w:tcPr>
            <w:tcW w:w="6420" w:type="dxa"/>
            <w:tcBorders>
              <w:top w:val="nil"/>
              <w:left w:val="nil"/>
              <w:bottom w:val="single" w:sz="4" w:space="0" w:color="auto"/>
              <w:right w:val="single" w:sz="4" w:space="0" w:color="auto"/>
            </w:tcBorders>
            <w:shd w:val="clear" w:color="auto" w:fill="auto"/>
            <w:noWrap/>
            <w:vAlign w:val="bottom"/>
            <w:hideMark/>
          </w:tcPr>
          <w:p w14:paraId="2F076A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müködési</w:t>
            </w:r>
            <w:proofErr w:type="spellEnd"/>
            <w:r w:rsidRPr="00EF0556">
              <w:rPr>
                <w:rFonts w:ascii="Times New Roman" w:eastAsia="Times New Roman" w:hAnsi="Times New Roman"/>
                <w:color w:val="000000"/>
                <w:sz w:val="20"/>
                <w:szCs w:val="20"/>
                <w:lang w:eastAsia="hu-HU"/>
              </w:rPr>
              <w:t xml:space="preserve"> bevételre</w:t>
            </w:r>
          </w:p>
        </w:tc>
        <w:tc>
          <w:tcPr>
            <w:tcW w:w="1180" w:type="dxa"/>
            <w:tcBorders>
              <w:top w:val="nil"/>
              <w:left w:val="nil"/>
              <w:bottom w:val="single" w:sz="4" w:space="0" w:color="auto"/>
              <w:right w:val="single" w:sz="4" w:space="0" w:color="auto"/>
            </w:tcBorders>
            <w:shd w:val="clear" w:color="auto" w:fill="auto"/>
            <w:noWrap/>
            <w:vAlign w:val="bottom"/>
            <w:hideMark/>
          </w:tcPr>
          <w:p w14:paraId="4A7ED8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32DA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7C7D7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96E2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3515</w:t>
            </w:r>
          </w:p>
        </w:tc>
        <w:tc>
          <w:tcPr>
            <w:tcW w:w="6420" w:type="dxa"/>
            <w:tcBorders>
              <w:top w:val="nil"/>
              <w:left w:val="nil"/>
              <w:bottom w:val="single" w:sz="4" w:space="0" w:color="auto"/>
              <w:right w:val="single" w:sz="4" w:space="0" w:color="auto"/>
            </w:tcBorders>
            <w:shd w:val="clear" w:color="auto" w:fill="auto"/>
            <w:noWrap/>
            <w:vAlign w:val="bottom"/>
            <w:hideMark/>
          </w:tcPr>
          <w:p w14:paraId="7B6B84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felhalmozási bevételre</w:t>
            </w:r>
          </w:p>
        </w:tc>
        <w:tc>
          <w:tcPr>
            <w:tcW w:w="1180" w:type="dxa"/>
            <w:tcBorders>
              <w:top w:val="nil"/>
              <w:left w:val="nil"/>
              <w:bottom w:val="single" w:sz="4" w:space="0" w:color="auto"/>
              <w:right w:val="single" w:sz="4" w:space="0" w:color="auto"/>
            </w:tcBorders>
            <w:shd w:val="clear" w:color="auto" w:fill="auto"/>
            <w:noWrap/>
            <w:vAlign w:val="bottom"/>
            <w:hideMark/>
          </w:tcPr>
          <w:p w14:paraId="66CA43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823F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486D7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B329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3516</w:t>
            </w:r>
          </w:p>
        </w:tc>
        <w:tc>
          <w:tcPr>
            <w:tcW w:w="6420" w:type="dxa"/>
            <w:tcBorders>
              <w:top w:val="nil"/>
              <w:left w:val="nil"/>
              <w:bottom w:val="single" w:sz="4" w:space="0" w:color="auto"/>
              <w:right w:val="single" w:sz="4" w:space="0" w:color="auto"/>
            </w:tcBorders>
            <w:shd w:val="clear" w:color="auto" w:fill="auto"/>
            <w:noWrap/>
            <w:vAlign w:val="bottom"/>
            <w:hideMark/>
          </w:tcPr>
          <w:p w14:paraId="5C4C69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átvett pénzeszközre</w:t>
            </w:r>
          </w:p>
        </w:tc>
        <w:tc>
          <w:tcPr>
            <w:tcW w:w="1180" w:type="dxa"/>
            <w:tcBorders>
              <w:top w:val="nil"/>
              <w:left w:val="nil"/>
              <w:bottom w:val="single" w:sz="4" w:space="0" w:color="auto"/>
              <w:right w:val="single" w:sz="4" w:space="0" w:color="auto"/>
            </w:tcBorders>
            <w:shd w:val="clear" w:color="auto" w:fill="auto"/>
            <w:noWrap/>
            <w:vAlign w:val="bottom"/>
            <w:hideMark/>
          </w:tcPr>
          <w:p w14:paraId="7A893D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FE01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06511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0622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3517</w:t>
            </w:r>
          </w:p>
        </w:tc>
        <w:tc>
          <w:tcPr>
            <w:tcW w:w="6420" w:type="dxa"/>
            <w:tcBorders>
              <w:top w:val="nil"/>
              <w:left w:val="nil"/>
              <w:bottom w:val="single" w:sz="4" w:space="0" w:color="auto"/>
              <w:right w:val="single" w:sz="4" w:space="0" w:color="auto"/>
            </w:tcBorders>
            <w:shd w:val="clear" w:color="auto" w:fill="auto"/>
            <w:noWrap/>
            <w:vAlign w:val="bottom"/>
            <w:hideMark/>
          </w:tcPr>
          <w:p w14:paraId="4A6413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felhalmozási célú átvett pénzeszközre</w:t>
            </w:r>
          </w:p>
        </w:tc>
        <w:tc>
          <w:tcPr>
            <w:tcW w:w="1180" w:type="dxa"/>
            <w:tcBorders>
              <w:top w:val="nil"/>
              <w:left w:val="nil"/>
              <w:bottom w:val="single" w:sz="4" w:space="0" w:color="auto"/>
              <w:right w:val="single" w:sz="4" w:space="0" w:color="auto"/>
            </w:tcBorders>
            <w:shd w:val="clear" w:color="auto" w:fill="auto"/>
            <w:noWrap/>
            <w:vAlign w:val="bottom"/>
            <w:hideMark/>
          </w:tcPr>
          <w:p w14:paraId="7C5990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0921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C8A8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556D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3518</w:t>
            </w:r>
          </w:p>
        </w:tc>
        <w:tc>
          <w:tcPr>
            <w:tcW w:w="6420" w:type="dxa"/>
            <w:tcBorders>
              <w:top w:val="nil"/>
              <w:left w:val="nil"/>
              <w:bottom w:val="single" w:sz="4" w:space="0" w:color="auto"/>
              <w:right w:val="single" w:sz="4" w:space="0" w:color="auto"/>
            </w:tcBorders>
            <w:shd w:val="clear" w:color="auto" w:fill="auto"/>
            <w:noWrap/>
            <w:vAlign w:val="bottom"/>
            <w:hideMark/>
          </w:tcPr>
          <w:p w14:paraId="085D29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finanszírozási bevételekre</w:t>
            </w:r>
          </w:p>
        </w:tc>
        <w:tc>
          <w:tcPr>
            <w:tcW w:w="1180" w:type="dxa"/>
            <w:tcBorders>
              <w:top w:val="nil"/>
              <w:left w:val="nil"/>
              <w:bottom w:val="single" w:sz="4" w:space="0" w:color="auto"/>
              <w:right w:val="single" w:sz="4" w:space="0" w:color="auto"/>
            </w:tcBorders>
            <w:shd w:val="clear" w:color="auto" w:fill="auto"/>
            <w:noWrap/>
            <w:vAlign w:val="bottom"/>
            <w:hideMark/>
          </w:tcPr>
          <w:p w14:paraId="791CD1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9CA0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18A32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F612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3521</w:t>
            </w:r>
          </w:p>
        </w:tc>
        <w:tc>
          <w:tcPr>
            <w:tcW w:w="6420" w:type="dxa"/>
            <w:tcBorders>
              <w:top w:val="nil"/>
              <w:left w:val="nil"/>
              <w:bottom w:val="single" w:sz="4" w:space="0" w:color="auto"/>
              <w:right w:val="single" w:sz="4" w:space="0" w:color="auto"/>
            </w:tcBorders>
            <w:shd w:val="clear" w:color="auto" w:fill="auto"/>
            <w:noWrap/>
            <w:vAlign w:val="bottom"/>
            <w:hideMark/>
          </w:tcPr>
          <w:p w14:paraId="47298E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támogatások bevételeire </w:t>
            </w:r>
            <w:proofErr w:type="spellStart"/>
            <w:r w:rsidRPr="00EF0556">
              <w:rPr>
                <w:rFonts w:ascii="Times New Roman" w:eastAsia="Times New Roman" w:hAnsi="Times New Roman"/>
                <w:color w:val="000000"/>
                <w:sz w:val="20"/>
                <w:szCs w:val="20"/>
                <w:lang w:eastAsia="hu-HU"/>
              </w:rPr>
              <w:t>ÁHon</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belülr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039C1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CA2F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BD0EE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B3D0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3522</w:t>
            </w:r>
          </w:p>
        </w:tc>
        <w:tc>
          <w:tcPr>
            <w:tcW w:w="6420" w:type="dxa"/>
            <w:tcBorders>
              <w:top w:val="nil"/>
              <w:left w:val="nil"/>
              <w:bottom w:val="single" w:sz="4" w:space="0" w:color="auto"/>
              <w:right w:val="single" w:sz="4" w:space="0" w:color="auto"/>
            </w:tcBorders>
            <w:shd w:val="clear" w:color="auto" w:fill="auto"/>
            <w:noWrap/>
            <w:vAlign w:val="bottom"/>
            <w:hideMark/>
          </w:tcPr>
          <w:p w14:paraId="664FA4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xml:space="preserve">. támogatások bevételeire </w:t>
            </w:r>
            <w:proofErr w:type="spellStart"/>
            <w:r w:rsidRPr="00EF0556">
              <w:rPr>
                <w:rFonts w:ascii="Times New Roman" w:eastAsia="Times New Roman" w:hAnsi="Times New Roman"/>
                <w:color w:val="000000"/>
                <w:sz w:val="20"/>
                <w:szCs w:val="20"/>
                <w:lang w:eastAsia="hu-HU"/>
              </w:rPr>
              <w:t>ÁHon</w:t>
            </w:r>
            <w:proofErr w:type="spellEnd"/>
            <w:r w:rsidRPr="00EF0556">
              <w:rPr>
                <w:rFonts w:ascii="Times New Roman" w:eastAsia="Times New Roman" w:hAnsi="Times New Roman"/>
                <w:color w:val="000000"/>
                <w:sz w:val="20"/>
                <w:szCs w:val="20"/>
                <w:lang w:eastAsia="hu-HU"/>
              </w:rPr>
              <w:t xml:space="preserve"> belül</w:t>
            </w:r>
          </w:p>
        </w:tc>
        <w:tc>
          <w:tcPr>
            <w:tcW w:w="1180" w:type="dxa"/>
            <w:tcBorders>
              <w:top w:val="nil"/>
              <w:left w:val="nil"/>
              <w:bottom w:val="single" w:sz="4" w:space="0" w:color="auto"/>
              <w:right w:val="single" w:sz="4" w:space="0" w:color="auto"/>
            </w:tcBorders>
            <w:shd w:val="clear" w:color="auto" w:fill="auto"/>
            <w:noWrap/>
            <w:vAlign w:val="bottom"/>
            <w:hideMark/>
          </w:tcPr>
          <w:p w14:paraId="186817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5249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73CF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4CEF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3523</w:t>
            </w:r>
          </w:p>
        </w:tc>
        <w:tc>
          <w:tcPr>
            <w:tcW w:w="6420" w:type="dxa"/>
            <w:tcBorders>
              <w:top w:val="nil"/>
              <w:left w:val="nil"/>
              <w:bottom w:val="single" w:sz="4" w:space="0" w:color="auto"/>
              <w:right w:val="single" w:sz="4" w:space="0" w:color="auto"/>
            </w:tcBorders>
            <w:shd w:val="clear" w:color="auto" w:fill="auto"/>
            <w:noWrap/>
            <w:vAlign w:val="bottom"/>
            <w:hideMark/>
          </w:tcPr>
          <w:p w14:paraId="6798C7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közhatalmi bevételre</w:t>
            </w:r>
          </w:p>
        </w:tc>
        <w:tc>
          <w:tcPr>
            <w:tcW w:w="1180" w:type="dxa"/>
            <w:tcBorders>
              <w:top w:val="nil"/>
              <w:left w:val="nil"/>
              <w:bottom w:val="single" w:sz="4" w:space="0" w:color="auto"/>
              <w:right w:val="single" w:sz="4" w:space="0" w:color="auto"/>
            </w:tcBorders>
            <w:shd w:val="clear" w:color="auto" w:fill="auto"/>
            <w:noWrap/>
            <w:vAlign w:val="bottom"/>
            <w:hideMark/>
          </w:tcPr>
          <w:p w14:paraId="6B2636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039B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6FD86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F532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3524</w:t>
            </w:r>
          </w:p>
        </w:tc>
        <w:tc>
          <w:tcPr>
            <w:tcW w:w="6420" w:type="dxa"/>
            <w:tcBorders>
              <w:top w:val="nil"/>
              <w:left w:val="nil"/>
              <w:bottom w:val="single" w:sz="4" w:space="0" w:color="auto"/>
              <w:right w:val="single" w:sz="4" w:space="0" w:color="auto"/>
            </w:tcBorders>
            <w:shd w:val="clear" w:color="auto" w:fill="auto"/>
            <w:noWrap/>
            <w:vAlign w:val="bottom"/>
            <w:hideMark/>
          </w:tcPr>
          <w:p w14:paraId="6BA970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müködési</w:t>
            </w:r>
            <w:proofErr w:type="spellEnd"/>
            <w:r w:rsidRPr="00EF0556">
              <w:rPr>
                <w:rFonts w:ascii="Times New Roman" w:eastAsia="Times New Roman" w:hAnsi="Times New Roman"/>
                <w:color w:val="000000"/>
                <w:sz w:val="20"/>
                <w:szCs w:val="20"/>
                <w:lang w:eastAsia="hu-HU"/>
              </w:rPr>
              <w:t xml:space="preserve"> bevételre</w:t>
            </w:r>
          </w:p>
        </w:tc>
        <w:tc>
          <w:tcPr>
            <w:tcW w:w="1180" w:type="dxa"/>
            <w:tcBorders>
              <w:top w:val="nil"/>
              <w:left w:val="nil"/>
              <w:bottom w:val="single" w:sz="4" w:space="0" w:color="auto"/>
              <w:right w:val="single" w:sz="4" w:space="0" w:color="auto"/>
            </w:tcBorders>
            <w:shd w:val="clear" w:color="auto" w:fill="auto"/>
            <w:noWrap/>
            <w:vAlign w:val="bottom"/>
            <w:hideMark/>
          </w:tcPr>
          <w:p w14:paraId="5E4917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1D10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8E1E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2D57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3525</w:t>
            </w:r>
          </w:p>
        </w:tc>
        <w:tc>
          <w:tcPr>
            <w:tcW w:w="6420" w:type="dxa"/>
            <w:tcBorders>
              <w:top w:val="nil"/>
              <w:left w:val="nil"/>
              <w:bottom w:val="single" w:sz="4" w:space="0" w:color="auto"/>
              <w:right w:val="single" w:sz="4" w:space="0" w:color="auto"/>
            </w:tcBorders>
            <w:shd w:val="clear" w:color="auto" w:fill="auto"/>
            <w:noWrap/>
            <w:vAlign w:val="bottom"/>
            <w:hideMark/>
          </w:tcPr>
          <w:p w14:paraId="617D3F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felhalmozási bevételre</w:t>
            </w:r>
          </w:p>
        </w:tc>
        <w:tc>
          <w:tcPr>
            <w:tcW w:w="1180" w:type="dxa"/>
            <w:tcBorders>
              <w:top w:val="nil"/>
              <w:left w:val="nil"/>
              <w:bottom w:val="single" w:sz="4" w:space="0" w:color="auto"/>
              <w:right w:val="single" w:sz="4" w:space="0" w:color="auto"/>
            </w:tcBorders>
            <w:shd w:val="clear" w:color="auto" w:fill="auto"/>
            <w:noWrap/>
            <w:vAlign w:val="bottom"/>
            <w:hideMark/>
          </w:tcPr>
          <w:p w14:paraId="1CFB3F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CBEE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16E8E7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2F65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3526</w:t>
            </w:r>
          </w:p>
        </w:tc>
        <w:tc>
          <w:tcPr>
            <w:tcW w:w="6420" w:type="dxa"/>
            <w:tcBorders>
              <w:top w:val="nil"/>
              <w:left w:val="nil"/>
              <w:bottom w:val="single" w:sz="4" w:space="0" w:color="auto"/>
              <w:right w:val="single" w:sz="4" w:space="0" w:color="auto"/>
            </w:tcBorders>
            <w:shd w:val="clear" w:color="auto" w:fill="auto"/>
            <w:noWrap/>
            <w:vAlign w:val="bottom"/>
            <w:hideMark/>
          </w:tcPr>
          <w:p w14:paraId="3B5F1E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átvett pénzeszközre</w:t>
            </w:r>
          </w:p>
        </w:tc>
        <w:tc>
          <w:tcPr>
            <w:tcW w:w="1180" w:type="dxa"/>
            <w:tcBorders>
              <w:top w:val="nil"/>
              <w:left w:val="nil"/>
              <w:bottom w:val="single" w:sz="4" w:space="0" w:color="auto"/>
              <w:right w:val="single" w:sz="4" w:space="0" w:color="auto"/>
            </w:tcBorders>
            <w:shd w:val="clear" w:color="auto" w:fill="auto"/>
            <w:noWrap/>
            <w:vAlign w:val="bottom"/>
            <w:hideMark/>
          </w:tcPr>
          <w:p w14:paraId="4B1AB9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43C1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FC89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5D5A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3527</w:t>
            </w:r>
          </w:p>
        </w:tc>
        <w:tc>
          <w:tcPr>
            <w:tcW w:w="6420" w:type="dxa"/>
            <w:tcBorders>
              <w:top w:val="nil"/>
              <w:left w:val="nil"/>
              <w:bottom w:val="single" w:sz="4" w:space="0" w:color="auto"/>
              <w:right w:val="single" w:sz="4" w:space="0" w:color="auto"/>
            </w:tcBorders>
            <w:shd w:val="clear" w:color="auto" w:fill="auto"/>
            <w:noWrap/>
            <w:vAlign w:val="bottom"/>
            <w:hideMark/>
          </w:tcPr>
          <w:p w14:paraId="2D6116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felhalmozási célú átvett pénzeszközre</w:t>
            </w:r>
          </w:p>
        </w:tc>
        <w:tc>
          <w:tcPr>
            <w:tcW w:w="1180" w:type="dxa"/>
            <w:tcBorders>
              <w:top w:val="nil"/>
              <w:left w:val="nil"/>
              <w:bottom w:val="single" w:sz="4" w:space="0" w:color="auto"/>
              <w:right w:val="single" w:sz="4" w:space="0" w:color="auto"/>
            </w:tcBorders>
            <w:shd w:val="clear" w:color="auto" w:fill="auto"/>
            <w:noWrap/>
            <w:vAlign w:val="bottom"/>
            <w:hideMark/>
          </w:tcPr>
          <w:p w14:paraId="00ABEF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0A23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F38916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226E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3528</w:t>
            </w:r>
          </w:p>
        </w:tc>
        <w:tc>
          <w:tcPr>
            <w:tcW w:w="6420" w:type="dxa"/>
            <w:tcBorders>
              <w:top w:val="nil"/>
              <w:left w:val="nil"/>
              <w:bottom w:val="single" w:sz="4" w:space="0" w:color="auto"/>
              <w:right w:val="single" w:sz="4" w:space="0" w:color="auto"/>
            </w:tcBorders>
            <w:shd w:val="clear" w:color="auto" w:fill="auto"/>
            <w:noWrap/>
            <w:vAlign w:val="bottom"/>
            <w:hideMark/>
          </w:tcPr>
          <w:p w14:paraId="3D042E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követelések finanszírozási bevételekre</w:t>
            </w:r>
          </w:p>
        </w:tc>
        <w:tc>
          <w:tcPr>
            <w:tcW w:w="1180" w:type="dxa"/>
            <w:tcBorders>
              <w:top w:val="nil"/>
              <w:left w:val="nil"/>
              <w:bottom w:val="single" w:sz="4" w:space="0" w:color="auto"/>
              <w:right w:val="single" w:sz="4" w:space="0" w:color="auto"/>
            </w:tcBorders>
            <w:shd w:val="clear" w:color="auto" w:fill="auto"/>
            <w:noWrap/>
            <w:vAlign w:val="bottom"/>
            <w:hideMark/>
          </w:tcPr>
          <w:p w14:paraId="6486A3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3D85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62682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2F75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35811</w:t>
            </w:r>
          </w:p>
        </w:tc>
        <w:tc>
          <w:tcPr>
            <w:tcW w:w="6420" w:type="dxa"/>
            <w:tcBorders>
              <w:top w:val="nil"/>
              <w:left w:val="nil"/>
              <w:bottom w:val="single" w:sz="4" w:space="0" w:color="auto"/>
              <w:right w:val="single" w:sz="4" w:space="0" w:color="auto"/>
            </w:tcBorders>
            <w:shd w:val="clear" w:color="auto" w:fill="auto"/>
            <w:noWrap/>
            <w:vAlign w:val="bottom"/>
            <w:hideMark/>
          </w:tcPr>
          <w:p w14:paraId="0FC0B7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közhatalmi bevételre értékvesztése, vissza</w:t>
            </w:r>
          </w:p>
        </w:tc>
        <w:tc>
          <w:tcPr>
            <w:tcW w:w="1180" w:type="dxa"/>
            <w:tcBorders>
              <w:top w:val="nil"/>
              <w:left w:val="nil"/>
              <w:bottom w:val="single" w:sz="4" w:space="0" w:color="auto"/>
              <w:right w:val="single" w:sz="4" w:space="0" w:color="auto"/>
            </w:tcBorders>
            <w:shd w:val="clear" w:color="auto" w:fill="auto"/>
            <w:noWrap/>
            <w:vAlign w:val="bottom"/>
            <w:hideMark/>
          </w:tcPr>
          <w:p w14:paraId="6F5AAE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4EC9D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7F6C3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426C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35821</w:t>
            </w:r>
          </w:p>
        </w:tc>
        <w:tc>
          <w:tcPr>
            <w:tcW w:w="6420" w:type="dxa"/>
            <w:tcBorders>
              <w:top w:val="nil"/>
              <w:left w:val="nil"/>
              <w:bottom w:val="single" w:sz="4" w:space="0" w:color="auto"/>
              <w:right w:val="single" w:sz="4" w:space="0" w:color="auto"/>
            </w:tcBorders>
            <w:shd w:val="clear" w:color="auto" w:fill="auto"/>
            <w:noWrap/>
            <w:vAlign w:val="bottom"/>
            <w:hideMark/>
          </w:tcPr>
          <w:p w14:paraId="654168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w:t>
            </w:r>
            <w:proofErr w:type="spellEnd"/>
            <w:r w:rsidRPr="00EF0556">
              <w:rPr>
                <w:rFonts w:ascii="Times New Roman" w:eastAsia="Times New Roman" w:hAnsi="Times New Roman"/>
                <w:color w:val="000000"/>
                <w:sz w:val="20"/>
                <w:szCs w:val="20"/>
                <w:lang w:eastAsia="hu-HU"/>
              </w:rPr>
              <w:t xml:space="preserve">. bevételre értékvesztése, </w:t>
            </w:r>
            <w:proofErr w:type="spellStart"/>
            <w:r w:rsidRPr="00EF0556">
              <w:rPr>
                <w:rFonts w:ascii="Times New Roman" w:eastAsia="Times New Roman" w:hAnsi="Times New Roman"/>
                <w:color w:val="000000"/>
                <w:sz w:val="20"/>
                <w:szCs w:val="20"/>
                <w:lang w:eastAsia="hu-HU"/>
              </w:rPr>
              <w:t>visszairása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94220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E3D8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C83CE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C28C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35831</w:t>
            </w:r>
          </w:p>
        </w:tc>
        <w:tc>
          <w:tcPr>
            <w:tcW w:w="6420" w:type="dxa"/>
            <w:tcBorders>
              <w:top w:val="nil"/>
              <w:left w:val="nil"/>
              <w:bottom w:val="single" w:sz="4" w:space="0" w:color="auto"/>
              <w:right w:val="single" w:sz="4" w:space="0" w:color="auto"/>
            </w:tcBorders>
            <w:shd w:val="clear" w:color="auto" w:fill="auto"/>
            <w:noWrap/>
            <w:vAlign w:val="bottom"/>
            <w:hideMark/>
          </w:tcPr>
          <w:p w14:paraId="52A736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felh</w:t>
            </w:r>
            <w:proofErr w:type="spellEnd"/>
            <w:r w:rsidRPr="00EF0556">
              <w:rPr>
                <w:rFonts w:ascii="Times New Roman" w:eastAsia="Times New Roman" w:hAnsi="Times New Roman"/>
                <w:color w:val="000000"/>
                <w:sz w:val="20"/>
                <w:szCs w:val="20"/>
                <w:lang w:eastAsia="hu-HU"/>
              </w:rPr>
              <w:t>. bevételre értékvesztése, 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73D910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5B54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BD05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D652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35841</w:t>
            </w:r>
          </w:p>
        </w:tc>
        <w:tc>
          <w:tcPr>
            <w:tcW w:w="6420" w:type="dxa"/>
            <w:tcBorders>
              <w:top w:val="nil"/>
              <w:left w:val="nil"/>
              <w:bottom w:val="single" w:sz="4" w:space="0" w:color="auto"/>
              <w:right w:val="single" w:sz="4" w:space="0" w:color="auto"/>
            </w:tcBorders>
            <w:shd w:val="clear" w:color="auto" w:fill="auto"/>
            <w:noWrap/>
            <w:vAlign w:val="bottom"/>
            <w:hideMark/>
          </w:tcPr>
          <w:p w14:paraId="0C3247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xml:space="preserve">. átvett pénzeszközre értékvesztése, </w:t>
            </w:r>
          </w:p>
        </w:tc>
        <w:tc>
          <w:tcPr>
            <w:tcW w:w="1180" w:type="dxa"/>
            <w:tcBorders>
              <w:top w:val="nil"/>
              <w:left w:val="nil"/>
              <w:bottom w:val="single" w:sz="4" w:space="0" w:color="auto"/>
              <w:right w:val="single" w:sz="4" w:space="0" w:color="auto"/>
            </w:tcBorders>
            <w:shd w:val="clear" w:color="auto" w:fill="auto"/>
            <w:noWrap/>
            <w:vAlign w:val="bottom"/>
            <w:hideMark/>
          </w:tcPr>
          <w:p w14:paraId="7FE918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692B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B1D0B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9388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35851</w:t>
            </w:r>
          </w:p>
        </w:tc>
        <w:tc>
          <w:tcPr>
            <w:tcW w:w="6420" w:type="dxa"/>
            <w:tcBorders>
              <w:top w:val="nil"/>
              <w:left w:val="nil"/>
              <w:bottom w:val="single" w:sz="4" w:space="0" w:color="auto"/>
              <w:right w:val="single" w:sz="4" w:space="0" w:color="auto"/>
            </w:tcBorders>
            <w:shd w:val="clear" w:color="auto" w:fill="auto"/>
            <w:noWrap/>
            <w:vAlign w:val="bottom"/>
            <w:hideMark/>
          </w:tcPr>
          <w:p w14:paraId="0DDAE0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felh.c</w:t>
            </w:r>
            <w:proofErr w:type="spellEnd"/>
            <w:r w:rsidRPr="00EF0556">
              <w:rPr>
                <w:rFonts w:ascii="Times New Roman" w:eastAsia="Times New Roman" w:hAnsi="Times New Roman"/>
                <w:color w:val="000000"/>
                <w:sz w:val="20"/>
                <w:szCs w:val="20"/>
                <w:lang w:eastAsia="hu-HU"/>
              </w:rPr>
              <w:t>. átvett pénzeszközre értékvesztése,</w:t>
            </w:r>
          </w:p>
        </w:tc>
        <w:tc>
          <w:tcPr>
            <w:tcW w:w="1180" w:type="dxa"/>
            <w:tcBorders>
              <w:top w:val="nil"/>
              <w:left w:val="nil"/>
              <w:bottom w:val="single" w:sz="4" w:space="0" w:color="auto"/>
              <w:right w:val="single" w:sz="4" w:space="0" w:color="auto"/>
            </w:tcBorders>
            <w:shd w:val="clear" w:color="auto" w:fill="auto"/>
            <w:noWrap/>
            <w:vAlign w:val="bottom"/>
            <w:hideMark/>
          </w:tcPr>
          <w:p w14:paraId="20D0B4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A94B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7D611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A030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35861</w:t>
            </w:r>
          </w:p>
        </w:tc>
        <w:tc>
          <w:tcPr>
            <w:tcW w:w="6420" w:type="dxa"/>
            <w:tcBorders>
              <w:top w:val="nil"/>
              <w:left w:val="nil"/>
              <w:bottom w:val="single" w:sz="4" w:space="0" w:color="auto"/>
              <w:right w:val="single" w:sz="4" w:space="0" w:color="auto"/>
            </w:tcBorders>
            <w:shd w:val="clear" w:color="auto" w:fill="auto"/>
            <w:noWrap/>
            <w:vAlign w:val="bottom"/>
            <w:hideMark/>
          </w:tcPr>
          <w:p w14:paraId="627A42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követelések </w:t>
            </w:r>
            <w:proofErr w:type="spellStart"/>
            <w:r w:rsidRPr="00EF0556">
              <w:rPr>
                <w:rFonts w:ascii="Times New Roman" w:eastAsia="Times New Roman" w:hAnsi="Times New Roman"/>
                <w:color w:val="000000"/>
                <w:sz w:val="20"/>
                <w:szCs w:val="20"/>
                <w:lang w:eastAsia="hu-HU"/>
              </w:rPr>
              <w:t>finansz</w:t>
            </w:r>
            <w:proofErr w:type="spellEnd"/>
            <w:r w:rsidRPr="00EF0556">
              <w:rPr>
                <w:rFonts w:ascii="Times New Roman" w:eastAsia="Times New Roman" w:hAnsi="Times New Roman"/>
                <w:color w:val="000000"/>
                <w:sz w:val="20"/>
                <w:szCs w:val="20"/>
                <w:lang w:eastAsia="hu-HU"/>
              </w:rPr>
              <w:t>. bevételekre értékvesztése, vissza</w:t>
            </w:r>
          </w:p>
        </w:tc>
        <w:tc>
          <w:tcPr>
            <w:tcW w:w="1180" w:type="dxa"/>
            <w:tcBorders>
              <w:top w:val="nil"/>
              <w:left w:val="nil"/>
              <w:bottom w:val="single" w:sz="4" w:space="0" w:color="auto"/>
              <w:right w:val="single" w:sz="4" w:space="0" w:color="auto"/>
            </w:tcBorders>
            <w:shd w:val="clear" w:color="auto" w:fill="auto"/>
            <w:noWrap/>
            <w:vAlign w:val="bottom"/>
            <w:hideMark/>
          </w:tcPr>
          <w:p w14:paraId="075F07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A344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2077C0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0207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3611</w:t>
            </w:r>
          </w:p>
        </w:tc>
        <w:tc>
          <w:tcPr>
            <w:tcW w:w="6420" w:type="dxa"/>
            <w:tcBorders>
              <w:top w:val="nil"/>
              <w:left w:val="nil"/>
              <w:bottom w:val="single" w:sz="4" w:space="0" w:color="auto"/>
              <w:right w:val="single" w:sz="4" w:space="0" w:color="auto"/>
            </w:tcBorders>
            <w:shd w:val="clear" w:color="auto" w:fill="auto"/>
            <w:noWrap/>
            <w:vAlign w:val="bottom"/>
            <w:hideMark/>
          </w:tcPr>
          <w:p w14:paraId="2AE094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Bankszámlák egymás közötti átvezetési számla</w:t>
            </w:r>
          </w:p>
        </w:tc>
        <w:tc>
          <w:tcPr>
            <w:tcW w:w="1180" w:type="dxa"/>
            <w:tcBorders>
              <w:top w:val="nil"/>
              <w:left w:val="nil"/>
              <w:bottom w:val="single" w:sz="4" w:space="0" w:color="auto"/>
              <w:right w:val="single" w:sz="4" w:space="0" w:color="auto"/>
            </w:tcBorders>
            <w:shd w:val="clear" w:color="auto" w:fill="auto"/>
            <w:noWrap/>
            <w:vAlign w:val="bottom"/>
            <w:hideMark/>
          </w:tcPr>
          <w:p w14:paraId="04BF5A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040A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3F34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2EC3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3612</w:t>
            </w:r>
          </w:p>
        </w:tc>
        <w:tc>
          <w:tcPr>
            <w:tcW w:w="6420" w:type="dxa"/>
            <w:tcBorders>
              <w:top w:val="nil"/>
              <w:left w:val="nil"/>
              <w:bottom w:val="single" w:sz="4" w:space="0" w:color="auto"/>
              <w:right w:val="single" w:sz="4" w:space="0" w:color="auto"/>
            </w:tcBorders>
            <w:shd w:val="clear" w:color="auto" w:fill="auto"/>
            <w:noWrap/>
            <w:vAlign w:val="bottom"/>
            <w:hideMark/>
          </w:tcPr>
          <w:p w14:paraId="410C42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Pénztár és bankszámlák közötti átvezetési számla</w:t>
            </w:r>
          </w:p>
        </w:tc>
        <w:tc>
          <w:tcPr>
            <w:tcW w:w="1180" w:type="dxa"/>
            <w:tcBorders>
              <w:top w:val="nil"/>
              <w:left w:val="nil"/>
              <w:bottom w:val="single" w:sz="4" w:space="0" w:color="auto"/>
              <w:right w:val="single" w:sz="4" w:space="0" w:color="auto"/>
            </w:tcBorders>
            <w:shd w:val="clear" w:color="auto" w:fill="auto"/>
            <w:noWrap/>
            <w:vAlign w:val="bottom"/>
            <w:hideMark/>
          </w:tcPr>
          <w:p w14:paraId="0E5E57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5CF5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28061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CEFD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363</w:t>
            </w:r>
          </w:p>
        </w:tc>
        <w:tc>
          <w:tcPr>
            <w:tcW w:w="6420" w:type="dxa"/>
            <w:tcBorders>
              <w:top w:val="nil"/>
              <w:left w:val="nil"/>
              <w:bottom w:val="single" w:sz="4" w:space="0" w:color="auto"/>
              <w:right w:val="single" w:sz="4" w:space="0" w:color="auto"/>
            </w:tcBorders>
            <w:shd w:val="clear" w:color="auto" w:fill="auto"/>
            <w:noWrap/>
            <w:vAlign w:val="bottom"/>
            <w:hideMark/>
          </w:tcPr>
          <w:p w14:paraId="3BD2A0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Azonosítás alatt álló tételek</w:t>
            </w:r>
          </w:p>
        </w:tc>
        <w:tc>
          <w:tcPr>
            <w:tcW w:w="1180" w:type="dxa"/>
            <w:tcBorders>
              <w:top w:val="nil"/>
              <w:left w:val="nil"/>
              <w:bottom w:val="single" w:sz="4" w:space="0" w:color="auto"/>
              <w:right w:val="single" w:sz="4" w:space="0" w:color="auto"/>
            </w:tcBorders>
            <w:shd w:val="clear" w:color="auto" w:fill="auto"/>
            <w:noWrap/>
            <w:vAlign w:val="bottom"/>
            <w:hideMark/>
          </w:tcPr>
          <w:p w14:paraId="1A6064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EC83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1A922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1F3B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3631</w:t>
            </w:r>
          </w:p>
        </w:tc>
        <w:tc>
          <w:tcPr>
            <w:tcW w:w="6420" w:type="dxa"/>
            <w:tcBorders>
              <w:top w:val="nil"/>
              <w:left w:val="nil"/>
              <w:bottom w:val="single" w:sz="4" w:space="0" w:color="auto"/>
              <w:right w:val="single" w:sz="4" w:space="0" w:color="auto"/>
            </w:tcBorders>
            <w:shd w:val="clear" w:color="auto" w:fill="auto"/>
            <w:noWrap/>
            <w:vAlign w:val="bottom"/>
            <w:hideMark/>
          </w:tcPr>
          <w:p w14:paraId="2349BF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Függő kiadások elszámolása</w:t>
            </w:r>
          </w:p>
        </w:tc>
        <w:tc>
          <w:tcPr>
            <w:tcW w:w="1180" w:type="dxa"/>
            <w:tcBorders>
              <w:top w:val="nil"/>
              <w:left w:val="nil"/>
              <w:bottom w:val="single" w:sz="4" w:space="0" w:color="auto"/>
              <w:right w:val="single" w:sz="4" w:space="0" w:color="auto"/>
            </w:tcBorders>
            <w:shd w:val="clear" w:color="auto" w:fill="auto"/>
            <w:noWrap/>
            <w:vAlign w:val="bottom"/>
            <w:hideMark/>
          </w:tcPr>
          <w:p w14:paraId="5F35D6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7525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B3B96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64B6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3632</w:t>
            </w:r>
          </w:p>
        </w:tc>
        <w:tc>
          <w:tcPr>
            <w:tcW w:w="6420" w:type="dxa"/>
            <w:tcBorders>
              <w:top w:val="nil"/>
              <w:left w:val="nil"/>
              <w:bottom w:val="single" w:sz="4" w:space="0" w:color="auto"/>
              <w:right w:val="single" w:sz="4" w:space="0" w:color="auto"/>
            </w:tcBorders>
            <w:shd w:val="clear" w:color="auto" w:fill="auto"/>
            <w:noWrap/>
            <w:vAlign w:val="bottom"/>
            <w:hideMark/>
          </w:tcPr>
          <w:p w14:paraId="4CC8CD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Függo</w:t>
            </w:r>
            <w:proofErr w:type="spellEnd"/>
            <w:r w:rsidRPr="00EF0556">
              <w:rPr>
                <w:rFonts w:ascii="Times New Roman" w:eastAsia="Times New Roman" w:hAnsi="Times New Roman"/>
                <w:color w:val="000000"/>
                <w:sz w:val="20"/>
                <w:szCs w:val="20"/>
                <w:lang w:eastAsia="hu-HU"/>
              </w:rPr>
              <w:t xml:space="preserve"> bevételek elszámolása</w:t>
            </w:r>
          </w:p>
        </w:tc>
        <w:tc>
          <w:tcPr>
            <w:tcW w:w="1180" w:type="dxa"/>
            <w:tcBorders>
              <w:top w:val="nil"/>
              <w:left w:val="nil"/>
              <w:bottom w:val="single" w:sz="4" w:space="0" w:color="auto"/>
              <w:right w:val="single" w:sz="4" w:space="0" w:color="auto"/>
            </w:tcBorders>
            <w:shd w:val="clear" w:color="auto" w:fill="auto"/>
            <w:noWrap/>
            <w:vAlign w:val="bottom"/>
            <w:hideMark/>
          </w:tcPr>
          <w:p w14:paraId="4E711F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D1A4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1D3BCD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DBA9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36411</w:t>
            </w:r>
          </w:p>
        </w:tc>
        <w:tc>
          <w:tcPr>
            <w:tcW w:w="6420" w:type="dxa"/>
            <w:tcBorders>
              <w:top w:val="nil"/>
              <w:left w:val="nil"/>
              <w:bottom w:val="single" w:sz="4" w:space="0" w:color="auto"/>
              <w:right w:val="single" w:sz="4" w:space="0" w:color="auto"/>
            </w:tcBorders>
            <w:shd w:val="clear" w:color="auto" w:fill="auto"/>
            <w:noWrap/>
            <w:vAlign w:val="bottom"/>
            <w:hideMark/>
          </w:tcPr>
          <w:p w14:paraId="2C122A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Adott előleghez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előz. felszám. </w:t>
            </w:r>
            <w:proofErr w:type="gramStart"/>
            <w:r w:rsidRPr="00EF0556">
              <w:rPr>
                <w:rFonts w:ascii="Times New Roman" w:eastAsia="Times New Roman" w:hAnsi="Times New Roman"/>
                <w:color w:val="000000"/>
                <w:sz w:val="20"/>
                <w:szCs w:val="20"/>
                <w:lang w:eastAsia="hu-HU"/>
              </w:rPr>
              <w:t>levonható  ÁFA</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FE82A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B564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02488C0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00A3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364116</w:t>
            </w:r>
          </w:p>
        </w:tc>
        <w:tc>
          <w:tcPr>
            <w:tcW w:w="6420" w:type="dxa"/>
            <w:tcBorders>
              <w:top w:val="nil"/>
              <w:left w:val="nil"/>
              <w:bottom w:val="single" w:sz="4" w:space="0" w:color="auto"/>
              <w:right w:val="single" w:sz="4" w:space="0" w:color="auto"/>
            </w:tcBorders>
            <w:shd w:val="clear" w:color="auto" w:fill="auto"/>
            <w:noWrap/>
            <w:vAlign w:val="bottom"/>
            <w:hideMark/>
          </w:tcPr>
          <w:p w14:paraId="3A83C6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Adott előleg arányos ÁFA-ja (levonható)</w:t>
            </w:r>
          </w:p>
        </w:tc>
        <w:tc>
          <w:tcPr>
            <w:tcW w:w="1180" w:type="dxa"/>
            <w:tcBorders>
              <w:top w:val="nil"/>
              <w:left w:val="nil"/>
              <w:bottom w:val="single" w:sz="4" w:space="0" w:color="auto"/>
              <w:right w:val="single" w:sz="4" w:space="0" w:color="auto"/>
            </w:tcBorders>
            <w:shd w:val="clear" w:color="auto" w:fill="auto"/>
            <w:noWrap/>
            <w:vAlign w:val="bottom"/>
            <w:hideMark/>
          </w:tcPr>
          <w:p w14:paraId="6C74AD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3A65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016913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3094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w:t>
            </w:r>
          </w:p>
        </w:tc>
        <w:tc>
          <w:tcPr>
            <w:tcW w:w="6420" w:type="dxa"/>
            <w:tcBorders>
              <w:top w:val="nil"/>
              <w:left w:val="nil"/>
              <w:bottom w:val="single" w:sz="4" w:space="0" w:color="auto"/>
              <w:right w:val="single" w:sz="4" w:space="0" w:color="auto"/>
            </w:tcBorders>
            <w:shd w:val="clear" w:color="auto" w:fill="auto"/>
            <w:noWrap/>
            <w:vAlign w:val="bottom"/>
            <w:hideMark/>
          </w:tcPr>
          <w:p w14:paraId="46C76A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Vásárolt </w:t>
            </w:r>
            <w:proofErr w:type="spellStart"/>
            <w:proofErr w:type="gramStart"/>
            <w:r w:rsidRPr="00EF0556">
              <w:rPr>
                <w:rFonts w:ascii="Times New Roman" w:eastAsia="Times New Roman" w:hAnsi="Times New Roman"/>
                <w:color w:val="000000"/>
                <w:sz w:val="20"/>
                <w:szCs w:val="20"/>
                <w:lang w:eastAsia="hu-HU"/>
              </w:rPr>
              <w:t>immat.javak</w:t>
            </w:r>
            <w:proofErr w:type="spellEnd"/>
            <w:proofErr w:type="gramEnd"/>
            <w:r w:rsidRPr="00EF0556">
              <w:rPr>
                <w:rFonts w:ascii="Times New Roman" w:eastAsia="Times New Roman" w:hAnsi="Times New Roman"/>
                <w:color w:val="000000"/>
                <w:sz w:val="20"/>
                <w:szCs w:val="20"/>
                <w:lang w:eastAsia="hu-HU"/>
              </w:rPr>
              <w:t xml:space="preserve"> és tárgyi </w:t>
            </w:r>
            <w:proofErr w:type="spellStart"/>
            <w:r w:rsidRPr="00EF0556">
              <w:rPr>
                <w:rFonts w:ascii="Times New Roman" w:eastAsia="Times New Roman" w:hAnsi="Times New Roman"/>
                <w:color w:val="000000"/>
                <w:sz w:val="20"/>
                <w:szCs w:val="20"/>
                <w:lang w:eastAsia="hu-HU"/>
              </w:rPr>
              <w:t>eszk.elöz.felsz.ÁFA</w:t>
            </w:r>
            <w:proofErr w:type="spellEnd"/>
            <w:r w:rsidRPr="00EF0556">
              <w:rPr>
                <w:rFonts w:ascii="Times New Roman" w:eastAsia="Times New Roman" w:hAnsi="Times New Roman"/>
                <w:color w:val="000000"/>
                <w:sz w:val="20"/>
                <w:szCs w:val="20"/>
                <w:lang w:eastAsia="hu-HU"/>
              </w:rPr>
              <w:t xml:space="preserve"> elszám.(c</w:t>
            </w:r>
          </w:p>
        </w:tc>
        <w:tc>
          <w:tcPr>
            <w:tcW w:w="1180" w:type="dxa"/>
            <w:tcBorders>
              <w:top w:val="nil"/>
              <w:left w:val="nil"/>
              <w:bottom w:val="single" w:sz="4" w:space="0" w:color="auto"/>
              <w:right w:val="single" w:sz="4" w:space="0" w:color="auto"/>
            </w:tcBorders>
            <w:shd w:val="clear" w:color="auto" w:fill="auto"/>
            <w:noWrap/>
            <w:vAlign w:val="bottom"/>
            <w:hideMark/>
          </w:tcPr>
          <w:p w14:paraId="6B3BB5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AB44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4880C69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20A5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364121</w:t>
            </w:r>
          </w:p>
        </w:tc>
        <w:tc>
          <w:tcPr>
            <w:tcW w:w="6420" w:type="dxa"/>
            <w:tcBorders>
              <w:top w:val="nil"/>
              <w:left w:val="nil"/>
              <w:bottom w:val="single" w:sz="4" w:space="0" w:color="auto"/>
              <w:right w:val="single" w:sz="4" w:space="0" w:color="auto"/>
            </w:tcBorders>
            <w:shd w:val="clear" w:color="auto" w:fill="auto"/>
            <w:noWrap/>
            <w:vAlign w:val="bottom"/>
            <w:hideMark/>
          </w:tcPr>
          <w:p w14:paraId="7A847F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Vás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előz. felszám.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482351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F343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0AC639C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4F68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364122</w:t>
            </w:r>
          </w:p>
        </w:tc>
        <w:tc>
          <w:tcPr>
            <w:tcW w:w="6420" w:type="dxa"/>
            <w:tcBorders>
              <w:top w:val="nil"/>
              <w:left w:val="nil"/>
              <w:bottom w:val="single" w:sz="4" w:space="0" w:color="auto"/>
              <w:right w:val="single" w:sz="4" w:space="0" w:color="auto"/>
            </w:tcBorders>
            <w:shd w:val="clear" w:color="auto" w:fill="auto"/>
            <w:noWrap/>
            <w:vAlign w:val="bottom"/>
            <w:hideMark/>
          </w:tcPr>
          <w:p w14:paraId="745F07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Vás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immat</w:t>
            </w:r>
            <w:proofErr w:type="spellEnd"/>
            <w:r w:rsidRPr="00EF0556">
              <w:rPr>
                <w:rFonts w:ascii="Times New Roman" w:eastAsia="Times New Roman" w:hAnsi="Times New Roman"/>
                <w:color w:val="000000"/>
                <w:sz w:val="20"/>
                <w:szCs w:val="20"/>
                <w:lang w:eastAsia="hu-HU"/>
              </w:rPr>
              <w:t xml:space="preserve">. j. és tárgyi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előz. felszám.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7CA0AF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7175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4FD1A5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A252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364123</w:t>
            </w:r>
          </w:p>
        </w:tc>
        <w:tc>
          <w:tcPr>
            <w:tcW w:w="6420" w:type="dxa"/>
            <w:tcBorders>
              <w:top w:val="nil"/>
              <w:left w:val="nil"/>
              <w:bottom w:val="single" w:sz="4" w:space="0" w:color="auto"/>
              <w:right w:val="single" w:sz="4" w:space="0" w:color="auto"/>
            </w:tcBorders>
            <w:shd w:val="clear" w:color="auto" w:fill="auto"/>
            <w:noWrap/>
            <w:vAlign w:val="bottom"/>
            <w:hideMark/>
          </w:tcPr>
          <w:p w14:paraId="7B351A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Közösségen belüli </w:t>
            </w:r>
            <w:proofErr w:type="spellStart"/>
            <w:r w:rsidRPr="00EF0556">
              <w:rPr>
                <w:rFonts w:ascii="Times New Roman" w:eastAsia="Times New Roman" w:hAnsi="Times New Roman"/>
                <w:color w:val="000000"/>
                <w:sz w:val="20"/>
                <w:szCs w:val="20"/>
                <w:lang w:eastAsia="hu-HU"/>
              </w:rPr>
              <w:t>beszerz</w:t>
            </w:r>
            <w:proofErr w:type="spellEnd"/>
            <w:r w:rsidRPr="00EF0556">
              <w:rPr>
                <w:rFonts w:ascii="Times New Roman" w:eastAsia="Times New Roman" w:hAnsi="Times New Roman"/>
                <w:color w:val="000000"/>
                <w:sz w:val="20"/>
                <w:szCs w:val="20"/>
                <w:lang w:eastAsia="hu-HU"/>
              </w:rPr>
              <w:t>. előz. felszám.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3F51CC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1063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66275B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C942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364124</w:t>
            </w:r>
          </w:p>
        </w:tc>
        <w:tc>
          <w:tcPr>
            <w:tcW w:w="6420" w:type="dxa"/>
            <w:tcBorders>
              <w:top w:val="nil"/>
              <w:left w:val="nil"/>
              <w:bottom w:val="single" w:sz="4" w:space="0" w:color="auto"/>
              <w:right w:val="single" w:sz="4" w:space="0" w:color="auto"/>
            </w:tcBorders>
            <w:shd w:val="clear" w:color="auto" w:fill="auto"/>
            <w:noWrap/>
            <w:vAlign w:val="bottom"/>
            <w:hideMark/>
          </w:tcPr>
          <w:p w14:paraId="1C1B5D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Ford. adózás alá tart.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előz. felsz. levonhat</w:t>
            </w:r>
          </w:p>
        </w:tc>
        <w:tc>
          <w:tcPr>
            <w:tcW w:w="1180" w:type="dxa"/>
            <w:tcBorders>
              <w:top w:val="nil"/>
              <w:left w:val="nil"/>
              <w:bottom w:val="single" w:sz="4" w:space="0" w:color="auto"/>
              <w:right w:val="single" w:sz="4" w:space="0" w:color="auto"/>
            </w:tcBorders>
            <w:shd w:val="clear" w:color="auto" w:fill="auto"/>
            <w:noWrap/>
            <w:vAlign w:val="bottom"/>
            <w:hideMark/>
          </w:tcPr>
          <w:p w14:paraId="60DD86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81C3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71099F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F96B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364125</w:t>
            </w:r>
          </w:p>
        </w:tc>
        <w:tc>
          <w:tcPr>
            <w:tcW w:w="6420" w:type="dxa"/>
            <w:tcBorders>
              <w:top w:val="nil"/>
              <w:left w:val="nil"/>
              <w:bottom w:val="single" w:sz="4" w:space="0" w:color="auto"/>
              <w:right w:val="single" w:sz="4" w:space="0" w:color="auto"/>
            </w:tcBorders>
            <w:shd w:val="clear" w:color="auto" w:fill="auto"/>
            <w:noWrap/>
            <w:vAlign w:val="bottom"/>
            <w:hideMark/>
          </w:tcPr>
          <w:p w14:paraId="1195C8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Import ÁFA előz. felszám. levonható ÁFA része</w:t>
            </w:r>
          </w:p>
        </w:tc>
        <w:tc>
          <w:tcPr>
            <w:tcW w:w="1180" w:type="dxa"/>
            <w:tcBorders>
              <w:top w:val="nil"/>
              <w:left w:val="nil"/>
              <w:bottom w:val="single" w:sz="4" w:space="0" w:color="auto"/>
              <w:right w:val="single" w:sz="4" w:space="0" w:color="auto"/>
            </w:tcBorders>
            <w:shd w:val="clear" w:color="auto" w:fill="auto"/>
            <w:noWrap/>
            <w:vAlign w:val="bottom"/>
            <w:hideMark/>
          </w:tcPr>
          <w:p w14:paraId="3A4C09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15FF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757B06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4A9C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364126</w:t>
            </w:r>
          </w:p>
        </w:tc>
        <w:tc>
          <w:tcPr>
            <w:tcW w:w="6420" w:type="dxa"/>
            <w:tcBorders>
              <w:top w:val="nil"/>
              <w:left w:val="nil"/>
              <w:bottom w:val="single" w:sz="4" w:space="0" w:color="auto"/>
              <w:right w:val="single" w:sz="4" w:space="0" w:color="auto"/>
            </w:tcBorders>
            <w:shd w:val="clear" w:color="auto" w:fill="auto"/>
            <w:noWrap/>
            <w:vAlign w:val="bottom"/>
            <w:hideMark/>
          </w:tcPr>
          <w:p w14:paraId="5E6399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Term.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arányosított előz. felszám.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2E0EF3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97ED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37F7804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88E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36413</w:t>
            </w:r>
          </w:p>
        </w:tc>
        <w:tc>
          <w:tcPr>
            <w:tcW w:w="6420" w:type="dxa"/>
            <w:tcBorders>
              <w:top w:val="nil"/>
              <w:left w:val="nil"/>
              <w:bottom w:val="single" w:sz="4" w:space="0" w:color="auto"/>
              <w:right w:val="single" w:sz="4" w:space="0" w:color="auto"/>
            </w:tcBorders>
            <w:shd w:val="clear" w:color="auto" w:fill="auto"/>
            <w:noWrap/>
            <w:vAlign w:val="bottom"/>
            <w:hideMark/>
          </w:tcPr>
          <w:p w14:paraId="5C7311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Adott előleghez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előz. felszám. nem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45658D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F48D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168DD72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019A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36414</w:t>
            </w:r>
          </w:p>
        </w:tc>
        <w:tc>
          <w:tcPr>
            <w:tcW w:w="6420" w:type="dxa"/>
            <w:tcBorders>
              <w:top w:val="nil"/>
              <w:left w:val="nil"/>
              <w:bottom w:val="single" w:sz="4" w:space="0" w:color="auto"/>
              <w:right w:val="single" w:sz="4" w:space="0" w:color="auto"/>
            </w:tcBorders>
            <w:shd w:val="clear" w:color="auto" w:fill="auto"/>
            <w:noWrap/>
            <w:vAlign w:val="bottom"/>
            <w:hideMark/>
          </w:tcPr>
          <w:p w14:paraId="3186B3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Fordított adózás alá </w:t>
            </w:r>
            <w:proofErr w:type="spellStart"/>
            <w:proofErr w:type="gramStart"/>
            <w:r w:rsidRPr="00EF0556">
              <w:rPr>
                <w:rFonts w:ascii="Times New Roman" w:eastAsia="Times New Roman" w:hAnsi="Times New Roman"/>
                <w:color w:val="000000"/>
                <w:sz w:val="20"/>
                <w:szCs w:val="20"/>
                <w:lang w:eastAsia="hu-HU"/>
              </w:rPr>
              <w:t>tart.szolg</w:t>
            </w:r>
            <w:proofErr w:type="gramEnd"/>
            <w:r w:rsidRPr="00EF0556">
              <w:rPr>
                <w:rFonts w:ascii="Times New Roman" w:eastAsia="Times New Roman" w:hAnsi="Times New Roman"/>
                <w:color w:val="000000"/>
                <w:sz w:val="20"/>
                <w:szCs w:val="20"/>
                <w:lang w:eastAsia="hu-HU"/>
              </w:rPr>
              <w:t>.elöz.felsz</w:t>
            </w:r>
            <w:proofErr w:type="spellEnd"/>
            <w:r w:rsidRPr="00EF0556">
              <w:rPr>
                <w:rFonts w:ascii="Times New Roman" w:eastAsia="Times New Roman" w:hAnsi="Times New Roman"/>
                <w:color w:val="000000"/>
                <w:sz w:val="20"/>
                <w:szCs w:val="20"/>
                <w:lang w:eastAsia="hu-HU"/>
              </w:rPr>
              <w:t xml:space="preserve">. ÁFA elszámolása </w:t>
            </w:r>
          </w:p>
        </w:tc>
        <w:tc>
          <w:tcPr>
            <w:tcW w:w="1180" w:type="dxa"/>
            <w:tcBorders>
              <w:top w:val="nil"/>
              <w:left w:val="nil"/>
              <w:bottom w:val="single" w:sz="4" w:space="0" w:color="auto"/>
              <w:right w:val="single" w:sz="4" w:space="0" w:color="auto"/>
            </w:tcBorders>
            <w:shd w:val="clear" w:color="auto" w:fill="auto"/>
            <w:noWrap/>
            <w:vAlign w:val="bottom"/>
            <w:hideMark/>
          </w:tcPr>
          <w:p w14:paraId="1796CA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E587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301BB6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83F6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364141</w:t>
            </w:r>
          </w:p>
        </w:tc>
        <w:tc>
          <w:tcPr>
            <w:tcW w:w="6420" w:type="dxa"/>
            <w:tcBorders>
              <w:top w:val="nil"/>
              <w:left w:val="nil"/>
              <w:bottom w:val="single" w:sz="4" w:space="0" w:color="auto"/>
              <w:right w:val="single" w:sz="4" w:space="0" w:color="auto"/>
            </w:tcBorders>
            <w:shd w:val="clear" w:color="auto" w:fill="auto"/>
            <w:noWrap/>
            <w:vAlign w:val="bottom"/>
            <w:hideMark/>
          </w:tcPr>
          <w:p w14:paraId="13922F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Vás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előz. felszám. nem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6A43BA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690C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1A9551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30BF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364142</w:t>
            </w:r>
          </w:p>
        </w:tc>
        <w:tc>
          <w:tcPr>
            <w:tcW w:w="6420" w:type="dxa"/>
            <w:tcBorders>
              <w:top w:val="nil"/>
              <w:left w:val="nil"/>
              <w:bottom w:val="single" w:sz="4" w:space="0" w:color="auto"/>
              <w:right w:val="single" w:sz="4" w:space="0" w:color="auto"/>
            </w:tcBorders>
            <w:shd w:val="clear" w:color="auto" w:fill="auto"/>
            <w:noWrap/>
            <w:vAlign w:val="bottom"/>
            <w:hideMark/>
          </w:tcPr>
          <w:p w14:paraId="1320C2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Vás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immat</w:t>
            </w:r>
            <w:proofErr w:type="spellEnd"/>
            <w:r w:rsidRPr="00EF0556">
              <w:rPr>
                <w:rFonts w:ascii="Times New Roman" w:eastAsia="Times New Roman" w:hAnsi="Times New Roman"/>
                <w:color w:val="000000"/>
                <w:sz w:val="20"/>
                <w:szCs w:val="20"/>
                <w:lang w:eastAsia="hu-HU"/>
              </w:rPr>
              <w:t xml:space="preserve">. j. és tárgyi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xml:space="preserve">. előz. felszám. nem levonható </w:t>
            </w:r>
          </w:p>
        </w:tc>
        <w:tc>
          <w:tcPr>
            <w:tcW w:w="1180" w:type="dxa"/>
            <w:tcBorders>
              <w:top w:val="nil"/>
              <w:left w:val="nil"/>
              <w:bottom w:val="single" w:sz="4" w:space="0" w:color="auto"/>
              <w:right w:val="single" w:sz="4" w:space="0" w:color="auto"/>
            </w:tcBorders>
            <w:shd w:val="clear" w:color="auto" w:fill="auto"/>
            <w:noWrap/>
            <w:vAlign w:val="bottom"/>
            <w:hideMark/>
          </w:tcPr>
          <w:p w14:paraId="6AE027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46C8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347CFE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668B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364143</w:t>
            </w:r>
          </w:p>
        </w:tc>
        <w:tc>
          <w:tcPr>
            <w:tcW w:w="6420" w:type="dxa"/>
            <w:tcBorders>
              <w:top w:val="nil"/>
              <w:left w:val="nil"/>
              <w:bottom w:val="single" w:sz="4" w:space="0" w:color="auto"/>
              <w:right w:val="single" w:sz="4" w:space="0" w:color="auto"/>
            </w:tcBorders>
            <w:shd w:val="clear" w:color="auto" w:fill="auto"/>
            <w:noWrap/>
            <w:vAlign w:val="bottom"/>
            <w:hideMark/>
          </w:tcPr>
          <w:p w14:paraId="11F163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Közösségen belüli </w:t>
            </w:r>
            <w:proofErr w:type="spellStart"/>
            <w:r w:rsidRPr="00EF0556">
              <w:rPr>
                <w:rFonts w:ascii="Times New Roman" w:eastAsia="Times New Roman" w:hAnsi="Times New Roman"/>
                <w:color w:val="000000"/>
                <w:sz w:val="20"/>
                <w:szCs w:val="20"/>
                <w:lang w:eastAsia="hu-HU"/>
              </w:rPr>
              <w:t>besz</w:t>
            </w:r>
            <w:proofErr w:type="spellEnd"/>
            <w:r w:rsidRPr="00EF0556">
              <w:rPr>
                <w:rFonts w:ascii="Times New Roman" w:eastAsia="Times New Roman" w:hAnsi="Times New Roman"/>
                <w:color w:val="000000"/>
                <w:sz w:val="20"/>
                <w:szCs w:val="20"/>
                <w:lang w:eastAsia="hu-HU"/>
              </w:rPr>
              <w:t>. előz. felsz. nem levonható ÁFA</w:t>
            </w:r>
          </w:p>
        </w:tc>
        <w:tc>
          <w:tcPr>
            <w:tcW w:w="1180" w:type="dxa"/>
            <w:tcBorders>
              <w:top w:val="nil"/>
              <w:left w:val="nil"/>
              <w:bottom w:val="single" w:sz="4" w:space="0" w:color="auto"/>
              <w:right w:val="single" w:sz="4" w:space="0" w:color="auto"/>
            </w:tcBorders>
            <w:shd w:val="clear" w:color="auto" w:fill="auto"/>
            <w:noWrap/>
            <w:vAlign w:val="bottom"/>
            <w:hideMark/>
          </w:tcPr>
          <w:p w14:paraId="74733C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E2F2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309E53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4E69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364144</w:t>
            </w:r>
          </w:p>
        </w:tc>
        <w:tc>
          <w:tcPr>
            <w:tcW w:w="6420" w:type="dxa"/>
            <w:tcBorders>
              <w:top w:val="nil"/>
              <w:left w:val="nil"/>
              <w:bottom w:val="single" w:sz="4" w:space="0" w:color="auto"/>
              <w:right w:val="single" w:sz="4" w:space="0" w:color="auto"/>
            </w:tcBorders>
            <w:shd w:val="clear" w:color="auto" w:fill="auto"/>
            <w:noWrap/>
            <w:vAlign w:val="bottom"/>
            <w:hideMark/>
          </w:tcPr>
          <w:p w14:paraId="6D2B91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Ford.adózás</w:t>
            </w:r>
            <w:proofErr w:type="spellEnd"/>
            <w:r w:rsidRPr="00EF0556">
              <w:rPr>
                <w:rFonts w:ascii="Times New Roman" w:eastAsia="Times New Roman" w:hAnsi="Times New Roman"/>
                <w:color w:val="000000"/>
                <w:sz w:val="20"/>
                <w:szCs w:val="20"/>
                <w:lang w:eastAsia="hu-HU"/>
              </w:rPr>
              <w:t xml:space="preserve"> alá </w:t>
            </w:r>
            <w:proofErr w:type="spellStart"/>
            <w:r w:rsidRPr="00EF0556">
              <w:rPr>
                <w:rFonts w:ascii="Times New Roman" w:eastAsia="Times New Roman" w:hAnsi="Times New Roman"/>
                <w:color w:val="000000"/>
                <w:sz w:val="20"/>
                <w:szCs w:val="20"/>
                <w:lang w:eastAsia="hu-HU"/>
              </w:rPr>
              <w:t>tart.term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xml:space="preserve">. előz. felsz. </w:t>
            </w:r>
            <w:proofErr w:type="gramStart"/>
            <w:r w:rsidRPr="00EF0556">
              <w:rPr>
                <w:rFonts w:ascii="Times New Roman" w:eastAsia="Times New Roman" w:hAnsi="Times New Roman"/>
                <w:color w:val="000000"/>
                <w:sz w:val="20"/>
                <w:szCs w:val="20"/>
                <w:lang w:eastAsia="hu-HU"/>
              </w:rPr>
              <w:t>nem  levon</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B725C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5BAA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2A8301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F36D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364145</w:t>
            </w:r>
          </w:p>
        </w:tc>
        <w:tc>
          <w:tcPr>
            <w:tcW w:w="6420" w:type="dxa"/>
            <w:tcBorders>
              <w:top w:val="nil"/>
              <w:left w:val="nil"/>
              <w:bottom w:val="single" w:sz="4" w:space="0" w:color="auto"/>
              <w:right w:val="single" w:sz="4" w:space="0" w:color="auto"/>
            </w:tcBorders>
            <w:shd w:val="clear" w:color="auto" w:fill="auto"/>
            <w:noWrap/>
            <w:vAlign w:val="bottom"/>
            <w:hideMark/>
          </w:tcPr>
          <w:p w14:paraId="49ABF1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Import ÁFA előz. felszám. nem levonható ÁFA része</w:t>
            </w:r>
          </w:p>
        </w:tc>
        <w:tc>
          <w:tcPr>
            <w:tcW w:w="1180" w:type="dxa"/>
            <w:tcBorders>
              <w:top w:val="nil"/>
              <w:left w:val="nil"/>
              <w:bottom w:val="single" w:sz="4" w:space="0" w:color="auto"/>
              <w:right w:val="single" w:sz="4" w:space="0" w:color="auto"/>
            </w:tcBorders>
            <w:shd w:val="clear" w:color="auto" w:fill="auto"/>
            <w:noWrap/>
            <w:vAlign w:val="bottom"/>
            <w:hideMark/>
          </w:tcPr>
          <w:p w14:paraId="645505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CC09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0AA68AB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E028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36421</w:t>
            </w:r>
          </w:p>
        </w:tc>
        <w:tc>
          <w:tcPr>
            <w:tcW w:w="6420" w:type="dxa"/>
            <w:tcBorders>
              <w:top w:val="nil"/>
              <w:left w:val="nil"/>
              <w:bottom w:val="single" w:sz="4" w:space="0" w:color="auto"/>
              <w:right w:val="single" w:sz="4" w:space="0" w:color="auto"/>
            </w:tcBorders>
            <w:shd w:val="clear" w:color="auto" w:fill="auto"/>
            <w:noWrap/>
            <w:vAlign w:val="bottom"/>
            <w:hideMark/>
          </w:tcPr>
          <w:p w14:paraId="787C27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Kapott előleg fizetendő ÁFA</w:t>
            </w:r>
          </w:p>
        </w:tc>
        <w:tc>
          <w:tcPr>
            <w:tcW w:w="1180" w:type="dxa"/>
            <w:tcBorders>
              <w:top w:val="nil"/>
              <w:left w:val="nil"/>
              <w:bottom w:val="single" w:sz="4" w:space="0" w:color="auto"/>
              <w:right w:val="single" w:sz="4" w:space="0" w:color="auto"/>
            </w:tcBorders>
            <w:shd w:val="clear" w:color="auto" w:fill="auto"/>
            <w:noWrap/>
            <w:vAlign w:val="bottom"/>
            <w:hideMark/>
          </w:tcPr>
          <w:p w14:paraId="4E10D3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8C97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004836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23C8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36422</w:t>
            </w:r>
          </w:p>
        </w:tc>
        <w:tc>
          <w:tcPr>
            <w:tcW w:w="6420" w:type="dxa"/>
            <w:tcBorders>
              <w:top w:val="nil"/>
              <w:left w:val="nil"/>
              <w:bottom w:val="single" w:sz="4" w:space="0" w:color="auto"/>
              <w:right w:val="single" w:sz="4" w:space="0" w:color="auto"/>
            </w:tcBorders>
            <w:shd w:val="clear" w:color="auto" w:fill="auto"/>
            <w:noWrap/>
            <w:vAlign w:val="bottom"/>
            <w:hideMark/>
          </w:tcPr>
          <w:p w14:paraId="21DDF6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Értékesített </w:t>
            </w:r>
            <w:proofErr w:type="spellStart"/>
            <w:proofErr w:type="gramStart"/>
            <w:r w:rsidRPr="00EF0556">
              <w:rPr>
                <w:rFonts w:ascii="Times New Roman" w:eastAsia="Times New Roman" w:hAnsi="Times New Roman"/>
                <w:color w:val="000000"/>
                <w:sz w:val="20"/>
                <w:szCs w:val="20"/>
                <w:lang w:eastAsia="hu-HU"/>
              </w:rPr>
              <w:t>immat.javak</w:t>
            </w:r>
            <w:proofErr w:type="spellEnd"/>
            <w:proofErr w:type="gramEnd"/>
            <w:r w:rsidRPr="00EF0556">
              <w:rPr>
                <w:rFonts w:ascii="Times New Roman" w:eastAsia="Times New Roman" w:hAnsi="Times New Roman"/>
                <w:color w:val="000000"/>
                <w:sz w:val="20"/>
                <w:szCs w:val="20"/>
                <w:lang w:eastAsia="hu-HU"/>
              </w:rPr>
              <w:t xml:space="preserve"> és tárgyi </w:t>
            </w:r>
            <w:proofErr w:type="spellStart"/>
            <w:r w:rsidRPr="00EF0556">
              <w:rPr>
                <w:rFonts w:ascii="Times New Roman" w:eastAsia="Times New Roman" w:hAnsi="Times New Roman"/>
                <w:color w:val="000000"/>
                <w:sz w:val="20"/>
                <w:szCs w:val="20"/>
                <w:lang w:eastAsia="hu-HU"/>
              </w:rPr>
              <w:t>eszk.fizetendö</w:t>
            </w:r>
            <w:proofErr w:type="spellEnd"/>
            <w:r w:rsidRPr="00EF0556">
              <w:rPr>
                <w:rFonts w:ascii="Times New Roman" w:eastAsia="Times New Roman" w:hAnsi="Times New Roman"/>
                <w:color w:val="000000"/>
                <w:sz w:val="20"/>
                <w:szCs w:val="20"/>
                <w:lang w:eastAsia="hu-HU"/>
              </w:rPr>
              <w:t xml:space="preserve"> ÁFA elszám</w:t>
            </w:r>
          </w:p>
        </w:tc>
        <w:tc>
          <w:tcPr>
            <w:tcW w:w="1180" w:type="dxa"/>
            <w:tcBorders>
              <w:top w:val="nil"/>
              <w:left w:val="nil"/>
              <w:bottom w:val="single" w:sz="4" w:space="0" w:color="auto"/>
              <w:right w:val="single" w:sz="4" w:space="0" w:color="auto"/>
            </w:tcBorders>
            <w:shd w:val="clear" w:color="auto" w:fill="auto"/>
            <w:noWrap/>
            <w:vAlign w:val="bottom"/>
            <w:hideMark/>
          </w:tcPr>
          <w:p w14:paraId="5B4CC7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9EA5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52DE15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5C98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364221</w:t>
            </w:r>
          </w:p>
        </w:tc>
        <w:tc>
          <w:tcPr>
            <w:tcW w:w="6420" w:type="dxa"/>
            <w:tcBorders>
              <w:top w:val="nil"/>
              <w:left w:val="nil"/>
              <w:bottom w:val="single" w:sz="4" w:space="0" w:color="auto"/>
              <w:right w:val="single" w:sz="4" w:space="0" w:color="auto"/>
            </w:tcBorders>
            <w:shd w:val="clear" w:color="auto" w:fill="auto"/>
            <w:noWrap/>
            <w:vAlign w:val="bottom"/>
            <w:hideMark/>
          </w:tcPr>
          <w:p w14:paraId="14408F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Értékesített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fizetendő ÁFA</w:t>
            </w:r>
          </w:p>
        </w:tc>
        <w:tc>
          <w:tcPr>
            <w:tcW w:w="1180" w:type="dxa"/>
            <w:tcBorders>
              <w:top w:val="nil"/>
              <w:left w:val="nil"/>
              <w:bottom w:val="single" w:sz="4" w:space="0" w:color="auto"/>
              <w:right w:val="single" w:sz="4" w:space="0" w:color="auto"/>
            </w:tcBorders>
            <w:shd w:val="clear" w:color="auto" w:fill="auto"/>
            <w:noWrap/>
            <w:vAlign w:val="bottom"/>
            <w:hideMark/>
          </w:tcPr>
          <w:p w14:paraId="0BD0AC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6C25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3DDE03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FC84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364222</w:t>
            </w:r>
          </w:p>
        </w:tc>
        <w:tc>
          <w:tcPr>
            <w:tcW w:w="6420" w:type="dxa"/>
            <w:tcBorders>
              <w:top w:val="nil"/>
              <w:left w:val="nil"/>
              <w:bottom w:val="single" w:sz="4" w:space="0" w:color="auto"/>
              <w:right w:val="single" w:sz="4" w:space="0" w:color="auto"/>
            </w:tcBorders>
            <w:shd w:val="clear" w:color="auto" w:fill="auto"/>
            <w:noWrap/>
            <w:vAlign w:val="bottom"/>
            <w:hideMark/>
          </w:tcPr>
          <w:p w14:paraId="6E7548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Értékesített </w:t>
            </w:r>
            <w:proofErr w:type="spellStart"/>
            <w:r w:rsidRPr="00EF0556">
              <w:rPr>
                <w:rFonts w:ascii="Times New Roman" w:eastAsia="Times New Roman" w:hAnsi="Times New Roman"/>
                <w:color w:val="000000"/>
                <w:sz w:val="20"/>
                <w:szCs w:val="20"/>
                <w:lang w:eastAsia="hu-HU"/>
              </w:rPr>
              <w:t>immat</w:t>
            </w:r>
            <w:proofErr w:type="spellEnd"/>
            <w:r w:rsidRPr="00EF0556">
              <w:rPr>
                <w:rFonts w:ascii="Times New Roman" w:eastAsia="Times New Roman" w:hAnsi="Times New Roman"/>
                <w:color w:val="000000"/>
                <w:sz w:val="20"/>
                <w:szCs w:val="20"/>
                <w:lang w:eastAsia="hu-HU"/>
              </w:rPr>
              <w:t xml:space="preserve">. javak és tárgyi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fizetendő ÁFA</w:t>
            </w:r>
          </w:p>
        </w:tc>
        <w:tc>
          <w:tcPr>
            <w:tcW w:w="1180" w:type="dxa"/>
            <w:tcBorders>
              <w:top w:val="nil"/>
              <w:left w:val="nil"/>
              <w:bottom w:val="single" w:sz="4" w:space="0" w:color="auto"/>
              <w:right w:val="single" w:sz="4" w:space="0" w:color="auto"/>
            </w:tcBorders>
            <w:shd w:val="clear" w:color="auto" w:fill="auto"/>
            <w:noWrap/>
            <w:vAlign w:val="bottom"/>
            <w:hideMark/>
          </w:tcPr>
          <w:p w14:paraId="24626A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974F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29F7224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3B37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364223</w:t>
            </w:r>
          </w:p>
        </w:tc>
        <w:tc>
          <w:tcPr>
            <w:tcW w:w="6420" w:type="dxa"/>
            <w:tcBorders>
              <w:top w:val="nil"/>
              <w:left w:val="nil"/>
              <w:bottom w:val="single" w:sz="4" w:space="0" w:color="auto"/>
              <w:right w:val="single" w:sz="4" w:space="0" w:color="auto"/>
            </w:tcBorders>
            <w:shd w:val="clear" w:color="auto" w:fill="auto"/>
            <w:noWrap/>
            <w:vAlign w:val="bottom"/>
            <w:hideMark/>
          </w:tcPr>
          <w:p w14:paraId="3FCE00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Közösségen belüli </w:t>
            </w:r>
            <w:proofErr w:type="spellStart"/>
            <w:r w:rsidRPr="00EF0556">
              <w:rPr>
                <w:rFonts w:ascii="Times New Roman" w:eastAsia="Times New Roman" w:hAnsi="Times New Roman"/>
                <w:color w:val="000000"/>
                <w:sz w:val="20"/>
                <w:szCs w:val="20"/>
                <w:lang w:eastAsia="hu-HU"/>
              </w:rPr>
              <w:t>beszerz</w:t>
            </w:r>
            <w:proofErr w:type="spellEnd"/>
            <w:r w:rsidRPr="00EF0556">
              <w:rPr>
                <w:rFonts w:ascii="Times New Roman" w:eastAsia="Times New Roman" w:hAnsi="Times New Roman"/>
                <w:color w:val="000000"/>
                <w:sz w:val="20"/>
                <w:szCs w:val="20"/>
                <w:lang w:eastAsia="hu-HU"/>
              </w:rPr>
              <w:t>. fizetendő ÁFA</w:t>
            </w:r>
          </w:p>
        </w:tc>
        <w:tc>
          <w:tcPr>
            <w:tcW w:w="1180" w:type="dxa"/>
            <w:tcBorders>
              <w:top w:val="nil"/>
              <w:left w:val="nil"/>
              <w:bottom w:val="single" w:sz="4" w:space="0" w:color="auto"/>
              <w:right w:val="single" w:sz="4" w:space="0" w:color="auto"/>
            </w:tcBorders>
            <w:shd w:val="clear" w:color="auto" w:fill="auto"/>
            <w:noWrap/>
            <w:vAlign w:val="bottom"/>
            <w:hideMark/>
          </w:tcPr>
          <w:p w14:paraId="5D025C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ADBB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2EAB043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EA1B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364224</w:t>
            </w:r>
          </w:p>
        </w:tc>
        <w:tc>
          <w:tcPr>
            <w:tcW w:w="6420" w:type="dxa"/>
            <w:tcBorders>
              <w:top w:val="nil"/>
              <w:left w:val="nil"/>
              <w:bottom w:val="single" w:sz="4" w:space="0" w:color="auto"/>
              <w:right w:val="single" w:sz="4" w:space="0" w:color="auto"/>
            </w:tcBorders>
            <w:shd w:val="clear" w:color="auto" w:fill="auto"/>
            <w:noWrap/>
            <w:vAlign w:val="bottom"/>
            <w:hideMark/>
          </w:tcPr>
          <w:p w14:paraId="181C19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Fordított adózás alá tart. </w:t>
            </w:r>
            <w:proofErr w:type="spellStart"/>
            <w:r w:rsidRPr="00EF0556">
              <w:rPr>
                <w:rFonts w:ascii="Times New Roman" w:eastAsia="Times New Roman" w:hAnsi="Times New Roman"/>
                <w:color w:val="000000"/>
                <w:sz w:val="20"/>
                <w:szCs w:val="20"/>
                <w:lang w:eastAsia="hu-HU"/>
              </w:rPr>
              <w:t>term</w:t>
            </w:r>
            <w:proofErr w:type="spellEnd"/>
            <w:r w:rsidRPr="00EF0556">
              <w:rPr>
                <w:rFonts w:ascii="Times New Roman" w:eastAsia="Times New Roman" w:hAnsi="Times New Roman"/>
                <w:color w:val="000000"/>
                <w:sz w:val="20"/>
                <w:szCs w:val="20"/>
                <w:lang w:eastAsia="hu-HU"/>
              </w:rPr>
              <w:t xml:space="preserve">. és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fizetendő ÁFA</w:t>
            </w:r>
          </w:p>
        </w:tc>
        <w:tc>
          <w:tcPr>
            <w:tcW w:w="1180" w:type="dxa"/>
            <w:tcBorders>
              <w:top w:val="nil"/>
              <w:left w:val="nil"/>
              <w:bottom w:val="single" w:sz="4" w:space="0" w:color="auto"/>
              <w:right w:val="single" w:sz="4" w:space="0" w:color="auto"/>
            </w:tcBorders>
            <w:shd w:val="clear" w:color="auto" w:fill="auto"/>
            <w:noWrap/>
            <w:vAlign w:val="bottom"/>
            <w:hideMark/>
          </w:tcPr>
          <w:p w14:paraId="08F956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6F73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783666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CCBA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364225</w:t>
            </w:r>
          </w:p>
        </w:tc>
        <w:tc>
          <w:tcPr>
            <w:tcW w:w="6420" w:type="dxa"/>
            <w:tcBorders>
              <w:top w:val="nil"/>
              <w:left w:val="nil"/>
              <w:bottom w:val="single" w:sz="4" w:space="0" w:color="auto"/>
              <w:right w:val="single" w:sz="4" w:space="0" w:color="auto"/>
            </w:tcBorders>
            <w:shd w:val="clear" w:color="auto" w:fill="auto"/>
            <w:noWrap/>
            <w:vAlign w:val="bottom"/>
            <w:hideMark/>
          </w:tcPr>
          <w:p w14:paraId="561A72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Import beszerzés után fizetendő ÁFA</w:t>
            </w:r>
          </w:p>
        </w:tc>
        <w:tc>
          <w:tcPr>
            <w:tcW w:w="1180" w:type="dxa"/>
            <w:tcBorders>
              <w:top w:val="nil"/>
              <w:left w:val="nil"/>
              <w:bottom w:val="single" w:sz="4" w:space="0" w:color="auto"/>
              <w:right w:val="single" w:sz="4" w:space="0" w:color="auto"/>
            </w:tcBorders>
            <w:shd w:val="clear" w:color="auto" w:fill="auto"/>
            <w:noWrap/>
            <w:vAlign w:val="bottom"/>
            <w:hideMark/>
          </w:tcPr>
          <w:p w14:paraId="4F9FAC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9FB0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0F2661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FA65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364226</w:t>
            </w:r>
          </w:p>
        </w:tc>
        <w:tc>
          <w:tcPr>
            <w:tcW w:w="6420" w:type="dxa"/>
            <w:tcBorders>
              <w:top w:val="nil"/>
              <w:left w:val="nil"/>
              <w:bottom w:val="single" w:sz="4" w:space="0" w:color="auto"/>
              <w:right w:val="single" w:sz="4" w:space="0" w:color="auto"/>
            </w:tcBorders>
            <w:shd w:val="clear" w:color="auto" w:fill="auto"/>
            <w:noWrap/>
            <w:vAlign w:val="bottom"/>
            <w:hideMark/>
          </w:tcPr>
          <w:p w14:paraId="762120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Fizetendő ÁFA az adóbevallás szerint</w:t>
            </w:r>
          </w:p>
        </w:tc>
        <w:tc>
          <w:tcPr>
            <w:tcW w:w="1180" w:type="dxa"/>
            <w:tcBorders>
              <w:top w:val="nil"/>
              <w:left w:val="nil"/>
              <w:bottom w:val="single" w:sz="4" w:space="0" w:color="auto"/>
              <w:right w:val="single" w:sz="4" w:space="0" w:color="auto"/>
            </w:tcBorders>
            <w:shd w:val="clear" w:color="auto" w:fill="auto"/>
            <w:noWrap/>
            <w:vAlign w:val="bottom"/>
            <w:hideMark/>
          </w:tcPr>
          <w:p w14:paraId="6FDD28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66DC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ÁFA</w:t>
            </w:r>
          </w:p>
        </w:tc>
      </w:tr>
      <w:tr w:rsidR="00EF0556" w:rsidRPr="00EF0556" w14:paraId="5446A0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8042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36511</w:t>
            </w:r>
          </w:p>
        </w:tc>
        <w:tc>
          <w:tcPr>
            <w:tcW w:w="6420" w:type="dxa"/>
            <w:tcBorders>
              <w:top w:val="nil"/>
              <w:left w:val="nil"/>
              <w:bottom w:val="single" w:sz="4" w:space="0" w:color="auto"/>
              <w:right w:val="single" w:sz="4" w:space="0" w:color="auto"/>
            </w:tcBorders>
            <w:shd w:val="clear" w:color="auto" w:fill="auto"/>
            <w:noWrap/>
            <w:vAlign w:val="bottom"/>
            <w:hideMark/>
          </w:tcPr>
          <w:p w14:paraId="298288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Immateriális javakra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FBD61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4C11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E743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9976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36512</w:t>
            </w:r>
          </w:p>
        </w:tc>
        <w:tc>
          <w:tcPr>
            <w:tcW w:w="6420" w:type="dxa"/>
            <w:tcBorders>
              <w:top w:val="nil"/>
              <w:left w:val="nil"/>
              <w:bottom w:val="single" w:sz="4" w:space="0" w:color="auto"/>
              <w:right w:val="single" w:sz="4" w:space="0" w:color="auto"/>
            </w:tcBorders>
            <w:shd w:val="clear" w:color="auto" w:fill="auto"/>
            <w:noWrap/>
            <w:vAlign w:val="bottom"/>
            <w:hideMark/>
          </w:tcPr>
          <w:p w14:paraId="7E6005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Beruházásokra, felújításokra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4AD3B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DA11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1FFB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05DB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36513</w:t>
            </w:r>
          </w:p>
        </w:tc>
        <w:tc>
          <w:tcPr>
            <w:tcW w:w="6420" w:type="dxa"/>
            <w:tcBorders>
              <w:top w:val="nil"/>
              <w:left w:val="nil"/>
              <w:bottom w:val="single" w:sz="4" w:space="0" w:color="auto"/>
              <w:right w:val="single" w:sz="4" w:space="0" w:color="auto"/>
            </w:tcBorders>
            <w:shd w:val="clear" w:color="auto" w:fill="auto"/>
            <w:noWrap/>
            <w:vAlign w:val="bottom"/>
            <w:hideMark/>
          </w:tcPr>
          <w:p w14:paraId="2ECFA5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Készletekre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EFF2E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A1BE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45B4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0A0E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36514</w:t>
            </w:r>
          </w:p>
        </w:tc>
        <w:tc>
          <w:tcPr>
            <w:tcW w:w="6420" w:type="dxa"/>
            <w:tcBorders>
              <w:top w:val="nil"/>
              <w:left w:val="nil"/>
              <w:bottom w:val="single" w:sz="4" w:space="0" w:color="auto"/>
              <w:right w:val="single" w:sz="4" w:space="0" w:color="auto"/>
            </w:tcBorders>
            <w:shd w:val="clear" w:color="auto" w:fill="auto"/>
            <w:noWrap/>
            <w:vAlign w:val="bottom"/>
            <w:hideMark/>
          </w:tcPr>
          <w:p w14:paraId="48E6B9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Igénybe vett szolgáltatásra adott </w:t>
            </w:r>
            <w:proofErr w:type="spellStart"/>
            <w:r w:rsidRPr="00EF0556">
              <w:rPr>
                <w:rFonts w:ascii="Times New Roman" w:eastAsia="Times New Roman" w:hAnsi="Times New Roman"/>
                <w:color w:val="000000"/>
                <w:sz w:val="20"/>
                <w:szCs w:val="20"/>
                <w:lang w:eastAsia="hu-HU"/>
              </w:rPr>
              <w:t>elolegek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66EB8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B1BA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06AB0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1F15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36515</w:t>
            </w:r>
          </w:p>
        </w:tc>
        <w:tc>
          <w:tcPr>
            <w:tcW w:w="6420" w:type="dxa"/>
            <w:tcBorders>
              <w:top w:val="nil"/>
              <w:left w:val="nil"/>
              <w:bottom w:val="single" w:sz="4" w:space="0" w:color="auto"/>
              <w:right w:val="single" w:sz="4" w:space="0" w:color="auto"/>
            </w:tcBorders>
            <w:shd w:val="clear" w:color="auto" w:fill="auto"/>
            <w:noWrap/>
            <w:vAlign w:val="bottom"/>
            <w:hideMark/>
          </w:tcPr>
          <w:p w14:paraId="118D29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Foglalkoztatottaknak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F7B7B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47CC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6CF01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F309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365152</w:t>
            </w:r>
          </w:p>
        </w:tc>
        <w:tc>
          <w:tcPr>
            <w:tcW w:w="6420" w:type="dxa"/>
            <w:tcBorders>
              <w:top w:val="nil"/>
              <w:left w:val="nil"/>
              <w:bottom w:val="single" w:sz="4" w:space="0" w:color="auto"/>
              <w:right w:val="single" w:sz="4" w:space="0" w:color="auto"/>
            </w:tcBorders>
            <w:shd w:val="clear" w:color="auto" w:fill="auto"/>
            <w:noWrap/>
            <w:vAlign w:val="bottom"/>
            <w:hideMark/>
          </w:tcPr>
          <w:p w14:paraId="11BA79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Foglalkoztatottaknak adott munkabérelőlegek</w:t>
            </w:r>
          </w:p>
        </w:tc>
        <w:tc>
          <w:tcPr>
            <w:tcW w:w="1180" w:type="dxa"/>
            <w:tcBorders>
              <w:top w:val="nil"/>
              <w:left w:val="nil"/>
              <w:bottom w:val="single" w:sz="4" w:space="0" w:color="auto"/>
              <w:right w:val="single" w:sz="4" w:space="0" w:color="auto"/>
            </w:tcBorders>
            <w:shd w:val="clear" w:color="auto" w:fill="auto"/>
            <w:noWrap/>
            <w:vAlign w:val="bottom"/>
            <w:hideMark/>
          </w:tcPr>
          <w:p w14:paraId="39DD42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5743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3B2E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85FD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365153</w:t>
            </w:r>
          </w:p>
        </w:tc>
        <w:tc>
          <w:tcPr>
            <w:tcW w:w="6420" w:type="dxa"/>
            <w:tcBorders>
              <w:top w:val="nil"/>
              <w:left w:val="nil"/>
              <w:bottom w:val="single" w:sz="4" w:space="0" w:color="auto"/>
              <w:right w:val="single" w:sz="4" w:space="0" w:color="auto"/>
            </w:tcBorders>
            <w:shd w:val="clear" w:color="auto" w:fill="auto"/>
            <w:noWrap/>
            <w:vAlign w:val="bottom"/>
            <w:hideMark/>
          </w:tcPr>
          <w:p w14:paraId="454F8F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Belföldi kiküldetésre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8506C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6CE2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23776E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65A7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365154</w:t>
            </w:r>
          </w:p>
        </w:tc>
        <w:tc>
          <w:tcPr>
            <w:tcW w:w="6420" w:type="dxa"/>
            <w:tcBorders>
              <w:top w:val="nil"/>
              <w:left w:val="nil"/>
              <w:bottom w:val="single" w:sz="4" w:space="0" w:color="auto"/>
              <w:right w:val="single" w:sz="4" w:space="0" w:color="auto"/>
            </w:tcBorders>
            <w:shd w:val="clear" w:color="auto" w:fill="auto"/>
            <w:noWrap/>
            <w:vAlign w:val="bottom"/>
            <w:hideMark/>
          </w:tcPr>
          <w:p w14:paraId="77C713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Külföldi kiküldetésre, </w:t>
            </w:r>
            <w:proofErr w:type="spellStart"/>
            <w:r w:rsidRPr="00EF0556">
              <w:rPr>
                <w:rFonts w:ascii="Times New Roman" w:eastAsia="Times New Roman" w:hAnsi="Times New Roman"/>
                <w:color w:val="000000"/>
                <w:sz w:val="20"/>
                <w:szCs w:val="20"/>
                <w:lang w:eastAsia="hu-HU"/>
              </w:rPr>
              <w:t>külszolg</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ft-ban</w:t>
            </w:r>
            <w:proofErr w:type="spellEnd"/>
            <w:r w:rsidRPr="00EF0556">
              <w:rPr>
                <w:rFonts w:ascii="Times New Roman" w:eastAsia="Times New Roman" w:hAnsi="Times New Roman"/>
                <w:color w:val="000000"/>
                <w:sz w:val="20"/>
                <w:szCs w:val="20"/>
                <w:lang w:eastAsia="hu-HU"/>
              </w:rPr>
              <w:t xml:space="preserve">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B4093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7A19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C211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D98E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365156</w:t>
            </w:r>
          </w:p>
        </w:tc>
        <w:tc>
          <w:tcPr>
            <w:tcW w:w="6420" w:type="dxa"/>
            <w:tcBorders>
              <w:top w:val="nil"/>
              <w:left w:val="nil"/>
              <w:bottom w:val="single" w:sz="4" w:space="0" w:color="auto"/>
              <w:right w:val="single" w:sz="4" w:space="0" w:color="auto"/>
            </w:tcBorders>
            <w:shd w:val="clear" w:color="auto" w:fill="auto"/>
            <w:noWrap/>
            <w:vAlign w:val="bottom"/>
            <w:hideMark/>
          </w:tcPr>
          <w:p w14:paraId="193EA3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Utólagos elszámolásra </w:t>
            </w:r>
            <w:proofErr w:type="spellStart"/>
            <w:r w:rsidRPr="00EF0556">
              <w:rPr>
                <w:rFonts w:ascii="Times New Roman" w:eastAsia="Times New Roman" w:hAnsi="Times New Roman"/>
                <w:color w:val="000000"/>
                <w:sz w:val="20"/>
                <w:szCs w:val="20"/>
                <w:lang w:eastAsia="hu-HU"/>
              </w:rPr>
              <w:t>ft-ban</w:t>
            </w:r>
            <w:proofErr w:type="spellEnd"/>
            <w:r w:rsidRPr="00EF0556">
              <w:rPr>
                <w:rFonts w:ascii="Times New Roman" w:eastAsia="Times New Roman" w:hAnsi="Times New Roman"/>
                <w:color w:val="000000"/>
                <w:sz w:val="20"/>
                <w:szCs w:val="20"/>
                <w:lang w:eastAsia="hu-HU"/>
              </w:rPr>
              <w:t xml:space="preserve"> adott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304A5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46F2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D3949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30EC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365159</w:t>
            </w:r>
          </w:p>
        </w:tc>
        <w:tc>
          <w:tcPr>
            <w:tcW w:w="6420" w:type="dxa"/>
            <w:tcBorders>
              <w:top w:val="nil"/>
              <w:left w:val="nil"/>
              <w:bottom w:val="single" w:sz="4" w:space="0" w:color="auto"/>
              <w:right w:val="single" w:sz="4" w:space="0" w:color="auto"/>
            </w:tcBorders>
            <w:shd w:val="clear" w:color="auto" w:fill="auto"/>
            <w:noWrap/>
            <w:vAlign w:val="bottom"/>
            <w:hideMark/>
          </w:tcPr>
          <w:p w14:paraId="7FF4FD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Foglalkoztatottaknak adott egyéb </w:t>
            </w:r>
            <w:proofErr w:type="spellStart"/>
            <w:r w:rsidRPr="00EF0556">
              <w:rPr>
                <w:rFonts w:ascii="Times New Roman" w:eastAsia="Times New Roman" w:hAnsi="Times New Roman"/>
                <w:color w:val="000000"/>
                <w:sz w:val="20"/>
                <w:szCs w:val="20"/>
                <w:lang w:eastAsia="hu-HU"/>
              </w:rPr>
              <w:t>elölegek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4A518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97CE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B229CF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F7DB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365181</w:t>
            </w:r>
          </w:p>
        </w:tc>
        <w:tc>
          <w:tcPr>
            <w:tcW w:w="6420" w:type="dxa"/>
            <w:tcBorders>
              <w:top w:val="nil"/>
              <w:left w:val="nil"/>
              <w:bottom w:val="single" w:sz="4" w:space="0" w:color="auto"/>
              <w:right w:val="single" w:sz="4" w:space="0" w:color="auto"/>
            </w:tcBorders>
            <w:shd w:val="clear" w:color="auto" w:fill="auto"/>
            <w:noWrap/>
            <w:vAlign w:val="bottom"/>
            <w:hideMark/>
          </w:tcPr>
          <w:p w14:paraId="08B7AF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Immat.j</w:t>
            </w:r>
            <w:proofErr w:type="spellEnd"/>
            <w:r w:rsidRPr="00EF0556">
              <w:rPr>
                <w:rFonts w:ascii="Times New Roman" w:eastAsia="Times New Roman" w:hAnsi="Times New Roman"/>
                <w:color w:val="000000"/>
                <w:sz w:val="20"/>
                <w:szCs w:val="20"/>
                <w:lang w:eastAsia="hu-HU"/>
              </w:rPr>
              <w:t xml:space="preserve">. adott </w:t>
            </w:r>
            <w:proofErr w:type="spellStart"/>
            <w:r w:rsidRPr="00EF0556">
              <w:rPr>
                <w:rFonts w:ascii="Times New Roman" w:eastAsia="Times New Roman" w:hAnsi="Times New Roman"/>
                <w:color w:val="000000"/>
                <w:sz w:val="20"/>
                <w:szCs w:val="20"/>
                <w:lang w:eastAsia="hu-HU"/>
              </w:rPr>
              <w:t>elolegek</w:t>
            </w:r>
            <w:proofErr w:type="spellEnd"/>
            <w:r w:rsidRPr="00EF0556">
              <w:rPr>
                <w:rFonts w:ascii="Times New Roman" w:eastAsia="Times New Roman" w:hAnsi="Times New Roman"/>
                <w:color w:val="000000"/>
                <w:sz w:val="20"/>
                <w:szCs w:val="20"/>
                <w:lang w:eastAsia="hu-HU"/>
              </w:rPr>
              <w:t xml:space="preserve"> értékvesztése/visszaírása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09C330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39F9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F6EE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EBBB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365182</w:t>
            </w:r>
          </w:p>
        </w:tc>
        <w:tc>
          <w:tcPr>
            <w:tcW w:w="6420" w:type="dxa"/>
            <w:tcBorders>
              <w:top w:val="nil"/>
              <w:left w:val="nil"/>
              <w:bottom w:val="single" w:sz="4" w:space="0" w:color="auto"/>
              <w:right w:val="single" w:sz="4" w:space="0" w:color="auto"/>
            </w:tcBorders>
            <w:shd w:val="clear" w:color="auto" w:fill="auto"/>
            <w:noWrap/>
            <w:vAlign w:val="bottom"/>
            <w:hideMark/>
          </w:tcPr>
          <w:p w14:paraId="537CFB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Beruh</w:t>
            </w:r>
            <w:proofErr w:type="spellEnd"/>
            <w:r w:rsidRPr="00EF0556">
              <w:rPr>
                <w:rFonts w:ascii="Times New Roman" w:eastAsia="Times New Roman" w:hAnsi="Times New Roman"/>
                <w:color w:val="000000"/>
                <w:sz w:val="20"/>
                <w:szCs w:val="20"/>
                <w:lang w:eastAsia="hu-HU"/>
              </w:rPr>
              <w:t xml:space="preserve">. adott </w:t>
            </w:r>
            <w:proofErr w:type="spellStart"/>
            <w:r w:rsidRPr="00EF0556">
              <w:rPr>
                <w:rFonts w:ascii="Times New Roman" w:eastAsia="Times New Roman" w:hAnsi="Times New Roman"/>
                <w:color w:val="000000"/>
                <w:sz w:val="20"/>
                <w:szCs w:val="20"/>
                <w:lang w:eastAsia="hu-HU"/>
              </w:rPr>
              <w:t>elolegek</w:t>
            </w:r>
            <w:proofErr w:type="spellEnd"/>
            <w:r w:rsidRPr="00EF0556">
              <w:rPr>
                <w:rFonts w:ascii="Times New Roman" w:eastAsia="Times New Roman" w:hAnsi="Times New Roman"/>
                <w:color w:val="000000"/>
                <w:sz w:val="20"/>
                <w:szCs w:val="20"/>
                <w:lang w:eastAsia="hu-HU"/>
              </w:rPr>
              <w:t xml:space="preserve"> értékvesztése/visszaírása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7CD85D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7E51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C6C08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2996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365183</w:t>
            </w:r>
          </w:p>
        </w:tc>
        <w:tc>
          <w:tcPr>
            <w:tcW w:w="6420" w:type="dxa"/>
            <w:tcBorders>
              <w:top w:val="nil"/>
              <w:left w:val="nil"/>
              <w:bottom w:val="single" w:sz="4" w:space="0" w:color="auto"/>
              <w:right w:val="single" w:sz="4" w:space="0" w:color="auto"/>
            </w:tcBorders>
            <w:shd w:val="clear" w:color="auto" w:fill="auto"/>
            <w:noWrap/>
            <w:vAlign w:val="bottom"/>
            <w:hideMark/>
          </w:tcPr>
          <w:p w14:paraId="29799D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Készletekre adott </w:t>
            </w:r>
            <w:proofErr w:type="spellStart"/>
            <w:r w:rsidRPr="00EF0556">
              <w:rPr>
                <w:rFonts w:ascii="Times New Roman" w:eastAsia="Times New Roman" w:hAnsi="Times New Roman"/>
                <w:color w:val="000000"/>
                <w:sz w:val="20"/>
                <w:szCs w:val="20"/>
                <w:lang w:eastAsia="hu-HU"/>
              </w:rPr>
              <w:t>elolegek</w:t>
            </w:r>
            <w:proofErr w:type="spellEnd"/>
            <w:r w:rsidRPr="00EF0556">
              <w:rPr>
                <w:rFonts w:ascii="Times New Roman" w:eastAsia="Times New Roman" w:hAnsi="Times New Roman"/>
                <w:color w:val="000000"/>
                <w:sz w:val="20"/>
                <w:szCs w:val="20"/>
                <w:lang w:eastAsia="hu-HU"/>
              </w:rPr>
              <w:t xml:space="preserve"> értékvesztése/visszaírása</w:t>
            </w:r>
          </w:p>
        </w:tc>
        <w:tc>
          <w:tcPr>
            <w:tcW w:w="1180" w:type="dxa"/>
            <w:tcBorders>
              <w:top w:val="nil"/>
              <w:left w:val="nil"/>
              <w:bottom w:val="single" w:sz="4" w:space="0" w:color="auto"/>
              <w:right w:val="single" w:sz="4" w:space="0" w:color="auto"/>
            </w:tcBorders>
            <w:shd w:val="clear" w:color="auto" w:fill="auto"/>
            <w:noWrap/>
            <w:vAlign w:val="bottom"/>
            <w:hideMark/>
          </w:tcPr>
          <w:p w14:paraId="39AEBB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6250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6D5E4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D5CD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365184</w:t>
            </w:r>
          </w:p>
        </w:tc>
        <w:tc>
          <w:tcPr>
            <w:tcW w:w="6420" w:type="dxa"/>
            <w:tcBorders>
              <w:top w:val="nil"/>
              <w:left w:val="nil"/>
              <w:bottom w:val="single" w:sz="4" w:space="0" w:color="auto"/>
              <w:right w:val="single" w:sz="4" w:space="0" w:color="auto"/>
            </w:tcBorders>
            <w:shd w:val="clear" w:color="auto" w:fill="auto"/>
            <w:noWrap/>
            <w:vAlign w:val="bottom"/>
            <w:hideMark/>
          </w:tcPr>
          <w:p w14:paraId="1D2DC7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Igénybe vett szolgáltatásokra adott </w:t>
            </w:r>
            <w:proofErr w:type="spellStart"/>
            <w:r w:rsidRPr="00EF0556">
              <w:rPr>
                <w:rFonts w:ascii="Times New Roman" w:eastAsia="Times New Roman" w:hAnsi="Times New Roman"/>
                <w:color w:val="000000"/>
                <w:sz w:val="20"/>
                <w:szCs w:val="20"/>
                <w:lang w:eastAsia="hu-HU"/>
              </w:rPr>
              <w:t>elolegek</w:t>
            </w:r>
            <w:proofErr w:type="spellEnd"/>
            <w:r w:rsidRPr="00EF0556">
              <w:rPr>
                <w:rFonts w:ascii="Times New Roman" w:eastAsia="Times New Roman" w:hAnsi="Times New Roman"/>
                <w:color w:val="000000"/>
                <w:sz w:val="20"/>
                <w:szCs w:val="20"/>
                <w:lang w:eastAsia="hu-HU"/>
              </w:rPr>
              <w:t xml:space="preserve"> értékvesztése, </w:t>
            </w:r>
          </w:p>
        </w:tc>
        <w:tc>
          <w:tcPr>
            <w:tcW w:w="1180" w:type="dxa"/>
            <w:tcBorders>
              <w:top w:val="nil"/>
              <w:left w:val="nil"/>
              <w:bottom w:val="single" w:sz="4" w:space="0" w:color="auto"/>
              <w:right w:val="single" w:sz="4" w:space="0" w:color="auto"/>
            </w:tcBorders>
            <w:shd w:val="clear" w:color="auto" w:fill="auto"/>
            <w:noWrap/>
            <w:vAlign w:val="bottom"/>
            <w:hideMark/>
          </w:tcPr>
          <w:p w14:paraId="004235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7189D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FF12A2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C607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365185</w:t>
            </w:r>
          </w:p>
        </w:tc>
        <w:tc>
          <w:tcPr>
            <w:tcW w:w="6420" w:type="dxa"/>
            <w:tcBorders>
              <w:top w:val="nil"/>
              <w:left w:val="nil"/>
              <w:bottom w:val="single" w:sz="4" w:space="0" w:color="auto"/>
              <w:right w:val="single" w:sz="4" w:space="0" w:color="auto"/>
            </w:tcBorders>
            <w:shd w:val="clear" w:color="auto" w:fill="auto"/>
            <w:noWrap/>
            <w:vAlign w:val="bottom"/>
            <w:hideMark/>
          </w:tcPr>
          <w:p w14:paraId="142AC0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Foglalkoztatottaknak adott </w:t>
            </w:r>
            <w:proofErr w:type="spellStart"/>
            <w:r w:rsidRPr="00EF0556">
              <w:rPr>
                <w:rFonts w:ascii="Times New Roman" w:eastAsia="Times New Roman" w:hAnsi="Times New Roman"/>
                <w:color w:val="000000"/>
                <w:sz w:val="20"/>
                <w:szCs w:val="20"/>
                <w:lang w:eastAsia="hu-HU"/>
              </w:rPr>
              <w:t>elölegek</w:t>
            </w:r>
            <w:proofErr w:type="spellEnd"/>
            <w:r w:rsidRPr="00EF0556">
              <w:rPr>
                <w:rFonts w:ascii="Times New Roman" w:eastAsia="Times New Roman" w:hAnsi="Times New Roman"/>
                <w:color w:val="000000"/>
                <w:sz w:val="20"/>
                <w:szCs w:val="20"/>
                <w:lang w:eastAsia="hu-HU"/>
              </w:rPr>
              <w:t xml:space="preserve"> értékvesztése és </w:t>
            </w:r>
            <w:proofErr w:type="spellStart"/>
            <w:r w:rsidRPr="00EF0556">
              <w:rPr>
                <w:rFonts w:ascii="Times New Roman" w:eastAsia="Times New Roman" w:hAnsi="Times New Roman"/>
                <w:color w:val="000000"/>
                <w:sz w:val="20"/>
                <w:szCs w:val="20"/>
                <w:lang w:eastAsia="hu-HU"/>
              </w:rPr>
              <w:t>visszai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71E37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3406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9E37E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EC39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3652</w:t>
            </w:r>
          </w:p>
        </w:tc>
        <w:tc>
          <w:tcPr>
            <w:tcW w:w="6420" w:type="dxa"/>
            <w:tcBorders>
              <w:top w:val="nil"/>
              <w:left w:val="nil"/>
              <w:bottom w:val="single" w:sz="4" w:space="0" w:color="auto"/>
              <w:right w:val="single" w:sz="4" w:space="0" w:color="auto"/>
            </w:tcBorders>
            <w:shd w:val="clear" w:color="auto" w:fill="auto"/>
            <w:noWrap/>
            <w:vAlign w:val="bottom"/>
            <w:hideMark/>
          </w:tcPr>
          <w:p w14:paraId="3E60D0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Továbbadási c. </w:t>
            </w:r>
            <w:proofErr w:type="spellStart"/>
            <w:r w:rsidRPr="00EF0556">
              <w:rPr>
                <w:rFonts w:ascii="Times New Roman" w:eastAsia="Times New Roman" w:hAnsi="Times New Roman"/>
                <w:color w:val="000000"/>
                <w:sz w:val="20"/>
                <w:szCs w:val="20"/>
                <w:lang w:eastAsia="hu-HU"/>
              </w:rPr>
              <w:t>foly</w:t>
            </w:r>
            <w:proofErr w:type="spellEnd"/>
            <w:r w:rsidRPr="00EF0556">
              <w:rPr>
                <w:rFonts w:ascii="Times New Roman" w:eastAsia="Times New Roman" w:hAnsi="Times New Roman"/>
                <w:color w:val="000000"/>
                <w:sz w:val="20"/>
                <w:szCs w:val="20"/>
                <w:lang w:eastAsia="hu-HU"/>
              </w:rPr>
              <w:t xml:space="preserve">. támogatások, </w:t>
            </w:r>
            <w:proofErr w:type="spellStart"/>
            <w:r w:rsidRPr="00EF0556">
              <w:rPr>
                <w:rFonts w:ascii="Times New Roman" w:eastAsia="Times New Roman" w:hAnsi="Times New Roman"/>
                <w:color w:val="000000"/>
                <w:sz w:val="20"/>
                <w:szCs w:val="20"/>
                <w:lang w:eastAsia="hu-HU"/>
              </w:rPr>
              <w:t>ell</w:t>
            </w:r>
            <w:proofErr w:type="spellEnd"/>
            <w:r w:rsidRPr="00EF0556">
              <w:rPr>
                <w:rFonts w:ascii="Times New Roman" w:eastAsia="Times New Roman" w:hAnsi="Times New Roman"/>
                <w:color w:val="000000"/>
                <w:sz w:val="20"/>
                <w:szCs w:val="20"/>
                <w:lang w:eastAsia="hu-HU"/>
              </w:rPr>
              <w:t>. elszám.</w:t>
            </w:r>
          </w:p>
        </w:tc>
        <w:tc>
          <w:tcPr>
            <w:tcW w:w="1180" w:type="dxa"/>
            <w:tcBorders>
              <w:top w:val="nil"/>
              <w:left w:val="nil"/>
              <w:bottom w:val="single" w:sz="4" w:space="0" w:color="auto"/>
              <w:right w:val="single" w:sz="4" w:space="0" w:color="auto"/>
            </w:tcBorders>
            <w:shd w:val="clear" w:color="auto" w:fill="auto"/>
            <w:noWrap/>
            <w:vAlign w:val="bottom"/>
            <w:hideMark/>
          </w:tcPr>
          <w:p w14:paraId="233C7D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AA49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8A9A7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80F5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3653</w:t>
            </w:r>
          </w:p>
        </w:tc>
        <w:tc>
          <w:tcPr>
            <w:tcW w:w="6420" w:type="dxa"/>
            <w:tcBorders>
              <w:top w:val="nil"/>
              <w:left w:val="nil"/>
              <w:bottom w:val="single" w:sz="4" w:space="0" w:color="auto"/>
              <w:right w:val="single" w:sz="4" w:space="0" w:color="auto"/>
            </w:tcBorders>
            <w:shd w:val="clear" w:color="auto" w:fill="auto"/>
            <w:noWrap/>
            <w:vAlign w:val="bottom"/>
            <w:hideMark/>
          </w:tcPr>
          <w:p w14:paraId="5969DE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Más által beszedett bevételek elszámolása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4D767F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132C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09C030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92B2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3654</w:t>
            </w:r>
          </w:p>
        </w:tc>
        <w:tc>
          <w:tcPr>
            <w:tcW w:w="6420" w:type="dxa"/>
            <w:tcBorders>
              <w:top w:val="nil"/>
              <w:left w:val="nil"/>
              <w:bottom w:val="single" w:sz="4" w:space="0" w:color="auto"/>
              <w:right w:val="single" w:sz="4" w:space="0" w:color="auto"/>
            </w:tcBorders>
            <w:shd w:val="clear" w:color="auto" w:fill="auto"/>
            <w:noWrap/>
            <w:vAlign w:val="bottom"/>
            <w:hideMark/>
          </w:tcPr>
          <w:p w14:paraId="19E22E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Forgótoke</w:t>
            </w:r>
            <w:proofErr w:type="spellEnd"/>
            <w:r w:rsidRPr="00EF0556">
              <w:rPr>
                <w:rFonts w:ascii="Times New Roman" w:eastAsia="Times New Roman" w:hAnsi="Times New Roman"/>
                <w:color w:val="000000"/>
                <w:sz w:val="20"/>
                <w:szCs w:val="20"/>
                <w:lang w:eastAsia="hu-HU"/>
              </w:rPr>
              <w:t xml:space="preserve"> elszámolása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151433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F734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BCD70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2D92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3655</w:t>
            </w:r>
          </w:p>
        </w:tc>
        <w:tc>
          <w:tcPr>
            <w:tcW w:w="6420" w:type="dxa"/>
            <w:tcBorders>
              <w:top w:val="nil"/>
              <w:left w:val="nil"/>
              <w:bottom w:val="single" w:sz="4" w:space="0" w:color="auto"/>
              <w:right w:val="single" w:sz="4" w:space="0" w:color="auto"/>
            </w:tcBorders>
            <w:shd w:val="clear" w:color="auto" w:fill="auto"/>
            <w:noWrap/>
            <w:vAlign w:val="bottom"/>
            <w:hideMark/>
          </w:tcPr>
          <w:p w14:paraId="1B5F68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Vagy.kez</w:t>
            </w:r>
            <w:proofErr w:type="spellEnd"/>
            <w:r w:rsidRPr="00EF0556">
              <w:rPr>
                <w:rFonts w:ascii="Times New Roman" w:eastAsia="Times New Roman" w:hAnsi="Times New Roman"/>
                <w:color w:val="000000"/>
                <w:sz w:val="20"/>
                <w:szCs w:val="20"/>
                <w:lang w:eastAsia="hu-HU"/>
              </w:rPr>
              <w:t>. adott eszközök visszapótlás (követelés)</w:t>
            </w:r>
          </w:p>
        </w:tc>
        <w:tc>
          <w:tcPr>
            <w:tcW w:w="1180" w:type="dxa"/>
            <w:tcBorders>
              <w:top w:val="nil"/>
              <w:left w:val="nil"/>
              <w:bottom w:val="single" w:sz="4" w:space="0" w:color="auto"/>
              <w:right w:val="single" w:sz="4" w:space="0" w:color="auto"/>
            </w:tcBorders>
            <w:shd w:val="clear" w:color="auto" w:fill="auto"/>
            <w:noWrap/>
            <w:vAlign w:val="bottom"/>
            <w:hideMark/>
          </w:tcPr>
          <w:p w14:paraId="363ECF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98D2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D69A4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6B1E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3656</w:t>
            </w:r>
          </w:p>
        </w:tc>
        <w:tc>
          <w:tcPr>
            <w:tcW w:w="6420" w:type="dxa"/>
            <w:tcBorders>
              <w:top w:val="nil"/>
              <w:left w:val="nil"/>
              <w:bottom w:val="single" w:sz="4" w:space="0" w:color="auto"/>
              <w:right w:val="single" w:sz="4" w:space="0" w:color="auto"/>
            </w:tcBorders>
            <w:shd w:val="clear" w:color="auto" w:fill="auto"/>
            <w:noWrap/>
            <w:vAlign w:val="bottom"/>
            <w:hideMark/>
          </w:tcPr>
          <w:p w14:paraId="6F789A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 </w:t>
            </w:r>
            <w:proofErr w:type="spellStart"/>
            <w:proofErr w:type="gramStart"/>
            <w:r w:rsidRPr="00EF0556">
              <w:rPr>
                <w:rFonts w:ascii="Times New Roman" w:eastAsia="Times New Roman" w:hAnsi="Times New Roman"/>
                <w:color w:val="000000"/>
                <w:sz w:val="20"/>
                <w:szCs w:val="20"/>
                <w:lang w:eastAsia="hu-HU"/>
              </w:rPr>
              <w:t>társ.bizt</w:t>
            </w:r>
            <w:proofErr w:type="gramEnd"/>
            <w:r w:rsidRPr="00EF0556">
              <w:rPr>
                <w:rFonts w:ascii="Times New Roman" w:eastAsia="Times New Roman" w:hAnsi="Times New Roman"/>
                <w:color w:val="000000"/>
                <w:sz w:val="20"/>
                <w:szCs w:val="20"/>
                <w:lang w:eastAsia="hu-HU"/>
              </w:rPr>
              <w:t>.pügyi</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alapjáait</w:t>
            </w:r>
            <w:proofErr w:type="spellEnd"/>
            <w:r w:rsidRPr="00EF0556">
              <w:rPr>
                <w:rFonts w:ascii="Times New Roman" w:eastAsia="Times New Roman" w:hAnsi="Times New Roman"/>
                <w:color w:val="000000"/>
                <w:sz w:val="20"/>
                <w:szCs w:val="20"/>
                <w:lang w:eastAsia="hu-HU"/>
              </w:rPr>
              <w:t xml:space="preserve"> terhelő </w:t>
            </w:r>
            <w:proofErr w:type="spellStart"/>
            <w:r w:rsidRPr="00EF0556">
              <w:rPr>
                <w:rFonts w:ascii="Times New Roman" w:eastAsia="Times New Roman" w:hAnsi="Times New Roman"/>
                <w:color w:val="000000"/>
                <w:sz w:val="20"/>
                <w:szCs w:val="20"/>
                <w:lang w:eastAsia="hu-HU"/>
              </w:rPr>
              <w:t>kifiz.ell.megtér.elszá</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0CBC3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11CC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A9AD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EA97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3657</w:t>
            </w:r>
          </w:p>
        </w:tc>
        <w:tc>
          <w:tcPr>
            <w:tcW w:w="6420" w:type="dxa"/>
            <w:tcBorders>
              <w:top w:val="nil"/>
              <w:left w:val="nil"/>
              <w:bottom w:val="single" w:sz="4" w:space="0" w:color="auto"/>
              <w:right w:val="single" w:sz="4" w:space="0" w:color="auto"/>
            </w:tcBorders>
            <w:shd w:val="clear" w:color="auto" w:fill="auto"/>
            <w:noWrap/>
            <w:vAlign w:val="bottom"/>
            <w:hideMark/>
          </w:tcPr>
          <w:p w14:paraId="7AD0BC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Folyósított, megelőlegezett Tb és CST ellátások elszámolása </w:t>
            </w:r>
          </w:p>
        </w:tc>
        <w:tc>
          <w:tcPr>
            <w:tcW w:w="1180" w:type="dxa"/>
            <w:tcBorders>
              <w:top w:val="nil"/>
              <w:left w:val="nil"/>
              <w:bottom w:val="single" w:sz="4" w:space="0" w:color="auto"/>
              <w:right w:val="single" w:sz="4" w:space="0" w:color="auto"/>
            </w:tcBorders>
            <w:shd w:val="clear" w:color="auto" w:fill="auto"/>
            <w:noWrap/>
            <w:vAlign w:val="bottom"/>
            <w:hideMark/>
          </w:tcPr>
          <w:p w14:paraId="34D38B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2A4C8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B55D3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685E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3661</w:t>
            </w:r>
          </w:p>
        </w:tc>
        <w:tc>
          <w:tcPr>
            <w:tcW w:w="6420" w:type="dxa"/>
            <w:tcBorders>
              <w:top w:val="nil"/>
              <w:left w:val="nil"/>
              <w:bottom w:val="single" w:sz="4" w:space="0" w:color="auto"/>
              <w:right w:val="single" w:sz="4" w:space="0" w:color="auto"/>
            </w:tcBorders>
            <w:shd w:val="clear" w:color="auto" w:fill="auto"/>
            <w:noWrap/>
            <w:vAlign w:val="bottom"/>
            <w:hideMark/>
          </w:tcPr>
          <w:p w14:paraId="4CF183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December havi illetmények, munkabérek elszámolása</w:t>
            </w:r>
          </w:p>
        </w:tc>
        <w:tc>
          <w:tcPr>
            <w:tcW w:w="1180" w:type="dxa"/>
            <w:tcBorders>
              <w:top w:val="nil"/>
              <w:left w:val="nil"/>
              <w:bottom w:val="single" w:sz="4" w:space="0" w:color="auto"/>
              <w:right w:val="single" w:sz="4" w:space="0" w:color="auto"/>
            </w:tcBorders>
            <w:shd w:val="clear" w:color="auto" w:fill="auto"/>
            <w:noWrap/>
            <w:vAlign w:val="bottom"/>
            <w:hideMark/>
          </w:tcPr>
          <w:p w14:paraId="684C6E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3806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BC1F1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A252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36611</w:t>
            </w:r>
          </w:p>
        </w:tc>
        <w:tc>
          <w:tcPr>
            <w:tcW w:w="6420" w:type="dxa"/>
            <w:tcBorders>
              <w:top w:val="nil"/>
              <w:left w:val="nil"/>
              <w:bottom w:val="single" w:sz="4" w:space="0" w:color="auto"/>
              <w:right w:val="single" w:sz="4" w:space="0" w:color="auto"/>
            </w:tcBorders>
            <w:shd w:val="clear" w:color="auto" w:fill="auto"/>
            <w:noWrap/>
            <w:vAlign w:val="bottom"/>
            <w:hideMark/>
          </w:tcPr>
          <w:p w14:paraId="5C4760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Bérhiba (</w:t>
            </w:r>
            <w:proofErr w:type="spellStart"/>
            <w:r w:rsidRPr="00EF0556">
              <w:rPr>
                <w:rFonts w:ascii="Times New Roman" w:eastAsia="Times New Roman" w:hAnsi="Times New Roman"/>
                <w:color w:val="000000"/>
                <w:sz w:val="20"/>
                <w:szCs w:val="20"/>
                <w:lang w:eastAsia="hu-HU"/>
              </w:rPr>
              <w:t>előiírás</w:t>
            </w:r>
            <w:proofErr w:type="spellEnd"/>
            <w:r w:rsidRPr="00EF0556">
              <w:rPr>
                <w:rFonts w:ascii="Times New Roman" w:eastAsia="Times New Roman" w:hAnsi="Times New Roman"/>
                <w:color w:val="000000"/>
                <w:sz w:val="20"/>
                <w:szCs w:val="20"/>
                <w:lang w:eastAsia="hu-HU"/>
              </w:rPr>
              <w:t>- teljesítés)</w:t>
            </w:r>
          </w:p>
        </w:tc>
        <w:tc>
          <w:tcPr>
            <w:tcW w:w="1180" w:type="dxa"/>
            <w:tcBorders>
              <w:top w:val="nil"/>
              <w:left w:val="nil"/>
              <w:bottom w:val="single" w:sz="4" w:space="0" w:color="auto"/>
              <w:right w:val="single" w:sz="4" w:space="0" w:color="auto"/>
            </w:tcBorders>
            <w:shd w:val="clear" w:color="auto" w:fill="auto"/>
            <w:noWrap/>
            <w:vAlign w:val="bottom"/>
            <w:hideMark/>
          </w:tcPr>
          <w:p w14:paraId="395921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7403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710307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027D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36711</w:t>
            </w:r>
          </w:p>
        </w:tc>
        <w:tc>
          <w:tcPr>
            <w:tcW w:w="6420" w:type="dxa"/>
            <w:tcBorders>
              <w:top w:val="nil"/>
              <w:left w:val="nil"/>
              <w:bottom w:val="single" w:sz="4" w:space="0" w:color="auto"/>
              <w:right w:val="single" w:sz="4" w:space="0" w:color="auto"/>
            </w:tcBorders>
            <w:shd w:val="clear" w:color="auto" w:fill="auto"/>
            <w:noWrap/>
            <w:vAlign w:val="bottom"/>
            <w:hideMark/>
          </w:tcPr>
          <w:p w14:paraId="129147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Túlfizetések, téves és visszajáró befizetések</w:t>
            </w:r>
          </w:p>
        </w:tc>
        <w:tc>
          <w:tcPr>
            <w:tcW w:w="1180" w:type="dxa"/>
            <w:tcBorders>
              <w:top w:val="nil"/>
              <w:left w:val="nil"/>
              <w:bottom w:val="single" w:sz="4" w:space="0" w:color="auto"/>
              <w:right w:val="single" w:sz="4" w:space="0" w:color="auto"/>
            </w:tcBorders>
            <w:shd w:val="clear" w:color="auto" w:fill="auto"/>
            <w:noWrap/>
            <w:vAlign w:val="bottom"/>
            <w:hideMark/>
          </w:tcPr>
          <w:p w14:paraId="6A78D7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F4EC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810C85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1F66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36712</w:t>
            </w:r>
          </w:p>
        </w:tc>
        <w:tc>
          <w:tcPr>
            <w:tcW w:w="6420" w:type="dxa"/>
            <w:tcBorders>
              <w:top w:val="nil"/>
              <w:left w:val="nil"/>
              <w:bottom w:val="single" w:sz="4" w:space="0" w:color="auto"/>
              <w:right w:val="single" w:sz="4" w:space="0" w:color="auto"/>
            </w:tcBorders>
            <w:shd w:val="clear" w:color="auto" w:fill="auto"/>
            <w:noWrap/>
            <w:vAlign w:val="bottom"/>
            <w:hideMark/>
          </w:tcPr>
          <w:p w14:paraId="569BA6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kapott előlegek</w:t>
            </w:r>
          </w:p>
        </w:tc>
        <w:tc>
          <w:tcPr>
            <w:tcW w:w="1180" w:type="dxa"/>
            <w:tcBorders>
              <w:top w:val="nil"/>
              <w:left w:val="nil"/>
              <w:bottom w:val="single" w:sz="4" w:space="0" w:color="auto"/>
              <w:right w:val="single" w:sz="4" w:space="0" w:color="auto"/>
            </w:tcBorders>
            <w:shd w:val="clear" w:color="auto" w:fill="auto"/>
            <w:noWrap/>
            <w:vAlign w:val="bottom"/>
            <w:hideMark/>
          </w:tcPr>
          <w:p w14:paraId="2C4FF7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E862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8F76E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E2A8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3672</w:t>
            </w:r>
          </w:p>
        </w:tc>
        <w:tc>
          <w:tcPr>
            <w:tcW w:w="6420" w:type="dxa"/>
            <w:tcBorders>
              <w:top w:val="nil"/>
              <w:left w:val="nil"/>
              <w:bottom w:val="single" w:sz="4" w:space="0" w:color="auto"/>
              <w:right w:val="single" w:sz="4" w:space="0" w:color="auto"/>
            </w:tcBorders>
            <w:shd w:val="clear" w:color="auto" w:fill="auto"/>
            <w:noWrap/>
            <w:vAlign w:val="bottom"/>
            <w:hideMark/>
          </w:tcPr>
          <w:p w14:paraId="306D73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Továbbadási c. </w:t>
            </w:r>
            <w:proofErr w:type="spellStart"/>
            <w:r w:rsidRPr="00EF0556">
              <w:rPr>
                <w:rFonts w:ascii="Times New Roman" w:eastAsia="Times New Roman" w:hAnsi="Times New Roman"/>
                <w:color w:val="000000"/>
                <w:sz w:val="20"/>
                <w:szCs w:val="20"/>
                <w:lang w:eastAsia="hu-HU"/>
              </w:rPr>
              <w:t>foly</w:t>
            </w:r>
            <w:proofErr w:type="spellEnd"/>
            <w:r w:rsidRPr="00EF0556">
              <w:rPr>
                <w:rFonts w:ascii="Times New Roman" w:eastAsia="Times New Roman" w:hAnsi="Times New Roman"/>
                <w:color w:val="000000"/>
                <w:sz w:val="20"/>
                <w:szCs w:val="20"/>
                <w:lang w:eastAsia="hu-HU"/>
              </w:rPr>
              <w:t xml:space="preserve">. támogatások, </w:t>
            </w:r>
            <w:proofErr w:type="spellStart"/>
            <w:r w:rsidRPr="00EF0556">
              <w:rPr>
                <w:rFonts w:ascii="Times New Roman" w:eastAsia="Times New Roman" w:hAnsi="Times New Roman"/>
                <w:color w:val="000000"/>
                <w:sz w:val="20"/>
                <w:szCs w:val="20"/>
                <w:lang w:eastAsia="hu-HU"/>
              </w:rPr>
              <w:t>ell</w:t>
            </w:r>
            <w:proofErr w:type="spellEnd"/>
            <w:r w:rsidRPr="00EF0556">
              <w:rPr>
                <w:rFonts w:ascii="Times New Roman" w:eastAsia="Times New Roman" w:hAnsi="Times New Roman"/>
                <w:color w:val="000000"/>
                <w:sz w:val="20"/>
                <w:szCs w:val="20"/>
                <w:lang w:eastAsia="hu-HU"/>
              </w:rPr>
              <w:t>. elszám.</w:t>
            </w:r>
          </w:p>
        </w:tc>
        <w:tc>
          <w:tcPr>
            <w:tcW w:w="1180" w:type="dxa"/>
            <w:tcBorders>
              <w:top w:val="nil"/>
              <w:left w:val="nil"/>
              <w:bottom w:val="single" w:sz="4" w:space="0" w:color="auto"/>
              <w:right w:val="single" w:sz="4" w:space="0" w:color="auto"/>
            </w:tcBorders>
            <w:shd w:val="clear" w:color="auto" w:fill="auto"/>
            <w:noWrap/>
            <w:vAlign w:val="bottom"/>
            <w:hideMark/>
          </w:tcPr>
          <w:p w14:paraId="71FD64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099D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8AC5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686A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3673</w:t>
            </w:r>
          </w:p>
        </w:tc>
        <w:tc>
          <w:tcPr>
            <w:tcW w:w="6420" w:type="dxa"/>
            <w:tcBorders>
              <w:top w:val="nil"/>
              <w:left w:val="nil"/>
              <w:bottom w:val="single" w:sz="4" w:space="0" w:color="auto"/>
              <w:right w:val="single" w:sz="4" w:space="0" w:color="auto"/>
            </w:tcBorders>
            <w:shd w:val="clear" w:color="auto" w:fill="auto"/>
            <w:noWrap/>
            <w:vAlign w:val="bottom"/>
            <w:hideMark/>
          </w:tcPr>
          <w:p w14:paraId="1BC2AF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Más szervezetet </w:t>
            </w:r>
            <w:proofErr w:type="spellStart"/>
            <w:r w:rsidRPr="00EF0556">
              <w:rPr>
                <w:rFonts w:ascii="Times New Roman" w:eastAsia="Times New Roman" w:hAnsi="Times New Roman"/>
                <w:color w:val="000000"/>
                <w:sz w:val="20"/>
                <w:szCs w:val="20"/>
                <w:lang w:eastAsia="hu-HU"/>
              </w:rPr>
              <w:t>megilleto</w:t>
            </w:r>
            <w:proofErr w:type="spellEnd"/>
            <w:r w:rsidRPr="00EF0556">
              <w:rPr>
                <w:rFonts w:ascii="Times New Roman" w:eastAsia="Times New Roman" w:hAnsi="Times New Roman"/>
                <w:color w:val="000000"/>
                <w:sz w:val="20"/>
                <w:szCs w:val="20"/>
                <w:lang w:eastAsia="hu-HU"/>
              </w:rPr>
              <w:t xml:space="preserve"> bevételek elszám. (kötelezettség)</w:t>
            </w:r>
          </w:p>
        </w:tc>
        <w:tc>
          <w:tcPr>
            <w:tcW w:w="1180" w:type="dxa"/>
            <w:tcBorders>
              <w:top w:val="nil"/>
              <w:left w:val="nil"/>
              <w:bottom w:val="single" w:sz="4" w:space="0" w:color="auto"/>
              <w:right w:val="single" w:sz="4" w:space="0" w:color="auto"/>
            </w:tcBorders>
            <w:shd w:val="clear" w:color="auto" w:fill="auto"/>
            <w:noWrap/>
            <w:vAlign w:val="bottom"/>
            <w:hideMark/>
          </w:tcPr>
          <w:p w14:paraId="16D04C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0540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AD6B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C5D7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3674</w:t>
            </w:r>
          </w:p>
        </w:tc>
        <w:tc>
          <w:tcPr>
            <w:tcW w:w="6420" w:type="dxa"/>
            <w:tcBorders>
              <w:top w:val="nil"/>
              <w:left w:val="nil"/>
              <w:bottom w:val="single" w:sz="4" w:space="0" w:color="auto"/>
              <w:right w:val="single" w:sz="4" w:space="0" w:color="auto"/>
            </w:tcBorders>
            <w:shd w:val="clear" w:color="auto" w:fill="auto"/>
            <w:noWrap/>
            <w:vAlign w:val="bottom"/>
            <w:hideMark/>
          </w:tcPr>
          <w:p w14:paraId="62EDB8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Forgótoke</w:t>
            </w:r>
            <w:proofErr w:type="spellEnd"/>
            <w:r w:rsidRPr="00EF0556">
              <w:rPr>
                <w:rFonts w:ascii="Times New Roman" w:eastAsia="Times New Roman" w:hAnsi="Times New Roman"/>
                <w:color w:val="000000"/>
                <w:sz w:val="20"/>
                <w:szCs w:val="20"/>
                <w:lang w:eastAsia="hu-HU"/>
              </w:rPr>
              <w:t xml:space="preserve"> elszámolása (Kincstár)</w:t>
            </w:r>
          </w:p>
        </w:tc>
        <w:tc>
          <w:tcPr>
            <w:tcW w:w="1180" w:type="dxa"/>
            <w:tcBorders>
              <w:top w:val="nil"/>
              <w:left w:val="nil"/>
              <w:bottom w:val="single" w:sz="4" w:space="0" w:color="auto"/>
              <w:right w:val="single" w:sz="4" w:space="0" w:color="auto"/>
            </w:tcBorders>
            <w:shd w:val="clear" w:color="auto" w:fill="auto"/>
            <w:noWrap/>
            <w:vAlign w:val="bottom"/>
            <w:hideMark/>
          </w:tcPr>
          <w:p w14:paraId="54CE69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AA3B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BCA46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F701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3676</w:t>
            </w:r>
          </w:p>
        </w:tc>
        <w:tc>
          <w:tcPr>
            <w:tcW w:w="6420" w:type="dxa"/>
            <w:tcBorders>
              <w:top w:val="nil"/>
              <w:left w:val="nil"/>
              <w:bottom w:val="single" w:sz="4" w:space="0" w:color="auto"/>
              <w:right w:val="single" w:sz="4" w:space="0" w:color="auto"/>
            </w:tcBorders>
            <w:shd w:val="clear" w:color="auto" w:fill="auto"/>
            <w:noWrap/>
            <w:vAlign w:val="bottom"/>
            <w:hideMark/>
          </w:tcPr>
          <w:p w14:paraId="7FFFD5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 </w:t>
            </w:r>
            <w:proofErr w:type="spellStart"/>
            <w:proofErr w:type="gramStart"/>
            <w:r w:rsidRPr="00EF0556">
              <w:rPr>
                <w:rFonts w:ascii="Times New Roman" w:eastAsia="Times New Roman" w:hAnsi="Times New Roman"/>
                <w:color w:val="000000"/>
                <w:sz w:val="20"/>
                <w:szCs w:val="20"/>
                <w:lang w:eastAsia="hu-HU"/>
              </w:rPr>
              <w:t>társ.bizt</w:t>
            </w:r>
            <w:proofErr w:type="gramEnd"/>
            <w:r w:rsidRPr="00EF0556">
              <w:rPr>
                <w:rFonts w:ascii="Times New Roman" w:eastAsia="Times New Roman" w:hAnsi="Times New Roman"/>
                <w:color w:val="000000"/>
                <w:sz w:val="20"/>
                <w:szCs w:val="20"/>
                <w:lang w:eastAsia="hu-HU"/>
              </w:rPr>
              <w:t>.pénzügyi</w:t>
            </w:r>
            <w:proofErr w:type="spellEnd"/>
            <w:r w:rsidRPr="00EF0556">
              <w:rPr>
                <w:rFonts w:ascii="Times New Roman" w:eastAsia="Times New Roman" w:hAnsi="Times New Roman"/>
                <w:color w:val="000000"/>
                <w:sz w:val="20"/>
                <w:szCs w:val="20"/>
                <w:lang w:eastAsia="hu-HU"/>
              </w:rPr>
              <w:t xml:space="preserve"> alapjait terhelő </w:t>
            </w:r>
            <w:proofErr w:type="spellStart"/>
            <w:r w:rsidRPr="00EF0556">
              <w:rPr>
                <w:rFonts w:ascii="Times New Roman" w:eastAsia="Times New Roman" w:hAnsi="Times New Roman"/>
                <w:color w:val="000000"/>
                <w:sz w:val="20"/>
                <w:szCs w:val="20"/>
                <w:lang w:eastAsia="hu-HU"/>
              </w:rPr>
              <w:t>kifiz.ellátások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megt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4B21E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3E9A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C7B4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FC34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3678</w:t>
            </w:r>
          </w:p>
        </w:tc>
        <w:tc>
          <w:tcPr>
            <w:tcW w:w="6420" w:type="dxa"/>
            <w:tcBorders>
              <w:top w:val="nil"/>
              <w:left w:val="nil"/>
              <w:bottom w:val="single" w:sz="4" w:space="0" w:color="auto"/>
              <w:right w:val="single" w:sz="4" w:space="0" w:color="auto"/>
            </w:tcBorders>
            <w:shd w:val="clear" w:color="auto" w:fill="auto"/>
            <w:noWrap/>
            <w:vAlign w:val="bottom"/>
            <w:hideMark/>
          </w:tcPr>
          <w:p w14:paraId="1564A8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Letétre, megőrzésre, </w:t>
            </w:r>
            <w:proofErr w:type="spellStart"/>
            <w:r w:rsidRPr="00EF0556">
              <w:rPr>
                <w:rFonts w:ascii="Times New Roman" w:eastAsia="Times New Roman" w:hAnsi="Times New Roman"/>
                <w:color w:val="000000"/>
                <w:sz w:val="20"/>
                <w:szCs w:val="20"/>
                <w:lang w:eastAsia="hu-HU"/>
              </w:rPr>
              <w:t>fed.kez</w:t>
            </w:r>
            <w:proofErr w:type="spellEnd"/>
            <w:r w:rsidRPr="00EF0556">
              <w:rPr>
                <w:rFonts w:ascii="Times New Roman" w:eastAsia="Times New Roman" w:hAnsi="Times New Roman"/>
                <w:color w:val="000000"/>
                <w:sz w:val="20"/>
                <w:szCs w:val="20"/>
                <w:lang w:eastAsia="hu-HU"/>
              </w:rPr>
              <w:t xml:space="preserve">. átvett </w:t>
            </w:r>
            <w:proofErr w:type="spellStart"/>
            <w:r w:rsidRPr="00EF0556">
              <w:rPr>
                <w:rFonts w:ascii="Times New Roman" w:eastAsia="Times New Roman" w:hAnsi="Times New Roman"/>
                <w:color w:val="000000"/>
                <w:sz w:val="20"/>
                <w:szCs w:val="20"/>
                <w:lang w:eastAsia="hu-HU"/>
              </w:rPr>
              <w:t>pénzeszk</w:t>
            </w:r>
            <w:proofErr w:type="spellEnd"/>
            <w:r w:rsidRPr="00EF0556">
              <w:rPr>
                <w:rFonts w:ascii="Times New Roman" w:eastAsia="Times New Roman" w:hAnsi="Times New Roman"/>
                <w:color w:val="000000"/>
                <w:sz w:val="20"/>
                <w:szCs w:val="20"/>
                <w:lang w:eastAsia="hu-HU"/>
              </w:rPr>
              <w:t>., biztosítékok</w:t>
            </w:r>
          </w:p>
        </w:tc>
        <w:tc>
          <w:tcPr>
            <w:tcW w:w="1180" w:type="dxa"/>
            <w:tcBorders>
              <w:top w:val="nil"/>
              <w:left w:val="nil"/>
              <w:bottom w:val="single" w:sz="4" w:space="0" w:color="auto"/>
              <w:right w:val="single" w:sz="4" w:space="0" w:color="auto"/>
            </w:tcBorders>
            <w:shd w:val="clear" w:color="auto" w:fill="auto"/>
            <w:noWrap/>
            <w:vAlign w:val="bottom"/>
            <w:hideMark/>
          </w:tcPr>
          <w:p w14:paraId="51AFFD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8CE8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0D7C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72E8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36791</w:t>
            </w:r>
          </w:p>
        </w:tc>
        <w:tc>
          <w:tcPr>
            <w:tcW w:w="6420" w:type="dxa"/>
            <w:tcBorders>
              <w:top w:val="nil"/>
              <w:left w:val="nil"/>
              <w:bottom w:val="single" w:sz="4" w:space="0" w:color="auto"/>
              <w:right w:val="single" w:sz="4" w:space="0" w:color="auto"/>
            </w:tcBorders>
            <w:shd w:val="clear" w:color="auto" w:fill="auto"/>
            <w:noWrap/>
            <w:vAlign w:val="bottom"/>
            <w:hideMark/>
          </w:tcPr>
          <w:p w14:paraId="365876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Nemzetközi támogatási programok pénzeszközei</w:t>
            </w:r>
          </w:p>
        </w:tc>
        <w:tc>
          <w:tcPr>
            <w:tcW w:w="1180" w:type="dxa"/>
            <w:tcBorders>
              <w:top w:val="nil"/>
              <w:left w:val="nil"/>
              <w:bottom w:val="single" w:sz="4" w:space="0" w:color="auto"/>
              <w:right w:val="single" w:sz="4" w:space="0" w:color="auto"/>
            </w:tcBorders>
            <w:shd w:val="clear" w:color="auto" w:fill="auto"/>
            <w:noWrap/>
            <w:vAlign w:val="bottom"/>
            <w:hideMark/>
          </w:tcPr>
          <w:p w14:paraId="7AC8E6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4A14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000E2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6E2D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371</w:t>
            </w:r>
          </w:p>
        </w:tc>
        <w:tc>
          <w:tcPr>
            <w:tcW w:w="6420" w:type="dxa"/>
            <w:tcBorders>
              <w:top w:val="nil"/>
              <w:left w:val="nil"/>
              <w:bottom w:val="single" w:sz="4" w:space="0" w:color="auto"/>
              <w:right w:val="single" w:sz="4" w:space="0" w:color="auto"/>
            </w:tcBorders>
            <w:shd w:val="clear" w:color="auto" w:fill="auto"/>
            <w:noWrap/>
            <w:vAlign w:val="bottom"/>
            <w:hideMark/>
          </w:tcPr>
          <w:p w14:paraId="02E353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Eredményszemléletű bevételek aktív </w:t>
            </w:r>
            <w:proofErr w:type="spellStart"/>
            <w:r w:rsidRPr="00EF0556">
              <w:rPr>
                <w:rFonts w:ascii="Times New Roman" w:eastAsia="Times New Roman" w:hAnsi="Times New Roman"/>
                <w:color w:val="000000"/>
                <w:sz w:val="20"/>
                <w:szCs w:val="20"/>
                <w:lang w:eastAsia="hu-HU"/>
              </w:rPr>
              <w:t>idöbeli</w:t>
            </w:r>
            <w:proofErr w:type="spellEnd"/>
            <w:r w:rsidRPr="00EF0556">
              <w:rPr>
                <w:rFonts w:ascii="Times New Roman" w:eastAsia="Times New Roman" w:hAnsi="Times New Roman"/>
                <w:color w:val="000000"/>
                <w:sz w:val="20"/>
                <w:szCs w:val="20"/>
                <w:lang w:eastAsia="hu-HU"/>
              </w:rPr>
              <w:t xml:space="preserve"> elhatárolása</w:t>
            </w:r>
          </w:p>
        </w:tc>
        <w:tc>
          <w:tcPr>
            <w:tcW w:w="1180" w:type="dxa"/>
            <w:tcBorders>
              <w:top w:val="nil"/>
              <w:left w:val="nil"/>
              <w:bottom w:val="single" w:sz="4" w:space="0" w:color="auto"/>
              <w:right w:val="single" w:sz="4" w:space="0" w:color="auto"/>
            </w:tcBorders>
            <w:shd w:val="clear" w:color="auto" w:fill="auto"/>
            <w:noWrap/>
            <w:vAlign w:val="bottom"/>
            <w:hideMark/>
          </w:tcPr>
          <w:p w14:paraId="65FACC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936E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378F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0044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372</w:t>
            </w:r>
          </w:p>
        </w:tc>
        <w:tc>
          <w:tcPr>
            <w:tcW w:w="6420" w:type="dxa"/>
            <w:tcBorders>
              <w:top w:val="nil"/>
              <w:left w:val="nil"/>
              <w:bottom w:val="single" w:sz="4" w:space="0" w:color="auto"/>
              <w:right w:val="single" w:sz="4" w:space="0" w:color="auto"/>
            </w:tcBorders>
            <w:shd w:val="clear" w:color="auto" w:fill="auto"/>
            <w:noWrap/>
            <w:vAlign w:val="bottom"/>
            <w:hideMark/>
          </w:tcPr>
          <w:p w14:paraId="3E61A5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Költségek, ráfordítások aktív </w:t>
            </w:r>
            <w:proofErr w:type="spellStart"/>
            <w:r w:rsidRPr="00EF0556">
              <w:rPr>
                <w:rFonts w:ascii="Times New Roman" w:eastAsia="Times New Roman" w:hAnsi="Times New Roman"/>
                <w:color w:val="000000"/>
                <w:sz w:val="20"/>
                <w:szCs w:val="20"/>
                <w:lang w:eastAsia="hu-HU"/>
              </w:rPr>
              <w:t>idöbeli</w:t>
            </w:r>
            <w:proofErr w:type="spellEnd"/>
            <w:r w:rsidRPr="00EF0556">
              <w:rPr>
                <w:rFonts w:ascii="Times New Roman" w:eastAsia="Times New Roman" w:hAnsi="Times New Roman"/>
                <w:color w:val="000000"/>
                <w:sz w:val="20"/>
                <w:szCs w:val="20"/>
                <w:lang w:eastAsia="hu-HU"/>
              </w:rPr>
              <w:t xml:space="preserve"> elhatárolása</w:t>
            </w:r>
          </w:p>
        </w:tc>
        <w:tc>
          <w:tcPr>
            <w:tcW w:w="1180" w:type="dxa"/>
            <w:tcBorders>
              <w:top w:val="nil"/>
              <w:left w:val="nil"/>
              <w:bottom w:val="single" w:sz="4" w:space="0" w:color="auto"/>
              <w:right w:val="single" w:sz="4" w:space="0" w:color="auto"/>
            </w:tcBorders>
            <w:shd w:val="clear" w:color="auto" w:fill="auto"/>
            <w:noWrap/>
            <w:vAlign w:val="bottom"/>
            <w:hideMark/>
          </w:tcPr>
          <w:p w14:paraId="4329F6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DE0A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0D63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9634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373</w:t>
            </w:r>
          </w:p>
        </w:tc>
        <w:tc>
          <w:tcPr>
            <w:tcW w:w="6420" w:type="dxa"/>
            <w:tcBorders>
              <w:top w:val="nil"/>
              <w:left w:val="nil"/>
              <w:bottom w:val="single" w:sz="4" w:space="0" w:color="auto"/>
              <w:right w:val="single" w:sz="4" w:space="0" w:color="auto"/>
            </w:tcBorders>
            <w:shd w:val="clear" w:color="auto" w:fill="auto"/>
            <w:noWrap/>
            <w:vAlign w:val="bottom"/>
            <w:hideMark/>
          </w:tcPr>
          <w:p w14:paraId="637B16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Halasztott ráfordítások</w:t>
            </w:r>
          </w:p>
        </w:tc>
        <w:tc>
          <w:tcPr>
            <w:tcW w:w="1180" w:type="dxa"/>
            <w:tcBorders>
              <w:top w:val="nil"/>
              <w:left w:val="nil"/>
              <w:bottom w:val="single" w:sz="4" w:space="0" w:color="auto"/>
              <w:right w:val="single" w:sz="4" w:space="0" w:color="auto"/>
            </w:tcBorders>
            <w:shd w:val="clear" w:color="auto" w:fill="auto"/>
            <w:noWrap/>
            <w:vAlign w:val="bottom"/>
            <w:hideMark/>
          </w:tcPr>
          <w:p w14:paraId="04223C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8616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29F18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B618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411</w:t>
            </w:r>
          </w:p>
        </w:tc>
        <w:tc>
          <w:tcPr>
            <w:tcW w:w="6420" w:type="dxa"/>
            <w:tcBorders>
              <w:top w:val="nil"/>
              <w:left w:val="nil"/>
              <w:bottom w:val="single" w:sz="4" w:space="0" w:color="auto"/>
              <w:right w:val="single" w:sz="4" w:space="0" w:color="auto"/>
            </w:tcBorders>
            <w:shd w:val="clear" w:color="auto" w:fill="auto"/>
            <w:noWrap/>
            <w:vAlign w:val="bottom"/>
            <w:hideMark/>
          </w:tcPr>
          <w:p w14:paraId="0BCE1E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 induláskori értéke</w:t>
            </w:r>
          </w:p>
        </w:tc>
        <w:tc>
          <w:tcPr>
            <w:tcW w:w="1180" w:type="dxa"/>
            <w:tcBorders>
              <w:top w:val="nil"/>
              <w:left w:val="nil"/>
              <w:bottom w:val="single" w:sz="4" w:space="0" w:color="auto"/>
              <w:right w:val="single" w:sz="4" w:space="0" w:color="auto"/>
            </w:tcBorders>
            <w:shd w:val="clear" w:color="auto" w:fill="auto"/>
            <w:noWrap/>
            <w:vAlign w:val="bottom"/>
            <w:hideMark/>
          </w:tcPr>
          <w:p w14:paraId="7D6B81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6235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7B78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7EAA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412</w:t>
            </w:r>
          </w:p>
        </w:tc>
        <w:tc>
          <w:tcPr>
            <w:tcW w:w="6420" w:type="dxa"/>
            <w:tcBorders>
              <w:top w:val="nil"/>
              <w:left w:val="nil"/>
              <w:bottom w:val="single" w:sz="4" w:space="0" w:color="auto"/>
              <w:right w:val="single" w:sz="4" w:space="0" w:color="auto"/>
            </w:tcBorders>
            <w:shd w:val="clear" w:color="auto" w:fill="auto"/>
            <w:noWrap/>
            <w:vAlign w:val="bottom"/>
            <w:hideMark/>
          </w:tcPr>
          <w:p w14:paraId="026773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 változása</w:t>
            </w:r>
          </w:p>
        </w:tc>
        <w:tc>
          <w:tcPr>
            <w:tcW w:w="1180" w:type="dxa"/>
            <w:tcBorders>
              <w:top w:val="nil"/>
              <w:left w:val="nil"/>
              <w:bottom w:val="single" w:sz="4" w:space="0" w:color="auto"/>
              <w:right w:val="single" w:sz="4" w:space="0" w:color="auto"/>
            </w:tcBorders>
            <w:shd w:val="clear" w:color="auto" w:fill="auto"/>
            <w:noWrap/>
            <w:vAlign w:val="bottom"/>
            <w:hideMark/>
          </w:tcPr>
          <w:p w14:paraId="55B605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EDA9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C54E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C2B8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4124</w:t>
            </w:r>
          </w:p>
        </w:tc>
        <w:tc>
          <w:tcPr>
            <w:tcW w:w="6420" w:type="dxa"/>
            <w:tcBorders>
              <w:top w:val="nil"/>
              <w:left w:val="nil"/>
              <w:bottom w:val="single" w:sz="4" w:space="0" w:color="auto"/>
              <w:right w:val="single" w:sz="4" w:space="0" w:color="auto"/>
            </w:tcBorders>
            <w:shd w:val="clear" w:color="auto" w:fill="auto"/>
            <w:noWrap/>
            <w:vAlign w:val="bottom"/>
            <w:hideMark/>
          </w:tcPr>
          <w:p w14:paraId="5A3C3F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Részesedés miatti sajátos </w:t>
            </w:r>
            <w:proofErr w:type="spellStart"/>
            <w:r w:rsidRPr="00EF0556">
              <w:rPr>
                <w:rFonts w:ascii="Times New Roman" w:eastAsia="Times New Roman" w:hAnsi="Times New Roman"/>
                <w:color w:val="000000"/>
                <w:sz w:val="20"/>
                <w:szCs w:val="20"/>
                <w:lang w:eastAsia="hu-HU"/>
              </w:rPr>
              <w:t>tokeváltozás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46572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F2E1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0E84B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7471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4129</w:t>
            </w:r>
          </w:p>
        </w:tc>
        <w:tc>
          <w:tcPr>
            <w:tcW w:w="6420" w:type="dxa"/>
            <w:tcBorders>
              <w:top w:val="nil"/>
              <w:left w:val="nil"/>
              <w:bottom w:val="single" w:sz="4" w:space="0" w:color="auto"/>
              <w:right w:val="single" w:sz="4" w:space="0" w:color="auto"/>
            </w:tcBorders>
            <w:shd w:val="clear" w:color="auto" w:fill="auto"/>
            <w:noWrap/>
            <w:vAlign w:val="bottom"/>
            <w:hideMark/>
          </w:tcPr>
          <w:p w14:paraId="242455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Nemzeti vagyon egyéb változása</w:t>
            </w:r>
          </w:p>
        </w:tc>
        <w:tc>
          <w:tcPr>
            <w:tcW w:w="1180" w:type="dxa"/>
            <w:tcBorders>
              <w:top w:val="nil"/>
              <w:left w:val="nil"/>
              <w:bottom w:val="single" w:sz="4" w:space="0" w:color="auto"/>
              <w:right w:val="single" w:sz="4" w:space="0" w:color="auto"/>
            </w:tcBorders>
            <w:shd w:val="clear" w:color="auto" w:fill="auto"/>
            <w:noWrap/>
            <w:vAlign w:val="bottom"/>
            <w:hideMark/>
          </w:tcPr>
          <w:p w14:paraId="20F5D1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6508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A7639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0588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413</w:t>
            </w:r>
          </w:p>
        </w:tc>
        <w:tc>
          <w:tcPr>
            <w:tcW w:w="6420" w:type="dxa"/>
            <w:tcBorders>
              <w:top w:val="nil"/>
              <w:left w:val="nil"/>
              <w:bottom w:val="single" w:sz="4" w:space="0" w:color="auto"/>
              <w:right w:val="single" w:sz="4" w:space="0" w:color="auto"/>
            </w:tcBorders>
            <w:shd w:val="clear" w:color="auto" w:fill="auto"/>
            <w:noWrap/>
            <w:vAlign w:val="bottom"/>
            <w:hideMark/>
          </w:tcPr>
          <w:p w14:paraId="6358C0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eszközök értéke (indulás + változás)</w:t>
            </w:r>
          </w:p>
        </w:tc>
        <w:tc>
          <w:tcPr>
            <w:tcW w:w="1180" w:type="dxa"/>
            <w:tcBorders>
              <w:top w:val="nil"/>
              <w:left w:val="nil"/>
              <w:bottom w:val="single" w:sz="4" w:space="0" w:color="auto"/>
              <w:right w:val="single" w:sz="4" w:space="0" w:color="auto"/>
            </w:tcBorders>
            <w:shd w:val="clear" w:color="auto" w:fill="auto"/>
            <w:noWrap/>
            <w:vAlign w:val="bottom"/>
            <w:hideMark/>
          </w:tcPr>
          <w:p w14:paraId="5ECE26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A79E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18B38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927FC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414</w:t>
            </w:r>
          </w:p>
        </w:tc>
        <w:tc>
          <w:tcPr>
            <w:tcW w:w="6420" w:type="dxa"/>
            <w:tcBorders>
              <w:top w:val="nil"/>
              <w:left w:val="nil"/>
              <w:bottom w:val="single" w:sz="4" w:space="0" w:color="auto"/>
              <w:right w:val="single" w:sz="4" w:space="0" w:color="auto"/>
            </w:tcBorders>
            <w:shd w:val="clear" w:color="auto" w:fill="auto"/>
            <w:noWrap/>
            <w:vAlign w:val="bottom"/>
            <w:hideMark/>
          </w:tcPr>
          <w:p w14:paraId="533BAC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Felhalmozott eredmény</w:t>
            </w:r>
          </w:p>
        </w:tc>
        <w:tc>
          <w:tcPr>
            <w:tcW w:w="1180" w:type="dxa"/>
            <w:tcBorders>
              <w:top w:val="nil"/>
              <w:left w:val="nil"/>
              <w:bottom w:val="single" w:sz="4" w:space="0" w:color="auto"/>
              <w:right w:val="single" w:sz="4" w:space="0" w:color="auto"/>
            </w:tcBorders>
            <w:shd w:val="clear" w:color="auto" w:fill="auto"/>
            <w:noWrap/>
            <w:vAlign w:val="bottom"/>
            <w:hideMark/>
          </w:tcPr>
          <w:p w14:paraId="3343B3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484F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145C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ABB2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415</w:t>
            </w:r>
          </w:p>
        </w:tc>
        <w:tc>
          <w:tcPr>
            <w:tcW w:w="6420" w:type="dxa"/>
            <w:tcBorders>
              <w:top w:val="nil"/>
              <w:left w:val="nil"/>
              <w:bottom w:val="single" w:sz="4" w:space="0" w:color="auto"/>
              <w:right w:val="single" w:sz="4" w:space="0" w:color="auto"/>
            </w:tcBorders>
            <w:shd w:val="clear" w:color="auto" w:fill="auto"/>
            <w:noWrap/>
            <w:vAlign w:val="bottom"/>
            <w:hideMark/>
          </w:tcPr>
          <w:p w14:paraId="47FB53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Eszközök értékhelyesbítésének forrása</w:t>
            </w:r>
          </w:p>
        </w:tc>
        <w:tc>
          <w:tcPr>
            <w:tcW w:w="1180" w:type="dxa"/>
            <w:tcBorders>
              <w:top w:val="nil"/>
              <w:left w:val="nil"/>
              <w:bottom w:val="single" w:sz="4" w:space="0" w:color="auto"/>
              <w:right w:val="single" w:sz="4" w:space="0" w:color="auto"/>
            </w:tcBorders>
            <w:shd w:val="clear" w:color="auto" w:fill="auto"/>
            <w:noWrap/>
            <w:vAlign w:val="bottom"/>
            <w:hideMark/>
          </w:tcPr>
          <w:p w14:paraId="0FD0CA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F56A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8566C2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2395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416</w:t>
            </w:r>
          </w:p>
        </w:tc>
        <w:tc>
          <w:tcPr>
            <w:tcW w:w="6420" w:type="dxa"/>
            <w:tcBorders>
              <w:top w:val="nil"/>
              <w:left w:val="nil"/>
              <w:bottom w:val="single" w:sz="4" w:space="0" w:color="auto"/>
              <w:right w:val="single" w:sz="4" w:space="0" w:color="auto"/>
            </w:tcBorders>
            <w:shd w:val="clear" w:color="auto" w:fill="auto"/>
            <w:noWrap/>
            <w:vAlign w:val="bottom"/>
            <w:hideMark/>
          </w:tcPr>
          <w:p w14:paraId="1D23C9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Mérleg szerinti eredmény</w:t>
            </w:r>
          </w:p>
        </w:tc>
        <w:tc>
          <w:tcPr>
            <w:tcW w:w="1180" w:type="dxa"/>
            <w:tcBorders>
              <w:top w:val="nil"/>
              <w:left w:val="nil"/>
              <w:bottom w:val="single" w:sz="4" w:space="0" w:color="auto"/>
              <w:right w:val="single" w:sz="4" w:space="0" w:color="auto"/>
            </w:tcBorders>
            <w:shd w:val="clear" w:color="auto" w:fill="auto"/>
            <w:noWrap/>
            <w:vAlign w:val="bottom"/>
            <w:hideMark/>
          </w:tcPr>
          <w:p w14:paraId="00E2BB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41CC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24795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8109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4210</w:t>
            </w:r>
          </w:p>
        </w:tc>
        <w:tc>
          <w:tcPr>
            <w:tcW w:w="6420" w:type="dxa"/>
            <w:tcBorders>
              <w:top w:val="nil"/>
              <w:left w:val="nil"/>
              <w:bottom w:val="single" w:sz="4" w:space="0" w:color="auto"/>
              <w:right w:val="single" w:sz="4" w:space="0" w:color="auto"/>
            </w:tcBorders>
            <w:shd w:val="clear" w:color="auto" w:fill="auto"/>
            <w:noWrap/>
            <w:vAlign w:val="bottom"/>
            <w:hideMark/>
          </w:tcPr>
          <w:p w14:paraId="5F61BA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4210</w:t>
            </w:r>
          </w:p>
        </w:tc>
        <w:tc>
          <w:tcPr>
            <w:tcW w:w="1180" w:type="dxa"/>
            <w:tcBorders>
              <w:top w:val="nil"/>
              <w:left w:val="nil"/>
              <w:bottom w:val="single" w:sz="4" w:space="0" w:color="auto"/>
              <w:right w:val="single" w:sz="4" w:space="0" w:color="auto"/>
            </w:tcBorders>
            <w:shd w:val="clear" w:color="auto" w:fill="auto"/>
            <w:noWrap/>
            <w:vAlign w:val="bottom"/>
            <w:hideMark/>
          </w:tcPr>
          <w:p w14:paraId="433F8B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CF99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EA96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3D7D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4211</w:t>
            </w:r>
          </w:p>
        </w:tc>
        <w:tc>
          <w:tcPr>
            <w:tcW w:w="6420" w:type="dxa"/>
            <w:tcBorders>
              <w:top w:val="nil"/>
              <w:left w:val="nil"/>
              <w:bottom w:val="single" w:sz="4" w:space="0" w:color="auto"/>
              <w:right w:val="single" w:sz="4" w:space="0" w:color="auto"/>
            </w:tcBorders>
            <w:shd w:val="clear" w:color="auto" w:fill="auto"/>
            <w:noWrap/>
            <w:vAlign w:val="bottom"/>
            <w:hideMark/>
          </w:tcPr>
          <w:p w14:paraId="34F323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személyi juttatásokra</w:t>
            </w:r>
          </w:p>
        </w:tc>
        <w:tc>
          <w:tcPr>
            <w:tcW w:w="1180" w:type="dxa"/>
            <w:tcBorders>
              <w:top w:val="nil"/>
              <w:left w:val="nil"/>
              <w:bottom w:val="single" w:sz="4" w:space="0" w:color="auto"/>
              <w:right w:val="single" w:sz="4" w:space="0" w:color="auto"/>
            </w:tcBorders>
            <w:shd w:val="clear" w:color="auto" w:fill="auto"/>
            <w:noWrap/>
            <w:vAlign w:val="bottom"/>
            <w:hideMark/>
          </w:tcPr>
          <w:p w14:paraId="6EA8C6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C1A5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ED6314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A8F0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4212</w:t>
            </w:r>
          </w:p>
        </w:tc>
        <w:tc>
          <w:tcPr>
            <w:tcW w:w="6420" w:type="dxa"/>
            <w:tcBorders>
              <w:top w:val="nil"/>
              <w:left w:val="nil"/>
              <w:bottom w:val="single" w:sz="4" w:space="0" w:color="auto"/>
              <w:right w:val="single" w:sz="4" w:space="0" w:color="auto"/>
            </w:tcBorders>
            <w:shd w:val="clear" w:color="auto" w:fill="auto"/>
            <w:noWrap/>
            <w:vAlign w:val="bottom"/>
            <w:hideMark/>
          </w:tcPr>
          <w:p w14:paraId="0421FB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munkaadókat </w:t>
            </w:r>
            <w:proofErr w:type="spellStart"/>
            <w:r w:rsidRPr="00EF0556">
              <w:rPr>
                <w:rFonts w:ascii="Times New Roman" w:eastAsia="Times New Roman" w:hAnsi="Times New Roman"/>
                <w:color w:val="000000"/>
                <w:sz w:val="20"/>
                <w:szCs w:val="20"/>
                <w:lang w:eastAsia="hu-HU"/>
              </w:rPr>
              <w:t>terhelö</w:t>
            </w:r>
            <w:proofErr w:type="spellEnd"/>
            <w:r w:rsidRPr="00EF0556">
              <w:rPr>
                <w:rFonts w:ascii="Times New Roman" w:eastAsia="Times New Roman" w:hAnsi="Times New Roman"/>
                <w:color w:val="000000"/>
                <w:sz w:val="20"/>
                <w:szCs w:val="20"/>
                <w:lang w:eastAsia="hu-HU"/>
              </w:rPr>
              <w:t xml:space="preserve"> járulékokra és </w:t>
            </w:r>
            <w:proofErr w:type="spellStart"/>
            <w:r w:rsidRPr="00EF0556">
              <w:rPr>
                <w:rFonts w:ascii="Times New Roman" w:eastAsia="Times New Roman" w:hAnsi="Times New Roman"/>
                <w:color w:val="000000"/>
                <w:sz w:val="20"/>
                <w:szCs w:val="20"/>
                <w:lang w:eastAsia="hu-HU"/>
              </w:rPr>
              <w:t>szo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6C06E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5C9B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91F13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2E5A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4213</w:t>
            </w:r>
          </w:p>
        </w:tc>
        <w:tc>
          <w:tcPr>
            <w:tcW w:w="6420" w:type="dxa"/>
            <w:tcBorders>
              <w:top w:val="nil"/>
              <w:left w:val="nil"/>
              <w:bottom w:val="single" w:sz="4" w:space="0" w:color="auto"/>
              <w:right w:val="single" w:sz="4" w:space="0" w:color="auto"/>
            </w:tcBorders>
            <w:shd w:val="clear" w:color="auto" w:fill="auto"/>
            <w:noWrap/>
            <w:vAlign w:val="bottom"/>
            <w:hideMark/>
          </w:tcPr>
          <w:p w14:paraId="3F4905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dologi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6F6D2D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7FEF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D05FC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414C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4214</w:t>
            </w:r>
          </w:p>
        </w:tc>
        <w:tc>
          <w:tcPr>
            <w:tcW w:w="6420" w:type="dxa"/>
            <w:tcBorders>
              <w:top w:val="nil"/>
              <w:left w:val="nil"/>
              <w:bottom w:val="single" w:sz="4" w:space="0" w:color="auto"/>
              <w:right w:val="single" w:sz="4" w:space="0" w:color="auto"/>
            </w:tcBorders>
            <w:shd w:val="clear" w:color="auto" w:fill="auto"/>
            <w:noWrap/>
            <w:vAlign w:val="bottom"/>
            <w:hideMark/>
          </w:tcPr>
          <w:p w14:paraId="6C284B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ellátottak pénzbeli juttatásaira</w:t>
            </w:r>
          </w:p>
        </w:tc>
        <w:tc>
          <w:tcPr>
            <w:tcW w:w="1180" w:type="dxa"/>
            <w:tcBorders>
              <w:top w:val="nil"/>
              <w:left w:val="nil"/>
              <w:bottom w:val="single" w:sz="4" w:space="0" w:color="auto"/>
              <w:right w:val="single" w:sz="4" w:space="0" w:color="auto"/>
            </w:tcBorders>
            <w:shd w:val="clear" w:color="auto" w:fill="auto"/>
            <w:noWrap/>
            <w:vAlign w:val="bottom"/>
            <w:hideMark/>
          </w:tcPr>
          <w:p w14:paraId="60F339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E434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F8FF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F798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4215</w:t>
            </w:r>
          </w:p>
        </w:tc>
        <w:tc>
          <w:tcPr>
            <w:tcW w:w="6420" w:type="dxa"/>
            <w:tcBorders>
              <w:top w:val="nil"/>
              <w:left w:val="nil"/>
              <w:bottom w:val="single" w:sz="4" w:space="0" w:color="auto"/>
              <w:right w:val="single" w:sz="4" w:space="0" w:color="auto"/>
            </w:tcBorders>
            <w:shd w:val="clear" w:color="auto" w:fill="auto"/>
            <w:noWrap/>
            <w:vAlign w:val="bottom"/>
            <w:hideMark/>
          </w:tcPr>
          <w:p w14:paraId="4FA746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5F590E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92D4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9944D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5B8B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4216</w:t>
            </w:r>
          </w:p>
        </w:tc>
        <w:tc>
          <w:tcPr>
            <w:tcW w:w="6420" w:type="dxa"/>
            <w:tcBorders>
              <w:top w:val="nil"/>
              <w:left w:val="nil"/>
              <w:bottom w:val="single" w:sz="4" w:space="0" w:color="auto"/>
              <w:right w:val="single" w:sz="4" w:space="0" w:color="auto"/>
            </w:tcBorders>
            <w:shd w:val="clear" w:color="auto" w:fill="auto"/>
            <w:noWrap/>
            <w:vAlign w:val="bottom"/>
            <w:hideMark/>
          </w:tcPr>
          <w:p w14:paraId="330FFB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beruházásokra</w:t>
            </w:r>
          </w:p>
        </w:tc>
        <w:tc>
          <w:tcPr>
            <w:tcW w:w="1180" w:type="dxa"/>
            <w:tcBorders>
              <w:top w:val="nil"/>
              <w:left w:val="nil"/>
              <w:bottom w:val="single" w:sz="4" w:space="0" w:color="auto"/>
              <w:right w:val="single" w:sz="4" w:space="0" w:color="auto"/>
            </w:tcBorders>
            <w:shd w:val="clear" w:color="auto" w:fill="auto"/>
            <w:noWrap/>
            <w:vAlign w:val="bottom"/>
            <w:hideMark/>
          </w:tcPr>
          <w:p w14:paraId="0742E6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98B6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C7E6D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6388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4217</w:t>
            </w:r>
          </w:p>
        </w:tc>
        <w:tc>
          <w:tcPr>
            <w:tcW w:w="6420" w:type="dxa"/>
            <w:tcBorders>
              <w:top w:val="nil"/>
              <w:left w:val="nil"/>
              <w:bottom w:val="single" w:sz="4" w:space="0" w:color="auto"/>
              <w:right w:val="single" w:sz="4" w:space="0" w:color="auto"/>
            </w:tcBorders>
            <w:shd w:val="clear" w:color="auto" w:fill="auto"/>
            <w:noWrap/>
            <w:vAlign w:val="bottom"/>
            <w:hideMark/>
          </w:tcPr>
          <w:p w14:paraId="0A804B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felújításokra</w:t>
            </w:r>
          </w:p>
        </w:tc>
        <w:tc>
          <w:tcPr>
            <w:tcW w:w="1180" w:type="dxa"/>
            <w:tcBorders>
              <w:top w:val="nil"/>
              <w:left w:val="nil"/>
              <w:bottom w:val="single" w:sz="4" w:space="0" w:color="auto"/>
              <w:right w:val="single" w:sz="4" w:space="0" w:color="auto"/>
            </w:tcBorders>
            <w:shd w:val="clear" w:color="auto" w:fill="auto"/>
            <w:noWrap/>
            <w:vAlign w:val="bottom"/>
            <w:hideMark/>
          </w:tcPr>
          <w:p w14:paraId="76CE7C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924E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815C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EEA0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4218</w:t>
            </w:r>
          </w:p>
        </w:tc>
        <w:tc>
          <w:tcPr>
            <w:tcW w:w="6420" w:type="dxa"/>
            <w:tcBorders>
              <w:top w:val="nil"/>
              <w:left w:val="nil"/>
              <w:bottom w:val="single" w:sz="4" w:space="0" w:color="auto"/>
              <w:right w:val="single" w:sz="4" w:space="0" w:color="auto"/>
            </w:tcBorders>
            <w:shd w:val="clear" w:color="auto" w:fill="auto"/>
            <w:noWrap/>
            <w:vAlign w:val="bottom"/>
            <w:hideMark/>
          </w:tcPr>
          <w:p w14:paraId="61A1F0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egyéb felhalmozási célú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1C9B31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D849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D8817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C95D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4219</w:t>
            </w:r>
          </w:p>
        </w:tc>
        <w:tc>
          <w:tcPr>
            <w:tcW w:w="6420" w:type="dxa"/>
            <w:tcBorders>
              <w:top w:val="nil"/>
              <w:left w:val="nil"/>
              <w:bottom w:val="single" w:sz="4" w:space="0" w:color="auto"/>
              <w:right w:val="single" w:sz="4" w:space="0" w:color="auto"/>
            </w:tcBorders>
            <w:shd w:val="clear" w:color="auto" w:fill="auto"/>
            <w:noWrap/>
            <w:vAlign w:val="bottom"/>
            <w:hideMark/>
          </w:tcPr>
          <w:p w14:paraId="7D11F9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T.évi</w:t>
            </w:r>
            <w:proofErr w:type="spellEnd"/>
            <w:proofErr w:type="gramEnd"/>
            <w:r w:rsidRPr="00EF0556">
              <w:rPr>
                <w:rFonts w:ascii="Times New Roman" w:eastAsia="Times New Roman" w:hAnsi="Times New Roman"/>
                <w:color w:val="000000"/>
                <w:sz w:val="20"/>
                <w:szCs w:val="20"/>
                <w:lang w:eastAsia="hu-HU"/>
              </w:rPr>
              <w:t xml:space="preserve"> kötelezettségek finanszírozási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359730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43843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B718F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0C1E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4221</w:t>
            </w:r>
          </w:p>
        </w:tc>
        <w:tc>
          <w:tcPr>
            <w:tcW w:w="6420" w:type="dxa"/>
            <w:tcBorders>
              <w:top w:val="nil"/>
              <w:left w:val="nil"/>
              <w:bottom w:val="single" w:sz="4" w:space="0" w:color="auto"/>
              <w:right w:val="single" w:sz="4" w:space="0" w:color="auto"/>
            </w:tcBorders>
            <w:shd w:val="clear" w:color="auto" w:fill="auto"/>
            <w:noWrap/>
            <w:vAlign w:val="bottom"/>
            <w:hideMark/>
          </w:tcPr>
          <w:p w14:paraId="10F4F8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személyi juttatásokra</w:t>
            </w:r>
          </w:p>
        </w:tc>
        <w:tc>
          <w:tcPr>
            <w:tcW w:w="1180" w:type="dxa"/>
            <w:tcBorders>
              <w:top w:val="nil"/>
              <w:left w:val="nil"/>
              <w:bottom w:val="single" w:sz="4" w:space="0" w:color="auto"/>
              <w:right w:val="single" w:sz="4" w:space="0" w:color="auto"/>
            </w:tcBorders>
            <w:shd w:val="clear" w:color="auto" w:fill="auto"/>
            <w:noWrap/>
            <w:vAlign w:val="bottom"/>
            <w:hideMark/>
          </w:tcPr>
          <w:p w14:paraId="20DCDB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E329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A4DFB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44EA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4222</w:t>
            </w:r>
          </w:p>
        </w:tc>
        <w:tc>
          <w:tcPr>
            <w:tcW w:w="6420" w:type="dxa"/>
            <w:tcBorders>
              <w:top w:val="nil"/>
              <w:left w:val="nil"/>
              <w:bottom w:val="single" w:sz="4" w:space="0" w:color="auto"/>
              <w:right w:val="single" w:sz="4" w:space="0" w:color="auto"/>
            </w:tcBorders>
            <w:shd w:val="clear" w:color="auto" w:fill="auto"/>
            <w:noWrap/>
            <w:vAlign w:val="bottom"/>
            <w:hideMark/>
          </w:tcPr>
          <w:p w14:paraId="19DCBB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munkaadókat </w:t>
            </w:r>
            <w:proofErr w:type="spellStart"/>
            <w:r w:rsidRPr="00EF0556">
              <w:rPr>
                <w:rFonts w:ascii="Times New Roman" w:eastAsia="Times New Roman" w:hAnsi="Times New Roman"/>
                <w:color w:val="000000"/>
                <w:sz w:val="20"/>
                <w:szCs w:val="20"/>
                <w:lang w:eastAsia="hu-HU"/>
              </w:rPr>
              <w:t>terhelö</w:t>
            </w:r>
            <w:proofErr w:type="spellEnd"/>
            <w:r w:rsidRPr="00EF0556">
              <w:rPr>
                <w:rFonts w:ascii="Times New Roman" w:eastAsia="Times New Roman" w:hAnsi="Times New Roman"/>
                <w:color w:val="000000"/>
                <w:sz w:val="20"/>
                <w:szCs w:val="20"/>
                <w:lang w:eastAsia="hu-HU"/>
              </w:rPr>
              <w:t xml:space="preserve"> járulékokra és </w:t>
            </w:r>
            <w:proofErr w:type="spellStart"/>
            <w:r w:rsidRPr="00EF0556">
              <w:rPr>
                <w:rFonts w:ascii="Times New Roman" w:eastAsia="Times New Roman" w:hAnsi="Times New Roman"/>
                <w:color w:val="000000"/>
                <w:sz w:val="20"/>
                <w:szCs w:val="20"/>
                <w:lang w:eastAsia="hu-HU"/>
              </w:rPr>
              <w:t>szo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40C34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4507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3F126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B131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4223</w:t>
            </w:r>
          </w:p>
        </w:tc>
        <w:tc>
          <w:tcPr>
            <w:tcW w:w="6420" w:type="dxa"/>
            <w:tcBorders>
              <w:top w:val="nil"/>
              <w:left w:val="nil"/>
              <w:bottom w:val="single" w:sz="4" w:space="0" w:color="auto"/>
              <w:right w:val="single" w:sz="4" w:space="0" w:color="auto"/>
            </w:tcBorders>
            <w:shd w:val="clear" w:color="auto" w:fill="auto"/>
            <w:noWrap/>
            <w:vAlign w:val="bottom"/>
            <w:hideMark/>
          </w:tcPr>
          <w:p w14:paraId="04B362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dologi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70D35A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36FF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39247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554D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4224</w:t>
            </w:r>
          </w:p>
        </w:tc>
        <w:tc>
          <w:tcPr>
            <w:tcW w:w="6420" w:type="dxa"/>
            <w:tcBorders>
              <w:top w:val="nil"/>
              <w:left w:val="nil"/>
              <w:bottom w:val="single" w:sz="4" w:space="0" w:color="auto"/>
              <w:right w:val="single" w:sz="4" w:space="0" w:color="auto"/>
            </w:tcBorders>
            <w:shd w:val="clear" w:color="auto" w:fill="auto"/>
            <w:noWrap/>
            <w:vAlign w:val="bottom"/>
            <w:hideMark/>
          </w:tcPr>
          <w:p w14:paraId="548FCD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ellátottak pénzbeli juttatásaira</w:t>
            </w:r>
          </w:p>
        </w:tc>
        <w:tc>
          <w:tcPr>
            <w:tcW w:w="1180" w:type="dxa"/>
            <w:tcBorders>
              <w:top w:val="nil"/>
              <w:left w:val="nil"/>
              <w:bottom w:val="single" w:sz="4" w:space="0" w:color="auto"/>
              <w:right w:val="single" w:sz="4" w:space="0" w:color="auto"/>
            </w:tcBorders>
            <w:shd w:val="clear" w:color="auto" w:fill="auto"/>
            <w:noWrap/>
            <w:vAlign w:val="bottom"/>
            <w:hideMark/>
          </w:tcPr>
          <w:p w14:paraId="2BDC4F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EB36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077E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BCF5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4225</w:t>
            </w:r>
          </w:p>
        </w:tc>
        <w:tc>
          <w:tcPr>
            <w:tcW w:w="6420" w:type="dxa"/>
            <w:tcBorders>
              <w:top w:val="nil"/>
              <w:left w:val="nil"/>
              <w:bottom w:val="single" w:sz="4" w:space="0" w:color="auto"/>
              <w:right w:val="single" w:sz="4" w:space="0" w:color="auto"/>
            </w:tcBorders>
            <w:shd w:val="clear" w:color="auto" w:fill="auto"/>
            <w:noWrap/>
            <w:vAlign w:val="bottom"/>
            <w:hideMark/>
          </w:tcPr>
          <w:p w14:paraId="75157F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54C77E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447FE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5EBF41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9B47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4226</w:t>
            </w:r>
          </w:p>
        </w:tc>
        <w:tc>
          <w:tcPr>
            <w:tcW w:w="6420" w:type="dxa"/>
            <w:tcBorders>
              <w:top w:val="nil"/>
              <w:left w:val="nil"/>
              <w:bottom w:val="single" w:sz="4" w:space="0" w:color="auto"/>
              <w:right w:val="single" w:sz="4" w:space="0" w:color="auto"/>
            </w:tcBorders>
            <w:shd w:val="clear" w:color="auto" w:fill="auto"/>
            <w:noWrap/>
            <w:vAlign w:val="bottom"/>
            <w:hideMark/>
          </w:tcPr>
          <w:p w14:paraId="5308F6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beruházásokra</w:t>
            </w:r>
          </w:p>
        </w:tc>
        <w:tc>
          <w:tcPr>
            <w:tcW w:w="1180" w:type="dxa"/>
            <w:tcBorders>
              <w:top w:val="nil"/>
              <w:left w:val="nil"/>
              <w:bottom w:val="single" w:sz="4" w:space="0" w:color="auto"/>
              <w:right w:val="single" w:sz="4" w:space="0" w:color="auto"/>
            </w:tcBorders>
            <w:shd w:val="clear" w:color="auto" w:fill="auto"/>
            <w:noWrap/>
            <w:vAlign w:val="bottom"/>
            <w:hideMark/>
          </w:tcPr>
          <w:p w14:paraId="19EA67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A145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627D8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FFBF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4227</w:t>
            </w:r>
          </w:p>
        </w:tc>
        <w:tc>
          <w:tcPr>
            <w:tcW w:w="6420" w:type="dxa"/>
            <w:tcBorders>
              <w:top w:val="nil"/>
              <w:left w:val="nil"/>
              <w:bottom w:val="single" w:sz="4" w:space="0" w:color="auto"/>
              <w:right w:val="single" w:sz="4" w:space="0" w:color="auto"/>
            </w:tcBorders>
            <w:shd w:val="clear" w:color="auto" w:fill="auto"/>
            <w:noWrap/>
            <w:vAlign w:val="bottom"/>
            <w:hideMark/>
          </w:tcPr>
          <w:p w14:paraId="095F34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felújításokra</w:t>
            </w:r>
          </w:p>
        </w:tc>
        <w:tc>
          <w:tcPr>
            <w:tcW w:w="1180" w:type="dxa"/>
            <w:tcBorders>
              <w:top w:val="nil"/>
              <w:left w:val="nil"/>
              <w:bottom w:val="single" w:sz="4" w:space="0" w:color="auto"/>
              <w:right w:val="single" w:sz="4" w:space="0" w:color="auto"/>
            </w:tcBorders>
            <w:shd w:val="clear" w:color="auto" w:fill="auto"/>
            <w:noWrap/>
            <w:vAlign w:val="bottom"/>
            <w:hideMark/>
          </w:tcPr>
          <w:p w14:paraId="245BC7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FA08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669539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A1E7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4228</w:t>
            </w:r>
          </w:p>
        </w:tc>
        <w:tc>
          <w:tcPr>
            <w:tcW w:w="6420" w:type="dxa"/>
            <w:tcBorders>
              <w:top w:val="nil"/>
              <w:left w:val="nil"/>
              <w:bottom w:val="single" w:sz="4" w:space="0" w:color="auto"/>
              <w:right w:val="single" w:sz="4" w:space="0" w:color="auto"/>
            </w:tcBorders>
            <w:shd w:val="clear" w:color="auto" w:fill="auto"/>
            <w:noWrap/>
            <w:vAlign w:val="bottom"/>
            <w:hideMark/>
          </w:tcPr>
          <w:p w14:paraId="5B2F78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egyéb felhalmozási célú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473192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D0A5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D1B91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B8EE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4229</w:t>
            </w:r>
          </w:p>
        </w:tc>
        <w:tc>
          <w:tcPr>
            <w:tcW w:w="6420" w:type="dxa"/>
            <w:tcBorders>
              <w:top w:val="nil"/>
              <w:left w:val="nil"/>
              <w:bottom w:val="single" w:sz="4" w:space="0" w:color="auto"/>
              <w:right w:val="single" w:sz="4" w:space="0" w:color="auto"/>
            </w:tcBorders>
            <w:shd w:val="clear" w:color="auto" w:fill="auto"/>
            <w:noWrap/>
            <w:vAlign w:val="bottom"/>
            <w:hideMark/>
          </w:tcPr>
          <w:p w14:paraId="7E9C97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proofErr w:type="gramStart"/>
            <w:r w:rsidRPr="00EF0556">
              <w:rPr>
                <w:rFonts w:ascii="Times New Roman" w:eastAsia="Times New Roman" w:hAnsi="Times New Roman"/>
                <w:color w:val="000000"/>
                <w:sz w:val="20"/>
                <w:szCs w:val="20"/>
                <w:lang w:eastAsia="hu-HU"/>
              </w:rPr>
              <w:t>K.évi</w:t>
            </w:r>
            <w:proofErr w:type="spellEnd"/>
            <w:proofErr w:type="gramEnd"/>
            <w:r w:rsidRPr="00EF0556">
              <w:rPr>
                <w:rFonts w:ascii="Times New Roman" w:eastAsia="Times New Roman" w:hAnsi="Times New Roman"/>
                <w:color w:val="000000"/>
                <w:sz w:val="20"/>
                <w:szCs w:val="20"/>
                <w:lang w:eastAsia="hu-HU"/>
              </w:rPr>
              <w:t xml:space="preserve"> kötelezettségek finanszírozási kiadásokra</w:t>
            </w:r>
          </w:p>
        </w:tc>
        <w:tc>
          <w:tcPr>
            <w:tcW w:w="1180" w:type="dxa"/>
            <w:tcBorders>
              <w:top w:val="nil"/>
              <w:left w:val="nil"/>
              <w:bottom w:val="single" w:sz="4" w:space="0" w:color="auto"/>
              <w:right w:val="single" w:sz="4" w:space="0" w:color="auto"/>
            </w:tcBorders>
            <w:shd w:val="clear" w:color="auto" w:fill="auto"/>
            <w:noWrap/>
            <w:vAlign w:val="bottom"/>
            <w:hideMark/>
          </w:tcPr>
          <w:p w14:paraId="585B11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C5F3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C312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A9BC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441</w:t>
            </w:r>
          </w:p>
        </w:tc>
        <w:tc>
          <w:tcPr>
            <w:tcW w:w="6420" w:type="dxa"/>
            <w:tcBorders>
              <w:top w:val="nil"/>
              <w:left w:val="nil"/>
              <w:bottom w:val="single" w:sz="4" w:space="0" w:color="auto"/>
              <w:right w:val="single" w:sz="4" w:space="0" w:color="auto"/>
            </w:tcBorders>
            <w:shd w:val="clear" w:color="auto" w:fill="auto"/>
            <w:noWrap/>
            <w:vAlign w:val="bottom"/>
            <w:hideMark/>
          </w:tcPr>
          <w:p w14:paraId="1BA150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Eredményszemléletu</w:t>
            </w:r>
            <w:proofErr w:type="spellEnd"/>
            <w:r w:rsidRPr="00EF0556">
              <w:rPr>
                <w:rFonts w:ascii="Times New Roman" w:eastAsia="Times New Roman" w:hAnsi="Times New Roman"/>
                <w:color w:val="000000"/>
                <w:sz w:val="20"/>
                <w:szCs w:val="20"/>
                <w:lang w:eastAsia="hu-HU"/>
              </w:rPr>
              <w:t xml:space="preserve"> bevételek passzív </w:t>
            </w:r>
            <w:proofErr w:type="spellStart"/>
            <w:r w:rsidRPr="00EF0556">
              <w:rPr>
                <w:rFonts w:ascii="Times New Roman" w:eastAsia="Times New Roman" w:hAnsi="Times New Roman"/>
                <w:color w:val="000000"/>
                <w:sz w:val="20"/>
                <w:szCs w:val="20"/>
                <w:lang w:eastAsia="hu-HU"/>
              </w:rPr>
              <w:t>idöbeli</w:t>
            </w:r>
            <w:proofErr w:type="spellEnd"/>
            <w:r w:rsidRPr="00EF0556">
              <w:rPr>
                <w:rFonts w:ascii="Times New Roman" w:eastAsia="Times New Roman" w:hAnsi="Times New Roman"/>
                <w:color w:val="000000"/>
                <w:sz w:val="20"/>
                <w:szCs w:val="20"/>
                <w:lang w:eastAsia="hu-HU"/>
              </w:rPr>
              <w:t xml:space="preserve"> elhatárolása</w:t>
            </w:r>
          </w:p>
        </w:tc>
        <w:tc>
          <w:tcPr>
            <w:tcW w:w="1180" w:type="dxa"/>
            <w:tcBorders>
              <w:top w:val="nil"/>
              <w:left w:val="nil"/>
              <w:bottom w:val="single" w:sz="4" w:space="0" w:color="auto"/>
              <w:right w:val="single" w:sz="4" w:space="0" w:color="auto"/>
            </w:tcBorders>
            <w:shd w:val="clear" w:color="auto" w:fill="auto"/>
            <w:noWrap/>
            <w:vAlign w:val="bottom"/>
            <w:hideMark/>
          </w:tcPr>
          <w:p w14:paraId="169F63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B2F0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28B425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BA40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442</w:t>
            </w:r>
          </w:p>
        </w:tc>
        <w:tc>
          <w:tcPr>
            <w:tcW w:w="6420" w:type="dxa"/>
            <w:tcBorders>
              <w:top w:val="nil"/>
              <w:left w:val="nil"/>
              <w:bottom w:val="single" w:sz="4" w:space="0" w:color="auto"/>
              <w:right w:val="single" w:sz="4" w:space="0" w:color="auto"/>
            </w:tcBorders>
            <w:shd w:val="clear" w:color="auto" w:fill="auto"/>
            <w:noWrap/>
            <w:vAlign w:val="bottom"/>
            <w:hideMark/>
          </w:tcPr>
          <w:p w14:paraId="2C3DDB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Költségek, ráfordítások passzív </w:t>
            </w:r>
            <w:proofErr w:type="spellStart"/>
            <w:r w:rsidRPr="00EF0556">
              <w:rPr>
                <w:rFonts w:ascii="Times New Roman" w:eastAsia="Times New Roman" w:hAnsi="Times New Roman"/>
                <w:color w:val="000000"/>
                <w:sz w:val="20"/>
                <w:szCs w:val="20"/>
                <w:lang w:eastAsia="hu-HU"/>
              </w:rPr>
              <w:t>idöbeli</w:t>
            </w:r>
            <w:proofErr w:type="spellEnd"/>
            <w:r w:rsidRPr="00EF0556">
              <w:rPr>
                <w:rFonts w:ascii="Times New Roman" w:eastAsia="Times New Roman" w:hAnsi="Times New Roman"/>
                <w:color w:val="000000"/>
                <w:sz w:val="20"/>
                <w:szCs w:val="20"/>
                <w:lang w:eastAsia="hu-HU"/>
              </w:rPr>
              <w:t xml:space="preserve"> elhatárolása</w:t>
            </w:r>
          </w:p>
        </w:tc>
        <w:tc>
          <w:tcPr>
            <w:tcW w:w="1180" w:type="dxa"/>
            <w:tcBorders>
              <w:top w:val="nil"/>
              <w:left w:val="nil"/>
              <w:bottom w:val="single" w:sz="4" w:space="0" w:color="auto"/>
              <w:right w:val="single" w:sz="4" w:space="0" w:color="auto"/>
            </w:tcBorders>
            <w:shd w:val="clear" w:color="auto" w:fill="auto"/>
            <w:noWrap/>
            <w:vAlign w:val="bottom"/>
            <w:hideMark/>
          </w:tcPr>
          <w:p w14:paraId="5C1B1B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FB52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D9F46B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7BCD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443</w:t>
            </w:r>
          </w:p>
        </w:tc>
        <w:tc>
          <w:tcPr>
            <w:tcW w:w="6420" w:type="dxa"/>
            <w:tcBorders>
              <w:top w:val="nil"/>
              <w:left w:val="nil"/>
              <w:bottom w:val="single" w:sz="4" w:space="0" w:color="auto"/>
              <w:right w:val="single" w:sz="4" w:space="0" w:color="auto"/>
            </w:tcBorders>
            <w:shd w:val="clear" w:color="auto" w:fill="auto"/>
            <w:noWrap/>
            <w:vAlign w:val="bottom"/>
            <w:hideMark/>
          </w:tcPr>
          <w:p w14:paraId="6F99E4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Halasztott eredményszemléletű bevételek</w:t>
            </w:r>
          </w:p>
        </w:tc>
        <w:tc>
          <w:tcPr>
            <w:tcW w:w="1180" w:type="dxa"/>
            <w:tcBorders>
              <w:top w:val="nil"/>
              <w:left w:val="nil"/>
              <w:bottom w:val="single" w:sz="4" w:space="0" w:color="auto"/>
              <w:right w:val="single" w:sz="4" w:space="0" w:color="auto"/>
            </w:tcBorders>
            <w:shd w:val="clear" w:color="auto" w:fill="auto"/>
            <w:noWrap/>
            <w:vAlign w:val="bottom"/>
            <w:hideMark/>
          </w:tcPr>
          <w:p w14:paraId="7DE4FB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9470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D806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6967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4433</w:t>
            </w:r>
          </w:p>
        </w:tc>
        <w:tc>
          <w:tcPr>
            <w:tcW w:w="6420" w:type="dxa"/>
            <w:tcBorders>
              <w:top w:val="nil"/>
              <w:left w:val="nil"/>
              <w:bottom w:val="single" w:sz="4" w:space="0" w:color="auto"/>
              <w:right w:val="single" w:sz="4" w:space="0" w:color="auto"/>
            </w:tcBorders>
            <w:shd w:val="clear" w:color="auto" w:fill="auto"/>
            <w:noWrap/>
            <w:vAlign w:val="bottom"/>
            <w:hideMark/>
          </w:tcPr>
          <w:p w14:paraId="60B36A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Halasztott bevételek időbeli elhatárolás</w:t>
            </w:r>
          </w:p>
        </w:tc>
        <w:tc>
          <w:tcPr>
            <w:tcW w:w="1180" w:type="dxa"/>
            <w:tcBorders>
              <w:top w:val="nil"/>
              <w:left w:val="nil"/>
              <w:bottom w:val="single" w:sz="4" w:space="0" w:color="auto"/>
              <w:right w:val="single" w:sz="4" w:space="0" w:color="auto"/>
            </w:tcBorders>
            <w:shd w:val="clear" w:color="auto" w:fill="auto"/>
            <w:noWrap/>
            <w:vAlign w:val="bottom"/>
            <w:hideMark/>
          </w:tcPr>
          <w:p w14:paraId="5DFFAB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6FE6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F37D5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8E02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491</w:t>
            </w:r>
          </w:p>
        </w:tc>
        <w:tc>
          <w:tcPr>
            <w:tcW w:w="6420" w:type="dxa"/>
            <w:tcBorders>
              <w:top w:val="nil"/>
              <w:left w:val="nil"/>
              <w:bottom w:val="single" w:sz="4" w:space="0" w:color="auto"/>
              <w:right w:val="single" w:sz="4" w:space="0" w:color="auto"/>
            </w:tcBorders>
            <w:shd w:val="clear" w:color="auto" w:fill="auto"/>
            <w:noWrap/>
            <w:vAlign w:val="bottom"/>
            <w:hideMark/>
          </w:tcPr>
          <w:p w14:paraId="4FF7F5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Nyitómérleg számla</w:t>
            </w:r>
          </w:p>
        </w:tc>
        <w:tc>
          <w:tcPr>
            <w:tcW w:w="1180" w:type="dxa"/>
            <w:tcBorders>
              <w:top w:val="nil"/>
              <w:left w:val="nil"/>
              <w:bottom w:val="single" w:sz="4" w:space="0" w:color="auto"/>
              <w:right w:val="single" w:sz="4" w:space="0" w:color="auto"/>
            </w:tcBorders>
            <w:shd w:val="clear" w:color="auto" w:fill="auto"/>
            <w:noWrap/>
            <w:vAlign w:val="bottom"/>
            <w:hideMark/>
          </w:tcPr>
          <w:p w14:paraId="7694594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31A2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6E3D4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0923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492</w:t>
            </w:r>
          </w:p>
        </w:tc>
        <w:tc>
          <w:tcPr>
            <w:tcW w:w="6420" w:type="dxa"/>
            <w:tcBorders>
              <w:top w:val="nil"/>
              <w:left w:val="nil"/>
              <w:bottom w:val="single" w:sz="4" w:space="0" w:color="auto"/>
              <w:right w:val="single" w:sz="4" w:space="0" w:color="auto"/>
            </w:tcBorders>
            <w:shd w:val="clear" w:color="auto" w:fill="auto"/>
            <w:noWrap/>
            <w:vAlign w:val="bottom"/>
            <w:hideMark/>
          </w:tcPr>
          <w:p w14:paraId="15B2EA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Mérleg szerinti eredmény elszámolása</w:t>
            </w:r>
          </w:p>
        </w:tc>
        <w:tc>
          <w:tcPr>
            <w:tcW w:w="1180" w:type="dxa"/>
            <w:tcBorders>
              <w:top w:val="nil"/>
              <w:left w:val="nil"/>
              <w:bottom w:val="single" w:sz="4" w:space="0" w:color="auto"/>
              <w:right w:val="single" w:sz="4" w:space="0" w:color="auto"/>
            </w:tcBorders>
            <w:shd w:val="clear" w:color="auto" w:fill="auto"/>
            <w:noWrap/>
            <w:vAlign w:val="bottom"/>
            <w:hideMark/>
          </w:tcPr>
          <w:p w14:paraId="0BE38F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07E8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21CC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31A6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493</w:t>
            </w:r>
          </w:p>
        </w:tc>
        <w:tc>
          <w:tcPr>
            <w:tcW w:w="6420" w:type="dxa"/>
            <w:tcBorders>
              <w:top w:val="nil"/>
              <w:left w:val="nil"/>
              <w:bottom w:val="single" w:sz="4" w:space="0" w:color="auto"/>
              <w:right w:val="single" w:sz="4" w:space="0" w:color="auto"/>
            </w:tcBorders>
            <w:shd w:val="clear" w:color="auto" w:fill="auto"/>
            <w:noWrap/>
            <w:vAlign w:val="bottom"/>
            <w:hideMark/>
          </w:tcPr>
          <w:p w14:paraId="49BB67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Zárómérleg számla</w:t>
            </w:r>
          </w:p>
        </w:tc>
        <w:tc>
          <w:tcPr>
            <w:tcW w:w="1180" w:type="dxa"/>
            <w:tcBorders>
              <w:top w:val="nil"/>
              <w:left w:val="nil"/>
              <w:bottom w:val="single" w:sz="4" w:space="0" w:color="auto"/>
              <w:right w:val="single" w:sz="4" w:space="0" w:color="auto"/>
            </w:tcBorders>
            <w:shd w:val="clear" w:color="auto" w:fill="auto"/>
            <w:noWrap/>
            <w:vAlign w:val="bottom"/>
            <w:hideMark/>
          </w:tcPr>
          <w:p w14:paraId="3580AC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778B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4E47DF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9C19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494</w:t>
            </w:r>
          </w:p>
        </w:tc>
        <w:tc>
          <w:tcPr>
            <w:tcW w:w="6420" w:type="dxa"/>
            <w:tcBorders>
              <w:top w:val="nil"/>
              <w:left w:val="nil"/>
              <w:bottom w:val="single" w:sz="4" w:space="0" w:color="auto"/>
              <w:right w:val="single" w:sz="4" w:space="0" w:color="auto"/>
            </w:tcBorders>
            <w:shd w:val="clear" w:color="auto" w:fill="auto"/>
            <w:noWrap/>
            <w:vAlign w:val="bottom"/>
            <w:hideMark/>
          </w:tcPr>
          <w:p w14:paraId="3F93EC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Árfolyam-különbözet elszámolási számla</w:t>
            </w:r>
          </w:p>
        </w:tc>
        <w:tc>
          <w:tcPr>
            <w:tcW w:w="1180" w:type="dxa"/>
            <w:tcBorders>
              <w:top w:val="nil"/>
              <w:left w:val="nil"/>
              <w:bottom w:val="single" w:sz="4" w:space="0" w:color="auto"/>
              <w:right w:val="single" w:sz="4" w:space="0" w:color="auto"/>
            </w:tcBorders>
            <w:shd w:val="clear" w:color="auto" w:fill="auto"/>
            <w:noWrap/>
            <w:vAlign w:val="bottom"/>
            <w:hideMark/>
          </w:tcPr>
          <w:p w14:paraId="28F16F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4811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FD9E6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C1A1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495</w:t>
            </w:r>
          </w:p>
        </w:tc>
        <w:tc>
          <w:tcPr>
            <w:tcW w:w="6420" w:type="dxa"/>
            <w:tcBorders>
              <w:top w:val="nil"/>
              <w:left w:val="nil"/>
              <w:bottom w:val="single" w:sz="4" w:space="0" w:color="auto"/>
              <w:right w:val="single" w:sz="4" w:space="0" w:color="auto"/>
            </w:tcBorders>
            <w:shd w:val="clear" w:color="auto" w:fill="auto"/>
            <w:noWrap/>
            <w:vAlign w:val="bottom"/>
            <w:hideMark/>
          </w:tcPr>
          <w:p w14:paraId="0B5344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Mérlegrendezési számla</w:t>
            </w:r>
          </w:p>
        </w:tc>
        <w:tc>
          <w:tcPr>
            <w:tcW w:w="1180" w:type="dxa"/>
            <w:tcBorders>
              <w:top w:val="nil"/>
              <w:left w:val="nil"/>
              <w:bottom w:val="single" w:sz="4" w:space="0" w:color="auto"/>
              <w:right w:val="single" w:sz="4" w:space="0" w:color="auto"/>
            </w:tcBorders>
            <w:shd w:val="clear" w:color="auto" w:fill="auto"/>
            <w:noWrap/>
            <w:vAlign w:val="bottom"/>
            <w:hideMark/>
          </w:tcPr>
          <w:p w14:paraId="146D3F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1EC1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0EF1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B1BE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w:t>
            </w:r>
          </w:p>
        </w:tc>
        <w:tc>
          <w:tcPr>
            <w:tcW w:w="6420" w:type="dxa"/>
            <w:tcBorders>
              <w:top w:val="nil"/>
              <w:left w:val="nil"/>
              <w:bottom w:val="single" w:sz="4" w:space="0" w:color="auto"/>
              <w:right w:val="single" w:sz="4" w:space="0" w:color="auto"/>
            </w:tcBorders>
            <w:shd w:val="clear" w:color="auto" w:fill="auto"/>
            <w:noWrap/>
            <w:vAlign w:val="bottom"/>
            <w:hideMark/>
          </w:tcPr>
          <w:p w14:paraId="05F7C7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Anyagköltség</w:t>
            </w:r>
          </w:p>
        </w:tc>
        <w:tc>
          <w:tcPr>
            <w:tcW w:w="1180" w:type="dxa"/>
            <w:tcBorders>
              <w:top w:val="nil"/>
              <w:left w:val="nil"/>
              <w:bottom w:val="single" w:sz="4" w:space="0" w:color="auto"/>
              <w:right w:val="single" w:sz="4" w:space="0" w:color="auto"/>
            </w:tcBorders>
            <w:shd w:val="clear" w:color="auto" w:fill="auto"/>
            <w:noWrap/>
            <w:vAlign w:val="bottom"/>
            <w:hideMark/>
          </w:tcPr>
          <w:p w14:paraId="0DA95A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FB7D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6D163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4884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511</w:t>
            </w:r>
          </w:p>
        </w:tc>
        <w:tc>
          <w:tcPr>
            <w:tcW w:w="6420" w:type="dxa"/>
            <w:tcBorders>
              <w:top w:val="nil"/>
              <w:left w:val="nil"/>
              <w:bottom w:val="single" w:sz="4" w:space="0" w:color="auto"/>
              <w:right w:val="single" w:sz="4" w:space="0" w:color="auto"/>
            </w:tcBorders>
            <w:shd w:val="clear" w:color="auto" w:fill="auto"/>
            <w:noWrap/>
            <w:vAlign w:val="bottom"/>
            <w:hideMark/>
          </w:tcPr>
          <w:p w14:paraId="580296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Vásárolt szakmai anyagok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64EA7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7FAB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B8D1F9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D730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512</w:t>
            </w:r>
          </w:p>
        </w:tc>
        <w:tc>
          <w:tcPr>
            <w:tcW w:w="6420" w:type="dxa"/>
            <w:tcBorders>
              <w:top w:val="nil"/>
              <w:left w:val="nil"/>
              <w:bottom w:val="single" w:sz="4" w:space="0" w:color="auto"/>
              <w:right w:val="single" w:sz="4" w:space="0" w:color="auto"/>
            </w:tcBorders>
            <w:shd w:val="clear" w:color="auto" w:fill="auto"/>
            <w:noWrap/>
            <w:vAlign w:val="bottom"/>
            <w:hideMark/>
          </w:tcPr>
          <w:p w14:paraId="6F66FF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Vásárolt üzemeltetési anyagok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5D7524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016B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50B807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01F0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5121</w:t>
            </w:r>
          </w:p>
        </w:tc>
        <w:tc>
          <w:tcPr>
            <w:tcW w:w="6420" w:type="dxa"/>
            <w:tcBorders>
              <w:top w:val="nil"/>
              <w:left w:val="nil"/>
              <w:bottom w:val="single" w:sz="4" w:space="0" w:color="auto"/>
              <w:right w:val="single" w:sz="4" w:space="0" w:color="auto"/>
            </w:tcBorders>
            <w:shd w:val="clear" w:color="auto" w:fill="auto"/>
            <w:noWrap/>
            <w:vAlign w:val="bottom"/>
            <w:hideMark/>
          </w:tcPr>
          <w:p w14:paraId="556E4F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Épületek üzemeltetési anyagköltsége</w:t>
            </w:r>
          </w:p>
        </w:tc>
        <w:tc>
          <w:tcPr>
            <w:tcW w:w="1180" w:type="dxa"/>
            <w:tcBorders>
              <w:top w:val="nil"/>
              <w:left w:val="nil"/>
              <w:bottom w:val="single" w:sz="4" w:space="0" w:color="auto"/>
              <w:right w:val="single" w:sz="4" w:space="0" w:color="auto"/>
            </w:tcBorders>
            <w:shd w:val="clear" w:color="auto" w:fill="auto"/>
            <w:noWrap/>
            <w:vAlign w:val="bottom"/>
            <w:hideMark/>
          </w:tcPr>
          <w:p w14:paraId="03FC85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A2C9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62795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4BF7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5122</w:t>
            </w:r>
          </w:p>
        </w:tc>
        <w:tc>
          <w:tcPr>
            <w:tcW w:w="6420" w:type="dxa"/>
            <w:tcBorders>
              <w:top w:val="nil"/>
              <w:left w:val="nil"/>
              <w:bottom w:val="single" w:sz="4" w:space="0" w:color="auto"/>
              <w:right w:val="single" w:sz="4" w:space="0" w:color="auto"/>
            </w:tcBorders>
            <w:shd w:val="clear" w:color="auto" w:fill="auto"/>
            <w:noWrap/>
            <w:vAlign w:val="bottom"/>
            <w:hideMark/>
          </w:tcPr>
          <w:p w14:paraId="2E6497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anyagok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64034B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6210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797B2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B117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5123</w:t>
            </w:r>
          </w:p>
        </w:tc>
        <w:tc>
          <w:tcPr>
            <w:tcW w:w="6420" w:type="dxa"/>
            <w:tcBorders>
              <w:top w:val="nil"/>
              <w:left w:val="nil"/>
              <w:bottom w:val="single" w:sz="4" w:space="0" w:color="auto"/>
              <w:right w:val="single" w:sz="4" w:space="0" w:color="auto"/>
            </w:tcBorders>
            <w:shd w:val="clear" w:color="auto" w:fill="auto"/>
            <w:noWrap/>
            <w:vAlign w:val="bottom"/>
            <w:hideMark/>
          </w:tcPr>
          <w:p w14:paraId="7FD1CE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Tisztítószerek</w:t>
            </w:r>
          </w:p>
        </w:tc>
        <w:tc>
          <w:tcPr>
            <w:tcW w:w="1180" w:type="dxa"/>
            <w:tcBorders>
              <w:top w:val="nil"/>
              <w:left w:val="nil"/>
              <w:bottom w:val="single" w:sz="4" w:space="0" w:color="auto"/>
              <w:right w:val="single" w:sz="4" w:space="0" w:color="auto"/>
            </w:tcBorders>
            <w:shd w:val="clear" w:color="auto" w:fill="auto"/>
            <w:noWrap/>
            <w:vAlign w:val="bottom"/>
            <w:hideMark/>
          </w:tcPr>
          <w:p w14:paraId="2EE3E3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A107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6765E4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B2FD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5124</w:t>
            </w:r>
          </w:p>
        </w:tc>
        <w:tc>
          <w:tcPr>
            <w:tcW w:w="6420" w:type="dxa"/>
            <w:tcBorders>
              <w:top w:val="nil"/>
              <w:left w:val="nil"/>
              <w:bottom w:val="single" w:sz="4" w:space="0" w:color="auto"/>
              <w:right w:val="single" w:sz="4" w:space="0" w:color="auto"/>
            </w:tcBorders>
            <w:shd w:val="clear" w:color="auto" w:fill="auto"/>
            <w:noWrap/>
            <w:vAlign w:val="bottom"/>
            <w:hideMark/>
          </w:tcPr>
          <w:p w14:paraId="1AAF077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vásárolt üzemeltetési anyagok</w:t>
            </w:r>
          </w:p>
        </w:tc>
        <w:tc>
          <w:tcPr>
            <w:tcW w:w="1180" w:type="dxa"/>
            <w:tcBorders>
              <w:top w:val="nil"/>
              <w:left w:val="nil"/>
              <w:bottom w:val="single" w:sz="4" w:space="0" w:color="auto"/>
              <w:right w:val="single" w:sz="4" w:space="0" w:color="auto"/>
            </w:tcBorders>
            <w:shd w:val="clear" w:color="auto" w:fill="auto"/>
            <w:noWrap/>
            <w:vAlign w:val="bottom"/>
            <w:hideMark/>
          </w:tcPr>
          <w:p w14:paraId="47BD63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9B28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1083E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0AD9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513</w:t>
            </w:r>
          </w:p>
        </w:tc>
        <w:tc>
          <w:tcPr>
            <w:tcW w:w="6420" w:type="dxa"/>
            <w:tcBorders>
              <w:top w:val="nil"/>
              <w:left w:val="nil"/>
              <w:bottom w:val="single" w:sz="4" w:space="0" w:color="auto"/>
              <w:right w:val="single" w:sz="4" w:space="0" w:color="auto"/>
            </w:tcBorders>
            <w:shd w:val="clear" w:color="auto" w:fill="auto"/>
            <w:noWrap/>
            <w:vAlign w:val="bottom"/>
            <w:hideMark/>
          </w:tcPr>
          <w:p w14:paraId="0934AD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Tüzelo</w:t>
            </w:r>
            <w:proofErr w:type="spellEnd"/>
            <w:r w:rsidRPr="00EF0556">
              <w:rPr>
                <w:rFonts w:ascii="Times New Roman" w:eastAsia="Times New Roman" w:hAnsi="Times New Roman"/>
                <w:color w:val="000000"/>
                <w:sz w:val="20"/>
                <w:szCs w:val="20"/>
                <w:lang w:eastAsia="hu-HU"/>
              </w:rPr>
              <w:t xml:space="preserve">-, hajtó- és </w:t>
            </w:r>
            <w:proofErr w:type="spellStart"/>
            <w:r w:rsidRPr="00EF0556">
              <w:rPr>
                <w:rFonts w:ascii="Times New Roman" w:eastAsia="Times New Roman" w:hAnsi="Times New Roman"/>
                <w:color w:val="000000"/>
                <w:sz w:val="20"/>
                <w:szCs w:val="20"/>
                <w:lang w:eastAsia="hu-HU"/>
              </w:rPr>
              <w:t>kenoanyagköltség</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4E628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B4D9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CCBA55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46B6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514</w:t>
            </w:r>
          </w:p>
        </w:tc>
        <w:tc>
          <w:tcPr>
            <w:tcW w:w="6420" w:type="dxa"/>
            <w:tcBorders>
              <w:top w:val="nil"/>
              <w:left w:val="nil"/>
              <w:bottom w:val="single" w:sz="4" w:space="0" w:color="auto"/>
              <w:right w:val="single" w:sz="4" w:space="0" w:color="auto"/>
            </w:tcBorders>
            <w:shd w:val="clear" w:color="auto" w:fill="auto"/>
            <w:noWrap/>
            <w:vAlign w:val="bottom"/>
            <w:hideMark/>
          </w:tcPr>
          <w:p w14:paraId="67E601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Nyomtatvány- és irodaszerek anyagköltség</w:t>
            </w:r>
          </w:p>
        </w:tc>
        <w:tc>
          <w:tcPr>
            <w:tcW w:w="1180" w:type="dxa"/>
            <w:tcBorders>
              <w:top w:val="nil"/>
              <w:left w:val="nil"/>
              <w:bottom w:val="single" w:sz="4" w:space="0" w:color="auto"/>
              <w:right w:val="single" w:sz="4" w:space="0" w:color="auto"/>
            </w:tcBorders>
            <w:shd w:val="clear" w:color="auto" w:fill="auto"/>
            <w:noWrap/>
            <w:vAlign w:val="bottom"/>
            <w:hideMark/>
          </w:tcPr>
          <w:p w14:paraId="7DD117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841F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8B0BC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92ED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515</w:t>
            </w:r>
          </w:p>
        </w:tc>
        <w:tc>
          <w:tcPr>
            <w:tcW w:w="6420" w:type="dxa"/>
            <w:tcBorders>
              <w:top w:val="nil"/>
              <w:left w:val="nil"/>
              <w:bottom w:val="single" w:sz="4" w:space="0" w:color="auto"/>
              <w:right w:val="single" w:sz="4" w:space="0" w:color="auto"/>
            </w:tcBorders>
            <w:shd w:val="clear" w:color="auto" w:fill="auto"/>
            <w:noWrap/>
            <w:vAlign w:val="bottom"/>
            <w:hideMark/>
          </w:tcPr>
          <w:p w14:paraId="7EAFDF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Gyógyszerek és vegyszerek anyagköltsége</w:t>
            </w:r>
          </w:p>
        </w:tc>
        <w:tc>
          <w:tcPr>
            <w:tcW w:w="1180" w:type="dxa"/>
            <w:tcBorders>
              <w:top w:val="nil"/>
              <w:left w:val="nil"/>
              <w:bottom w:val="single" w:sz="4" w:space="0" w:color="auto"/>
              <w:right w:val="single" w:sz="4" w:space="0" w:color="auto"/>
            </w:tcBorders>
            <w:shd w:val="clear" w:color="auto" w:fill="auto"/>
            <w:noWrap/>
            <w:vAlign w:val="bottom"/>
            <w:hideMark/>
          </w:tcPr>
          <w:p w14:paraId="3C2815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DA45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E1EC0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2EA2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516</w:t>
            </w:r>
          </w:p>
        </w:tc>
        <w:tc>
          <w:tcPr>
            <w:tcW w:w="6420" w:type="dxa"/>
            <w:tcBorders>
              <w:top w:val="nil"/>
              <w:left w:val="nil"/>
              <w:bottom w:val="single" w:sz="4" w:space="0" w:color="auto"/>
              <w:right w:val="single" w:sz="4" w:space="0" w:color="auto"/>
            </w:tcBorders>
            <w:shd w:val="clear" w:color="auto" w:fill="auto"/>
            <w:noWrap/>
            <w:vAlign w:val="bottom"/>
            <w:hideMark/>
          </w:tcPr>
          <w:p w14:paraId="4B1502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Könyv, folyóirat és egyéb információhordozó költsége</w:t>
            </w:r>
          </w:p>
        </w:tc>
        <w:tc>
          <w:tcPr>
            <w:tcW w:w="1180" w:type="dxa"/>
            <w:tcBorders>
              <w:top w:val="nil"/>
              <w:left w:val="nil"/>
              <w:bottom w:val="single" w:sz="4" w:space="0" w:color="auto"/>
              <w:right w:val="single" w:sz="4" w:space="0" w:color="auto"/>
            </w:tcBorders>
            <w:shd w:val="clear" w:color="auto" w:fill="auto"/>
            <w:noWrap/>
            <w:vAlign w:val="bottom"/>
            <w:hideMark/>
          </w:tcPr>
          <w:p w14:paraId="00152C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5049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FE702E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D2BD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517</w:t>
            </w:r>
          </w:p>
        </w:tc>
        <w:tc>
          <w:tcPr>
            <w:tcW w:w="6420" w:type="dxa"/>
            <w:tcBorders>
              <w:top w:val="nil"/>
              <w:left w:val="nil"/>
              <w:bottom w:val="single" w:sz="4" w:space="0" w:color="auto"/>
              <w:right w:val="single" w:sz="4" w:space="0" w:color="auto"/>
            </w:tcBorders>
            <w:shd w:val="clear" w:color="auto" w:fill="auto"/>
            <w:noWrap/>
            <w:vAlign w:val="bottom"/>
            <w:hideMark/>
          </w:tcPr>
          <w:p w14:paraId="2BA9E1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Munkaruha, egyenruha, </w:t>
            </w:r>
            <w:proofErr w:type="spellStart"/>
            <w:r w:rsidRPr="00EF0556">
              <w:rPr>
                <w:rFonts w:ascii="Times New Roman" w:eastAsia="Times New Roman" w:hAnsi="Times New Roman"/>
                <w:color w:val="000000"/>
                <w:sz w:val="20"/>
                <w:szCs w:val="20"/>
                <w:lang w:eastAsia="hu-HU"/>
              </w:rPr>
              <w:t>védoruha</w:t>
            </w:r>
            <w:proofErr w:type="spellEnd"/>
            <w:r w:rsidRPr="00EF0556">
              <w:rPr>
                <w:rFonts w:ascii="Times New Roman" w:eastAsia="Times New Roman" w:hAnsi="Times New Roman"/>
                <w:color w:val="000000"/>
                <w:sz w:val="20"/>
                <w:szCs w:val="20"/>
                <w:lang w:eastAsia="hu-HU"/>
              </w:rPr>
              <w:t>, formaruhaköltség, szemüveg</w:t>
            </w:r>
          </w:p>
        </w:tc>
        <w:tc>
          <w:tcPr>
            <w:tcW w:w="1180" w:type="dxa"/>
            <w:tcBorders>
              <w:top w:val="nil"/>
              <w:left w:val="nil"/>
              <w:bottom w:val="single" w:sz="4" w:space="0" w:color="auto"/>
              <w:right w:val="single" w:sz="4" w:space="0" w:color="auto"/>
            </w:tcBorders>
            <w:shd w:val="clear" w:color="auto" w:fill="auto"/>
            <w:noWrap/>
            <w:vAlign w:val="bottom"/>
            <w:hideMark/>
          </w:tcPr>
          <w:p w14:paraId="2F4A1F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B280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BECAD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6761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519</w:t>
            </w:r>
          </w:p>
        </w:tc>
        <w:tc>
          <w:tcPr>
            <w:tcW w:w="6420" w:type="dxa"/>
            <w:tcBorders>
              <w:top w:val="nil"/>
              <w:left w:val="nil"/>
              <w:bottom w:val="single" w:sz="4" w:space="0" w:color="auto"/>
              <w:right w:val="single" w:sz="4" w:space="0" w:color="auto"/>
            </w:tcBorders>
            <w:shd w:val="clear" w:color="auto" w:fill="auto"/>
            <w:noWrap/>
            <w:vAlign w:val="bottom"/>
            <w:hideMark/>
          </w:tcPr>
          <w:p w14:paraId="65055F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anyagköltség</w:t>
            </w:r>
          </w:p>
        </w:tc>
        <w:tc>
          <w:tcPr>
            <w:tcW w:w="1180" w:type="dxa"/>
            <w:tcBorders>
              <w:top w:val="nil"/>
              <w:left w:val="nil"/>
              <w:bottom w:val="single" w:sz="4" w:space="0" w:color="auto"/>
              <w:right w:val="single" w:sz="4" w:space="0" w:color="auto"/>
            </w:tcBorders>
            <w:shd w:val="clear" w:color="auto" w:fill="auto"/>
            <w:noWrap/>
            <w:vAlign w:val="bottom"/>
            <w:hideMark/>
          </w:tcPr>
          <w:p w14:paraId="1A2A43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5CC4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F839CD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C0AA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w:t>
            </w:r>
          </w:p>
        </w:tc>
        <w:tc>
          <w:tcPr>
            <w:tcW w:w="6420" w:type="dxa"/>
            <w:tcBorders>
              <w:top w:val="nil"/>
              <w:left w:val="nil"/>
              <w:bottom w:val="single" w:sz="4" w:space="0" w:color="auto"/>
              <w:right w:val="single" w:sz="4" w:space="0" w:color="auto"/>
            </w:tcBorders>
            <w:shd w:val="clear" w:color="auto" w:fill="auto"/>
            <w:noWrap/>
            <w:vAlign w:val="bottom"/>
            <w:hideMark/>
          </w:tcPr>
          <w:p w14:paraId="3758E5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Igénybe vett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687507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B60F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BF348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2595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521</w:t>
            </w:r>
          </w:p>
        </w:tc>
        <w:tc>
          <w:tcPr>
            <w:tcW w:w="6420" w:type="dxa"/>
            <w:tcBorders>
              <w:top w:val="nil"/>
              <w:left w:val="nil"/>
              <w:bottom w:val="single" w:sz="4" w:space="0" w:color="auto"/>
              <w:right w:val="single" w:sz="4" w:space="0" w:color="auto"/>
            </w:tcBorders>
            <w:shd w:val="clear" w:color="auto" w:fill="auto"/>
            <w:noWrap/>
            <w:vAlign w:val="bottom"/>
            <w:hideMark/>
          </w:tcPr>
          <w:p w14:paraId="17E2CA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Anyagjellegu</w:t>
            </w:r>
            <w:proofErr w:type="spellEnd"/>
            <w:r w:rsidRPr="00EF0556">
              <w:rPr>
                <w:rFonts w:ascii="Times New Roman" w:eastAsia="Times New Roman" w:hAnsi="Times New Roman"/>
                <w:color w:val="000000"/>
                <w:sz w:val="20"/>
                <w:szCs w:val="20"/>
                <w:lang w:eastAsia="hu-HU"/>
              </w:rPr>
              <w:t xml:space="preserve">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284F7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1508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CAAC27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312D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5211</w:t>
            </w:r>
          </w:p>
        </w:tc>
        <w:tc>
          <w:tcPr>
            <w:tcW w:w="6420" w:type="dxa"/>
            <w:tcBorders>
              <w:top w:val="nil"/>
              <w:left w:val="nil"/>
              <w:bottom w:val="single" w:sz="4" w:space="0" w:color="auto"/>
              <w:right w:val="single" w:sz="4" w:space="0" w:color="auto"/>
            </w:tcBorders>
            <w:shd w:val="clear" w:color="auto" w:fill="auto"/>
            <w:noWrap/>
            <w:vAlign w:val="bottom"/>
            <w:hideMark/>
          </w:tcPr>
          <w:p w14:paraId="0C99D0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Közüzemi díjak</w:t>
            </w:r>
          </w:p>
        </w:tc>
        <w:tc>
          <w:tcPr>
            <w:tcW w:w="1180" w:type="dxa"/>
            <w:tcBorders>
              <w:top w:val="nil"/>
              <w:left w:val="nil"/>
              <w:bottom w:val="single" w:sz="4" w:space="0" w:color="auto"/>
              <w:right w:val="single" w:sz="4" w:space="0" w:color="auto"/>
            </w:tcBorders>
            <w:shd w:val="clear" w:color="auto" w:fill="auto"/>
            <w:noWrap/>
            <w:vAlign w:val="bottom"/>
            <w:hideMark/>
          </w:tcPr>
          <w:p w14:paraId="03F288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7E5C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80C72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F419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52111</w:t>
            </w:r>
          </w:p>
        </w:tc>
        <w:tc>
          <w:tcPr>
            <w:tcW w:w="6420" w:type="dxa"/>
            <w:tcBorders>
              <w:top w:val="nil"/>
              <w:left w:val="nil"/>
              <w:bottom w:val="single" w:sz="4" w:space="0" w:color="auto"/>
              <w:right w:val="single" w:sz="4" w:space="0" w:color="auto"/>
            </w:tcBorders>
            <w:shd w:val="clear" w:color="auto" w:fill="auto"/>
            <w:noWrap/>
            <w:vAlign w:val="bottom"/>
            <w:hideMark/>
          </w:tcPr>
          <w:p w14:paraId="088969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Gázenergia szolgáltatás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AB244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0B14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ABC1D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8767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52112</w:t>
            </w:r>
          </w:p>
        </w:tc>
        <w:tc>
          <w:tcPr>
            <w:tcW w:w="6420" w:type="dxa"/>
            <w:tcBorders>
              <w:top w:val="nil"/>
              <w:left w:val="nil"/>
              <w:bottom w:val="single" w:sz="4" w:space="0" w:color="auto"/>
              <w:right w:val="single" w:sz="4" w:space="0" w:color="auto"/>
            </w:tcBorders>
            <w:shd w:val="clear" w:color="auto" w:fill="auto"/>
            <w:noWrap/>
            <w:vAlign w:val="bottom"/>
            <w:hideMark/>
          </w:tcPr>
          <w:p w14:paraId="3590DB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Villamosenergia </w:t>
            </w:r>
            <w:proofErr w:type="spellStart"/>
            <w:r w:rsidRPr="00EF0556">
              <w:rPr>
                <w:rFonts w:ascii="Times New Roman" w:eastAsia="Times New Roman" w:hAnsi="Times New Roman"/>
                <w:color w:val="000000"/>
                <w:sz w:val="20"/>
                <w:szCs w:val="20"/>
                <w:lang w:eastAsia="hu-HU"/>
              </w:rPr>
              <w:t>szolgátatás</w:t>
            </w:r>
            <w:proofErr w:type="spellEnd"/>
            <w:r w:rsidRPr="00EF0556">
              <w:rPr>
                <w:rFonts w:ascii="Times New Roman" w:eastAsia="Times New Roman" w:hAnsi="Times New Roman"/>
                <w:color w:val="000000"/>
                <w:sz w:val="20"/>
                <w:szCs w:val="20"/>
                <w:lang w:eastAsia="hu-HU"/>
              </w:rPr>
              <w:t xml:space="preserve">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12FF1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5D8B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99188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B977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52113</w:t>
            </w:r>
          </w:p>
        </w:tc>
        <w:tc>
          <w:tcPr>
            <w:tcW w:w="6420" w:type="dxa"/>
            <w:tcBorders>
              <w:top w:val="nil"/>
              <w:left w:val="nil"/>
              <w:bottom w:val="single" w:sz="4" w:space="0" w:color="auto"/>
              <w:right w:val="single" w:sz="4" w:space="0" w:color="auto"/>
            </w:tcBorders>
            <w:shd w:val="clear" w:color="auto" w:fill="auto"/>
            <w:noWrap/>
            <w:vAlign w:val="bottom"/>
            <w:hideMark/>
          </w:tcPr>
          <w:p w14:paraId="4F28B1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Víz- és csatornaszolgáltatás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672888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003F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5F2FE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246B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52114</w:t>
            </w:r>
          </w:p>
        </w:tc>
        <w:tc>
          <w:tcPr>
            <w:tcW w:w="6420" w:type="dxa"/>
            <w:tcBorders>
              <w:top w:val="nil"/>
              <w:left w:val="nil"/>
              <w:bottom w:val="single" w:sz="4" w:space="0" w:color="auto"/>
              <w:right w:val="single" w:sz="4" w:space="0" w:color="auto"/>
            </w:tcBorders>
            <w:shd w:val="clear" w:color="auto" w:fill="auto"/>
            <w:noWrap/>
            <w:vAlign w:val="bottom"/>
            <w:hideMark/>
          </w:tcPr>
          <w:p w14:paraId="533BB6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közüzemi díjak</w:t>
            </w:r>
          </w:p>
        </w:tc>
        <w:tc>
          <w:tcPr>
            <w:tcW w:w="1180" w:type="dxa"/>
            <w:tcBorders>
              <w:top w:val="nil"/>
              <w:left w:val="nil"/>
              <w:bottom w:val="single" w:sz="4" w:space="0" w:color="auto"/>
              <w:right w:val="single" w:sz="4" w:space="0" w:color="auto"/>
            </w:tcBorders>
            <w:shd w:val="clear" w:color="auto" w:fill="auto"/>
            <w:noWrap/>
            <w:vAlign w:val="bottom"/>
            <w:hideMark/>
          </w:tcPr>
          <w:p w14:paraId="34CAD4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5618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B2171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1F77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w:t>
            </w:r>
          </w:p>
        </w:tc>
        <w:tc>
          <w:tcPr>
            <w:tcW w:w="6420" w:type="dxa"/>
            <w:tcBorders>
              <w:top w:val="nil"/>
              <w:left w:val="nil"/>
              <w:bottom w:val="single" w:sz="4" w:space="0" w:color="auto"/>
              <w:right w:val="single" w:sz="4" w:space="0" w:color="auto"/>
            </w:tcBorders>
            <w:shd w:val="clear" w:color="auto" w:fill="auto"/>
            <w:noWrap/>
            <w:vAlign w:val="bottom"/>
            <w:hideMark/>
          </w:tcPr>
          <w:p w14:paraId="602BC9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 </w:t>
            </w:r>
            <w:proofErr w:type="spellStart"/>
            <w:r w:rsidRPr="00EF0556">
              <w:rPr>
                <w:rFonts w:ascii="Times New Roman" w:eastAsia="Times New Roman" w:hAnsi="Times New Roman"/>
                <w:color w:val="000000"/>
                <w:sz w:val="20"/>
                <w:szCs w:val="20"/>
                <w:lang w:eastAsia="hu-HU"/>
              </w:rPr>
              <w:t>anyagjellegu</w:t>
            </w:r>
            <w:proofErr w:type="spellEnd"/>
            <w:r w:rsidRPr="00EF0556">
              <w:rPr>
                <w:rFonts w:ascii="Times New Roman" w:eastAsia="Times New Roman" w:hAnsi="Times New Roman"/>
                <w:color w:val="000000"/>
                <w:sz w:val="20"/>
                <w:szCs w:val="20"/>
                <w:lang w:eastAsia="hu-HU"/>
              </w:rPr>
              <w:t xml:space="preserve">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0ADEDA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7C71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6F1B3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0782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5221</w:t>
            </w:r>
          </w:p>
        </w:tc>
        <w:tc>
          <w:tcPr>
            <w:tcW w:w="6420" w:type="dxa"/>
            <w:tcBorders>
              <w:top w:val="nil"/>
              <w:left w:val="nil"/>
              <w:bottom w:val="single" w:sz="4" w:space="0" w:color="auto"/>
              <w:right w:val="single" w:sz="4" w:space="0" w:color="auto"/>
            </w:tcBorders>
            <w:shd w:val="clear" w:color="auto" w:fill="auto"/>
            <w:noWrap/>
            <w:vAlign w:val="bottom"/>
            <w:hideMark/>
          </w:tcPr>
          <w:p w14:paraId="541E01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Utazási és kiküldetési költségek (napidíj nélkül)</w:t>
            </w:r>
          </w:p>
        </w:tc>
        <w:tc>
          <w:tcPr>
            <w:tcW w:w="1180" w:type="dxa"/>
            <w:tcBorders>
              <w:top w:val="nil"/>
              <w:left w:val="nil"/>
              <w:bottom w:val="single" w:sz="4" w:space="0" w:color="auto"/>
              <w:right w:val="single" w:sz="4" w:space="0" w:color="auto"/>
            </w:tcBorders>
            <w:shd w:val="clear" w:color="auto" w:fill="auto"/>
            <w:noWrap/>
            <w:vAlign w:val="bottom"/>
            <w:hideMark/>
          </w:tcPr>
          <w:p w14:paraId="1E2CD4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D10D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DDAB2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8339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52211</w:t>
            </w:r>
          </w:p>
        </w:tc>
        <w:tc>
          <w:tcPr>
            <w:tcW w:w="6420" w:type="dxa"/>
            <w:tcBorders>
              <w:top w:val="nil"/>
              <w:left w:val="nil"/>
              <w:bottom w:val="single" w:sz="4" w:space="0" w:color="auto"/>
              <w:right w:val="single" w:sz="4" w:space="0" w:color="auto"/>
            </w:tcBorders>
            <w:shd w:val="clear" w:color="auto" w:fill="auto"/>
            <w:noWrap/>
            <w:vAlign w:val="bottom"/>
            <w:hideMark/>
          </w:tcPr>
          <w:p w14:paraId="625477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Belföldi utazási és kiküldetési költségek</w:t>
            </w:r>
          </w:p>
        </w:tc>
        <w:tc>
          <w:tcPr>
            <w:tcW w:w="1180" w:type="dxa"/>
            <w:tcBorders>
              <w:top w:val="nil"/>
              <w:left w:val="nil"/>
              <w:bottom w:val="single" w:sz="4" w:space="0" w:color="auto"/>
              <w:right w:val="single" w:sz="4" w:space="0" w:color="auto"/>
            </w:tcBorders>
            <w:shd w:val="clear" w:color="auto" w:fill="auto"/>
            <w:noWrap/>
            <w:vAlign w:val="bottom"/>
            <w:hideMark/>
          </w:tcPr>
          <w:p w14:paraId="5D69F2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8002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11D45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0DA1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52212</w:t>
            </w:r>
          </w:p>
        </w:tc>
        <w:tc>
          <w:tcPr>
            <w:tcW w:w="6420" w:type="dxa"/>
            <w:tcBorders>
              <w:top w:val="nil"/>
              <w:left w:val="nil"/>
              <w:bottom w:val="single" w:sz="4" w:space="0" w:color="auto"/>
              <w:right w:val="single" w:sz="4" w:space="0" w:color="auto"/>
            </w:tcBorders>
            <w:shd w:val="clear" w:color="auto" w:fill="auto"/>
            <w:noWrap/>
            <w:vAlign w:val="bottom"/>
            <w:hideMark/>
          </w:tcPr>
          <w:p w14:paraId="07F2FE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Külföldi utazási és kiküldetési költségek</w:t>
            </w:r>
          </w:p>
        </w:tc>
        <w:tc>
          <w:tcPr>
            <w:tcW w:w="1180" w:type="dxa"/>
            <w:tcBorders>
              <w:top w:val="nil"/>
              <w:left w:val="nil"/>
              <w:bottom w:val="single" w:sz="4" w:space="0" w:color="auto"/>
              <w:right w:val="single" w:sz="4" w:space="0" w:color="auto"/>
            </w:tcBorders>
            <w:shd w:val="clear" w:color="auto" w:fill="auto"/>
            <w:noWrap/>
            <w:vAlign w:val="bottom"/>
            <w:hideMark/>
          </w:tcPr>
          <w:p w14:paraId="10292F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0EE2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4A3DF5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0C8F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5222</w:t>
            </w:r>
          </w:p>
        </w:tc>
        <w:tc>
          <w:tcPr>
            <w:tcW w:w="6420" w:type="dxa"/>
            <w:tcBorders>
              <w:top w:val="nil"/>
              <w:left w:val="nil"/>
              <w:bottom w:val="single" w:sz="4" w:space="0" w:color="auto"/>
              <w:right w:val="single" w:sz="4" w:space="0" w:color="auto"/>
            </w:tcBorders>
            <w:shd w:val="clear" w:color="auto" w:fill="auto"/>
            <w:noWrap/>
            <w:vAlign w:val="bottom"/>
            <w:hideMark/>
          </w:tcPr>
          <w:p w14:paraId="3BE3AE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Bérleti és lízingdíjak</w:t>
            </w:r>
          </w:p>
        </w:tc>
        <w:tc>
          <w:tcPr>
            <w:tcW w:w="1180" w:type="dxa"/>
            <w:tcBorders>
              <w:top w:val="nil"/>
              <w:left w:val="nil"/>
              <w:bottom w:val="single" w:sz="4" w:space="0" w:color="auto"/>
              <w:right w:val="single" w:sz="4" w:space="0" w:color="auto"/>
            </w:tcBorders>
            <w:shd w:val="clear" w:color="auto" w:fill="auto"/>
            <w:noWrap/>
            <w:vAlign w:val="bottom"/>
            <w:hideMark/>
          </w:tcPr>
          <w:p w14:paraId="28A4CA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F0CA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6C294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BC29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5223</w:t>
            </w:r>
          </w:p>
        </w:tc>
        <w:tc>
          <w:tcPr>
            <w:tcW w:w="6420" w:type="dxa"/>
            <w:tcBorders>
              <w:top w:val="nil"/>
              <w:left w:val="nil"/>
              <w:bottom w:val="single" w:sz="4" w:space="0" w:color="auto"/>
              <w:right w:val="single" w:sz="4" w:space="0" w:color="auto"/>
            </w:tcBorders>
            <w:shd w:val="clear" w:color="auto" w:fill="auto"/>
            <w:noWrap/>
            <w:vAlign w:val="bottom"/>
            <w:hideMark/>
          </w:tcPr>
          <w:p w14:paraId="068B61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Fuvarozási, szállítási, rakodási és raktározási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C2C06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0B90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7CFCE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BF67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w:t>
            </w:r>
          </w:p>
        </w:tc>
        <w:tc>
          <w:tcPr>
            <w:tcW w:w="6420" w:type="dxa"/>
            <w:tcBorders>
              <w:top w:val="nil"/>
              <w:left w:val="nil"/>
              <w:bottom w:val="single" w:sz="4" w:space="0" w:color="auto"/>
              <w:right w:val="single" w:sz="4" w:space="0" w:color="auto"/>
            </w:tcBorders>
            <w:shd w:val="clear" w:color="auto" w:fill="auto"/>
            <w:noWrap/>
            <w:vAlign w:val="bottom"/>
            <w:hideMark/>
          </w:tcPr>
          <w:p w14:paraId="170573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Karbantartási, kisjavítási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72577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567B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C8884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4080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52241</w:t>
            </w:r>
          </w:p>
        </w:tc>
        <w:tc>
          <w:tcPr>
            <w:tcW w:w="6420" w:type="dxa"/>
            <w:tcBorders>
              <w:top w:val="nil"/>
              <w:left w:val="nil"/>
              <w:bottom w:val="single" w:sz="4" w:space="0" w:color="auto"/>
              <w:right w:val="single" w:sz="4" w:space="0" w:color="auto"/>
            </w:tcBorders>
            <w:shd w:val="clear" w:color="auto" w:fill="auto"/>
            <w:noWrap/>
            <w:vAlign w:val="bottom"/>
            <w:hideMark/>
          </w:tcPr>
          <w:p w14:paraId="477E60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Kutatási eszközök karbantartása</w:t>
            </w:r>
          </w:p>
        </w:tc>
        <w:tc>
          <w:tcPr>
            <w:tcW w:w="1180" w:type="dxa"/>
            <w:tcBorders>
              <w:top w:val="nil"/>
              <w:left w:val="nil"/>
              <w:bottom w:val="single" w:sz="4" w:space="0" w:color="auto"/>
              <w:right w:val="single" w:sz="4" w:space="0" w:color="auto"/>
            </w:tcBorders>
            <w:shd w:val="clear" w:color="auto" w:fill="auto"/>
            <w:noWrap/>
            <w:vAlign w:val="bottom"/>
            <w:hideMark/>
          </w:tcPr>
          <w:p w14:paraId="563B66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D153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12EF7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43FF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52242</w:t>
            </w:r>
          </w:p>
        </w:tc>
        <w:tc>
          <w:tcPr>
            <w:tcW w:w="6420" w:type="dxa"/>
            <w:tcBorders>
              <w:top w:val="nil"/>
              <w:left w:val="nil"/>
              <w:bottom w:val="single" w:sz="4" w:space="0" w:color="auto"/>
              <w:right w:val="single" w:sz="4" w:space="0" w:color="auto"/>
            </w:tcBorders>
            <w:shd w:val="clear" w:color="auto" w:fill="auto"/>
            <w:noWrap/>
            <w:vAlign w:val="bottom"/>
            <w:hideMark/>
          </w:tcPr>
          <w:p w14:paraId="57AAD8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Épületeken végzett javítás, karbantartás</w:t>
            </w:r>
          </w:p>
        </w:tc>
        <w:tc>
          <w:tcPr>
            <w:tcW w:w="1180" w:type="dxa"/>
            <w:tcBorders>
              <w:top w:val="nil"/>
              <w:left w:val="nil"/>
              <w:bottom w:val="single" w:sz="4" w:space="0" w:color="auto"/>
              <w:right w:val="single" w:sz="4" w:space="0" w:color="auto"/>
            </w:tcBorders>
            <w:shd w:val="clear" w:color="auto" w:fill="auto"/>
            <w:noWrap/>
            <w:vAlign w:val="bottom"/>
            <w:hideMark/>
          </w:tcPr>
          <w:p w14:paraId="50353A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0E50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2F25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D5F3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52243</w:t>
            </w:r>
          </w:p>
        </w:tc>
        <w:tc>
          <w:tcPr>
            <w:tcW w:w="6420" w:type="dxa"/>
            <w:tcBorders>
              <w:top w:val="nil"/>
              <w:left w:val="nil"/>
              <w:bottom w:val="single" w:sz="4" w:space="0" w:color="auto"/>
              <w:right w:val="single" w:sz="4" w:space="0" w:color="auto"/>
            </w:tcBorders>
            <w:shd w:val="clear" w:color="auto" w:fill="auto"/>
            <w:noWrap/>
            <w:vAlign w:val="bottom"/>
            <w:hideMark/>
          </w:tcPr>
          <w:p w14:paraId="37ED26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eszközök karbantartása</w:t>
            </w:r>
          </w:p>
        </w:tc>
        <w:tc>
          <w:tcPr>
            <w:tcW w:w="1180" w:type="dxa"/>
            <w:tcBorders>
              <w:top w:val="nil"/>
              <w:left w:val="nil"/>
              <w:bottom w:val="single" w:sz="4" w:space="0" w:color="auto"/>
              <w:right w:val="single" w:sz="4" w:space="0" w:color="auto"/>
            </w:tcBorders>
            <w:shd w:val="clear" w:color="auto" w:fill="auto"/>
            <w:noWrap/>
            <w:vAlign w:val="bottom"/>
            <w:hideMark/>
          </w:tcPr>
          <w:p w14:paraId="1FEA61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9DE3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DB4FF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B266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52244</w:t>
            </w:r>
          </w:p>
        </w:tc>
        <w:tc>
          <w:tcPr>
            <w:tcW w:w="6420" w:type="dxa"/>
            <w:tcBorders>
              <w:top w:val="nil"/>
              <w:left w:val="nil"/>
              <w:bottom w:val="single" w:sz="4" w:space="0" w:color="auto"/>
              <w:right w:val="single" w:sz="4" w:space="0" w:color="auto"/>
            </w:tcBorders>
            <w:shd w:val="clear" w:color="auto" w:fill="auto"/>
            <w:noWrap/>
            <w:vAlign w:val="bottom"/>
            <w:hideMark/>
          </w:tcPr>
          <w:p w14:paraId="4B0967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Járművek karbantartása</w:t>
            </w:r>
          </w:p>
        </w:tc>
        <w:tc>
          <w:tcPr>
            <w:tcW w:w="1180" w:type="dxa"/>
            <w:tcBorders>
              <w:top w:val="nil"/>
              <w:left w:val="nil"/>
              <w:bottom w:val="single" w:sz="4" w:space="0" w:color="auto"/>
              <w:right w:val="single" w:sz="4" w:space="0" w:color="auto"/>
            </w:tcBorders>
            <w:shd w:val="clear" w:color="auto" w:fill="auto"/>
            <w:noWrap/>
            <w:vAlign w:val="bottom"/>
            <w:hideMark/>
          </w:tcPr>
          <w:p w14:paraId="42D3EF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A205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FF517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AE50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52245</w:t>
            </w:r>
          </w:p>
        </w:tc>
        <w:tc>
          <w:tcPr>
            <w:tcW w:w="6420" w:type="dxa"/>
            <w:tcBorders>
              <w:top w:val="nil"/>
              <w:left w:val="nil"/>
              <w:bottom w:val="single" w:sz="4" w:space="0" w:color="auto"/>
              <w:right w:val="single" w:sz="4" w:space="0" w:color="auto"/>
            </w:tcBorders>
            <w:shd w:val="clear" w:color="auto" w:fill="auto"/>
            <w:noWrap/>
            <w:vAlign w:val="bottom"/>
            <w:hideMark/>
          </w:tcPr>
          <w:p w14:paraId="71492D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Számítástechnikai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F6DB0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25EC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ED2AD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8C44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52246</w:t>
            </w:r>
          </w:p>
        </w:tc>
        <w:tc>
          <w:tcPr>
            <w:tcW w:w="6420" w:type="dxa"/>
            <w:tcBorders>
              <w:top w:val="nil"/>
              <w:left w:val="nil"/>
              <w:bottom w:val="single" w:sz="4" w:space="0" w:color="auto"/>
              <w:right w:val="single" w:sz="4" w:space="0" w:color="auto"/>
            </w:tcBorders>
            <w:shd w:val="clear" w:color="auto" w:fill="auto"/>
            <w:noWrap/>
            <w:vAlign w:val="bottom"/>
            <w:hideMark/>
          </w:tcPr>
          <w:p w14:paraId="583D5B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Tűzjelzők, tüzeléstechnikai eszközök</w:t>
            </w:r>
          </w:p>
        </w:tc>
        <w:tc>
          <w:tcPr>
            <w:tcW w:w="1180" w:type="dxa"/>
            <w:tcBorders>
              <w:top w:val="nil"/>
              <w:left w:val="nil"/>
              <w:bottom w:val="single" w:sz="4" w:space="0" w:color="auto"/>
              <w:right w:val="single" w:sz="4" w:space="0" w:color="auto"/>
            </w:tcBorders>
            <w:shd w:val="clear" w:color="auto" w:fill="auto"/>
            <w:noWrap/>
            <w:vAlign w:val="bottom"/>
            <w:hideMark/>
          </w:tcPr>
          <w:p w14:paraId="44F556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0340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BBC25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442E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52247</w:t>
            </w:r>
          </w:p>
        </w:tc>
        <w:tc>
          <w:tcPr>
            <w:tcW w:w="6420" w:type="dxa"/>
            <w:tcBorders>
              <w:top w:val="nil"/>
              <w:left w:val="nil"/>
              <w:bottom w:val="single" w:sz="4" w:space="0" w:color="auto"/>
              <w:right w:val="single" w:sz="4" w:space="0" w:color="auto"/>
            </w:tcBorders>
            <w:shd w:val="clear" w:color="auto" w:fill="auto"/>
            <w:noWrap/>
            <w:vAlign w:val="bottom"/>
            <w:hideMark/>
          </w:tcPr>
          <w:p w14:paraId="19A93F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karbantartási, kisjavítási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0CE420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CEEF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E49E6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E8A7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5225</w:t>
            </w:r>
          </w:p>
        </w:tc>
        <w:tc>
          <w:tcPr>
            <w:tcW w:w="6420" w:type="dxa"/>
            <w:tcBorders>
              <w:top w:val="nil"/>
              <w:left w:val="nil"/>
              <w:bottom w:val="single" w:sz="4" w:space="0" w:color="auto"/>
              <w:right w:val="single" w:sz="4" w:space="0" w:color="auto"/>
            </w:tcBorders>
            <w:shd w:val="clear" w:color="auto" w:fill="auto"/>
            <w:noWrap/>
            <w:vAlign w:val="bottom"/>
            <w:hideMark/>
          </w:tcPr>
          <w:p w14:paraId="1768C4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Kommunikációs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94E9F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4807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9586F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218E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52251</w:t>
            </w:r>
          </w:p>
        </w:tc>
        <w:tc>
          <w:tcPr>
            <w:tcW w:w="6420" w:type="dxa"/>
            <w:tcBorders>
              <w:top w:val="nil"/>
              <w:left w:val="nil"/>
              <w:bottom w:val="single" w:sz="4" w:space="0" w:color="auto"/>
              <w:right w:val="single" w:sz="4" w:space="0" w:color="auto"/>
            </w:tcBorders>
            <w:shd w:val="clear" w:color="auto" w:fill="auto"/>
            <w:noWrap/>
            <w:vAlign w:val="bottom"/>
            <w:hideMark/>
          </w:tcPr>
          <w:p w14:paraId="5674C4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Informatikai szolgáltatások igénybevétele</w:t>
            </w:r>
          </w:p>
        </w:tc>
        <w:tc>
          <w:tcPr>
            <w:tcW w:w="1180" w:type="dxa"/>
            <w:tcBorders>
              <w:top w:val="nil"/>
              <w:left w:val="nil"/>
              <w:bottom w:val="single" w:sz="4" w:space="0" w:color="auto"/>
              <w:right w:val="single" w:sz="4" w:space="0" w:color="auto"/>
            </w:tcBorders>
            <w:shd w:val="clear" w:color="auto" w:fill="auto"/>
            <w:noWrap/>
            <w:vAlign w:val="bottom"/>
            <w:hideMark/>
          </w:tcPr>
          <w:p w14:paraId="58AF01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CE17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BE0796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C3DA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52252</w:t>
            </w:r>
          </w:p>
        </w:tc>
        <w:tc>
          <w:tcPr>
            <w:tcW w:w="6420" w:type="dxa"/>
            <w:tcBorders>
              <w:top w:val="nil"/>
              <w:left w:val="nil"/>
              <w:bottom w:val="single" w:sz="4" w:space="0" w:color="auto"/>
              <w:right w:val="single" w:sz="4" w:space="0" w:color="auto"/>
            </w:tcBorders>
            <w:shd w:val="clear" w:color="auto" w:fill="auto"/>
            <w:noWrap/>
            <w:vAlign w:val="bottom"/>
            <w:hideMark/>
          </w:tcPr>
          <w:p w14:paraId="24A3A6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 adatátviteli célú távközlési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525B9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4E3F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ED737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9EDA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52253</w:t>
            </w:r>
          </w:p>
        </w:tc>
        <w:tc>
          <w:tcPr>
            <w:tcW w:w="6420" w:type="dxa"/>
            <w:tcBorders>
              <w:top w:val="nil"/>
              <w:left w:val="nil"/>
              <w:bottom w:val="single" w:sz="4" w:space="0" w:color="auto"/>
              <w:right w:val="single" w:sz="4" w:space="0" w:color="auto"/>
            </w:tcBorders>
            <w:shd w:val="clear" w:color="auto" w:fill="auto"/>
            <w:noWrap/>
            <w:vAlign w:val="bottom"/>
            <w:hideMark/>
          </w:tcPr>
          <w:p w14:paraId="721F65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Adatátviteli célú távközlési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99373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C4BE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12DC1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6C88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52254</w:t>
            </w:r>
          </w:p>
        </w:tc>
        <w:tc>
          <w:tcPr>
            <w:tcW w:w="6420" w:type="dxa"/>
            <w:tcBorders>
              <w:top w:val="nil"/>
              <w:left w:val="nil"/>
              <w:bottom w:val="single" w:sz="4" w:space="0" w:color="auto"/>
              <w:right w:val="single" w:sz="4" w:space="0" w:color="auto"/>
            </w:tcBorders>
            <w:shd w:val="clear" w:color="auto" w:fill="auto"/>
            <w:noWrap/>
            <w:vAlign w:val="bottom"/>
            <w:hideMark/>
          </w:tcPr>
          <w:p w14:paraId="3BB3BC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kommunikációs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96629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53E9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309305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5D79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w:t>
            </w:r>
          </w:p>
        </w:tc>
        <w:tc>
          <w:tcPr>
            <w:tcW w:w="6420" w:type="dxa"/>
            <w:tcBorders>
              <w:top w:val="nil"/>
              <w:left w:val="nil"/>
              <w:bottom w:val="single" w:sz="4" w:space="0" w:color="auto"/>
              <w:right w:val="single" w:sz="4" w:space="0" w:color="auto"/>
            </w:tcBorders>
            <w:shd w:val="clear" w:color="auto" w:fill="auto"/>
            <w:noWrap/>
            <w:vAlign w:val="bottom"/>
            <w:hideMark/>
          </w:tcPr>
          <w:p w14:paraId="74012A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Szakmai tevékenységet </w:t>
            </w:r>
            <w:proofErr w:type="spellStart"/>
            <w:r w:rsidRPr="00EF0556">
              <w:rPr>
                <w:rFonts w:ascii="Times New Roman" w:eastAsia="Times New Roman" w:hAnsi="Times New Roman"/>
                <w:color w:val="000000"/>
                <w:sz w:val="20"/>
                <w:szCs w:val="20"/>
                <w:lang w:eastAsia="hu-HU"/>
              </w:rPr>
              <w:t>segíto</w:t>
            </w:r>
            <w:proofErr w:type="spellEnd"/>
            <w:r w:rsidRPr="00EF0556">
              <w:rPr>
                <w:rFonts w:ascii="Times New Roman" w:eastAsia="Times New Roman" w:hAnsi="Times New Roman"/>
                <w:color w:val="000000"/>
                <w:sz w:val="20"/>
                <w:szCs w:val="20"/>
                <w:lang w:eastAsia="hu-HU"/>
              </w:rPr>
              <w:t xml:space="preserve">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6BC079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F79B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EE051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8F6F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52261</w:t>
            </w:r>
          </w:p>
        </w:tc>
        <w:tc>
          <w:tcPr>
            <w:tcW w:w="6420" w:type="dxa"/>
            <w:tcBorders>
              <w:top w:val="nil"/>
              <w:left w:val="nil"/>
              <w:bottom w:val="single" w:sz="4" w:space="0" w:color="auto"/>
              <w:right w:val="single" w:sz="4" w:space="0" w:color="auto"/>
            </w:tcBorders>
            <w:shd w:val="clear" w:color="auto" w:fill="auto"/>
            <w:noWrap/>
            <w:vAlign w:val="bottom"/>
            <w:hideMark/>
          </w:tcPr>
          <w:p w14:paraId="43C436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Jogi, közbeszerzési tanácsadás, szolgáltatás</w:t>
            </w:r>
          </w:p>
        </w:tc>
        <w:tc>
          <w:tcPr>
            <w:tcW w:w="1180" w:type="dxa"/>
            <w:tcBorders>
              <w:top w:val="nil"/>
              <w:left w:val="nil"/>
              <w:bottom w:val="single" w:sz="4" w:space="0" w:color="auto"/>
              <w:right w:val="single" w:sz="4" w:space="0" w:color="auto"/>
            </w:tcBorders>
            <w:shd w:val="clear" w:color="auto" w:fill="auto"/>
            <w:noWrap/>
            <w:vAlign w:val="bottom"/>
            <w:hideMark/>
          </w:tcPr>
          <w:p w14:paraId="597905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D275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702E3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9532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52262</w:t>
            </w:r>
          </w:p>
        </w:tc>
        <w:tc>
          <w:tcPr>
            <w:tcW w:w="6420" w:type="dxa"/>
            <w:tcBorders>
              <w:top w:val="nil"/>
              <w:left w:val="nil"/>
              <w:bottom w:val="single" w:sz="4" w:space="0" w:color="auto"/>
              <w:right w:val="single" w:sz="4" w:space="0" w:color="auto"/>
            </w:tcBorders>
            <w:shd w:val="clear" w:color="auto" w:fill="auto"/>
            <w:noWrap/>
            <w:vAlign w:val="bottom"/>
            <w:hideMark/>
          </w:tcPr>
          <w:p w14:paraId="6CC639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Konferenciák részvételi díja</w:t>
            </w:r>
          </w:p>
        </w:tc>
        <w:tc>
          <w:tcPr>
            <w:tcW w:w="1180" w:type="dxa"/>
            <w:tcBorders>
              <w:top w:val="nil"/>
              <w:left w:val="nil"/>
              <w:bottom w:val="single" w:sz="4" w:space="0" w:color="auto"/>
              <w:right w:val="single" w:sz="4" w:space="0" w:color="auto"/>
            </w:tcBorders>
            <w:shd w:val="clear" w:color="auto" w:fill="auto"/>
            <w:noWrap/>
            <w:vAlign w:val="bottom"/>
            <w:hideMark/>
          </w:tcPr>
          <w:p w14:paraId="0B90C4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C747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982355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DA3C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52263</w:t>
            </w:r>
          </w:p>
        </w:tc>
        <w:tc>
          <w:tcPr>
            <w:tcW w:w="6420" w:type="dxa"/>
            <w:tcBorders>
              <w:top w:val="nil"/>
              <w:left w:val="nil"/>
              <w:bottom w:val="single" w:sz="4" w:space="0" w:color="auto"/>
              <w:right w:val="single" w:sz="4" w:space="0" w:color="auto"/>
            </w:tcBorders>
            <w:shd w:val="clear" w:color="auto" w:fill="auto"/>
            <w:noWrap/>
            <w:vAlign w:val="bottom"/>
            <w:hideMark/>
          </w:tcPr>
          <w:p w14:paraId="435C98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Mintavizsgálatok</w:t>
            </w:r>
          </w:p>
        </w:tc>
        <w:tc>
          <w:tcPr>
            <w:tcW w:w="1180" w:type="dxa"/>
            <w:tcBorders>
              <w:top w:val="nil"/>
              <w:left w:val="nil"/>
              <w:bottom w:val="single" w:sz="4" w:space="0" w:color="auto"/>
              <w:right w:val="single" w:sz="4" w:space="0" w:color="auto"/>
            </w:tcBorders>
            <w:shd w:val="clear" w:color="auto" w:fill="auto"/>
            <w:noWrap/>
            <w:vAlign w:val="bottom"/>
            <w:hideMark/>
          </w:tcPr>
          <w:p w14:paraId="5252B6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2F09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5746B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4600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52264</w:t>
            </w:r>
          </w:p>
        </w:tc>
        <w:tc>
          <w:tcPr>
            <w:tcW w:w="6420" w:type="dxa"/>
            <w:tcBorders>
              <w:top w:val="nil"/>
              <w:left w:val="nil"/>
              <w:bottom w:val="single" w:sz="4" w:space="0" w:color="auto"/>
              <w:right w:val="single" w:sz="4" w:space="0" w:color="auto"/>
            </w:tcBorders>
            <w:shd w:val="clear" w:color="auto" w:fill="auto"/>
            <w:noWrap/>
            <w:vAlign w:val="bottom"/>
            <w:hideMark/>
          </w:tcPr>
          <w:p w14:paraId="0F82DF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Oktatás, tanácsadás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ACF85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48E4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22B5E9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3AF7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52265</w:t>
            </w:r>
          </w:p>
        </w:tc>
        <w:tc>
          <w:tcPr>
            <w:tcW w:w="6420" w:type="dxa"/>
            <w:tcBorders>
              <w:top w:val="nil"/>
              <w:left w:val="nil"/>
              <w:bottom w:val="single" w:sz="4" w:space="0" w:color="auto"/>
              <w:right w:val="single" w:sz="4" w:space="0" w:color="auto"/>
            </w:tcBorders>
            <w:shd w:val="clear" w:color="auto" w:fill="auto"/>
            <w:noWrap/>
            <w:vAlign w:val="bottom"/>
            <w:hideMark/>
          </w:tcPr>
          <w:p w14:paraId="7727BC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Publikációs díjak</w:t>
            </w:r>
          </w:p>
        </w:tc>
        <w:tc>
          <w:tcPr>
            <w:tcW w:w="1180" w:type="dxa"/>
            <w:tcBorders>
              <w:top w:val="nil"/>
              <w:left w:val="nil"/>
              <w:bottom w:val="single" w:sz="4" w:space="0" w:color="auto"/>
              <w:right w:val="single" w:sz="4" w:space="0" w:color="auto"/>
            </w:tcBorders>
            <w:shd w:val="clear" w:color="auto" w:fill="auto"/>
            <w:noWrap/>
            <w:vAlign w:val="bottom"/>
            <w:hideMark/>
          </w:tcPr>
          <w:p w14:paraId="4A7388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3DAD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9E801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D89C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52266</w:t>
            </w:r>
          </w:p>
        </w:tc>
        <w:tc>
          <w:tcPr>
            <w:tcW w:w="6420" w:type="dxa"/>
            <w:tcBorders>
              <w:top w:val="nil"/>
              <w:left w:val="nil"/>
              <w:bottom w:val="single" w:sz="4" w:space="0" w:color="auto"/>
              <w:right w:val="single" w:sz="4" w:space="0" w:color="auto"/>
            </w:tcBorders>
            <w:shd w:val="clear" w:color="auto" w:fill="auto"/>
            <w:noWrap/>
            <w:vAlign w:val="bottom"/>
            <w:hideMark/>
          </w:tcPr>
          <w:p w14:paraId="64F8A5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Regisztrációs és absztrakt díjak</w:t>
            </w:r>
          </w:p>
        </w:tc>
        <w:tc>
          <w:tcPr>
            <w:tcW w:w="1180" w:type="dxa"/>
            <w:tcBorders>
              <w:top w:val="nil"/>
              <w:left w:val="nil"/>
              <w:bottom w:val="single" w:sz="4" w:space="0" w:color="auto"/>
              <w:right w:val="single" w:sz="4" w:space="0" w:color="auto"/>
            </w:tcBorders>
            <w:shd w:val="clear" w:color="auto" w:fill="auto"/>
            <w:noWrap/>
            <w:vAlign w:val="bottom"/>
            <w:hideMark/>
          </w:tcPr>
          <w:p w14:paraId="31F4F8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F7E3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25FC0F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88CF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52267</w:t>
            </w:r>
          </w:p>
        </w:tc>
        <w:tc>
          <w:tcPr>
            <w:tcW w:w="6420" w:type="dxa"/>
            <w:tcBorders>
              <w:top w:val="nil"/>
              <w:left w:val="nil"/>
              <w:bottom w:val="single" w:sz="4" w:space="0" w:color="auto"/>
              <w:right w:val="single" w:sz="4" w:space="0" w:color="auto"/>
            </w:tcBorders>
            <w:shd w:val="clear" w:color="auto" w:fill="auto"/>
            <w:noWrap/>
            <w:vAlign w:val="bottom"/>
            <w:hideMark/>
          </w:tcPr>
          <w:p w14:paraId="6F7B50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Foglalkozás egészségügyi szolgáltatás</w:t>
            </w:r>
          </w:p>
        </w:tc>
        <w:tc>
          <w:tcPr>
            <w:tcW w:w="1180" w:type="dxa"/>
            <w:tcBorders>
              <w:top w:val="nil"/>
              <w:left w:val="nil"/>
              <w:bottom w:val="single" w:sz="4" w:space="0" w:color="auto"/>
              <w:right w:val="single" w:sz="4" w:space="0" w:color="auto"/>
            </w:tcBorders>
            <w:shd w:val="clear" w:color="auto" w:fill="auto"/>
            <w:noWrap/>
            <w:vAlign w:val="bottom"/>
            <w:hideMark/>
          </w:tcPr>
          <w:p w14:paraId="68DE76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6DBF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63758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7AB1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52268</w:t>
            </w:r>
          </w:p>
        </w:tc>
        <w:tc>
          <w:tcPr>
            <w:tcW w:w="6420" w:type="dxa"/>
            <w:tcBorders>
              <w:top w:val="nil"/>
              <w:left w:val="nil"/>
              <w:bottom w:val="single" w:sz="4" w:space="0" w:color="auto"/>
              <w:right w:val="single" w:sz="4" w:space="0" w:color="auto"/>
            </w:tcBorders>
            <w:shd w:val="clear" w:color="auto" w:fill="auto"/>
            <w:noWrap/>
            <w:vAlign w:val="bottom"/>
            <w:hideMark/>
          </w:tcPr>
          <w:p w14:paraId="73F859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szakmai tevékenységet segítő szolgáltatások</w:t>
            </w:r>
          </w:p>
        </w:tc>
        <w:tc>
          <w:tcPr>
            <w:tcW w:w="1180" w:type="dxa"/>
            <w:tcBorders>
              <w:top w:val="nil"/>
              <w:left w:val="nil"/>
              <w:bottom w:val="single" w:sz="4" w:space="0" w:color="auto"/>
              <w:right w:val="single" w:sz="4" w:space="0" w:color="auto"/>
            </w:tcBorders>
            <w:shd w:val="clear" w:color="auto" w:fill="auto"/>
            <w:noWrap/>
            <w:vAlign w:val="bottom"/>
            <w:hideMark/>
          </w:tcPr>
          <w:p w14:paraId="198715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4DB5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0ADA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5AFC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w:t>
            </w:r>
          </w:p>
        </w:tc>
        <w:tc>
          <w:tcPr>
            <w:tcW w:w="6420" w:type="dxa"/>
            <w:tcBorders>
              <w:top w:val="nil"/>
              <w:left w:val="nil"/>
              <w:bottom w:val="single" w:sz="4" w:space="0" w:color="auto"/>
              <w:right w:val="single" w:sz="4" w:space="0" w:color="auto"/>
            </w:tcBorders>
            <w:shd w:val="clear" w:color="auto" w:fill="auto"/>
            <w:noWrap/>
            <w:vAlign w:val="bottom"/>
            <w:hideMark/>
          </w:tcPr>
          <w:p w14:paraId="318EC4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Üzemeltetéssel, fenntartással kapcsolatos szolgáltatások </w:t>
            </w:r>
            <w:proofErr w:type="spellStart"/>
            <w:r w:rsidRPr="00EF0556">
              <w:rPr>
                <w:rFonts w:ascii="Times New Roman" w:eastAsia="Times New Roman" w:hAnsi="Times New Roman"/>
                <w:color w:val="000000"/>
                <w:sz w:val="20"/>
                <w:szCs w:val="20"/>
                <w:lang w:eastAsia="hu-HU"/>
              </w:rPr>
              <w:t>köl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D1681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62B6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ECF59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6630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52271</w:t>
            </w:r>
          </w:p>
        </w:tc>
        <w:tc>
          <w:tcPr>
            <w:tcW w:w="6420" w:type="dxa"/>
            <w:tcBorders>
              <w:top w:val="nil"/>
              <w:left w:val="nil"/>
              <w:bottom w:val="single" w:sz="4" w:space="0" w:color="auto"/>
              <w:right w:val="single" w:sz="4" w:space="0" w:color="auto"/>
            </w:tcBorders>
            <w:shd w:val="clear" w:color="auto" w:fill="auto"/>
            <w:noWrap/>
            <w:vAlign w:val="bottom"/>
            <w:hideMark/>
          </w:tcPr>
          <w:p w14:paraId="2F5293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Munkavégzéshez kapcsolódó szolgáltatások</w:t>
            </w:r>
          </w:p>
        </w:tc>
        <w:tc>
          <w:tcPr>
            <w:tcW w:w="1180" w:type="dxa"/>
            <w:tcBorders>
              <w:top w:val="nil"/>
              <w:left w:val="nil"/>
              <w:bottom w:val="single" w:sz="4" w:space="0" w:color="auto"/>
              <w:right w:val="single" w:sz="4" w:space="0" w:color="auto"/>
            </w:tcBorders>
            <w:shd w:val="clear" w:color="auto" w:fill="auto"/>
            <w:noWrap/>
            <w:vAlign w:val="bottom"/>
            <w:hideMark/>
          </w:tcPr>
          <w:p w14:paraId="0DFDD3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B90A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D4D5E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AEC9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52272</w:t>
            </w:r>
          </w:p>
        </w:tc>
        <w:tc>
          <w:tcPr>
            <w:tcW w:w="6420" w:type="dxa"/>
            <w:tcBorders>
              <w:top w:val="nil"/>
              <w:left w:val="nil"/>
              <w:bottom w:val="single" w:sz="4" w:space="0" w:color="auto"/>
              <w:right w:val="single" w:sz="4" w:space="0" w:color="auto"/>
            </w:tcBorders>
            <w:shd w:val="clear" w:color="auto" w:fill="auto"/>
            <w:noWrap/>
            <w:vAlign w:val="bottom"/>
            <w:hideMark/>
          </w:tcPr>
          <w:p w14:paraId="3381E7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Épületek üzemeltetésével </w:t>
            </w:r>
            <w:proofErr w:type="spellStart"/>
            <w:r w:rsidRPr="00EF0556">
              <w:rPr>
                <w:rFonts w:ascii="Times New Roman" w:eastAsia="Times New Roman" w:hAnsi="Times New Roman"/>
                <w:color w:val="000000"/>
                <w:sz w:val="20"/>
                <w:szCs w:val="20"/>
                <w:lang w:eastAsia="hu-HU"/>
              </w:rPr>
              <w:t>kacsolatos</w:t>
            </w:r>
            <w:proofErr w:type="spellEnd"/>
            <w:r w:rsidRPr="00EF0556">
              <w:rPr>
                <w:rFonts w:ascii="Times New Roman" w:eastAsia="Times New Roman" w:hAnsi="Times New Roman"/>
                <w:color w:val="000000"/>
                <w:sz w:val="20"/>
                <w:szCs w:val="20"/>
                <w:lang w:eastAsia="hu-HU"/>
              </w:rPr>
              <w:t xml:space="preserve"> költségek</w:t>
            </w:r>
          </w:p>
        </w:tc>
        <w:tc>
          <w:tcPr>
            <w:tcW w:w="1180" w:type="dxa"/>
            <w:tcBorders>
              <w:top w:val="nil"/>
              <w:left w:val="nil"/>
              <w:bottom w:val="single" w:sz="4" w:space="0" w:color="auto"/>
              <w:right w:val="single" w:sz="4" w:space="0" w:color="auto"/>
            </w:tcBorders>
            <w:shd w:val="clear" w:color="auto" w:fill="auto"/>
            <w:noWrap/>
            <w:vAlign w:val="bottom"/>
            <w:hideMark/>
          </w:tcPr>
          <w:p w14:paraId="19A425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2EA3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9BEBDD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3265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52273</w:t>
            </w:r>
          </w:p>
        </w:tc>
        <w:tc>
          <w:tcPr>
            <w:tcW w:w="6420" w:type="dxa"/>
            <w:tcBorders>
              <w:top w:val="nil"/>
              <w:left w:val="nil"/>
              <w:bottom w:val="single" w:sz="4" w:space="0" w:color="auto"/>
              <w:right w:val="single" w:sz="4" w:space="0" w:color="auto"/>
            </w:tcBorders>
            <w:shd w:val="clear" w:color="auto" w:fill="auto"/>
            <w:noWrap/>
            <w:vAlign w:val="bottom"/>
            <w:hideMark/>
          </w:tcPr>
          <w:p w14:paraId="747843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Hulladékszállítás</w:t>
            </w:r>
          </w:p>
        </w:tc>
        <w:tc>
          <w:tcPr>
            <w:tcW w:w="1180" w:type="dxa"/>
            <w:tcBorders>
              <w:top w:val="nil"/>
              <w:left w:val="nil"/>
              <w:bottom w:val="single" w:sz="4" w:space="0" w:color="auto"/>
              <w:right w:val="single" w:sz="4" w:space="0" w:color="auto"/>
            </w:tcBorders>
            <w:shd w:val="clear" w:color="auto" w:fill="auto"/>
            <w:noWrap/>
            <w:vAlign w:val="bottom"/>
            <w:hideMark/>
          </w:tcPr>
          <w:p w14:paraId="44D504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1D2F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3A16E1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866F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52274</w:t>
            </w:r>
          </w:p>
        </w:tc>
        <w:tc>
          <w:tcPr>
            <w:tcW w:w="6420" w:type="dxa"/>
            <w:tcBorders>
              <w:top w:val="nil"/>
              <w:left w:val="nil"/>
              <w:bottom w:val="single" w:sz="4" w:space="0" w:color="auto"/>
              <w:right w:val="single" w:sz="4" w:space="0" w:color="auto"/>
            </w:tcBorders>
            <w:shd w:val="clear" w:color="auto" w:fill="auto"/>
            <w:noWrap/>
            <w:vAlign w:val="bottom"/>
            <w:hideMark/>
          </w:tcPr>
          <w:p w14:paraId="2165B0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Kert és udvargondozás</w:t>
            </w:r>
          </w:p>
        </w:tc>
        <w:tc>
          <w:tcPr>
            <w:tcW w:w="1180" w:type="dxa"/>
            <w:tcBorders>
              <w:top w:val="nil"/>
              <w:left w:val="nil"/>
              <w:bottom w:val="single" w:sz="4" w:space="0" w:color="auto"/>
              <w:right w:val="single" w:sz="4" w:space="0" w:color="auto"/>
            </w:tcBorders>
            <w:shd w:val="clear" w:color="auto" w:fill="auto"/>
            <w:noWrap/>
            <w:vAlign w:val="bottom"/>
            <w:hideMark/>
          </w:tcPr>
          <w:p w14:paraId="552E33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86BA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B140C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088F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52275</w:t>
            </w:r>
          </w:p>
        </w:tc>
        <w:tc>
          <w:tcPr>
            <w:tcW w:w="6420" w:type="dxa"/>
            <w:tcBorders>
              <w:top w:val="nil"/>
              <w:left w:val="nil"/>
              <w:bottom w:val="single" w:sz="4" w:space="0" w:color="auto"/>
              <w:right w:val="single" w:sz="4" w:space="0" w:color="auto"/>
            </w:tcBorders>
            <w:shd w:val="clear" w:color="auto" w:fill="auto"/>
            <w:noWrap/>
            <w:vAlign w:val="bottom"/>
            <w:hideMark/>
          </w:tcPr>
          <w:p w14:paraId="6A86DD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MTA LGK </w:t>
            </w:r>
            <w:proofErr w:type="spellStart"/>
            <w:r w:rsidRPr="00EF0556">
              <w:rPr>
                <w:rFonts w:ascii="Times New Roman" w:eastAsia="Times New Roman" w:hAnsi="Times New Roman"/>
                <w:color w:val="000000"/>
                <w:sz w:val="20"/>
                <w:szCs w:val="20"/>
                <w:lang w:eastAsia="hu-HU"/>
              </w:rPr>
              <w:t>költségátterhelés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2EC66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1B44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04E78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3732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52276</w:t>
            </w:r>
          </w:p>
        </w:tc>
        <w:tc>
          <w:tcPr>
            <w:tcW w:w="6420" w:type="dxa"/>
            <w:tcBorders>
              <w:top w:val="nil"/>
              <w:left w:val="nil"/>
              <w:bottom w:val="single" w:sz="4" w:space="0" w:color="auto"/>
              <w:right w:val="single" w:sz="4" w:space="0" w:color="auto"/>
            </w:tcBorders>
            <w:shd w:val="clear" w:color="auto" w:fill="auto"/>
            <w:noWrap/>
            <w:vAlign w:val="bottom"/>
            <w:hideMark/>
          </w:tcPr>
          <w:p w14:paraId="1FA76F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Munkaidőnyilvántartás</w:t>
            </w:r>
          </w:p>
        </w:tc>
        <w:tc>
          <w:tcPr>
            <w:tcW w:w="1180" w:type="dxa"/>
            <w:tcBorders>
              <w:top w:val="nil"/>
              <w:left w:val="nil"/>
              <w:bottom w:val="single" w:sz="4" w:space="0" w:color="auto"/>
              <w:right w:val="single" w:sz="4" w:space="0" w:color="auto"/>
            </w:tcBorders>
            <w:shd w:val="clear" w:color="auto" w:fill="auto"/>
            <w:noWrap/>
            <w:vAlign w:val="bottom"/>
            <w:hideMark/>
          </w:tcPr>
          <w:p w14:paraId="7576F1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147EB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3DAB6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6C7D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52277</w:t>
            </w:r>
          </w:p>
        </w:tc>
        <w:tc>
          <w:tcPr>
            <w:tcW w:w="6420" w:type="dxa"/>
            <w:tcBorders>
              <w:top w:val="nil"/>
              <w:left w:val="nil"/>
              <w:bottom w:val="single" w:sz="4" w:space="0" w:color="auto"/>
              <w:right w:val="single" w:sz="4" w:space="0" w:color="auto"/>
            </w:tcBorders>
            <w:shd w:val="clear" w:color="auto" w:fill="auto"/>
            <w:noWrap/>
            <w:vAlign w:val="bottom"/>
            <w:hideMark/>
          </w:tcPr>
          <w:p w14:paraId="260619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Rovar és rágcsálóírtás</w:t>
            </w:r>
          </w:p>
        </w:tc>
        <w:tc>
          <w:tcPr>
            <w:tcW w:w="1180" w:type="dxa"/>
            <w:tcBorders>
              <w:top w:val="nil"/>
              <w:left w:val="nil"/>
              <w:bottom w:val="single" w:sz="4" w:space="0" w:color="auto"/>
              <w:right w:val="single" w:sz="4" w:space="0" w:color="auto"/>
            </w:tcBorders>
            <w:shd w:val="clear" w:color="auto" w:fill="auto"/>
            <w:noWrap/>
            <w:vAlign w:val="bottom"/>
            <w:hideMark/>
          </w:tcPr>
          <w:p w14:paraId="530BC5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B2B5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FE11E0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93A4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52278</w:t>
            </w:r>
          </w:p>
        </w:tc>
        <w:tc>
          <w:tcPr>
            <w:tcW w:w="6420" w:type="dxa"/>
            <w:tcBorders>
              <w:top w:val="nil"/>
              <w:left w:val="nil"/>
              <w:bottom w:val="single" w:sz="4" w:space="0" w:color="auto"/>
              <w:right w:val="single" w:sz="4" w:space="0" w:color="auto"/>
            </w:tcBorders>
            <w:shd w:val="clear" w:color="auto" w:fill="auto"/>
            <w:noWrap/>
            <w:vAlign w:val="bottom"/>
            <w:hideMark/>
          </w:tcPr>
          <w:p w14:paraId="0326D0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üzemeltetéssel, fenntartással kapcsolatos szolgáltatás</w:t>
            </w:r>
          </w:p>
        </w:tc>
        <w:tc>
          <w:tcPr>
            <w:tcW w:w="1180" w:type="dxa"/>
            <w:tcBorders>
              <w:top w:val="nil"/>
              <w:left w:val="nil"/>
              <w:bottom w:val="single" w:sz="4" w:space="0" w:color="auto"/>
              <w:right w:val="single" w:sz="4" w:space="0" w:color="auto"/>
            </w:tcBorders>
            <w:shd w:val="clear" w:color="auto" w:fill="auto"/>
            <w:noWrap/>
            <w:vAlign w:val="bottom"/>
            <w:hideMark/>
          </w:tcPr>
          <w:p w14:paraId="030FF7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93D1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FE30B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4A19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5228</w:t>
            </w:r>
          </w:p>
        </w:tc>
        <w:tc>
          <w:tcPr>
            <w:tcW w:w="6420" w:type="dxa"/>
            <w:tcBorders>
              <w:top w:val="nil"/>
              <w:left w:val="nil"/>
              <w:bottom w:val="single" w:sz="4" w:space="0" w:color="auto"/>
              <w:right w:val="single" w:sz="4" w:space="0" w:color="auto"/>
            </w:tcBorders>
            <w:shd w:val="clear" w:color="auto" w:fill="auto"/>
            <w:noWrap/>
            <w:vAlign w:val="bottom"/>
            <w:hideMark/>
          </w:tcPr>
          <w:p w14:paraId="47B5B0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Hirdetés, reklám- és propaganda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0473C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DF62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5BD5DE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4561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5229</w:t>
            </w:r>
          </w:p>
        </w:tc>
        <w:tc>
          <w:tcPr>
            <w:tcW w:w="6420" w:type="dxa"/>
            <w:tcBorders>
              <w:top w:val="nil"/>
              <w:left w:val="nil"/>
              <w:bottom w:val="single" w:sz="4" w:space="0" w:color="auto"/>
              <w:right w:val="single" w:sz="4" w:space="0" w:color="auto"/>
            </w:tcBorders>
            <w:shd w:val="clear" w:color="auto" w:fill="auto"/>
            <w:noWrap/>
            <w:vAlign w:val="bottom"/>
            <w:hideMark/>
          </w:tcPr>
          <w:p w14:paraId="34C29B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igénybevett</w:t>
            </w:r>
            <w:proofErr w:type="spellEnd"/>
            <w:r w:rsidRPr="00EF0556">
              <w:rPr>
                <w:rFonts w:ascii="Times New Roman" w:eastAsia="Times New Roman" w:hAnsi="Times New Roman"/>
                <w:color w:val="000000"/>
                <w:sz w:val="20"/>
                <w:szCs w:val="20"/>
                <w:lang w:eastAsia="hu-HU"/>
              </w:rPr>
              <w:t xml:space="preserve">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8D808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CD36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AC58F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C816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52291</w:t>
            </w:r>
          </w:p>
        </w:tc>
        <w:tc>
          <w:tcPr>
            <w:tcW w:w="6420" w:type="dxa"/>
            <w:tcBorders>
              <w:top w:val="nil"/>
              <w:left w:val="nil"/>
              <w:bottom w:val="single" w:sz="4" w:space="0" w:color="auto"/>
              <w:right w:val="single" w:sz="4" w:space="0" w:color="auto"/>
            </w:tcBorders>
            <w:shd w:val="clear" w:color="auto" w:fill="auto"/>
            <w:noWrap/>
            <w:vAlign w:val="bottom"/>
            <w:hideMark/>
          </w:tcPr>
          <w:p w14:paraId="430884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Oktatás, továbbképzés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8D425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B318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5E909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2834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52292</w:t>
            </w:r>
          </w:p>
        </w:tc>
        <w:tc>
          <w:tcPr>
            <w:tcW w:w="6420" w:type="dxa"/>
            <w:tcBorders>
              <w:top w:val="nil"/>
              <w:left w:val="nil"/>
              <w:bottom w:val="single" w:sz="4" w:space="0" w:color="auto"/>
              <w:right w:val="single" w:sz="4" w:space="0" w:color="auto"/>
            </w:tcBorders>
            <w:shd w:val="clear" w:color="auto" w:fill="auto"/>
            <w:noWrap/>
            <w:vAlign w:val="bottom"/>
            <w:hideMark/>
          </w:tcPr>
          <w:p w14:paraId="2960DF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Szállásköltségek</w:t>
            </w:r>
          </w:p>
        </w:tc>
        <w:tc>
          <w:tcPr>
            <w:tcW w:w="1180" w:type="dxa"/>
            <w:tcBorders>
              <w:top w:val="nil"/>
              <w:left w:val="nil"/>
              <w:bottom w:val="single" w:sz="4" w:space="0" w:color="auto"/>
              <w:right w:val="single" w:sz="4" w:space="0" w:color="auto"/>
            </w:tcBorders>
            <w:shd w:val="clear" w:color="auto" w:fill="auto"/>
            <w:noWrap/>
            <w:vAlign w:val="bottom"/>
            <w:hideMark/>
          </w:tcPr>
          <w:p w14:paraId="04741E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BFB0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ECB67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16BA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52293</w:t>
            </w:r>
          </w:p>
        </w:tc>
        <w:tc>
          <w:tcPr>
            <w:tcW w:w="6420" w:type="dxa"/>
            <w:tcBorders>
              <w:top w:val="nil"/>
              <w:left w:val="nil"/>
              <w:bottom w:val="single" w:sz="4" w:space="0" w:color="auto"/>
              <w:right w:val="single" w:sz="4" w:space="0" w:color="auto"/>
            </w:tcBorders>
            <w:shd w:val="clear" w:color="auto" w:fill="auto"/>
            <w:noWrap/>
            <w:vAlign w:val="bottom"/>
            <w:hideMark/>
          </w:tcPr>
          <w:p w14:paraId="4B0EA5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Postaköltség</w:t>
            </w:r>
          </w:p>
        </w:tc>
        <w:tc>
          <w:tcPr>
            <w:tcW w:w="1180" w:type="dxa"/>
            <w:tcBorders>
              <w:top w:val="nil"/>
              <w:left w:val="nil"/>
              <w:bottom w:val="single" w:sz="4" w:space="0" w:color="auto"/>
              <w:right w:val="single" w:sz="4" w:space="0" w:color="auto"/>
            </w:tcBorders>
            <w:shd w:val="clear" w:color="auto" w:fill="auto"/>
            <w:noWrap/>
            <w:vAlign w:val="bottom"/>
            <w:hideMark/>
          </w:tcPr>
          <w:p w14:paraId="0C00C1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14D8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8218D4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5A3C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52294</w:t>
            </w:r>
          </w:p>
        </w:tc>
        <w:tc>
          <w:tcPr>
            <w:tcW w:w="6420" w:type="dxa"/>
            <w:tcBorders>
              <w:top w:val="nil"/>
              <w:left w:val="nil"/>
              <w:bottom w:val="single" w:sz="4" w:space="0" w:color="auto"/>
              <w:right w:val="single" w:sz="4" w:space="0" w:color="auto"/>
            </w:tcBorders>
            <w:shd w:val="clear" w:color="auto" w:fill="auto"/>
            <w:noWrap/>
            <w:vAlign w:val="bottom"/>
            <w:hideMark/>
          </w:tcPr>
          <w:p w14:paraId="0CE029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Mosoda, vegytisztítás, takarítás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0EB5AD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DBAA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ED7A4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361B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52295</w:t>
            </w:r>
          </w:p>
        </w:tc>
        <w:tc>
          <w:tcPr>
            <w:tcW w:w="6420" w:type="dxa"/>
            <w:tcBorders>
              <w:top w:val="nil"/>
              <w:left w:val="nil"/>
              <w:bottom w:val="single" w:sz="4" w:space="0" w:color="auto"/>
              <w:right w:val="single" w:sz="4" w:space="0" w:color="auto"/>
            </w:tcBorders>
            <w:shd w:val="clear" w:color="auto" w:fill="auto"/>
            <w:noWrap/>
            <w:vAlign w:val="bottom"/>
            <w:hideMark/>
          </w:tcPr>
          <w:p w14:paraId="58CF08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Fénymásolás, sokszorosítás, nyomtatás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97A20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44AE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B403A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C94E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52299</w:t>
            </w:r>
          </w:p>
        </w:tc>
        <w:tc>
          <w:tcPr>
            <w:tcW w:w="6420" w:type="dxa"/>
            <w:tcBorders>
              <w:top w:val="nil"/>
              <w:left w:val="nil"/>
              <w:bottom w:val="single" w:sz="4" w:space="0" w:color="auto"/>
              <w:right w:val="single" w:sz="4" w:space="0" w:color="auto"/>
            </w:tcBorders>
            <w:shd w:val="clear" w:color="auto" w:fill="auto"/>
            <w:noWrap/>
            <w:vAlign w:val="bottom"/>
            <w:hideMark/>
          </w:tcPr>
          <w:p w14:paraId="62E62E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Különféle egyéb </w:t>
            </w:r>
            <w:proofErr w:type="spellStart"/>
            <w:r w:rsidRPr="00EF0556">
              <w:rPr>
                <w:rFonts w:ascii="Times New Roman" w:eastAsia="Times New Roman" w:hAnsi="Times New Roman"/>
                <w:color w:val="000000"/>
                <w:sz w:val="20"/>
                <w:szCs w:val="20"/>
                <w:lang w:eastAsia="hu-HU"/>
              </w:rPr>
              <w:t>Igénybevett</w:t>
            </w:r>
            <w:proofErr w:type="spellEnd"/>
            <w:r w:rsidRPr="00EF0556">
              <w:rPr>
                <w:rFonts w:ascii="Times New Roman" w:eastAsia="Times New Roman" w:hAnsi="Times New Roman"/>
                <w:color w:val="000000"/>
                <w:sz w:val="20"/>
                <w:szCs w:val="20"/>
                <w:lang w:eastAsia="hu-HU"/>
              </w:rPr>
              <w:t xml:space="preserve">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3851C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B3A7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4E5E88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FDE8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w:t>
            </w:r>
          </w:p>
        </w:tc>
        <w:tc>
          <w:tcPr>
            <w:tcW w:w="6420" w:type="dxa"/>
            <w:tcBorders>
              <w:top w:val="nil"/>
              <w:left w:val="nil"/>
              <w:bottom w:val="single" w:sz="4" w:space="0" w:color="auto"/>
              <w:right w:val="single" w:sz="4" w:space="0" w:color="auto"/>
            </w:tcBorders>
            <w:shd w:val="clear" w:color="auto" w:fill="auto"/>
            <w:noWrap/>
            <w:vAlign w:val="bottom"/>
            <w:hideMark/>
          </w:tcPr>
          <w:p w14:paraId="1CCC0E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Igénybe vett szolgáltatások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5B58D6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3095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6398B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15BC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5231</w:t>
            </w:r>
          </w:p>
        </w:tc>
        <w:tc>
          <w:tcPr>
            <w:tcW w:w="6420" w:type="dxa"/>
            <w:tcBorders>
              <w:top w:val="nil"/>
              <w:left w:val="nil"/>
              <w:bottom w:val="single" w:sz="4" w:space="0" w:color="auto"/>
              <w:right w:val="single" w:sz="4" w:space="0" w:color="auto"/>
            </w:tcBorders>
            <w:shd w:val="clear" w:color="auto" w:fill="auto"/>
            <w:noWrap/>
            <w:vAlign w:val="bottom"/>
            <w:hideMark/>
          </w:tcPr>
          <w:p w14:paraId="23EEB0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Hatósági, igazgatási, szolgáltatási díjak, illetékek</w:t>
            </w:r>
          </w:p>
        </w:tc>
        <w:tc>
          <w:tcPr>
            <w:tcW w:w="1180" w:type="dxa"/>
            <w:tcBorders>
              <w:top w:val="nil"/>
              <w:left w:val="nil"/>
              <w:bottom w:val="single" w:sz="4" w:space="0" w:color="auto"/>
              <w:right w:val="single" w:sz="4" w:space="0" w:color="auto"/>
            </w:tcBorders>
            <w:shd w:val="clear" w:color="auto" w:fill="auto"/>
            <w:noWrap/>
            <w:vAlign w:val="bottom"/>
            <w:hideMark/>
          </w:tcPr>
          <w:p w14:paraId="16F726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8AE9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523EF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A33E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5232</w:t>
            </w:r>
          </w:p>
        </w:tc>
        <w:tc>
          <w:tcPr>
            <w:tcW w:w="6420" w:type="dxa"/>
            <w:tcBorders>
              <w:top w:val="nil"/>
              <w:left w:val="nil"/>
              <w:bottom w:val="single" w:sz="4" w:space="0" w:color="auto"/>
              <w:right w:val="single" w:sz="4" w:space="0" w:color="auto"/>
            </w:tcBorders>
            <w:shd w:val="clear" w:color="auto" w:fill="auto"/>
            <w:noWrap/>
            <w:vAlign w:val="bottom"/>
            <w:hideMark/>
          </w:tcPr>
          <w:p w14:paraId="19AF1E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Pénzügyi, befektetési szolgáltatások díjai</w:t>
            </w:r>
          </w:p>
        </w:tc>
        <w:tc>
          <w:tcPr>
            <w:tcW w:w="1180" w:type="dxa"/>
            <w:tcBorders>
              <w:top w:val="nil"/>
              <w:left w:val="nil"/>
              <w:bottom w:val="single" w:sz="4" w:space="0" w:color="auto"/>
              <w:right w:val="single" w:sz="4" w:space="0" w:color="auto"/>
            </w:tcBorders>
            <w:shd w:val="clear" w:color="auto" w:fill="auto"/>
            <w:noWrap/>
            <w:vAlign w:val="bottom"/>
            <w:hideMark/>
          </w:tcPr>
          <w:p w14:paraId="6E3288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A467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89A3D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AA8B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5233</w:t>
            </w:r>
          </w:p>
        </w:tc>
        <w:tc>
          <w:tcPr>
            <w:tcW w:w="6420" w:type="dxa"/>
            <w:tcBorders>
              <w:top w:val="nil"/>
              <w:left w:val="nil"/>
              <w:bottom w:val="single" w:sz="4" w:space="0" w:color="auto"/>
              <w:right w:val="single" w:sz="4" w:space="0" w:color="auto"/>
            </w:tcBorders>
            <w:shd w:val="clear" w:color="auto" w:fill="auto"/>
            <w:noWrap/>
            <w:vAlign w:val="bottom"/>
            <w:hideMark/>
          </w:tcPr>
          <w:p w14:paraId="6FC425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Biztosítási díjak</w:t>
            </w:r>
          </w:p>
        </w:tc>
        <w:tc>
          <w:tcPr>
            <w:tcW w:w="1180" w:type="dxa"/>
            <w:tcBorders>
              <w:top w:val="nil"/>
              <w:left w:val="nil"/>
              <w:bottom w:val="single" w:sz="4" w:space="0" w:color="auto"/>
              <w:right w:val="single" w:sz="4" w:space="0" w:color="auto"/>
            </w:tcBorders>
            <w:shd w:val="clear" w:color="auto" w:fill="auto"/>
            <w:noWrap/>
            <w:vAlign w:val="bottom"/>
            <w:hideMark/>
          </w:tcPr>
          <w:p w14:paraId="52EEE4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C333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4040F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2A35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5234</w:t>
            </w:r>
          </w:p>
        </w:tc>
        <w:tc>
          <w:tcPr>
            <w:tcW w:w="6420" w:type="dxa"/>
            <w:tcBorders>
              <w:top w:val="nil"/>
              <w:left w:val="nil"/>
              <w:bottom w:val="single" w:sz="4" w:space="0" w:color="auto"/>
              <w:right w:val="single" w:sz="4" w:space="0" w:color="auto"/>
            </w:tcBorders>
            <w:shd w:val="clear" w:color="auto" w:fill="auto"/>
            <w:noWrap/>
            <w:vAlign w:val="bottom"/>
            <w:hideMark/>
          </w:tcPr>
          <w:p w14:paraId="2E6396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Költségként elszámolandó adók, járulékok, termékdíj</w:t>
            </w:r>
          </w:p>
        </w:tc>
        <w:tc>
          <w:tcPr>
            <w:tcW w:w="1180" w:type="dxa"/>
            <w:tcBorders>
              <w:top w:val="nil"/>
              <w:left w:val="nil"/>
              <w:bottom w:val="single" w:sz="4" w:space="0" w:color="auto"/>
              <w:right w:val="single" w:sz="4" w:space="0" w:color="auto"/>
            </w:tcBorders>
            <w:shd w:val="clear" w:color="auto" w:fill="auto"/>
            <w:noWrap/>
            <w:vAlign w:val="bottom"/>
            <w:hideMark/>
          </w:tcPr>
          <w:p w14:paraId="3D961D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EB9D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9F495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DE3E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5235</w:t>
            </w:r>
          </w:p>
        </w:tc>
        <w:tc>
          <w:tcPr>
            <w:tcW w:w="6420" w:type="dxa"/>
            <w:tcBorders>
              <w:top w:val="nil"/>
              <w:left w:val="nil"/>
              <w:bottom w:val="single" w:sz="4" w:space="0" w:color="auto"/>
              <w:right w:val="single" w:sz="4" w:space="0" w:color="auto"/>
            </w:tcBorders>
            <w:shd w:val="clear" w:color="auto" w:fill="auto"/>
            <w:noWrap/>
            <w:vAlign w:val="bottom"/>
            <w:hideMark/>
          </w:tcPr>
          <w:p w14:paraId="0B1756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Tagsági díjak</w:t>
            </w:r>
          </w:p>
        </w:tc>
        <w:tc>
          <w:tcPr>
            <w:tcW w:w="1180" w:type="dxa"/>
            <w:tcBorders>
              <w:top w:val="nil"/>
              <w:left w:val="nil"/>
              <w:bottom w:val="single" w:sz="4" w:space="0" w:color="auto"/>
              <w:right w:val="single" w:sz="4" w:space="0" w:color="auto"/>
            </w:tcBorders>
            <w:shd w:val="clear" w:color="auto" w:fill="auto"/>
            <w:noWrap/>
            <w:vAlign w:val="bottom"/>
            <w:hideMark/>
          </w:tcPr>
          <w:p w14:paraId="19613C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5C4C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97CFC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23C7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5239</w:t>
            </w:r>
          </w:p>
        </w:tc>
        <w:tc>
          <w:tcPr>
            <w:tcW w:w="6420" w:type="dxa"/>
            <w:tcBorders>
              <w:top w:val="nil"/>
              <w:left w:val="nil"/>
              <w:bottom w:val="single" w:sz="4" w:space="0" w:color="auto"/>
              <w:right w:val="single" w:sz="4" w:space="0" w:color="auto"/>
            </w:tcBorders>
            <w:shd w:val="clear" w:color="auto" w:fill="auto"/>
            <w:noWrap/>
            <w:vAlign w:val="bottom"/>
            <w:hideMark/>
          </w:tcPr>
          <w:p w14:paraId="6299B3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Különféle egyéb költségek</w:t>
            </w:r>
          </w:p>
        </w:tc>
        <w:tc>
          <w:tcPr>
            <w:tcW w:w="1180" w:type="dxa"/>
            <w:tcBorders>
              <w:top w:val="nil"/>
              <w:left w:val="nil"/>
              <w:bottom w:val="single" w:sz="4" w:space="0" w:color="auto"/>
              <w:right w:val="single" w:sz="4" w:space="0" w:color="auto"/>
            </w:tcBorders>
            <w:shd w:val="clear" w:color="auto" w:fill="auto"/>
            <w:noWrap/>
            <w:vAlign w:val="bottom"/>
            <w:hideMark/>
          </w:tcPr>
          <w:p w14:paraId="3D8B99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98F1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665AA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ECB5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w:t>
            </w:r>
          </w:p>
        </w:tc>
        <w:tc>
          <w:tcPr>
            <w:tcW w:w="6420" w:type="dxa"/>
            <w:tcBorders>
              <w:top w:val="nil"/>
              <w:left w:val="nil"/>
              <w:bottom w:val="single" w:sz="4" w:space="0" w:color="auto"/>
              <w:right w:val="single" w:sz="4" w:space="0" w:color="auto"/>
            </w:tcBorders>
            <w:shd w:val="clear" w:color="auto" w:fill="auto"/>
            <w:noWrap/>
            <w:vAlign w:val="bottom"/>
            <w:hideMark/>
          </w:tcPr>
          <w:p w14:paraId="15F6B3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Bérköltség</w:t>
            </w:r>
          </w:p>
        </w:tc>
        <w:tc>
          <w:tcPr>
            <w:tcW w:w="1180" w:type="dxa"/>
            <w:tcBorders>
              <w:top w:val="nil"/>
              <w:left w:val="nil"/>
              <w:bottom w:val="single" w:sz="4" w:space="0" w:color="auto"/>
              <w:right w:val="single" w:sz="4" w:space="0" w:color="auto"/>
            </w:tcBorders>
            <w:shd w:val="clear" w:color="auto" w:fill="auto"/>
            <w:noWrap/>
            <w:vAlign w:val="bottom"/>
            <w:hideMark/>
          </w:tcPr>
          <w:p w14:paraId="345DE6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69E4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75454C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3CE0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w:t>
            </w:r>
          </w:p>
        </w:tc>
        <w:tc>
          <w:tcPr>
            <w:tcW w:w="6420" w:type="dxa"/>
            <w:tcBorders>
              <w:top w:val="nil"/>
              <w:left w:val="nil"/>
              <w:bottom w:val="single" w:sz="4" w:space="0" w:color="auto"/>
              <w:right w:val="single" w:sz="4" w:space="0" w:color="auto"/>
            </w:tcBorders>
            <w:shd w:val="clear" w:color="auto" w:fill="auto"/>
            <w:noWrap/>
            <w:vAlign w:val="bottom"/>
            <w:hideMark/>
          </w:tcPr>
          <w:p w14:paraId="2B7C61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Rendszeres személyi juttatások</w:t>
            </w:r>
          </w:p>
        </w:tc>
        <w:tc>
          <w:tcPr>
            <w:tcW w:w="1180" w:type="dxa"/>
            <w:tcBorders>
              <w:top w:val="nil"/>
              <w:left w:val="nil"/>
              <w:bottom w:val="single" w:sz="4" w:space="0" w:color="auto"/>
              <w:right w:val="single" w:sz="4" w:space="0" w:color="auto"/>
            </w:tcBorders>
            <w:shd w:val="clear" w:color="auto" w:fill="auto"/>
            <w:noWrap/>
            <w:vAlign w:val="bottom"/>
            <w:hideMark/>
          </w:tcPr>
          <w:p w14:paraId="5DA3A9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B330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D9D0F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4538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5311</w:t>
            </w:r>
          </w:p>
        </w:tc>
        <w:tc>
          <w:tcPr>
            <w:tcW w:w="6420" w:type="dxa"/>
            <w:tcBorders>
              <w:top w:val="nil"/>
              <w:left w:val="nil"/>
              <w:bottom w:val="single" w:sz="4" w:space="0" w:color="auto"/>
              <w:right w:val="single" w:sz="4" w:space="0" w:color="auto"/>
            </w:tcBorders>
            <w:shd w:val="clear" w:color="auto" w:fill="auto"/>
            <w:noWrap/>
            <w:vAlign w:val="bottom"/>
            <w:hideMark/>
          </w:tcPr>
          <w:p w14:paraId="6F850C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alapilletménye</w:t>
            </w:r>
          </w:p>
        </w:tc>
        <w:tc>
          <w:tcPr>
            <w:tcW w:w="1180" w:type="dxa"/>
            <w:tcBorders>
              <w:top w:val="nil"/>
              <w:left w:val="nil"/>
              <w:bottom w:val="single" w:sz="4" w:space="0" w:color="auto"/>
              <w:right w:val="single" w:sz="4" w:space="0" w:color="auto"/>
            </w:tcBorders>
            <w:shd w:val="clear" w:color="auto" w:fill="auto"/>
            <w:noWrap/>
            <w:vAlign w:val="bottom"/>
            <w:hideMark/>
          </w:tcPr>
          <w:p w14:paraId="5E3929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0A3B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14152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69C2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5312</w:t>
            </w:r>
          </w:p>
        </w:tc>
        <w:tc>
          <w:tcPr>
            <w:tcW w:w="6420" w:type="dxa"/>
            <w:tcBorders>
              <w:top w:val="nil"/>
              <w:left w:val="nil"/>
              <w:bottom w:val="single" w:sz="4" w:space="0" w:color="auto"/>
              <w:right w:val="single" w:sz="4" w:space="0" w:color="auto"/>
            </w:tcBorders>
            <w:shd w:val="clear" w:color="auto" w:fill="auto"/>
            <w:noWrap/>
            <w:vAlign w:val="bottom"/>
            <w:hideMark/>
          </w:tcPr>
          <w:p w14:paraId="1D4556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illetménykiegészítése</w:t>
            </w:r>
          </w:p>
        </w:tc>
        <w:tc>
          <w:tcPr>
            <w:tcW w:w="1180" w:type="dxa"/>
            <w:tcBorders>
              <w:top w:val="nil"/>
              <w:left w:val="nil"/>
              <w:bottom w:val="single" w:sz="4" w:space="0" w:color="auto"/>
              <w:right w:val="single" w:sz="4" w:space="0" w:color="auto"/>
            </w:tcBorders>
            <w:shd w:val="clear" w:color="auto" w:fill="auto"/>
            <w:noWrap/>
            <w:vAlign w:val="bottom"/>
            <w:hideMark/>
          </w:tcPr>
          <w:p w14:paraId="0813F2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44FA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AFC55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105F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5313</w:t>
            </w:r>
          </w:p>
        </w:tc>
        <w:tc>
          <w:tcPr>
            <w:tcW w:w="6420" w:type="dxa"/>
            <w:tcBorders>
              <w:top w:val="nil"/>
              <w:left w:val="nil"/>
              <w:bottom w:val="single" w:sz="4" w:space="0" w:color="auto"/>
              <w:right w:val="single" w:sz="4" w:space="0" w:color="auto"/>
            </w:tcBorders>
            <w:shd w:val="clear" w:color="auto" w:fill="auto"/>
            <w:noWrap/>
            <w:vAlign w:val="bottom"/>
            <w:hideMark/>
          </w:tcPr>
          <w:p w14:paraId="793FB6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Közalkalmazottak </w:t>
            </w:r>
            <w:proofErr w:type="spellStart"/>
            <w:r w:rsidRPr="00EF0556">
              <w:rPr>
                <w:rFonts w:ascii="Times New Roman" w:eastAsia="Times New Roman" w:hAnsi="Times New Roman"/>
                <w:color w:val="000000"/>
                <w:sz w:val="20"/>
                <w:szCs w:val="20"/>
                <w:lang w:eastAsia="hu-HU"/>
              </w:rPr>
              <w:t>nyelvpótléka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C4AC4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62DE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C19A9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6E3E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5314</w:t>
            </w:r>
          </w:p>
        </w:tc>
        <w:tc>
          <w:tcPr>
            <w:tcW w:w="6420" w:type="dxa"/>
            <w:tcBorders>
              <w:top w:val="nil"/>
              <w:left w:val="nil"/>
              <w:bottom w:val="single" w:sz="4" w:space="0" w:color="auto"/>
              <w:right w:val="single" w:sz="4" w:space="0" w:color="auto"/>
            </w:tcBorders>
            <w:shd w:val="clear" w:color="auto" w:fill="auto"/>
            <w:noWrap/>
            <w:vAlign w:val="bottom"/>
            <w:hideMark/>
          </w:tcPr>
          <w:p w14:paraId="69564C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Közalkalmazottak egyéb </w:t>
            </w:r>
            <w:proofErr w:type="spellStart"/>
            <w:r w:rsidRPr="00EF0556">
              <w:rPr>
                <w:rFonts w:ascii="Times New Roman" w:eastAsia="Times New Roman" w:hAnsi="Times New Roman"/>
                <w:color w:val="000000"/>
                <w:sz w:val="20"/>
                <w:szCs w:val="20"/>
                <w:lang w:eastAsia="hu-HU"/>
              </w:rPr>
              <w:t>kötelezo</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illetménypótléka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EC0C5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65AF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BEEA0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82AE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5315</w:t>
            </w:r>
          </w:p>
        </w:tc>
        <w:tc>
          <w:tcPr>
            <w:tcW w:w="6420" w:type="dxa"/>
            <w:tcBorders>
              <w:top w:val="nil"/>
              <w:left w:val="nil"/>
              <w:bottom w:val="single" w:sz="4" w:space="0" w:color="auto"/>
              <w:right w:val="single" w:sz="4" w:space="0" w:color="auto"/>
            </w:tcBorders>
            <w:shd w:val="clear" w:color="auto" w:fill="auto"/>
            <w:noWrap/>
            <w:vAlign w:val="bottom"/>
            <w:hideMark/>
          </w:tcPr>
          <w:p w14:paraId="13647F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Közalkalmazottak egyéb </w:t>
            </w:r>
            <w:proofErr w:type="spellStart"/>
            <w:r w:rsidRPr="00EF0556">
              <w:rPr>
                <w:rFonts w:ascii="Times New Roman" w:eastAsia="Times New Roman" w:hAnsi="Times New Roman"/>
                <w:color w:val="000000"/>
                <w:sz w:val="20"/>
                <w:szCs w:val="20"/>
                <w:lang w:eastAsia="hu-HU"/>
              </w:rPr>
              <w:t>feltételtol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függo</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pótléka</w:t>
            </w:r>
            <w:proofErr w:type="spellEnd"/>
            <w:r w:rsidRPr="00EF0556">
              <w:rPr>
                <w:rFonts w:ascii="Times New Roman" w:eastAsia="Times New Roman" w:hAnsi="Times New Roman"/>
                <w:color w:val="000000"/>
                <w:sz w:val="20"/>
                <w:szCs w:val="20"/>
                <w:lang w:eastAsia="hu-HU"/>
              </w:rPr>
              <w:t xml:space="preserve"> és juttatás</w:t>
            </w:r>
          </w:p>
        </w:tc>
        <w:tc>
          <w:tcPr>
            <w:tcW w:w="1180" w:type="dxa"/>
            <w:tcBorders>
              <w:top w:val="nil"/>
              <w:left w:val="nil"/>
              <w:bottom w:val="single" w:sz="4" w:space="0" w:color="auto"/>
              <w:right w:val="single" w:sz="4" w:space="0" w:color="auto"/>
            </w:tcBorders>
            <w:shd w:val="clear" w:color="auto" w:fill="auto"/>
            <w:noWrap/>
            <w:vAlign w:val="bottom"/>
            <w:hideMark/>
          </w:tcPr>
          <w:p w14:paraId="1175B9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65796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9398D2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85EC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5316</w:t>
            </w:r>
          </w:p>
        </w:tc>
        <w:tc>
          <w:tcPr>
            <w:tcW w:w="6420" w:type="dxa"/>
            <w:tcBorders>
              <w:top w:val="nil"/>
              <w:left w:val="nil"/>
              <w:bottom w:val="single" w:sz="4" w:space="0" w:color="auto"/>
              <w:right w:val="single" w:sz="4" w:space="0" w:color="auto"/>
            </w:tcBorders>
            <w:shd w:val="clear" w:color="auto" w:fill="auto"/>
            <w:noWrap/>
            <w:vAlign w:val="bottom"/>
            <w:hideMark/>
          </w:tcPr>
          <w:p w14:paraId="18D08D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Részmunkaidos</w:t>
            </w:r>
            <w:proofErr w:type="spellEnd"/>
            <w:r w:rsidRPr="00EF0556">
              <w:rPr>
                <w:rFonts w:ascii="Times New Roman" w:eastAsia="Times New Roman" w:hAnsi="Times New Roman"/>
                <w:color w:val="000000"/>
                <w:sz w:val="20"/>
                <w:szCs w:val="20"/>
                <w:lang w:eastAsia="hu-HU"/>
              </w:rPr>
              <w:t xml:space="preserve"> közalkalmazottak rendszeres személyi juttatása</w:t>
            </w:r>
          </w:p>
        </w:tc>
        <w:tc>
          <w:tcPr>
            <w:tcW w:w="1180" w:type="dxa"/>
            <w:tcBorders>
              <w:top w:val="nil"/>
              <w:left w:val="nil"/>
              <w:bottom w:val="single" w:sz="4" w:space="0" w:color="auto"/>
              <w:right w:val="single" w:sz="4" w:space="0" w:color="auto"/>
            </w:tcBorders>
            <w:shd w:val="clear" w:color="auto" w:fill="auto"/>
            <w:noWrap/>
            <w:vAlign w:val="bottom"/>
            <w:hideMark/>
          </w:tcPr>
          <w:p w14:paraId="13BF1B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7D0B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4BFD0E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E93C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5317</w:t>
            </w:r>
          </w:p>
        </w:tc>
        <w:tc>
          <w:tcPr>
            <w:tcW w:w="6420" w:type="dxa"/>
            <w:tcBorders>
              <w:top w:val="nil"/>
              <w:left w:val="nil"/>
              <w:bottom w:val="single" w:sz="4" w:space="0" w:color="auto"/>
              <w:right w:val="single" w:sz="4" w:space="0" w:color="auto"/>
            </w:tcBorders>
            <w:shd w:val="clear" w:color="auto" w:fill="auto"/>
            <w:noWrap/>
            <w:vAlign w:val="bottom"/>
            <w:hideMark/>
          </w:tcPr>
          <w:p w14:paraId="71CC90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Felmentett munkavállalók </w:t>
            </w:r>
            <w:proofErr w:type="spellStart"/>
            <w:r w:rsidRPr="00EF0556">
              <w:rPr>
                <w:rFonts w:ascii="Times New Roman" w:eastAsia="Times New Roman" w:hAnsi="Times New Roman"/>
                <w:color w:val="000000"/>
                <w:sz w:val="20"/>
                <w:szCs w:val="20"/>
                <w:lang w:eastAsia="hu-HU"/>
              </w:rPr>
              <w:t>mvégzés</w:t>
            </w:r>
            <w:proofErr w:type="spellEnd"/>
            <w:r w:rsidRPr="00EF0556">
              <w:rPr>
                <w:rFonts w:ascii="Times New Roman" w:eastAsia="Times New Roman" w:hAnsi="Times New Roman"/>
                <w:color w:val="000000"/>
                <w:sz w:val="20"/>
                <w:szCs w:val="20"/>
                <w:lang w:eastAsia="hu-HU"/>
              </w:rPr>
              <w:t xml:space="preserve"> alóli felmentési bére</w:t>
            </w:r>
          </w:p>
        </w:tc>
        <w:tc>
          <w:tcPr>
            <w:tcW w:w="1180" w:type="dxa"/>
            <w:tcBorders>
              <w:top w:val="nil"/>
              <w:left w:val="nil"/>
              <w:bottom w:val="single" w:sz="4" w:space="0" w:color="auto"/>
              <w:right w:val="single" w:sz="4" w:space="0" w:color="auto"/>
            </w:tcBorders>
            <w:shd w:val="clear" w:color="auto" w:fill="auto"/>
            <w:noWrap/>
            <w:vAlign w:val="bottom"/>
            <w:hideMark/>
          </w:tcPr>
          <w:p w14:paraId="4FC8D2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332F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CB0AF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BE20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5319</w:t>
            </w:r>
          </w:p>
        </w:tc>
        <w:tc>
          <w:tcPr>
            <w:tcW w:w="6420" w:type="dxa"/>
            <w:tcBorders>
              <w:top w:val="nil"/>
              <w:left w:val="nil"/>
              <w:bottom w:val="single" w:sz="4" w:space="0" w:color="auto"/>
              <w:right w:val="single" w:sz="4" w:space="0" w:color="auto"/>
            </w:tcBorders>
            <w:shd w:val="clear" w:color="auto" w:fill="auto"/>
            <w:noWrap/>
            <w:vAlign w:val="bottom"/>
            <w:hideMark/>
          </w:tcPr>
          <w:p w14:paraId="61FC83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Többletfeladatok ellátásának díja</w:t>
            </w:r>
          </w:p>
        </w:tc>
        <w:tc>
          <w:tcPr>
            <w:tcW w:w="1180" w:type="dxa"/>
            <w:tcBorders>
              <w:top w:val="nil"/>
              <w:left w:val="nil"/>
              <w:bottom w:val="single" w:sz="4" w:space="0" w:color="auto"/>
              <w:right w:val="single" w:sz="4" w:space="0" w:color="auto"/>
            </w:tcBorders>
            <w:shd w:val="clear" w:color="auto" w:fill="auto"/>
            <w:noWrap/>
            <w:vAlign w:val="bottom"/>
            <w:hideMark/>
          </w:tcPr>
          <w:p w14:paraId="2F5F05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6996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0C1CC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42E6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w:t>
            </w:r>
          </w:p>
        </w:tc>
        <w:tc>
          <w:tcPr>
            <w:tcW w:w="6420" w:type="dxa"/>
            <w:tcBorders>
              <w:top w:val="nil"/>
              <w:left w:val="nil"/>
              <w:bottom w:val="single" w:sz="4" w:space="0" w:color="auto"/>
              <w:right w:val="single" w:sz="4" w:space="0" w:color="auto"/>
            </w:tcBorders>
            <w:shd w:val="clear" w:color="auto" w:fill="auto"/>
            <w:noWrap/>
            <w:vAlign w:val="bottom"/>
            <w:hideMark/>
          </w:tcPr>
          <w:p w14:paraId="6E8EFD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Munkavégzéshez kapcsolódó juttatások</w:t>
            </w:r>
          </w:p>
        </w:tc>
        <w:tc>
          <w:tcPr>
            <w:tcW w:w="1180" w:type="dxa"/>
            <w:tcBorders>
              <w:top w:val="nil"/>
              <w:left w:val="nil"/>
              <w:bottom w:val="single" w:sz="4" w:space="0" w:color="auto"/>
              <w:right w:val="single" w:sz="4" w:space="0" w:color="auto"/>
            </w:tcBorders>
            <w:shd w:val="clear" w:color="auto" w:fill="auto"/>
            <w:noWrap/>
            <w:vAlign w:val="bottom"/>
            <w:hideMark/>
          </w:tcPr>
          <w:p w14:paraId="7EA5B4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0B76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AA7541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CF4C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5321</w:t>
            </w:r>
          </w:p>
        </w:tc>
        <w:tc>
          <w:tcPr>
            <w:tcW w:w="6420" w:type="dxa"/>
            <w:tcBorders>
              <w:top w:val="nil"/>
              <w:left w:val="nil"/>
              <w:bottom w:val="single" w:sz="4" w:space="0" w:color="auto"/>
              <w:right w:val="single" w:sz="4" w:space="0" w:color="auto"/>
            </w:tcBorders>
            <w:shd w:val="clear" w:color="auto" w:fill="auto"/>
            <w:noWrap/>
            <w:vAlign w:val="bottom"/>
            <w:hideMark/>
          </w:tcPr>
          <w:p w14:paraId="0CA84A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jutalma</w:t>
            </w:r>
          </w:p>
        </w:tc>
        <w:tc>
          <w:tcPr>
            <w:tcW w:w="1180" w:type="dxa"/>
            <w:tcBorders>
              <w:top w:val="nil"/>
              <w:left w:val="nil"/>
              <w:bottom w:val="single" w:sz="4" w:space="0" w:color="auto"/>
              <w:right w:val="single" w:sz="4" w:space="0" w:color="auto"/>
            </w:tcBorders>
            <w:shd w:val="clear" w:color="auto" w:fill="auto"/>
            <w:noWrap/>
            <w:vAlign w:val="bottom"/>
            <w:hideMark/>
          </w:tcPr>
          <w:p w14:paraId="2F48B3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2918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0065A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50F3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5322</w:t>
            </w:r>
          </w:p>
        </w:tc>
        <w:tc>
          <w:tcPr>
            <w:tcW w:w="6420" w:type="dxa"/>
            <w:tcBorders>
              <w:top w:val="nil"/>
              <w:left w:val="nil"/>
              <w:bottom w:val="single" w:sz="4" w:space="0" w:color="auto"/>
              <w:right w:val="single" w:sz="4" w:space="0" w:color="auto"/>
            </w:tcBorders>
            <w:shd w:val="clear" w:color="auto" w:fill="auto"/>
            <w:noWrap/>
            <w:vAlign w:val="bottom"/>
            <w:hideMark/>
          </w:tcPr>
          <w:p w14:paraId="6C9E5C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prémiuma</w:t>
            </w:r>
          </w:p>
        </w:tc>
        <w:tc>
          <w:tcPr>
            <w:tcW w:w="1180" w:type="dxa"/>
            <w:tcBorders>
              <w:top w:val="nil"/>
              <w:left w:val="nil"/>
              <w:bottom w:val="single" w:sz="4" w:space="0" w:color="auto"/>
              <w:right w:val="single" w:sz="4" w:space="0" w:color="auto"/>
            </w:tcBorders>
            <w:shd w:val="clear" w:color="auto" w:fill="auto"/>
            <w:noWrap/>
            <w:vAlign w:val="bottom"/>
            <w:hideMark/>
          </w:tcPr>
          <w:p w14:paraId="125230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0EC7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EA7D2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D809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5323</w:t>
            </w:r>
          </w:p>
        </w:tc>
        <w:tc>
          <w:tcPr>
            <w:tcW w:w="6420" w:type="dxa"/>
            <w:tcBorders>
              <w:top w:val="nil"/>
              <w:left w:val="nil"/>
              <w:bottom w:val="single" w:sz="4" w:space="0" w:color="auto"/>
              <w:right w:val="single" w:sz="4" w:space="0" w:color="auto"/>
            </w:tcBorders>
            <w:shd w:val="clear" w:color="auto" w:fill="auto"/>
            <w:noWrap/>
            <w:vAlign w:val="bottom"/>
            <w:hideMark/>
          </w:tcPr>
          <w:p w14:paraId="40E4F5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készenléti, ügyeleti, helyettesítési díja</w:t>
            </w:r>
          </w:p>
        </w:tc>
        <w:tc>
          <w:tcPr>
            <w:tcW w:w="1180" w:type="dxa"/>
            <w:tcBorders>
              <w:top w:val="nil"/>
              <w:left w:val="nil"/>
              <w:bottom w:val="single" w:sz="4" w:space="0" w:color="auto"/>
              <w:right w:val="single" w:sz="4" w:space="0" w:color="auto"/>
            </w:tcBorders>
            <w:shd w:val="clear" w:color="auto" w:fill="auto"/>
            <w:noWrap/>
            <w:vAlign w:val="bottom"/>
            <w:hideMark/>
          </w:tcPr>
          <w:p w14:paraId="2A9B43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665A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02C12F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3032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5324</w:t>
            </w:r>
          </w:p>
        </w:tc>
        <w:tc>
          <w:tcPr>
            <w:tcW w:w="6420" w:type="dxa"/>
            <w:tcBorders>
              <w:top w:val="nil"/>
              <w:left w:val="nil"/>
              <w:bottom w:val="single" w:sz="4" w:space="0" w:color="auto"/>
              <w:right w:val="single" w:sz="4" w:space="0" w:color="auto"/>
            </w:tcBorders>
            <w:shd w:val="clear" w:color="auto" w:fill="auto"/>
            <w:noWrap/>
            <w:vAlign w:val="bottom"/>
            <w:hideMark/>
          </w:tcPr>
          <w:p w14:paraId="4EFB08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kereset-kiegészítése</w:t>
            </w:r>
          </w:p>
        </w:tc>
        <w:tc>
          <w:tcPr>
            <w:tcW w:w="1180" w:type="dxa"/>
            <w:tcBorders>
              <w:top w:val="nil"/>
              <w:left w:val="nil"/>
              <w:bottom w:val="single" w:sz="4" w:space="0" w:color="auto"/>
              <w:right w:val="single" w:sz="4" w:space="0" w:color="auto"/>
            </w:tcBorders>
            <w:shd w:val="clear" w:color="auto" w:fill="auto"/>
            <w:noWrap/>
            <w:vAlign w:val="bottom"/>
            <w:hideMark/>
          </w:tcPr>
          <w:p w14:paraId="0F7B99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AA1D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E7CBD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E06C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5325</w:t>
            </w:r>
          </w:p>
        </w:tc>
        <w:tc>
          <w:tcPr>
            <w:tcW w:w="6420" w:type="dxa"/>
            <w:tcBorders>
              <w:top w:val="nil"/>
              <w:left w:val="nil"/>
              <w:bottom w:val="single" w:sz="4" w:space="0" w:color="auto"/>
              <w:right w:val="single" w:sz="4" w:space="0" w:color="auto"/>
            </w:tcBorders>
            <w:shd w:val="clear" w:color="auto" w:fill="auto"/>
            <w:noWrap/>
            <w:vAlign w:val="bottom"/>
            <w:hideMark/>
          </w:tcPr>
          <w:p w14:paraId="7DAA15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egyéb munkavégzéshez kapcsolódó juttatása</w:t>
            </w:r>
          </w:p>
        </w:tc>
        <w:tc>
          <w:tcPr>
            <w:tcW w:w="1180" w:type="dxa"/>
            <w:tcBorders>
              <w:top w:val="nil"/>
              <w:left w:val="nil"/>
              <w:bottom w:val="single" w:sz="4" w:space="0" w:color="auto"/>
              <w:right w:val="single" w:sz="4" w:space="0" w:color="auto"/>
            </w:tcBorders>
            <w:shd w:val="clear" w:color="auto" w:fill="auto"/>
            <w:noWrap/>
            <w:vAlign w:val="bottom"/>
            <w:hideMark/>
          </w:tcPr>
          <w:p w14:paraId="01052F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0B45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45256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7A65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5326</w:t>
            </w:r>
          </w:p>
        </w:tc>
        <w:tc>
          <w:tcPr>
            <w:tcW w:w="6420" w:type="dxa"/>
            <w:tcBorders>
              <w:top w:val="nil"/>
              <w:left w:val="nil"/>
              <w:bottom w:val="single" w:sz="4" w:space="0" w:color="auto"/>
              <w:right w:val="single" w:sz="4" w:space="0" w:color="auto"/>
            </w:tcBorders>
            <w:shd w:val="clear" w:color="auto" w:fill="auto"/>
            <w:noWrap/>
            <w:vAlign w:val="bottom"/>
            <w:hideMark/>
          </w:tcPr>
          <w:p w14:paraId="2C9372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Részmunkaidos</w:t>
            </w:r>
            <w:proofErr w:type="spellEnd"/>
            <w:r w:rsidRPr="00EF0556">
              <w:rPr>
                <w:rFonts w:ascii="Times New Roman" w:eastAsia="Times New Roman" w:hAnsi="Times New Roman"/>
                <w:color w:val="000000"/>
                <w:sz w:val="20"/>
                <w:szCs w:val="20"/>
                <w:lang w:eastAsia="hu-HU"/>
              </w:rPr>
              <w:t xml:space="preserve"> közalkalmazottak munkavégzéshez </w:t>
            </w:r>
            <w:proofErr w:type="spellStart"/>
            <w:r w:rsidRPr="00EF0556">
              <w:rPr>
                <w:rFonts w:ascii="Times New Roman" w:eastAsia="Times New Roman" w:hAnsi="Times New Roman"/>
                <w:color w:val="000000"/>
                <w:sz w:val="20"/>
                <w:szCs w:val="20"/>
                <w:lang w:eastAsia="hu-HU"/>
              </w:rPr>
              <w:t>kapcs.szem.jut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FA244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1CF0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E8D44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CE9B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w:t>
            </w:r>
          </w:p>
        </w:tc>
        <w:tc>
          <w:tcPr>
            <w:tcW w:w="6420" w:type="dxa"/>
            <w:tcBorders>
              <w:top w:val="nil"/>
              <w:left w:val="nil"/>
              <w:bottom w:val="single" w:sz="4" w:space="0" w:color="auto"/>
              <w:right w:val="single" w:sz="4" w:space="0" w:color="auto"/>
            </w:tcBorders>
            <w:shd w:val="clear" w:color="auto" w:fill="auto"/>
            <w:noWrap/>
            <w:vAlign w:val="bottom"/>
            <w:hideMark/>
          </w:tcPr>
          <w:p w14:paraId="522CFC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Személyi </w:t>
            </w:r>
            <w:proofErr w:type="spellStart"/>
            <w:r w:rsidRPr="00EF0556">
              <w:rPr>
                <w:rFonts w:ascii="Times New Roman" w:eastAsia="Times New Roman" w:hAnsi="Times New Roman"/>
                <w:color w:val="000000"/>
                <w:sz w:val="20"/>
                <w:szCs w:val="20"/>
                <w:lang w:eastAsia="hu-HU"/>
              </w:rPr>
              <w:t>jellegü</w:t>
            </w:r>
            <w:proofErr w:type="spellEnd"/>
            <w:r w:rsidRPr="00EF0556">
              <w:rPr>
                <w:rFonts w:ascii="Times New Roman" w:eastAsia="Times New Roman" w:hAnsi="Times New Roman"/>
                <w:color w:val="000000"/>
                <w:sz w:val="20"/>
                <w:szCs w:val="20"/>
                <w:lang w:eastAsia="hu-HU"/>
              </w:rPr>
              <w:t xml:space="preserve"> egyéb kifizetések</w:t>
            </w:r>
          </w:p>
        </w:tc>
        <w:tc>
          <w:tcPr>
            <w:tcW w:w="1180" w:type="dxa"/>
            <w:tcBorders>
              <w:top w:val="nil"/>
              <w:left w:val="nil"/>
              <w:bottom w:val="single" w:sz="4" w:space="0" w:color="auto"/>
              <w:right w:val="single" w:sz="4" w:space="0" w:color="auto"/>
            </w:tcBorders>
            <w:shd w:val="clear" w:color="auto" w:fill="auto"/>
            <w:noWrap/>
            <w:vAlign w:val="bottom"/>
            <w:hideMark/>
          </w:tcPr>
          <w:p w14:paraId="22E2E0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CAAE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E07009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85A5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w:t>
            </w:r>
          </w:p>
        </w:tc>
        <w:tc>
          <w:tcPr>
            <w:tcW w:w="6420" w:type="dxa"/>
            <w:tcBorders>
              <w:top w:val="nil"/>
              <w:left w:val="nil"/>
              <w:bottom w:val="single" w:sz="4" w:space="0" w:color="auto"/>
              <w:right w:val="single" w:sz="4" w:space="0" w:color="auto"/>
            </w:tcBorders>
            <w:shd w:val="clear" w:color="auto" w:fill="auto"/>
            <w:noWrap/>
            <w:vAlign w:val="bottom"/>
            <w:hideMark/>
          </w:tcPr>
          <w:p w14:paraId="1E3435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Közalkalmazottak személyi </w:t>
            </w:r>
            <w:proofErr w:type="spellStart"/>
            <w:r w:rsidRPr="00EF0556">
              <w:rPr>
                <w:rFonts w:ascii="Times New Roman" w:eastAsia="Times New Roman" w:hAnsi="Times New Roman"/>
                <w:color w:val="000000"/>
                <w:sz w:val="20"/>
                <w:szCs w:val="20"/>
                <w:lang w:eastAsia="hu-HU"/>
              </w:rPr>
              <w:t>jellegu</w:t>
            </w:r>
            <w:proofErr w:type="spellEnd"/>
            <w:r w:rsidRPr="00EF0556">
              <w:rPr>
                <w:rFonts w:ascii="Times New Roman" w:eastAsia="Times New Roman" w:hAnsi="Times New Roman"/>
                <w:color w:val="000000"/>
                <w:sz w:val="20"/>
                <w:szCs w:val="20"/>
                <w:lang w:eastAsia="hu-HU"/>
              </w:rPr>
              <w:t xml:space="preserve"> egyéb kifizetése</w:t>
            </w:r>
          </w:p>
        </w:tc>
        <w:tc>
          <w:tcPr>
            <w:tcW w:w="1180" w:type="dxa"/>
            <w:tcBorders>
              <w:top w:val="nil"/>
              <w:left w:val="nil"/>
              <w:bottom w:val="single" w:sz="4" w:space="0" w:color="auto"/>
              <w:right w:val="single" w:sz="4" w:space="0" w:color="auto"/>
            </w:tcBorders>
            <w:shd w:val="clear" w:color="auto" w:fill="auto"/>
            <w:noWrap/>
            <w:vAlign w:val="bottom"/>
            <w:hideMark/>
          </w:tcPr>
          <w:p w14:paraId="53FCFF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DED1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46B429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AEA0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5411</w:t>
            </w:r>
          </w:p>
        </w:tc>
        <w:tc>
          <w:tcPr>
            <w:tcW w:w="6420" w:type="dxa"/>
            <w:tcBorders>
              <w:top w:val="nil"/>
              <w:left w:val="nil"/>
              <w:bottom w:val="single" w:sz="4" w:space="0" w:color="auto"/>
              <w:right w:val="single" w:sz="4" w:space="0" w:color="auto"/>
            </w:tcBorders>
            <w:shd w:val="clear" w:color="auto" w:fill="auto"/>
            <w:noWrap/>
            <w:vAlign w:val="bottom"/>
            <w:hideMark/>
          </w:tcPr>
          <w:p w14:paraId="7F4BAF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végkielégítése</w:t>
            </w:r>
          </w:p>
        </w:tc>
        <w:tc>
          <w:tcPr>
            <w:tcW w:w="1180" w:type="dxa"/>
            <w:tcBorders>
              <w:top w:val="nil"/>
              <w:left w:val="nil"/>
              <w:bottom w:val="single" w:sz="4" w:space="0" w:color="auto"/>
              <w:right w:val="single" w:sz="4" w:space="0" w:color="auto"/>
            </w:tcBorders>
            <w:shd w:val="clear" w:color="auto" w:fill="auto"/>
            <w:noWrap/>
            <w:vAlign w:val="bottom"/>
            <w:hideMark/>
          </w:tcPr>
          <w:p w14:paraId="15905B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1847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AA129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E7B9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5412</w:t>
            </w:r>
          </w:p>
        </w:tc>
        <w:tc>
          <w:tcPr>
            <w:tcW w:w="6420" w:type="dxa"/>
            <w:tcBorders>
              <w:top w:val="nil"/>
              <w:left w:val="nil"/>
              <w:bottom w:val="single" w:sz="4" w:space="0" w:color="auto"/>
              <w:right w:val="single" w:sz="4" w:space="0" w:color="auto"/>
            </w:tcBorders>
            <w:shd w:val="clear" w:color="auto" w:fill="auto"/>
            <w:noWrap/>
            <w:vAlign w:val="bottom"/>
            <w:hideMark/>
          </w:tcPr>
          <w:p w14:paraId="31CD31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jubileumi jutalma</w:t>
            </w:r>
          </w:p>
        </w:tc>
        <w:tc>
          <w:tcPr>
            <w:tcW w:w="1180" w:type="dxa"/>
            <w:tcBorders>
              <w:top w:val="nil"/>
              <w:left w:val="nil"/>
              <w:bottom w:val="single" w:sz="4" w:space="0" w:color="auto"/>
              <w:right w:val="single" w:sz="4" w:space="0" w:color="auto"/>
            </w:tcBorders>
            <w:shd w:val="clear" w:color="auto" w:fill="auto"/>
            <w:noWrap/>
            <w:vAlign w:val="bottom"/>
            <w:hideMark/>
          </w:tcPr>
          <w:p w14:paraId="27E9F0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B5B9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51329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AF72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5413</w:t>
            </w:r>
          </w:p>
        </w:tc>
        <w:tc>
          <w:tcPr>
            <w:tcW w:w="6420" w:type="dxa"/>
            <w:tcBorders>
              <w:top w:val="nil"/>
              <w:left w:val="nil"/>
              <w:bottom w:val="single" w:sz="4" w:space="0" w:color="auto"/>
              <w:right w:val="single" w:sz="4" w:space="0" w:color="auto"/>
            </w:tcBorders>
            <w:shd w:val="clear" w:color="auto" w:fill="auto"/>
            <w:noWrap/>
            <w:vAlign w:val="bottom"/>
            <w:hideMark/>
          </w:tcPr>
          <w:p w14:paraId="2CC359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betegszabadsága</w:t>
            </w:r>
          </w:p>
        </w:tc>
        <w:tc>
          <w:tcPr>
            <w:tcW w:w="1180" w:type="dxa"/>
            <w:tcBorders>
              <w:top w:val="nil"/>
              <w:left w:val="nil"/>
              <w:bottom w:val="single" w:sz="4" w:space="0" w:color="auto"/>
              <w:right w:val="single" w:sz="4" w:space="0" w:color="auto"/>
            </w:tcBorders>
            <w:shd w:val="clear" w:color="auto" w:fill="auto"/>
            <w:noWrap/>
            <w:vAlign w:val="bottom"/>
            <w:hideMark/>
          </w:tcPr>
          <w:p w14:paraId="5D5D30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2853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29108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1D5A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5414</w:t>
            </w:r>
          </w:p>
        </w:tc>
        <w:tc>
          <w:tcPr>
            <w:tcW w:w="6420" w:type="dxa"/>
            <w:tcBorders>
              <w:top w:val="nil"/>
              <w:left w:val="nil"/>
              <w:bottom w:val="single" w:sz="4" w:space="0" w:color="auto"/>
              <w:right w:val="single" w:sz="4" w:space="0" w:color="auto"/>
            </w:tcBorders>
            <w:shd w:val="clear" w:color="auto" w:fill="auto"/>
            <w:noWrap/>
            <w:vAlign w:val="bottom"/>
            <w:hideMark/>
          </w:tcPr>
          <w:p w14:paraId="701D7C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táppénze</w:t>
            </w:r>
          </w:p>
        </w:tc>
        <w:tc>
          <w:tcPr>
            <w:tcW w:w="1180" w:type="dxa"/>
            <w:tcBorders>
              <w:top w:val="nil"/>
              <w:left w:val="nil"/>
              <w:bottom w:val="single" w:sz="4" w:space="0" w:color="auto"/>
              <w:right w:val="single" w:sz="4" w:space="0" w:color="auto"/>
            </w:tcBorders>
            <w:shd w:val="clear" w:color="auto" w:fill="auto"/>
            <w:noWrap/>
            <w:vAlign w:val="bottom"/>
            <w:hideMark/>
          </w:tcPr>
          <w:p w14:paraId="362D27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5575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37732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F950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5415</w:t>
            </w:r>
          </w:p>
        </w:tc>
        <w:tc>
          <w:tcPr>
            <w:tcW w:w="6420" w:type="dxa"/>
            <w:tcBorders>
              <w:top w:val="nil"/>
              <w:left w:val="nil"/>
              <w:bottom w:val="single" w:sz="4" w:space="0" w:color="auto"/>
              <w:right w:val="single" w:sz="4" w:space="0" w:color="auto"/>
            </w:tcBorders>
            <w:shd w:val="clear" w:color="auto" w:fill="auto"/>
            <w:noWrap/>
            <w:vAlign w:val="bottom"/>
            <w:hideMark/>
          </w:tcPr>
          <w:p w14:paraId="1788FA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Közalkalmazottak </w:t>
            </w:r>
            <w:proofErr w:type="spellStart"/>
            <w:r w:rsidRPr="00EF0556">
              <w:rPr>
                <w:rFonts w:ascii="Times New Roman" w:eastAsia="Times New Roman" w:hAnsi="Times New Roman"/>
                <w:color w:val="000000"/>
                <w:sz w:val="20"/>
                <w:szCs w:val="20"/>
                <w:lang w:eastAsia="hu-HU"/>
              </w:rPr>
              <w:t>munkábajárással</w:t>
            </w:r>
            <w:proofErr w:type="spellEnd"/>
            <w:r w:rsidRPr="00EF0556">
              <w:rPr>
                <w:rFonts w:ascii="Times New Roman" w:eastAsia="Times New Roman" w:hAnsi="Times New Roman"/>
                <w:color w:val="000000"/>
                <w:sz w:val="20"/>
                <w:szCs w:val="20"/>
                <w:lang w:eastAsia="hu-HU"/>
              </w:rPr>
              <w:t xml:space="preserve"> kapcsolatos költségtérítése</w:t>
            </w:r>
          </w:p>
        </w:tc>
        <w:tc>
          <w:tcPr>
            <w:tcW w:w="1180" w:type="dxa"/>
            <w:tcBorders>
              <w:top w:val="nil"/>
              <w:left w:val="nil"/>
              <w:bottom w:val="single" w:sz="4" w:space="0" w:color="auto"/>
              <w:right w:val="single" w:sz="4" w:space="0" w:color="auto"/>
            </w:tcBorders>
            <w:shd w:val="clear" w:color="auto" w:fill="auto"/>
            <w:noWrap/>
            <w:vAlign w:val="bottom"/>
            <w:hideMark/>
          </w:tcPr>
          <w:p w14:paraId="7D066F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E237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D66F5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CB5B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5416</w:t>
            </w:r>
          </w:p>
        </w:tc>
        <w:tc>
          <w:tcPr>
            <w:tcW w:w="6420" w:type="dxa"/>
            <w:tcBorders>
              <w:top w:val="nil"/>
              <w:left w:val="nil"/>
              <w:bottom w:val="single" w:sz="4" w:space="0" w:color="auto"/>
              <w:right w:val="single" w:sz="4" w:space="0" w:color="auto"/>
            </w:tcBorders>
            <w:shd w:val="clear" w:color="auto" w:fill="auto"/>
            <w:noWrap/>
            <w:vAlign w:val="bottom"/>
            <w:hideMark/>
          </w:tcPr>
          <w:p w14:paraId="7A7F68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belföldi napidíja</w:t>
            </w:r>
          </w:p>
        </w:tc>
        <w:tc>
          <w:tcPr>
            <w:tcW w:w="1180" w:type="dxa"/>
            <w:tcBorders>
              <w:top w:val="nil"/>
              <w:left w:val="nil"/>
              <w:bottom w:val="single" w:sz="4" w:space="0" w:color="auto"/>
              <w:right w:val="single" w:sz="4" w:space="0" w:color="auto"/>
            </w:tcBorders>
            <w:shd w:val="clear" w:color="auto" w:fill="auto"/>
            <w:noWrap/>
            <w:vAlign w:val="bottom"/>
            <w:hideMark/>
          </w:tcPr>
          <w:p w14:paraId="04D1F8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267B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79E12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D209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5417</w:t>
            </w:r>
          </w:p>
        </w:tc>
        <w:tc>
          <w:tcPr>
            <w:tcW w:w="6420" w:type="dxa"/>
            <w:tcBorders>
              <w:top w:val="nil"/>
              <w:left w:val="nil"/>
              <w:bottom w:val="single" w:sz="4" w:space="0" w:color="auto"/>
              <w:right w:val="single" w:sz="4" w:space="0" w:color="auto"/>
            </w:tcBorders>
            <w:shd w:val="clear" w:color="auto" w:fill="auto"/>
            <w:noWrap/>
            <w:vAlign w:val="bottom"/>
            <w:hideMark/>
          </w:tcPr>
          <w:p w14:paraId="31BB6B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külföldi napidíja</w:t>
            </w:r>
          </w:p>
        </w:tc>
        <w:tc>
          <w:tcPr>
            <w:tcW w:w="1180" w:type="dxa"/>
            <w:tcBorders>
              <w:top w:val="nil"/>
              <w:left w:val="nil"/>
              <w:bottom w:val="single" w:sz="4" w:space="0" w:color="auto"/>
              <w:right w:val="single" w:sz="4" w:space="0" w:color="auto"/>
            </w:tcBorders>
            <w:shd w:val="clear" w:color="auto" w:fill="auto"/>
            <w:noWrap/>
            <w:vAlign w:val="bottom"/>
            <w:hideMark/>
          </w:tcPr>
          <w:p w14:paraId="7E1B8E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45B7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FDA3C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257C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5418</w:t>
            </w:r>
          </w:p>
        </w:tc>
        <w:tc>
          <w:tcPr>
            <w:tcW w:w="6420" w:type="dxa"/>
            <w:tcBorders>
              <w:top w:val="nil"/>
              <w:left w:val="nil"/>
              <w:bottom w:val="single" w:sz="4" w:space="0" w:color="auto"/>
              <w:right w:val="single" w:sz="4" w:space="0" w:color="auto"/>
            </w:tcBorders>
            <w:shd w:val="clear" w:color="auto" w:fill="auto"/>
            <w:noWrap/>
            <w:vAlign w:val="bottom"/>
            <w:hideMark/>
          </w:tcPr>
          <w:p w14:paraId="37148E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egyéb költségtérítése és hozzájárulása</w:t>
            </w:r>
          </w:p>
        </w:tc>
        <w:tc>
          <w:tcPr>
            <w:tcW w:w="1180" w:type="dxa"/>
            <w:tcBorders>
              <w:top w:val="nil"/>
              <w:left w:val="nil"/>
              <w:bottom w:val="single" w:sz="4" w:space="0" w:color="auto"/>
              <w:right w:val="single" w:sz="4" w:space="0" w:color="auto"/>
            </w:tcBorders>
            <w:shd w:val="clear" w:color="auto" w:fill="auto"/>
            <w:noWrap/>
            <w:vAlign w:val="bottom"/>
            <w:hideMark/>
          </w:tcPr>
          <w:p w14:paraId="2A98BE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D754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1DF4E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55F8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54181</w:t>
            </w:r>
          </w:p>
        </w:tc>
        <w:tc>
          <w:tcPr>
            <w:tcW w:w="6420" w:type="dxa"/>
            <w:tcBorders>
              <w:top w:val="nil"/>
              <w:left w:val="nil"/>
              <w:bottom w:val="single" w:sz="4" w:space="0" w:color="auto"/>
              <w:right w:val="single" w:sz="4" w:space="0" w:color="auto"/>
            </w:tcBorders>
            <w:shd w:val="clear" w:color="auto" w:fill="auto"/>
            <w:noWrap/>
            <w:vAlign w:val="bottom"/>
            <w:hideMark/>
          </w:tcPr>
          <w:p w14:paraId="071C26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Ruházati költségtérítés</w:t>
            </w:r>
          </w:p>
        </w:tc>
        <w:tc>
          <w:tcPr>
            <w:tcW w:w="1180" w:type="dxa"/>
            <w:tcBorders>
              <w:top w:val="nil"/>
              <w:left w:val="nil"/>
              <w:bottom w:val="single" w:sz="4" w:space="0" w:color="auto"/>
              <w:right w:val="single" w:sz="4" w:space="0" w:color="auto"/>
            </w:tcBorders>
            <w:shd w:val="clear" w:color="auto" w:fill="auto"/>
            <w:noWrap/>
            <w:vAlign w:val="bottom"/>
            <w:hideMark/>
          </w:tcPr>
          <w:p w14:paraId="5DFA54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8D46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2C7AB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C5D5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54182</w:t>
            </w:r>
          </w:p>
        </w:tc>
        <w:tc>
          <w:tcPr>
            <w:tcW w:w="6420" w:type="dxa"/>
            <w:tcBorders>
              <w:top w:val="nil"/>
              <w:left w:val="nil"/>
              <w:bottom w:val="single" w:sz="4" w:space="0" w:color="auto"/>
              <w:right w:val="single" w:sz="4" w:space="0" w:color="auto"/>
            </w:tcBorders>
            <w:shd w:val="clear" w:color="auto" w:fill="auto"/>
            <w:noWrap/>
            <w:vAlign w:val="bottom"/>
            <w:hideMark/>
          </w:tcPr>
          <w:p w14:paraId="66ADDC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Lakhatási költségtérítés</w:t>
            </w:r>
          </w:p>
        </w:tc>
        <w:tc>
          <w:tcPr>
            <w:tcW w:w="1180" w:type="dxa"/>
            <w:tcBorders>
              <w:top w:val="nil"/>
              <w:left w:val="nil"/>
              <w:bottom w:val="single" w:sz="4" w:space="0" w:color="auto"/>
              <w:right w:val="single" w:sz="4" w:space="0" w:color="auto"/>
            </w:tcBorders>
            <w:shd w:val="clear" w:color="auto" w:fill="auto"/>
            <w:noWrap/>
            <w:vAlign w:val="bottom"/>
            <w:hideMark/>
          </w:tcPr>
          <w:p w14:paraId="36FC01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D1AC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A3EB7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1841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54183</w:t>
            </w:r>
          </w:p>
        </w:tc>
        <w:tc>
          <w:tcPr>
            <w:tcW w:w="6420" w:type="dxa"/>
            <w:tcBorders>
              <w:top w:val="nil"/>
              <w:left w:val="nil"/>
              <w:bottom w:val="single" w:sz="4" w:space="0" w:color="auto"/>
              <w:right w:val="single" w:sz="4" w:space="0" w:color="auto"/>
            </w:tcBorders>
            <w:shd w:val="clear" w:color="auto" w:fill="auto"/>
            <w:noWrap/>
            <w:vAlign w:val="bottom"/>
            <w:hideMark/>
          </w:tcPr>
          <w:p w14:paraId="6A92E9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Szociális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2106A4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EE2C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6C7A3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107C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54184</w:t>
            </w:r>
          </w:p>
        </w:tc>
        <w:tc>
          <w:tcPr>
            <w:tcW w:w="6420" w:type="dxa"/>
            <w:tcBorders>
              <w:top w:val="nil"/>
              <w:left w:val="nil"/>
              <w:bottom w:val="single" w:sz="4" w:space="0" w:color="auto"/>
              <w:right w:val="single" w:sz="4" w:space="0" w:color="auto"/>
            </w:tcBorders>
            <w:shd w:val="clear" w:color="auto" w:fill="auto"/>
            <w:noWrap/>
            <w:vAlign w:val="bottom"/>
            <w:hideMark/>
          </w:tcPr>
          <w:p w14:paraId="0A8391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költségtérítések és hozzájárulások</w:t>
            </w:r>
          </w:p>
        </w:tc>
        <w:tc>
          <w:tcPr>
            <w:tcW w:w="1180" w:type="dxa"/>
            <w:tcBorders>
              <w:top w:val="nil"/>
              <w:left w:val="nil"/>
              <w:bottom w:val="single" w:sz="4" w:space="0" w:color="auto"/>
              <w:right w:val="single" w:sz="4" w:space="0" w:color="auto"/>
            </w:tcBorders>
            <w:shd w:val="clear" w:color="auto" w:fill="auto"/>
            <w:noWrap/>
            <w:vAlign w:val="bottom"/>
            <w:hideMark/>
          </w:tcPr>
          <w:p w14:paraId="747F7A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8538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8CD28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D871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5419</w:t>
            </w:r>
          </w:p>
        </w:tc>
        <w:tc>
          <w:tcPr>
            <w:tcW w:w="6420" w:type="dxa"/>
            <w:tcBorders>
              <w:top w:val="nil"/>
              <w:left w:val="nil"/>
              <w:bottom w:val="single" w:sz="4" w:space="0" w:color="auto"/>
              <w:right w:val="single" w:sz="4" w:space="0" w:color="auto"/>
            </w:tcBorders>
            <w:shd w:val="clear" w:color="auto" w:fill="auto"/>
            <w:noWrap/>
            <w:vAlign w:val="bottom"/>
            <w:hideMark/>
          </w:tcPr>
          <w:p w14:paraId="718008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egyéb sajátos juttatásai</w:t>
            </w:r>
          </w:p>
        </w:tc>
        <w:tc>
          <w:tcPr>
            <w:tcW w:w="1180" w:type="dxa"/>
            <w:tcBorders>
              <w:top w:val="nil"/>
              <w:left w:val="nil"/>
              <w:bottom w:val="single" w:sz="4" w:space="0" w:color="auto"/>
              <w:right w:val="single" w:sz="4" w:space="0" w:color="auto"/>
            </w:tcBorders>
            <w:shd w:val="clear" w:color="auto" w:fill="auto"/>
            <w:noWrap/>
            <w:vAlign w:val="bottom"/>
            <w:hideMark/>
          </w:tcPr>
          <w:p w14:paraId="57C068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6C67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AFBAB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A4CF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54191</w:t>
            </w:r>
          </w:p>
        </w:tc>
        <w:tc>
          <w:tcPr>
            <w:tcW w:w="6420" w:type="dxa"/>
            <w:tcBorders>
              <w:top w:val="nil"/>
              <w:left w:val="nil"/>
              <w:bottom w:val="single" w:sz="4" w:space="0" w:color="auto"/>
              <w:right w:val="single" w:sz="4" w:space="0" w:color="auto"/>
            </w:tcBorders>
            <w:shd w:val="clear" w:color="auto" w:fill="auto"/>
            <w:noWrap/>
            <w:vAlign w:val="bottom"/>
            <w:hideMark/>
          </w:tcPr>
          <w:p w14:paraId="3AAB8E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Reprezentációs költség, étkezési hozzájárulás</w:t>
            </w:r>
          </w:p>
        </w:tc>
        <w:tc>
          <w:tcPr>
            <w:tcW w:w="1180" w:type="dxa"/>
            <w:tcBorders>
              <w:top w:val="nil"/>
              <w:left w:val="nil"/>
              <w:bottom w:val="single" w:sz="4" w:space="0" w:color="auto"/>
              <w:right w:val="single" w:sz="4" w:space="0" w:color="auto"/>
            </w:tcBorders>
            <w:shd w:val="clear" w:color="auto" w:fill="auto"/>
            <w:noWrap/>
            <w:vAlign w:val="bottom"/>
            <w:hideMark/>
          </w:tcPr>
          <w:p w14:paraId="6290C4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C5BD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F6449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E5C1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54192</w:t>
            </w:r>
          </w:p>
        </w:tc>
        <w:tc>
          <w:tcPr>
            <w:tcW w:w="6420" w:type="dxa"/>
            <w:tcBorders>
              <w:top w:val="nil"/>
              <w:left w:val="nil"/>
              <w:bottom w:val="single" w:sz="4" w:space="0" w:color="auto"/>
              <w:right w:val="single" w:sz="4" w:space="0" w:color="auto"/>
            </w:tcBorders>
            <w:shd w:val="clear" w:color="auto" w:fill="auto"/>
            <w:noWrap/>
            <w:vAlign w:val="bottom"/>
            <w:hideMark/>
          </w:tcPr>
          <w:p w14:paraId="10419E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Jóléti és kulturális költségek</w:t>
            </w:r>
          </w:p>
        </w:tc>
        <w:tc>
          <w:tcPr>
            <w:tcW w:w="1180" w:type="dxa"/>
            <w:tcBorders>
              <w:top w:val="nil"/>
              <w:left w:val="nil"/>
              <w:bottom w:val="single" w:sz="4" w:space="0" w:color="auto"/>
              <w:right w:val="single" w:sz="4" w:space="0" w:color="auto"/>
            </w:tcBorders>
            <w:shd w:val="clear" w:color="auto" w:fill="auto"/>
            <w:noWrap/>
            <w:vAlign w:val="bottom"/>
            <w:hideMark/>
          </w:tcPr>
          <w:p w14:paraId="406C13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3B1A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A874E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5FFF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54193</w:t>
            </w:r>
          </w:p>
        </w:tc>
        <w:tc>
          <w:tcPr>
            <w:tcW w:w="6420" w:type="dxa"/>
            <w:tcBorders>
              <w:top w:val="nil"/>
              <w:left w:val="nil"/>
              <w:bottom w:val="single" w:sz="4" w:space="0" w:color="auto"/>
              <w:right w:val="single" w:sz="4" w:space="0" w:color="auto"/>
            </w:tcBorders>
            <w:shd w:val="clear" w:color="auto" w:fill="auto"/>
            <w:noWrap/>
            <w:vAlign w:val="bottom"/>
            <w:hideMark/>
          </w:tcPr>
          <w:p w14:paraId="3ED7F0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Kompenzáció - </w:t>
            </w:r>
            <w:proofErr w:type="spellStart"/>
            <w:r w:rsidRPr="00EF0556">
              <w:rPr>
                <w:rFonts w:ascii="Times New Roman" w:eastAsia="Times New Roman" w:hAnsi="Times New Roman"/>
                <w:color w:val="000000"/>
                <w:sz w:val="20"/>
                <w:szCs w:val="20"/>
                <w:lang w:eastAsia="hu-HU"/>
              </w:rPr>
              <w:t>fogl</w:t>
            </w:r>
            <w:proofErr w:type="spellEnd"/>
            <w:r w:rsidRPr="00EF0556">
              <w:rPr>
                <w:rFonts w:ascii="Times New Roman" w:eastAsia="Times New Roman" w:hAnsi="Times New Roman"/>
                <w:color w:val="000000"/>
                <w:sz w:val="20"/>
                <w:szCs w:val="20"/>
                <w:lang w:eastAsia="hu-HU"/>
              </w:rPr>
              <w:t>. egyéb személyi juttatása</w:t>
            </w:r>
          </w:p>
        </w:tc>
        <w:tc>
          <w:tcPr>
            <w:tcW w:w="1180" w:type="dxa"/>
            <w:tcBorders>
              <w:top w:val="nil"/>
              <w:left w:val="nil"/>
              <w:bottom w:val="single" w:sz="4" w:space="0" w:color="auto"/>
              <w:right w:val="single" w:sz="4" w:space="0" w:color="auto"/>
            </w:tcBorders>
            <w:shd w:val="clear" w:color="auto" w:fill="auto"/>
            <w:noWrap/>
            <w:vAlign w:val="bottom"/>
            <w:hideMark/>
          </w:tcPr>
          <w:p w14:paraId="7D3596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DA23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F7BBA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CE0A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54194</w:t>
            </w:r>
          </w:p>
        </w:tc>
        <w:tc>
          <w:tcPr>
            <w:tcW w:w="6420" w:type="dxa"/>
            <w:tcBorders>
              <w:top w:val="nil"/>
              <w:left w:val="nil"/>
              <w:bottom w:val="single" w:sz="4" w:space="0" w:color="auto"/>
              <w:right w:val="single" w:sz="4" w:space="0" w:color="auto"/>
            </w:tcBorders>
            <w:shd w:val="clear" w:color="auto" w:fill="auto"/>
            <w:noWrap/>
            <w:vAlign w:val="bottom"/>
            <w:hideMark/>
          </w:tcPr>
          <w:p w14:paraId="526F22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Béren kívüli juttatás</w:t>
            </w:r>
          </w:p>
        </w:tc>
        <w:tc>
          <w:tcPr>
            <w:tcW w:w="1180" w:type="dxa"/>
            <w:tcBorders>
              <w:top w:val="nil"/>
              <w:left w:val="nil"/>
              <w:bottom w:val="single" w:sz="4" w:space="0" w:color="auto"/>
              <w:right w:val="single" w:sz="4" w:space="0" w:color="auto"/>
            </w:tcBorders>
            <w:shd w:val="clear" w:color="auto" w:fill="auto"/>
            <w:noWrap/>
            <w:vAlign w:val="bottom"/>
            <w:hideMark/>
          </w:tcPr>
          <w:p w14:paraId="0C8723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58A9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41AD30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B8F0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54195</w:t>
            </w:r>
          </w:p>
        </w:tc>
        <w:tc>
          <w:tcPr>
            <w:tcW w:w="6420" w:type="dxa"/>
            <w:tcBorders>
              <w:top w:val="nil"/>
              <w:left w:val="nil"/>
              <w:bottom w:val="single" w:sz="4" w:space="0" w:color="auto"/>
              <w:right w:val="single" w:sz="4" w:space="0" w:color="auto"/>
            </w:tcBorders>
            <w:shd w:val="clear" w:color="auto" w:fill="auto"/>
            <w:noWrap/>
            <w:vAlign w:val="bottom"/>
            <w:hideMark/>
          </w:tcPr>
          <w:p w14:paraId="5A00B5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Közalkalmazottak megbízási díja</w:t>
            </w:r>
          </w:p>
        </w:tc>
        <w:tc>
          <w:tcPr>
            <w:tcW w:w="1180" w:type="dxa"/>
            <w:tcBorders>
              <w:top w:val="nil"/>
              <w:left w:val="nil"/>
              <w:bottom w:val="single" w:sz="4" w:space="0" w:color="auto"/>
              <w:right w:val="single" w:sz="4" w:space="0" w:color="auto"/>
            </w:tcBorders>
            <w:shd w:val="clear" w:color="auto" w:fill="auto"/>
            <w:noWrap/>
            <w:vAlign w:val="bottom"/>
            <w:hideMark/>
          </w:tcPr>
          <w:p w14:paraId="683564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5151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E1329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2640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w:t>
            </w:r>
          </w:p>
        </w:tc>
        <w:tc>
          <w:tcPr>
            <w:tcW w:w="6420" w:type="dxa"/>
            <w:tcBorders>
              <w:top w:val="nil"/>
              <w:left w:val="nil"/>
              <w:bottom w:val="single" w:sz="4" w:space="0" w:color="auto"/>
              <w:right w:val="single" w:sz="4" w:space="0" w:color="auto"/>
            </w:tcBorders>
            <w:shd w:val="clear" w:color="auto" w:fill="auto"/>
            <w:noWrap/>
            <w:vAlign w:val="bottom"/>
            <w:hideMark/>
          </w:tcPr>
          <w:p w14:paraId="52929A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Állományba nem tartozók személyi </w:t>
            </w:r>
            <w:proofErr w:type="spellStart"/>
            <w:r w:rsidRPr="00EF0556">
              <w:rPr>
                <w:rFonts w:ascii="Times New Roman" w:eastAsia="Times New Roman" w:hAnsi="Times New Roman"/>
                <w:color w:val="000000"/>
                <w:sz w:val="20"/>
                <w:szCs w:val="20"/>
                <w:lang w:eastAsia="hu-HU"/>
              </w:rPr>
              <w:t>jellegu</w:t>
            </w:r>
            <w:proofErr w:type="spellEnd"/>
            <w:r w:rsidRPr="00EF0556">
              <w:rPr>
                <w:rFonts w:ascii="Times New Roman" w:eastAsia="Times New Roman" w:hAnsi="Times New Roman"/>
                <w:color w:val="000000"/>
                <w:sz w:val="20"/>
                <w:szCs w:val="20"/>
                <w:lang w:eastAsia="hu-HU"/>
              </w:rPr>
              <w:t xml:space="preserve"> egyéb kifizetése</w:t>
            </w:r>
          </w:p>
        </w:tc>
        <w:tc>
          <w:tcPr>
            <w:tcW w:w="1180" w:type="dxa"/>
            <w:tcBorders>
              <w:top w:val="nil"/>
              <w:left w:val="nil"/>
              <w:bottom w:val="single" w:sz="4" w:space="0" w:color="auto"/>
              <w:right w:val="single" w:sz="4" w:space="0" w:color="auto"/>
            </w:tcBorders>
            <w:shd w:val="clear" w:color="auto" w:fill="auto"/>
            <w:noWrap/>
            <w:vAlign w:val="bottom"/>
            <w:hideMark/>
          </w:tcPr>
          <w:p w14:paraId="5D3D05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04F4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B9B69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2FF0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5421</w:t>
            </w:r>
          </w:p>
        </w:tc>
        <w:tc>
          <w:tcPr>
            <w:tcW w:w="6420" w:type="dxa"/>
            <w:tcBorders>
              <w:top w:val="nil"/>
              <w:left w:val="nil"/>
              <w:bottom w:val="single" w:sz="4" w:space="0" w:color="auto"/>
              <w:right w:val="single" w:sz="4" w:space="0" w:color="auto"/>
            </w:tcBorders>
            <w:shd w:val="clear" w:color="auto" w:fill="auto"/>
            <w:noWrap/>
            <w:vAlign w:val="bottom"/>
            <w:hideMark/>
          </w:tcPr>
          <w:p w14:paraId="2A2887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Állományba nem tartozók megbízási díja</w:t>
            </w:r>
          </w:p>
        </w:tc>
        <w:tc>
          <w:tcPr>
            <w:tcW w:w="1180" w:type="dxa"/>
            <w:tcBorders>
              <w:top w:val="nil"/>
              <w:left w:val="nil"/>
              <w:bottom w:val="single" w:sz="4" w:space="0" w:color="auto"/>
              <w:right w:val="single" w:sz="4" w:space="0" w:color="auto"/>
            </w:tcBorders>
            <w:shd w:val="clear" w:color="auto" w:fill="auto"/>
            <w:noWrap/>
            <w:vAlign w:val="bottom"/>
            <w:hideMark/>
          </w:tcPr>
          <w:p w14:paraId="6FE23E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8071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902E51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3B34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5422</w:t>
            </w:r>
          </w:p>
        </w:tc>
        <w:tc>
          <w:tcPr>
            <w:tcW w:w="6420" w:type="dxa"/>
            <w:tcBorders>
              <w:top w:val="nil"/>
              <w:left w:val="nil"/>
              <w:bottom w:val="single" w:sz="4" w:space="0" w:color="auto"/>
              <w:right w:val="single" w:sz="4" w:space="0" w:color="auto"/>
            </w:tcBorders>
            <w:shd w:val="clear" w:color="auto" w:fill="auto"/>
            <w:noWrap/>
            <w:vAlign w:val="bottom"/>
            <w:hideMark/>
          </w:tcPr>
          <w:p w14:paraId="7E482B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Állományba nem tartozók </w:t>
            </w:r>
            <w:proofErr w:type="spellStart"/>
            <w:proofErr w:type="gramStart"/>
            <w:r w:rsidRPr="00EF0556">
              <w:rPr>
                <w:rFonts w:ascii="Times New Roman" w:eastAsia="Times New Roman" w:hAnsi="Times New Roman"/>
                <w:color w:val="000000"/>
                <w:sz w:val="20"/>
                <w:szCs w:val="20"/>
                <w:lang w:eastAsia="hu-HU"/>
              </w:rPr>
              <w:t>tiszteletdíja,szerzoi</w:t>
            </w:r>
            <w:proofErr w:type="spellEnd"/>
            <w:proofErr w:type="gramEnd"/>
            <w:r w:rsidRPr="00EF0556">
              <w:rPr>
                <w:rFonts w:ascii="Times New Roman" w:eastAsia="Times New Roman" w:hAnsi="Times New Roman"/>
                <w:color w:val="000000"/>
                <w:sz w:val="20"/>
                <w:szCs w:val="20"/>
                <w:lang w:eastAsia="hu-HU"/>
              </w:rPr>
              <w:t xml:space="preserve"> díja, </w:t>
            </w:r>
            <w:proofErr w:type="spellStart"/>
            <w:r w:rsidRPr="00EF0556">
              <w:rPr>
                <w:rFonts w:ascii="Times New Roman" w:eastAsia="Times New Roman" w:hAnsi="Times New Roman"/>
                <w:color w:val="000000"/>
                <w:sz w:val="20"/>
                <w:szCs w:val="20"/>
                <w:lang w:eastAsia="hu-HU"/>
              </w:rPr>
              <w:t>honorári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1A7FC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8C64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A23B3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1B38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5423</w:t>
            </w:r>
          </w:p>
        </w:tc>
        <w:tc>
          <w:tcPr>
            <w:tcW w:w="6420" w:type="dxa"/>
            <w:tcBorders>
              <w:top w:val="nil"/>
              <w:left w:val="nil"/>
              <w:bottom w:val="single" w:sz="4" w:space="0" w:color="auto"/>
              <w:right w:val="single" w:sz="4" w:space="0" w:color="auto"/>
            </w:tcBorders>
            <w:shd w:val="clear" w:color="auto" w:fill="auto"/>
            <w:noWrap/>
            <w:vAlign w:val="bottom"/>
            <w:hideMark/>
          </w:tcPr>
          <w:p w14:paraId="425B6F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Választott </w:t>
            </w:r>
            <w:proofErr w:type="spellStart"/>
            <w:r w:rsidRPr="00EF0556">
              <w:rPr>
                <w:rFonts w:ascii="Times New Roman" w:eastAsia="Times New Roman" w:hAnsi="Times New Roman"/>
                <w:color w:val="000000"/>
                <w:sz w:val="20"/>
                <w:szCs w:val="20"/>
                <w:lang w:eastAsia="hu-HU"/>
              </w:rPr>
              <w:t>tisztségviselok</w:t>
            </w:r>
            <w:proofErr w:type="spellEnd"/>
            <w:r w:rsidRPr="00EF0556">
              <w:rPr>
                <w:rFonts w:ascii="Times New Roman" w:eastAsia="Times New Roman" w:hAnsi="Times New Roman"/>
                <w:color w:val="000000"/>
                <w:sz w:val="20"/>
                <w:szCs w:val="20"/>
                <w:lang w:eastAsia="hu-HU"/>
              </w:rPr>
              <w:t xml:space="preserve"> juttatásai</w:t>
            </w:r>
          </w:p>
        </w:tc>
        <w:tc>
          <w:tcPr>
            <w:tcW w:w="1180" w:type="dxa"/>
            <w:tcBorders>
              <w:top w:val="nil"/>
              <w:left w:val="nil"/>
              <w:bottom w:val="single" w:sz="4" w:space="0" w:color="auto"/>
              <w:right w:val="single" w:sz="4" w:space="0" w:color="auto"/>
            </w:tcBorders>
            <w:shd w:val="clear" w:color="auto" w:fill="auto"/>
            <w:noWrap/>
            <w:vAlign w:val="bottom"/>
            <w:hideMark/>
          </w:tcPr>
          <w:p w14:paraId="48BFB3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4564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966F2E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A0B3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5424</w:t>
            </w:r>
          </w:p>
        </w:tc>
        <w:tc>
          <w:tcPr>
            <w:tcW w:w="6420" w:type="dxa"/>
            <w:tcBorders>
              <w:top w:val="nil"/>
              <w:left w:val="nil"/>
              <w:bottom w:val="single" w:sz="4" w:space="0" w:color="auto"/>
              <w:right w:val="single" w:sz="4" w:space="0" w:color="auto"/>
            </w:tcBorders>
            <w:shd w:val="clear" w:color="auto" w:fill="auto"/>
            <w:noWrap/>
            <w:vAlign w:val="bottom"/>
            <w:hideMark/>
          </w:tcPr>
          <w:p w14:paraId="0E21B4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Felmentett munkavállalók juttatásai</w:t>
            </w:r>
          </w:p>
        </w:tc>
        <w:tc>
          <w:tcPr>
            <w:tcW w:w="1180" w:type="dxa"/>
            <w:tcBorders>
              <w:top w:val="nil"/>
              <w:left w:val="nil"/>
              <w:bottom w:val="single" w:sz="4" w:space="0" w:color="auto"/>
              <w:right w:val="single" w:sz="4" w:space="0" w:color="auto"/>
            </w:tcBorders>
            <w:shd w:val="clear" w:color="auto" w:fill="auto"/>
            <w:noWrap/>
            <w:vAlign w:val="bottom"/>
            <w:hideMark/>
          </w:tcPr>
          <w:p w14:paraId="3E22E6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F88D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22B03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8295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5425</w:t>
            </w:r>
          </w:p>
        </w:tc>
        <w:tc>
          <w:tcPr>
            <w:tcW w:w="6420" w:type="dxa"/>
            <w:tcBorders>
              <w:top w:val="nil"/>
              <w:left w:val="nil"/>
              <w:bottom w:val="single" w:sz="4" w:space="0" w:color="auto"/>
              <w:right w:val="single" w:sz="4" w:space="0" w:color="auto"/>
            </w:tcBorders>
            <w:shd w:val="clear" w:color="auto" w:fill="auto"/>
            <w:noWrap/>
            <w:vAlign w:val="bottom"/>
            <w:hideMark/>
          </w:tcPr>
          <w:p w14:paraId="05B36D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További jogviszonyt létesítők juttatásai</w:t>
            </w:r>
          </w:p>
        </w:tc>
        <w:tc>
          <w:tcPr>
            <w:tcW w:w="1180" w:type="dxa"/>
            <w:tcBorders>
              <w:top w:val="nil"/>
              <w:left w:val="nil"/>
              <w:bottom w:val="single" w:sz="4" w:space="0" w:color="auto"/>
              <w:right w:val="single" w:sz="4" w:space="0" w:color="auto"/>
            </w:tcBorders>
            <w:shd w:val="clear" w:color="auto" w:fill="auto"/>
            <w:noWrap/>
            <w:vAlign w:val="bottom"/>
            <w:hideMark/>
          </w:tcPr>
          <w:p w14:paraId="4F8628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DD05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C8E3A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29D4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5426</w:t>
            </w:r>
          </w:p>
        </w:tc>
        <w:tc>
          <w:tcPr>
            <w:tcW w:w="6420" w:type="dxa"/>
            <w:tcBorders>
              <w:top w:val="nil"/>
              <w:left w:val="nil"/>
              <w:bottom w:val="single" w:sz="4" w:space="0" w:color="auto"/>
              <w:right w:val="single" w:sz="4" w:space="0" w:color="auto"/>
            </w:tcBorders>
            <w:shd w:val="clear" w:color="auto" w:fill="auto"/>
            <w:noWrap/>
            <w:vAlign w:val="bottom"/>
            <w:hideMark/>
          </w:tcPr>
          <w:p w14:paraId="2ABD6E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külső személyi juttatások</w:t>
            </w:r>
          </w:p>
        </w:tc>
        <w:tc>
          <w:tcPr>
            <w:tcW w:w="1180" w:type="dxa"/>
            <w:tcBorders>
              <w:top w:val="nil"/>
              <w:left w:val="nil"/>
              <w:bottom w:val="single" w:sz="4" w:space="0" w:color="auto"/>
              <w:right w:val="single" w:sz="4" w:space="0" w:color="auto"/>
            </w:tcBorders>
            <w:shd w:val="clear" w:color="auto" w:fill="auto"/>
            <w:noWrap/>
            <w:vAlign w:val="bottom"/>
            <w:hideMark/>
          </w:tcPr>
          <w:p w14:paraId="4052B4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DDD7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803CA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5F55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545</w:t>
            </w:r>
          </w:p>
        </w:tc>
        <w:tc>
          <w:tcPr>
            <w:tcW w:w="6420" w:type="dxa"/>
            <w:tcBorders>
              <w:top w:val="nil"/>
              <w:left w:val="nil"/>
              <w:bottom w:val="single" w:sz="4" w:space="0" w:color="auto"/>
              <w:right w:val="single" w:sz="4" w:space="0" w:color="auto"/>
            </w:tcBorders>
            <w:shd w:val="clear" w:color="auto" w:fill="auto"/>
            <w:noWrap/>
            <w:vAlign w:val="bottom"/>
            <w:hideMark/>
          </w:tcPr>
          <w:p w14:paraId="5F6EF55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Közlekedési költségtérítés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EC667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8792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5DC18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7570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w:t>
            </w:r>
          </w:p>
        </w:tc>
        <w:tc>
          <w:tcPr>
            <w:tcW w:w="6420" w:type="dxa"/>
            <w:tcBorders>
              <w:top w:val="nil"/>
              <w:left w:val="nil"/>
              <w:bottom w:val="single" w:sz="4" w:space="0" w:color="auto"/>
              <w:right w:val="single" w:sz="4" w:space="0" w:color="auto"/>
            </w:tcBorders>
            <w:shd w:val="clear" w:color="auto" w:fill="auto"/>
            <w:noWrap/>
            <w:vAlign w:val="bottom"/>
            <w:hideMark/>
          </w:tcPr>
          <w:p w14:paraId="4866C7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Bérjárulékok</w:t>
            </w:r>
          </w:p>
        </w:tc>
        <w:tc>
          <w:tcPr>
            <w:tcW w:w="1180" w:type="dxa"/>
            <w:tcBorders>
              <w:top w:val="nil"/>
              <w:left w:val="nil"/>
              <w:bottom w:val="single" w:sz="4" w:space="0" w:color="auto"/>
              <w:right w:val="single" w:sz="4" w:space="0" w:color="auto"/>
            </w:tcBorders>
            <w:shd w:val="clear" w:color="auto" w:fill="auto"/>
            <w:noWrap/>
            <w:vAlign w:val="bottom"/>
            <w:hideMark/>
          </w:tcPr>
          <w:p w14:paraId="2A0A46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34F6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71D471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ACF0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551</w:t>
            </w:r>
          </w:p>
        </w:tc>
        <w:tc>
          <w:tcPr>
            <w:tcW w:w="6420" w:type="dxa"/>
            <w:tcBorders>
              <w:top w:val="nil"/>
              <w:left w:val="nil"/>
              <w:bottom w:val="single" w:sz="4" w:space="0" w:color="auto"/>
              <w:right w:val="single" w:sz="4" w:space="0" w:color="auto"/>
            </w:tcBorders>
            <w:shd w:val="clear" w:color="auto" w:fill="auto"/>
            <w:noWrap/>
            <w:vAlign w:val="bottom"/>
            <w:hideMark/>
          </w:tcPr>
          <w:p w14:paraId="609479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Szociális hozzájárulási adó</w:t>
            </w:r>
          </w:p>
        </w:tc>
        <w:tc>
          <w:tcPr>
            <w:tcW w:w="1180" w:type="dxa"/>
            <w:tcBorders>
              <w:top w:val="nil"/>
              <w:left w:val="nil"/>
              <w:bottom w:val="single" w:sz="4" w:space="0" w:color="auto"/>
              <w:right w:val="single" w:sz="4" w:space="0" w:color="auto"/>
            </w:tcBorders>
            <w:shd w:val="clear" w:color="auto" w:fill="auto"/>
            <w:noWrap/>
            <w:vAlign w:val="bottom"/>
            <w:hideMark/>
          </w:tcPr>
          <w:p w14:paraId="3AFF89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4107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591DB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245F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552</w:t>
            </w:r>
          </w:p>
        </w:tc>
        <w:tc>
          <w:tcPr>
            <w:tcW w:w="6420" w:type="dxa"/>
            <w:tcBorders>
              <w:top w:val="nil"/>
              <w:left w:val="nil"/>
              <w:bottom w:val="single" w:sz="4" w:space="0" w:color="auto"/>
              <w:right w:val="single" w:sz="4" w:space="0" w:color="auto"/>
            </w:tcBorders>
            <w:shd w:val="clear" w:color="auto" w:fill="auto"/>
            <w:noWrap/>
            <w:vAlign w:val="bottom"/>
            <w:hideMark/>
          </w:tcPr>
          <w:p w14:paraId="5470A4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Munkáltatót terhelő SZJA</w:t>
            </w:r>
          </w:p>
        </w:tc>
        <w:tc>
          <w:tcPr>
            <w:tcW w:w="1180" w:type="dxa"/>
            <w:tcBorders>
              <w:top w:val="nil"/>
              <w:left w:val="nil"/>
              <w:bottom w:val="single" w:sz="4" w:space="0" w:color="auto"/>
              <w:right w:val="single" w:sz="4" w:space="0" w:color="auto"/>
            </w:tcBorders>
            <w:shd w:val="clear" w:color="auto" w:fill="auto"/>
            <w:noWrap/>
            <w:vAlign w:val="bottom"/>
            <w:hideMark/>
          </w:tcPr>
          <w:p w14:paraId="006FAE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81B1E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53465C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9076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553</w:t>
            </w:r>
          </w:p>
        </w:tc>
        <w:tc>
          <w:tcPr>
            <w:tcW w:w="6420" w:type="dxa"/>
            <w:tcBorders>
              <w:top w:val="nil"/>
              <w:left w:val="nil"/>
              <w:bottom w:val="single" w:sz="4" w:space="0" w:color="auto"/>
              <w:right w:val="single" w:sz="4" w:space="0" w:color="auto"/>
            </w:tcBorders>
            <w:shd w:val="clear" w:color="auto" w:fill="auto"/>
            <w:noWrap/>
            <w:vAlign w:val="bottom"/>
            <w:hideMark/>
          </w:tcPr>
          <w:p w14:paraId="2C2C58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Start kártyával </w:t>
            </w:r>
            <w:proofErr w:type="spellStart"/>
            <w:r w:rsidRPr="00EF0556">
              <w:rPr>
                <w:rFonts w:ascii="Times New Roman" w:eastAsia="Times New Roman" w:hAnsi="Times New Roman"/>
                <w:color w:val="000000"/>
                <w:sz w:val="20"/>
                <w:szCs w:val="20"/>
                <w:lang w:eastAsia="hu-HU"/>
              </w:rPr>
              <w:t>rendelkezok</w:t>
            </w:r>
            <w:proofErr w:type="spellEnd"/>
            <w:r w:rsidRPr="00EF0556">
              <w:rPr>
                <w:rFonts w:ascii="Times New Roman" w:eastAsia="Times New Roman" w:hAnsi="Times New Roman"/>
                <w:color w:val="000000"/>
                <w:sz w:val="20"/>
                <w:szCs w:val="20"/>
                <w:lang w:eastAsia="hu-HU"/>
              </w:rPr>
              <w:t xml:space="preserve"> utáni járulékfizetési kötelezett</w:t>
            </w:r>
          </w:p>
        </w:tc>
        <w:tc>
          <w:tcPr>
            <w:tcW w:w="1180" w:type="dxa"/>
            <w:tcBorders>
              <w:top w:val="nil"/>
              <w:left w:val="nil"/>
              <w:bottom w:val="single" w:sz="4" w:space="0" w:color="auto"/>
              <w:right w:val="single" w:sz="4" w:space="0" w:color="auto"/>
            </w:tcBorders>
            <w:shd w:val="clear" w:color="auto" w:fill="auto"/>
            <w:noWrap/>
            <w:vAlign w:val="bottom"/>
            <w:hideMark/>
          </w:tcPr>
          <w:p w14:paraId="3C4514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2DCD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2C15F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317A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554</w:t>
            </w:r>
          </w:p>
        </w:tc>
        <w:tc>
          <w:tcPr>
            <w:tcW w:w="6420" w:type="dxa"/>
            <w:tcBorders>
              <w:top w:val="nil"/>
              <w:left w:val="nil"/>
              <w:bottom w:val="single" w:sz="4" w:space="0" w:color="auto"/>
              <w:right w:val="single" w:sz="4" w:space="0" w:color="auto"/>
            </w:tcBorders>
            <w:shd w:val="clear" w:color="auto" w:fill="auto"/>
            <w:noWrap/>
            <w:vAlign w:val="bottom"/>
            <w:hideMark/>
          </w:tcPr>
          <w:p w14:paraId="032CE0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Egészségügyi hozzájárulás</w:t>
            </w:r>
          </w:p>
        </w:tc>
        <w:tc>
          <w:tcPr>
            <w:tcW w:w="1180" w:type="dxa"/>
            <w:tcBorders>
              <w:top w:val="nil"/>
              <w:left w:val="nil"/>
              <w:bottom w:val="single" w:sz="4" w:space="0" w:color="auto"/>
              <w:right w:val="single" w:sz="4" w:space="0" w:color="auto"/>
            </w:tcBorders>
            <w:shd w:val="clear" w:color="auto" w:fill="auto"/>
            <w:noWrap/>
            <w:vAlign w:val="bottom"/>
            <w:hideMark/>
          </w:tcPr>
          <w:p w14:paraId="6BB5AE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E27C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F1AEF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6648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555</w:t>
            </w:r>
          </w:p>
        </w:tc>
        <w:tc>
          <w:tcPr>
            <w:tcW w:w="6420" w:type="dxa"/>
            <w:tcBorders>
              <w:top w:val="nil"/>
              <w:left w:val="nil"/>
              <w:bottom w:val="single" w:sz="4" w:space="0" w:color="auto"/>
              <w:right w:val="single" w:sz="4" w:space="0" w:color="auto"/>
            </w:tcBorders>
            <w:shd w:val="clear" w:color="auto" w:fill="auto"/>
            <w:noWrap/>
            <w:vAlign w:val="bottom"/>
            <w:hideMark/>
          </w:tcPr>
          <w:p w14:paraId="31F3B9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Táppénz hozzájárulás</w:t>
            </w:r>
          </w:p>
        </w:tc>
        <w:tc>
          <w:tcPr>
            <w:tcW w:w="1180" w:type="dxa"/>
            <w:tcBorders>
              <w:top w:val="nil"/>
              <w:left w:val="nil"/>
              <w:bottom w:val="single" w:sz="4" w:space="0" w:color="auto"/>
              <w:right w:val="single" w:sz="4" w:space="0" w:color="auto"/>
            </w:tcBorders>
            <w:shd w:val="clear" w:color="auto" w:fill="auto"/>
            <w:noWrap/>
            <w:vAlign w:val="bottom"/>
            <w:hideMark/>
          </w:tcPr>
          <w:p w14:paraId="6E1040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887C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CF99DF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6552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556</w:t>
            </w:r>
          </w:p>
        </w:tc>
        <w:tc>
          <w:tcPr>
            <w:tcW w:w="6420" w:type="dxa"/>
            <w:tcBorders>
              <w:top w:val="nil"/>
              <w:left w:val="nil"/>
              <w:bottom w:val="single" w:sz="4" w:space="0" w:color="auto"/>
              <w:right w:val="single" w:sz="4" w:space="0" w:color="auto"/>
            </w:tcBorders>
            <w:shd w:val="clear" w:color="auto" w:fill="auto"/>
            <w:noWrap/>
            <w:vAlign w:val="bottom"/>
            <w:hideMark/>
          </w:tcPr>
          <w:p w14:paraId="251954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Szakképzési hozzájárulás</w:t>
            </w:r>
          </w:p>
        </w:tc>
        <w:tc>
          <w:tcPr>
            <w:tcW w:w="1180" w:type="dxa"/>
            <w:tcBorders>
              <w:top w:val="nil"/>
              <w:left w:val="nil"/>
              <w:bottom w:val="single" w:sz="4" w:space="0" w:color="auto"/>
              <w:right w:val="single" w:sz="4" w:space="0" w:color="auto"/>
            </w:tcBorders>
            <w:shd w:val="clear" w:color="auto" w:fill="auto"/>
            <w:noWrap/>
            <w:vAlign w:val="bottom"/>
            <w:hideMark/>
          </w:tcPr>
          <w:p w14:paraId="57CA48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47D6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2D67B9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2CDC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557</w:t>
            </w:r>
          </w:p>
        </w:tc>
        <w:tc>
          <w:tcPr>
            <w:tcW w:w="6420" w:type="dxa"/>
            <w:tcBorders>
              <w:top w:val="nil"/>
              <w:left w:val="nil"/>
              <w:bottom w:val="single" w:sz="4" w:space="0" w:color="auto"/>
              <w:right w:val="single" w:sz="4" w:space="0" w:color="auto"/>
            </w:tcBorders>
            <w:shd w:val="clear" w:color="auto" w:fill="auto"/>
            <w:noWrap/>
            <w:vAlign w:val="bottom"/>
            <w:hideMark/>
          </w:tcPr>
          <w:p w14:paraId="5716CB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Rehabilitációs hozzájárulás</w:t>
            </w:r>
          </w:p>
        </w:tc>
        <w:tc>
          <w:tcPr>
            <w:tcW w:w="1180" w:type="dxa"/>
            <w:tcBorders>
              <w:top w:val="nil"/>
              <w:left w:val="nil"/>
              <w:bottom w:val="single" w:sz="4" w:space="0" w:color="auto"/>
              <w:right w:val="single" w:sz="4" w:space="0" w:color="auto"/>
            </w:tcBorders>
            <w:shd w:val="clear" w:color="auto" w:fill="auto"/>
            <w:noWrap/>
            <w:vAlign w:val="bottom"/>
            <w:hideMark/>
          </w:tcPr>
          <w:p w14:paraId="2095F7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4A9C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6C7D842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55D4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558</w:t>
            </w:r>
          </w:p>
        </w:tc>
        <w:tc>
          <w:tcPr>
            <w:tcW w:w="6420" w:type="dxa"/>
            <w:tcBorders>
              <w:top w:val="nil"/>
              <w:left w:val="nil"/>
              <w:bottom w:val="single" w:sz="4" w:space="0" w:color="auto"/>
              <w:right w:val="single" w:sz="4" w:space="0" w:color="auto"/>
            </w:tcBorders>
            <w:shd w:val="clear" w:color="auto" w:fill="auto"/>
            <w:noWrap/>
            <w:vAlign w:val="bottom"/>
            <w:hideMark/>
          </w:tcPr>
          <w:p w14:paraId="1ABE88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Korkedvezménybiztosítási járulék</w:t>
            </w:r>
          </w:p>
        </w:tc>
        <w:tc>
          <w:tcPr>
            <w:tcW w:w="1180" w:type="dxa"/>
            <w:tcBorders>
              <w:top w:val="nil"/>
              <w:left w:val="nil"/>
              <w:bottom w:val="single" w:sz="4" w:space="0" w:color="auto"/>
              <w:right w:val="single" w:sz="4" w:space="0" w:color="auto"/>
            </w:tcBorders>
            <w:shd w:val="clear" w:color="auto" w:fill="auto"/>
            <w:noWrap/>
            <w:vAlign w:val="bottom"/>
            <w:hideMark/>
          </w:tcPr>
          <w:p w14:paraId="1A7B30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FE2F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E55824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437F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559</w:t>
            </w:r>
          </w:p>
        </w:tc>
        <w:tc>
          <w:tcPr>
            <w:tcW w:w="6420" w:type="dxa"/>
            <w:tcBorders>
              <w:top w:val="nil"/>
              <w:left w:val="nil"/>
              <w:bottom w:val="single" w:sz="4" w:space="0" w:color="auto"/>
              <w:right w:val="single" w:sz="4" w:space="0" w:color="auto"/>
            </w:tcBorders>
            <w:shd w:val="clear" w:color="auto" w:fill="auto"/>
            <w:noWrap/>
            <w:vAlign w:val="bottom"/>
            <w:hideMark/>
          </w:tcPr>
          <w:p w14:paraId="0670A6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Munkaadót terhelő más járulék jellegű kötelezettség</w:t>
            </w:r>
          </w:p>
        </w:tc>
        <w:tc>
          <w:tcPr>
            <w:tcW w:w="1180" w:type="dxa"/>
            <w:tcBorders>
              <w:top w:val="nil"/>
              <w:left w:val="nil"/>
              <w:bottom w:val="single" w:sz="4" w:space="0" w:color="auto"/>
              <w:right w:val="single" w:sz="4" w:space="0" w:color="auto"/>
            </w:tcBorders>
            <w:shd w:val="clear" w:color="auto" w:fill="auto"/>
            <w:noWrap/>
            <w:vAlign w:val="bottom"/>
            <w:hideMark/>
          </w:tcPr>
          <w:p w14:paraId="2AB409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D7D6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3C2E4E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7396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56</w:t>
            </w:r>
          </w:p>
        </w:tc>
        <w:tc>
          <w:tcPr>
            <w:tcW w:w="6420" w:type="dxa"/>
            <w:tcBorders>
              <w:top w:val="nil"/>
              <w:left w:val="nil"/>
              <w:bottom w:val="single" w:sz="4" w:space="0" w:color="auto"/>
              <w:right w:val="single" w:sz="4" w:space="0" w:color="auto"/>
            </w:tcBorders>
            <w:shd w:val="clear" w:color="auto" w:fill="auto"/>
            <w:noWrap/>
            <w:vAlign w:val="bottom"/>
            <w:hideMark/>
          </w:tcPr>
          <w:p w14:paraId="4A50CD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Értékcsökkenési leírás</w:t>
            </w:r>
          </w:p>
        </w:tc>
        <w:tc>
          <w:tcPr>
            <w:tcW w:w="1180" w:type="dxa"/>
            <w:tcBorders>
              <w:top w:val="nil"/>
              <w:left w:val="nil"/>
              <w:bottom w:val="single" w:sz="4" w:space="0" w:color="auto"/>
              <w:right w:val="single" w:sz="4" w:space="0" w:color="auto"/>
            </w:tcBorders>
            <w:shd w:val="clear" w:color="auto" w:fill="auto"/>
            <w:noWrap/>
            <w:vAlign w:val="bottom"/>
            <w:hideMark/>
          </w:tcPr>
          <w:p w14:paraId="18E706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E012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6DE31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9421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561</w:t>
            </w:r>
          </w:p>
        </w:tc>
        <w:tc>
          <w:tcPr>
            <w:tcW w:w="6420" w:type="dxa"/>
            <w:tcBorders>
              <w:top w:val="nil"/>
              <w:left w:val="nil"/>
              <w:bottom w:val="single" w:sz="4" w:space="0" w:color="auto"/>
              <w:right w:val="single" w:sz="4" w:space="0" w:color="auto"/>
            </w:tcBorders>
            <w:shd w:val="clear" w:color="auto" w:fill="auto"/>
            <w:noWrap/>
            <w:vAlign w:val="bottom"/>
            <w:hideMark/>
          </w:tcPr>
          <w:p w14:paraId="68C940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Terv szerinti értékcsökkenési leírás</w:t>
            </w:r>
          </w:p>
        </w:tc>
        <w:tc>
          <w:tcPr>
            <w:tcW w:w="1180" w:type="dxa"/>
            <w:tcBorders>
              <w:top w:val="nil"/>
              <w:left w:val="nil"/>
              <w:bottom w:val="single" w:sz="4" w:space="0" w:color="auto"/>
              <w:right w:val="single" w:sz="4" w:space="0" w:color="auto"/>
            </w:tcBorders>
            <w:shd w:val="clear" w:color="auto" w:fill="auto"/>
            <w:noWrap/>
            <w:vAlign w:val="bottom"/>
            <w:hideMark/>
          </w:tcPr>
          <w:p w14:paraId="0BCB55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9FC8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08243D0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1AF8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562</w:t>
            </w:r>
          </w:p>
        </w:tc>
        <w:tc>
          <w:tcPr>
            <w:tcW w:w="6420" w:type="dxa"/>
            <w:tcBorders>
              <w:top w:val="nil"/>
              <w:left w:val="nil"/>
              <w:bottom w:val="single" w:sz="4" w:space="0" w:color="auto"/>
              <w:right w:val="single" w:sz="4" w:space="0" w:color="auto"/>
            </w:tcBorders>
            <w:shd w:val="clear" w:color="auto" w:fill="auto"/>
            <w:noWrap/>
            <w:vAlign w:val="bottom"/>
            <w:hideMark/>
          </w:tcPr>
          <w:p w14:paraId="56C64C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Használatba vételkor egy összegben elszám. </w:t>
            </w:r>
            <w:proofErr w:type="spellStart"/>
            <w:r w:rsidRPr="00EF0556">
              <w:rPr>
                <w:rFonts w:ascii="Times New Roman" w:eastAsia="Times New Roman" w:hAnsi="Times New Roman"/>
                <w:color w:val="000000"/>
                <w:sz w:val="20"/>
                <w:szCs w:val="20"/>
                <w:lang w:eastAsia="hu-HU"/>
              </w:rPr>
              <w:t>értékcsökk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leírá</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0792C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A04F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51EBF4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471A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571</w:t>
            </w:r>
          </w:p>
        </w:tc>
        <w:tc>
          <w:tcPr>
            <w:tcW w:w="6420" w:type="dxa"/>
            <w:tcBorders>
              <w:top w:val="nil"/>
              <w:left w:val="nil"/>
              <w:bottom w:val="single" w:sz="4" w:space="0" w:color="auto"/>
              <w:right w:val="single" w:sz="4" w:space="0" w:color="auto"/>
            </w:tcBorders>
            <w:shd w:val="clear" w:color="auto" w:fill="auto"/>
            <w:noWrap/>
            <w:vAlign w:val="bottom"/>
            <w:hideMark/>
          </w:tcPr>
          <w:p w14:paraId="4FC7E7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Saját </w:t>
            </w:r>
            <w:proofErr w:type="spellStart"/>
            <w:r w:rsidRPr="00EF0556">
              <w:rPr>
                <w:rFonts w:ascii="Times New Roman" w:eastAsia="Times New Roman" w:hAnsi="Times New Roman"/>
                <w:color w:val="000000"/>
                <w:sz w:val="20"/>
                <w:szCs w:val="20"/>
                <w:lang w:eastAsia="hu-HU"/>
              </w:rPr>
              <w:t>termelésü</w:t>
            </w:r>
            <w:proofErr w:type="spellEnd"/>
            <w:r w:rsidRPr="00EF0556">
              <w:rPr>
                <w:rFonts w:ascii="Times New Roman" w:eastAsia="Times New Roman" w:hAnsi="Times New Roman"/>
                <w:color w:val="000000"/>
                <w:sz w:val="20"/>
                <w:szCs w:val="20"/>
                <w:lang w:eastAsia="hu-HU"/>
              </w:rPr>
              <w:t xml:space="preserve"> készletek állományváltozása</w:t>
            </w:r>
          </w:p>
        </w:tc>
        <w:tc>
          <w:tcPr>
            <w:tcW w:w="1180" w:type="dxa"/>
            <w:tcBorders>
              <w:top w:val="nil"/>
              <w:left w:val="nil"/>
              <w:bottom w:val="single" w:sz="4" w:space="0" w:color="auto"/>
              <w:right w:val="single" w:sz="4" w:space="0" w:color="auto"/>
            </w:tcBorders>
            <w:shd w:val="clear" w:color="auto" w:fill="auto"/>
            <w:noWrap/>
            <w:vAlign w:val="bottom"/>
            <w:hideMark/>
          </w:tcPr>
          <w:p w14:paraId="430D59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2A0A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Pénzforgalmi</w:t>
            </w:r>
          </w:p>
        </w:tc>
      </w:tr>
      <w:tr w:rsidR="00EF0556" w:rsidRPr="00EF0556" w14:paraId="1217F47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FF1B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591</w:t>
            </w:r>
          </w:p>
        </w:tc>
        <w:tc>
          <w:tcPr>
            <w:tcW w:w="6420" w:type="dxa"/>
            <w:tcBorders>
              <w:top w:val="nil"/>
              <w:left w:val="nil"/>
              <w:bottom w:val="single" w:sz="4" w:space="0" w:color="auto"/>
              <w:right w:val="single" w:sz="4" w:space="0" w:color="auto"/>
            </w:tcBorders>
            <w:shd w:val="clear" w:color="auto" w:fill="auto"/>
            <w:noWrap/>
            <w:vAlign w:val="bottom"/>
            <w:hideMark/>
          </w:tcPr>
          <w:p w14:paraId="4CD0AE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Költségnem átvezetési számla</w:t>
            </w:r>
          </w:p>
        </w:tc>
        <w:tc>
          <w:tcPr>
            <w:tcW w:w="1180" w:type="dxa"/>
            <w:tcBorders>
              <w:top w:val="nil"/>
              <w:left w:val="nil"/>
              <w:bottom w:val="single" w:sz="4" w:space="0" w:color="auto"/>
              <w:right w:val="single" w:sz="4" w:space="0" w:color="auto"/>
            </w:tcBorders>
            <w:shd w:val="clear" w:color="auto" w:fill="auto"/>
            <w:noWrap/>
            <w:vAlign w:val="bottom"/>
            <w:hideMark/>
          </w:tcPr>
          <w:p w14:paraId="7CD128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08DD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Átvezetési</w:t>
            </w:r>
          </w:p>
        </w:tc>
      </w:tr>
      <w:tr w:rsidR="00EF0556" w:rsidRPr="00EF0556" w14:paraId="231ADD0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0A12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62101</w:t>
            </w:r>
          </w:p>
        </w:tc>
        <w:tc>
          <w:tcPr>
            <w:tcW w:w="6420" w:type="dxa"/>
            <w:tcBorders>
              <w:top w:val="nil"/>
              <w:left w:val="nil"/>
              <w:bottom w:val="single" w:sz="4" w:space="0" w:color="auto"/>
              <w:right w:val="single" w:sz="4" w:space="0" w:color="auto"/>
            </w:tcBorders>
            <w:shd w:val="clear" w:color="auto" w:fill="auto"/>
            <w:noWrap/>
            <w:vAlign w:val="bottom"/>
            <w:hideMark/>
          </w:tcPr>
          <w:p w14:paraId="69799A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kazánház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92656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BF7C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B5EAB9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9F51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62102</w:t>
            </w:r>
          </w:p>
        </w:tc>
        <w:tc>
          <w:tcPr>
            <w:tcW w:w="6420" w:type="dxa"/>
            <w:tcBorders>
              <w:top w:val="nil"/>
              <w:left w:val="nil"/>
              <w:bottom w:val="single" w:sz="4" w:space="0" w:color="auto"/>
              <w:right w:val="single" w:sz="4" w:space="0" w:color="auto"/>
            </w:tcBorders>
            <w:shd w:val="clear" w:color="auto" w:fill="auto"/>
            <w:noWrap/>
            <w:vAlign w:val="bottom"/>
            <w:hideMark/>
          </w:tcPr>
          <w:p w14:paraId="72F840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kazánház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8C2A2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CE38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5D59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EA71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62201</w:t>
            </w:r>
          </w:p>
        </w:tc>
        <w:tc>
          <w:tcPr>
            <w:tcW w:w="6420" w:type="dxa"/>
            <w:tcBorders>
              <w:top w:val="nil"/>
              <w:left w:val="nil"/>
              <w:bottom w:val="single" w:sz="4" w:space="0" w:color="auto"/>
              <w:right w:val="single" w:sz="4" w:space="0" w:color="auto"/>
            </w:tcBorders>
            <w:shd w:val="clear" w:color="auto" w:fill="auto"/>
            <w:noWrap/>
            <w:vAlign w:val="bottom"/>
            <w:hideMark/>
          </w:tcPr>
          <w:p w14:paraId="4221DE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w:t>
            </w:r>
            <w:proofErr w:type="spellStart"/>
            <w:r w:rsidRPr="00EF0556">
              <w:rPr>
                <w:rFonts w:ascii="Times New Roman" w:eastAsia="Times New Roman" w:hAnsi="Times New Roman"/>
                <w:color w:val="000000"/>
                <w:sz w:val="20"/>
                <w:szCs w:val="20"/>
                <w:lang w:eastAsia="hu-HU"/>
              </w:rPr>
              <w:t>gépjármu</w:t>
            </w:r>
            <w:proofErr w:type="spellEnd"/>
            <w:r w:rsidRPr="00EF0556">
              <w:rPr>
                <w:rFonts w:ascii="Times New Roman" w:eastAsia="Times New Roman" w:hAnsi="Times New Roman"/>
                <w:color w:val="000000"/>
                <w:sz w:val="20"/>
                <w:szCs w:val="20"/>
                <w:lang w:eastAsia="hu-HU"/>
              </w:rPr>
              <w:t xml:space="preserve"> üzemeltetés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85264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D675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665C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503A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62202</w:t>
            </w:r>
          </w:p>
        </w:tc>
        <w:tc>
          <w:tcPr>
            <w:tcW w:w="6420" w:type="dxa"/>
            <w:tcBorders>
              <w:top w:val="nil"/>
              <w:left w:val="nil"/>
              <w:bottom w:val="single" w:sz="4" w:space="0" w:color="auto"/>
              <w:right w:val="single" w:sz="4" w:space="0" w:color="auto"/>
            </w:tcBorders>
            <w:shd w:val="clear" w:color="auto" w:fill="auto"/>
            <w:noWrap/>
            <w:vAlign w:val="bottom"/>
            <w:hideMark/>
          </w:tcPr>
          <w:p w14:paraId="6DEEC8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w:t>
            </w:r>
            <w:proofErr w:type="spellStart"/>
            <w:r w:rsidRPr="00EF0556">
              <w:rPr>
                <w:rFonts w:ascii="Times New Roman" w:eastAsia="Times New Roman" w:hAnsi="Times New Roman"/>
                <w:color w:val="000000"/>
                <w:sz w:val="20"/>
                <w:szCs w:val="20"/>
                <w:lang w:eastAsia="hu-HU"/>
              </w:rPr>
              <w:t>gépjármu</w:t>
            </w:r>
            <w:proofErr w:type="spellEnd"/>
            <w:r w:rsidRPr="00EF0556">
              <w:rPr>
                <w:rFonts w:ascii="Times New Roman" w:eastAsia="Times New Roman" w:hAnsi="Times New Roman"/>
                <w:color w:val="000000"/>
                <w:sz w:val="20"/>
                <w:szCs w:val="20"/>
                <w:lang w:eastAsia="hu-HU"/>
              </w:rPr>
              <w:t xml:space="preserve"> üzemeltetés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C8870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5DF4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0D542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EEAC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62203</w:t>
            </w:r>
          </w:p>
        </w:tc>
        <w:tc>
          <w:tcPr>
            <w:tcW w:w="6420" w:type="dxa"/>
            <w:tcBorders>
              <w:top w:val="nil"/>
              <w:left w:val="nil"/>
              <w:bottom w:val="single" w:sz="4" w:space="0" w:color="auto"/>
              <w:right w:val="single" w:sz="4" w:space="0" w:color="auto"/>
            </w:tcBorders>
            <w:shd w:val="clear" w:color="auto" w:fill="auto"/>
            <w:noWrap/>
            <w:vAlign w:val="bottom"/>
            <w:hideMark/>
          </w:tcPr>
          <w:p w14:paraId="5064C6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Szeizmológia </w:t>
            </w:r>
            <w:proofErr w:type="spellStart"/>
            <w:r w:rsidRPr="00EF0556">
              <w:rPr>
                <w:rFonts w:ascii="Times New Roman" w:eastAsia="Times New Roman" w:hAnsi="Times New Roman"/>
                <w:color w:val="000000"/>
                <w:sz w:val="20"/>
                <w:szCs w:val="20"/>
                <w:lang w:eastAsia="hu-HU"/>
              </w:rPr>
              <w:t>gépjármu</w:t>
            </w:r>
            <w:proofErr w:type="spellEnd"/>
            <w:r w:rsidRPr="00EF0556">
              <w:rPr>
                <w:rFonts w:ascii="Times New Roman" w:eastAsia="Times New Roman" w:hAnsi="Times New Roman"/>
                <w:color w:val="000000"/>
                <w:sz w:val="20"/>
                <w:szCs w:val="20"/>
                <w:lang w:eastAsia="hu-HU"/>
              </w:rPr>
              <w:t xml:space="preserve"> üzemeltetés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5264D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89A6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2EC3A4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76BD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63301</w:t>
            </w:r>
          </w:p>
        </w:tc>
        <w:tc>
          <w:tcPr>
            <w:tcW w:w="6420" w:type="dxa"/>
            <w:tcBorders>
              <w:top w:val="nil"/>
              <w:left w:val="nil"/>
              <w:bottom w:val="single" w:sz="4" w:space="0" w:color="auto"/>
              <w:right w:val="single" w:sz="4" w:space="0" w:color="auto"/>
            </w:tcBorders>
            <w:shd w:val="clear" w:color="auto" w:fill="auto"/>
            <w:noWrap/>
            <w:vAlign w:val="bottom"/>
            <w:hideMark/>
          </w:tcPr>
          <w:p w14:paraId="163F3B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könyvtár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2DA2B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B899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36A83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843A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63302</w:t>
            </w:r>
          </w:p>
        </w:tc>
        <w:tc>
          <w:tcPr>
            <w:tcW w:w="6420" w:type="dxa"/>
            <w:tcBorders>
              <w:top w:val="nil"/>
              <w:left w:val="nil"/>
              <w:bottom w:val="single" w:sz="4" w:space="0" w:color="auto"/>
              <w:right w:val="single" w:sz="4" w:space="0" w:color="auto"/>
            </w:tcBorders>
            <w:shd w:val="clear" w:color="auto" w:fill="auto"/>
            <w:noWrap/>
            <w:vAlign w:val="bottom"/>
            <w:hideMark/>
          </w:tcPr>
          <w:p w14:paraId="5ABCFE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könyvtár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F88E2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6A3B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37444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3465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63303</w:t>
            </w:r>
          </w:p>
        </w:tc>
        <w:tc>
          <w:tcPr>
            <w:tcW w:w="6420" w:type="dxa"/>
            <w:tcBorders>
              <w:top w:val="nil"/>
              <w:left w:val="nil"/>
              <w:bottom w:val="single" w:sz="4" w:space="0" w:color="auto"/>
              <w:right w:val="single" w:sz="4" w:space="0" w:color="auto"/>
            </w:tcBorders>
            <w:shd w:val="clear" w:color="auto" w:fill="auto"/>
            <w:noWrap/>
            <w:vAlign w:val="bottom"/>
            <w:hideMark/>
          </w:tcPr>
          <w:p w14:paraId="3D3205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könyvtár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306D0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7BCC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853A7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7B8C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65101</w:t>
            </w:r>
          </w:p>
        </w:tc>
        <w:tc>
          <w:tcPr>
            <w:tcW w:w="6420" w:type="dxa"/>
            <w:tcBorders>
              <w:top w:val="nil"/>
              <w:left w:val="nil"/>
              <w:bottom w:val="single" w:sz="4" w:space="0" w:color="auto"/>
              <w:right w:val="single" w:sz="4" w:space="0" w:color="auto"/>
            </w:tcBorders>
            <w:shd w:val="clear" w:color="auto" w:fill="auto"/>
            <w:noWrap/>
            <w:vAlign w:val="bottom"/>
            <w:hideMark/>
          </w:tcPr>
          <w:p w14:paraId="64C4E5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0956F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DFD0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EA486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49D8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651011</w:t>
            </w:r>
          </w:p>
        </w:tc>
        <w:tc>
          <w:tcPr>
            <w:tcW w:w="6420" w:type="dxa"/>
            <w:tcBorders>
              <w:top w:val="nil"/>
              <w:left w:val="nil"/>
              <w:bottom w:val="single" w:sz="4" w:space="0" w:color="auto"/>
              <w:right w:val="single" w:sz="4" w:space="0" w:color="auto"/>
            </w:tcBorders>
            <w:shd w:val="clear" w:color="auto" w:fill="auto"/>
            <w:noWrap/>
            <w:vAlign w:val="bottom"/>
            <w:hideMark/>
          </w:tcPr>
          <w:p w14:paraId="37F0AA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GGI-Sopron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6C61D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7954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5F7569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C356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651012</w:t>
            </w:r>
          </w:p>
        </w:tc>
        <w:tc>
          <w:tcPr>
            <w:tcW w:w="6420" w:type="dxa"/>
            <w:tcBorders>
              <w:top w:val="nil"/>
              <w:left w:val="nil"/>
              <w:bottom w:val="single" w:sz="4" w:space="0" w:color="auto"/>
              <w:right w:val="single" w:sz="4" w:space="0" w:color="auto"/>
            </w:tcBorders>
            <w:shd w:val="clear" w:color="auto" w:fill="auto"/>
            <w:noWrap/>
            <w:vAlign w:val="bottom"/>
            <w:hideMark/>
          </w:tcPr>
          <w:p w14:paraId="28DD5F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GGI-SZIGO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FB22F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DD68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57AE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C1F2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651013</w:t>
            </w:r>
          </w:p>
        </w:tc>
        <w:tc>
          <w:tcPr>
            <w:tcW w:w="6420" w:type="dxa"/>
            <w:tcBorders>
              <w:top w:val="nil"/>
              <w:left w:val="nil"/>
              <w:bottom w:val="single" w:sz="4" w:space="0" w:color="auto"/>
              <w:right w:val="single" w:sz="4" w:space="0" w:color="auto"/>
            </w:tcBorders>
            <w:shd w:val="clear" w:color="auto" w:fill="auto"/>
            <w:noWrap/>
            <w:vAlign w:val="bottom"/>
            <w:hideMark/>
          </w:tcPr>
          <w:p w14:paraId="577CC9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GGI-Bánfalva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6954F2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F11F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809CD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CA2E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651014</w:t>
            </w:r>
          </w:p>
        </w:tc>
        <w:tc>
          <w:tcPr>
            <w:tcW w:w="6420" w:type="dxa"/>
            <w:tcBorders>
              <w:top w:val="nil"/>
              <w:left w:val="nil"/>
              <w:bottom w:val="single" w:sz="4" w:space="0" w:color="auto"/>
              <w:right w:val="single" w:sz="4" w:space="0" w:color="auto"/>
            </w:tcBorders>
            <w:shd w:val="clear" w:color="auto" w:fill="auto"/>
            <w:noWrap/>
            <w:vAlign w:val="bottom"/>
            <w:hideMark/>
          </w:tcPr>
          <w:p w14:paraId="3454E4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GGI-Szeizmológia Bp.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7DBD0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CFAC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E2DD4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20EE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651015</w:t>
            </w:r>
          </w:p>
        </w:tc>
        <w:tc>
          <w:tcPr>
            <w:tcW w:w="6420" w:type="dxa"/>
            <w:tcBorders>
              <w:top w:val="nil"/>
              <w:left w:val="nil"/>
              <w:bottom w:val="single" w:sz="4" w:space="0" w:color="auto"/>
              <w:right w:val="single" w:sz="4" w:space="0" w:color="auto"/>
            </w:tcBorders>
            <w:shd w:val="clear" w:color="auto" w:fill="auto"/>
            <w:noWrap/>
            <w:vAlign w:val="bottom"/>
            <w:hideMark/>
          </w:tcPr>
          <w:p w14:paraId="196B6E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GGI-Szeizmológiai állomások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971C3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5970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1B35F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4040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651021</w:t>
            </w:r>
          </w:p>
        </w:tc>
        <w:tc>
          <w:tcPr>
            <w:tcW w:w="6420" w:type="dxa"/>
            <w:tcBorders>
              <w:top w:val="nil"/>
              <w:left w:val="nil"/>
              <w:bottom w:val="single" w:sz="4" w:space="0" w:color="auto"/>
              <w:right w:val="single" w:sz="4" w:space="0" w:color="auto"/>
            </w:tcBorders>
            <w:shd w:val="clear" w:color="auto" w:fill="auto"/>
            <w:noWrap/>
            <w:vAlign w:val="bottom"/>
            <w:hideMark/>
          </w:tcPr>
          <w:p w14:paraId="1EEDAA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CSI-Budapest-épületfenntartás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EA15D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80B1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A217B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F30E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651022</w:t>
            </w:r>
          </w:p>
        </w:tc>
        <w:tc>
          <w:tcPr>
            <w:tcW w:w="6420" w:type="dxa"/>
            <w:tcBorders>
              <w:top w:val="nil"/>
              <w:left w:val="nil"/>
              <w:bottom w:val="single" w:sz="4" w:space="0" w:color="auto"/>
              <w:right w:val="single" w:sz="4" w:space="0" w:color="auto"/>
            </w:tcBorders>
            <w:shd w:val="clear" w:color="auto" w:fill="auto"/>
            <w:noWrap/>
            <w:vAlign w:val="bottom"/>
            <w:hideMark/>
          </w:tcPr>
          <w:p w14:paraId="2C8B3A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w:t>
            </w:r>
            <w:proofErr w:type="spellStart"/>
            <w:r w:rsidRPr="00EF0556">
              <w:rPr>
                <w:rFonts w:ascii="Times New Roman" w:eastAsia="Times New Roman" w:hAnsi="Times New Roman"/>
                <w:color w:val="000000"/>
                <w:sz w:val="20"/>
                <w:szCs w:val="20"/>
                <w:lang w:eastAsia="hu-HU"/>
              </w:rPr>
              <w:t>Piszkésteto</w:t>
            </w:r>
            <w:proofErr w:type="spellEnd"/>
            <w:r w:rsidRPr="00EF0556">
              <w:rPr>
                <w:rFonts w:ascii="Times New Roman" w:eastAsia="Times New Roman" w:hAnsi="Times New Roman"/>
                <w:color w:val="000000"/>
                <w:sz w:val="20"/>
                <w:szCs w:val="20"/>
                <w:lang w:eastAsia="hu-HU"/>
              </w:rPr>
              <w:t>-Mátraszentimre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44354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1AB8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EA9D6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7F17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651023</w:t>
            </w:r>
          </w:p>
        </w:tc>
        <w:tc>
          <w:tcPr>
            <w:tcW w:w="6420" w:type="dxa"/>
            <w:tcBorders>
              <w:top w:val="nil"/>
              <w:left w:val="nil"/>
              <w:bottom w:val="single" w:sz="4" w:space="0" w:color="auto"/>
              <w:right w:val="single" w:sz="4" w:space="0" w:color="auto"/>
            </w:tcBorders>
            <w:shd w:val="clear" w:color="auto" w:fill="auto"/>
            <w:noWrap/>
            <w:vAlign w:val="bottom"/>
            <w:hideMark/>
          </w:tcPr>
          <w:p w14:paraId="13B3C0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CSI-Debrecen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1EC65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F38E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D130F2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A680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651024</w:t>
            </w:r>
          </w:p>
        </w:tc>
        <w:tc>
          <w:tcPr>
            <w:tcW w:w="6420" w:type="dxa"/>
            <w:tcBorders>
              <w:top w:val="nil"/>
              <w:left w:val="nil"/>
              <w:bottom w:val="single" w:sz="4" w:space="0" w:color="auto"/>
              <w:right w:val="single" w:sz="4" w:space="0" w:color="auto"/>
            </w:tcBorders>
            <w:shd w:val="clear" w:color="auto" w:fill="auto"/>
            <w:noWrap/>
            <w:vAlign w:val="bottom"/>
            <w:hideMark/>
          </w:tcPr>
          <w:p w14:paraId="72AC43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CSI-Gyula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55A3DC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5013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431E5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3A54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651031</w:t>
            </w:r>
          </w:p>
        </w:tc>
        <w:tc>
          <w:tcPr>
            <w:tcW w:w="6420" w:type="dxa"/>
            <w:tcBorders>
              <w:top w:val="nil"/>
              <w:left w:val="nil"/>
              <w:bottom w:val="single" w:sz="4" w:space="0" w:color="auto"/>
              <w:right w:val="single" w:sz="4" w:space="0" w:color="auto"/>
            </w:tcBorders>
            <w:shd w:val="clear" w:color="auto" w:fill="auto"/>
            <w:noWrap/>
            <w:vAlign w:val="bottom"/>
            <w:hideMark/>
          </w:tcPr>
          <w:p w14:paraId="1BD2C3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FTI-Bp.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F93F6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589A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192B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39F64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651032</w:t>
            </w:r>
          </w:p>
        </w:tc>
        <w:tc>
          <w:tcPr>
            <w:tcW w:w="6420" w:type="dxa"/>
            <w:tcBorders>
              <w:top w:val="nil"/>
              <w:left w:val="nil"/>
              <w:bottom w:val="single" w:sz="4" w:space="0" w:color="auto"/>
              <w:right w:val="single" w:sz="4" w:space="0" w:color="auto"/>
            </w:tcBorders>
            <w:shd w:val="clear" w:color="auto" w:fill="auto"/>
            <w:noWrap/>
            <w:vAlign w:val="bottom"/>
            <w:hideMark/>
          </w:tcPr>
          <w:p w14:paraId="6FAB0B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FTI-Balatonarács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0FE0DB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4779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9FA5B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B15D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651033</w:t>
            </w:r>
          </w:p>
        </w:tc>
        <w:tc>
          <w:tcPr>
            <w:tcW w:w="6420" w:type="dxa"/>
            <w:tcBorders>
              <w:top w:val="nil"/>
              <w:left w:val="nil"/>
              <w:bottom w:val="single" w:sz="4" w:space="0" w:color="auto"/>
              <w:right w:val="single" w:sz="4" w:space="0" w:color="auto"/>
            </w:tcBorders>
            <w:shd w:val="clear" w:color="auto" w:fill="auto"/>
            <w:noWrap/>
            <w:vAlign w:val="bottom"/>
            <w:hideMark/>
          </w:tcPr>
          <w:p w14:paraId="686AC8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Csákvár</w:t>
            </w:r>
          </w:p>
        </w:tc>
        <w:tc>
          <w:tcPr>
            <w:tcW w:w="1180" w:type="dxa"/>
            <w:tcBorders>
              <w:top w:val="nil"/>
              <w:left w:val="nil"/>
              <w:bottom w:val="single" w:sz="4" w:space="0" w:color="auto"/>
              <w:right w:val="single" w:sz="4" w:space="0" w:color="auto"/>
            </w:tcBorders>
            <w:shd w:val="clear" w:color="auto" w:fill="auto"/>
            <w:noWrap/>
            <w:vAlign w:val="bottom"/>
            <w:hideMark/>
          </w:tcPr>
          <w:p w14:paraId="63A20D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E295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E7E3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A4D2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651041</w:t>
            </w:r>
          </w:p>
        </w:tc>
        <w:tc>
          <w:tcPr>
            <w:tcW w:w="6420" w:type="dxa"/>
            <w:tcBorders>
              <w:top w:val="nil"/>
              <w:left w:val="nil"/>
              <w:bottom w:val="single" w:sz="4" w:space="0" w:color="auto"/>
              <w:right w:val="single" w:sz="4" w:space="0" w:color="auto"/>
            </w:tcBorders>
            <w:shd w:val="clear" w:color="auto" w:fill="auto"/>
            <w:noWrap/>
            <w:vAlign w:val="bottom"/>
            <w:hideMark/>
          </w:tcPr>
          <w:p w14:paraId="621CA5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FGI-Bp. épületfenntartás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FF9B3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7A1E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647E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042D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651051</w:t>
            </w:r>
          </w:p>
        </w:tc>
        <w:tc>
          <w:tcPr>
            <w:tcW w:w="6420" w:type="dxa"/>
            <w:tcBorders>
              <w:top w:val="nil"/>
              <w:left w:val="nil"/>
              <w:bottom w:val="single" w:sz="4" w:space="0" w:color="auto"/>
              <w:right w:val="single" w:sz="4" w:space="0" w:color="auto"/>
            </w:tcBorders>
            <w:shd w:val="clear" w:color="auto" w:fill="auto"/>
            <w:noWrap/>
            <w:vAlign w:val="bottom"/>
            <w:hideMark/>
          </w:tcPr>
          <w:p w14:paraId="764668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 Balatonarács, Csákvár épületfenntartás költsége</w:t>
            </w:r>
          </w:p>
        </w:tc>
        <w:tc>
          <w:tcPr>
            <w:tcW w:w="1180" w:type="dxa"/>
            <w:tcBorders>
              <w:top w:val="nil"/>
              <w:left w:val="nil"/>
              <w:bottom w:val="single" w:sz="4" w:space="0" w:color="auto"/>
              <w:right w:val="single" w:sz="4" w:space="0" w:color="auto"/>
            </w:tcBorders>
            <w:shd w:val="clear" w:color="auto" w:fill="auto"/>
            <w:noWrap/>
            <w:vAlign w:val="bottom"/>
            <w:hideMark/>
          </w:tcPr>
          <w:p w14:paraId="0622C2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84BD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2531D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4694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66101</w:t>
            </w:r>
          </w:p>
        </w:tc>
        <w:tc>
          <w:tcPr>
            <w:tcW w:w="6420" w:type="dxa"/>
            <w:tcBorders>
              <w:top w:val="nil"/>
              <w:left w:val="nil"/>
              <w:bottom w:val="single" w:sz="4" w:space="0" w:color="auto"/>
              <w:right w:val="single" w:sz="4" w:space="0" w:color="auto"/>
            </w:tcBorders>
            <w:shd w:val="clear" w:color="auto" w:fill="auto"/>
            <w:noWrap/>
            <w:vAlign w:val="bottom"/>
            <w:hideMark/>
          </w:tcPr>
          <w:p w14:paraId="1DBE78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központi igazgatás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F2D79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A9C7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A5B89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A246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661011</w:t>
            </w:r>
          </w:p>
        </w:tc>
        <w:tc>
          <w:tcPr>
            <w:tcW w:w="6420" w:type="dxa"/>
            <w:tcBorders>
              <w:top w:val="nil"/>
              <w:left w:val="nil"/>
              <w:bottom w:val="single" w:sz="4" w:space="0" w:color="auto"/>
              <w:right w:val="single" w:sz="4" w:space="0" w:color="auto"/>
            </w:tcBorders>
            <w:shd w:val="clear" w:color="auto" w:fill="auto"/>
            <w:noWrap/>
            <w:vAlign w:val="bottom"/>
            <w:hideMark/>
          </w:tcPr>
          <w:p w14:paraId="417A5B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GGi</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közp</w:t>
            </w:r>
            <w:proofErr w:type="spellEnd"/>
            <w:r w:rsidRPr="00EF0556">
              <w:rPr>
                <w:rFonts w:ascii="Times New Roman" w:eastAsia="Times New Roman" w:hAnsi="Times New Roman"/>
                <w:color w:val="000000"/>
                <w:sz w:val="20"/>
                <w:szCs w:val="20"/>
                <w:lang w:eastAsia="hu-HU"/>
              </w:rPr>
              <w:t xml:space="preserve">. irányítás személyi </w:t>
            </w:r>
            <w:proofErr w:type="spellStart"/>
            <w:r w:rsidRPr="00EF0556">
              <w:rPr>
                <w:rFonts w:ascii="Times New Roman" w:eastAsia="Times New Roman" w:hAnsi="Times New Roman"/>
                <w:color w:val="000000"/>
                <w:sz w:val="20"/>
                <w:szCs w:val="20"/>
                <w:lang w:eastAsia="hu-HU"/>
              </w:rPr>
              <w:t>jell</w:t>
            </w:r>
            <w:proofErr w:type="spellEnd"/>
            <w:r w:rsidRPr="00EF0556">
              <w:rPr>
                <w:rFonts w:ascii="Times New Roman" w:eastAsia="Times New Roman" w:hAnsi="Times New Roman"/>
                <w:color w:val="000000"/>
                <w:sz w:val="20"/>
                <w:szCs w:val="20"/>
                <w:lang w:eastAsia="hu-HU"/>
              </w:rPr>
              <w:t>.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0E1ED9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8E9E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0413C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BD70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66102</w:t>
            </w:r>
          </w:p>
        </w:tc>
        <w:tc>
          <w:tcPr>
            <w:tcW w:w="6420" w:type="dxa"/>
            <w:tcBorders>
              <w:top w:val="nil"/>
              <w:left w:val="nil"/>
              <w:bottom w:val="single" w:sz="4" w:space="0" w:color="auto"/>
              <w:right w:val="single" w:sz="4" w:space="0" w:color="auto"/>
            </w:tcBorders>
            <w:shd w:val="clear" w:color="auto" w:fill="auto"/>
            <w:noWrap/>
            <w:vAlign w:val="bottom"/>
            <w:hideMark/>
          </w:tcPr>
          <w:p w14:paraId="22A27E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központi igazgatás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EE67F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A97D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E5868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BC89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661021</w:t>
            </w:r>
          </w:p>
        </w:tc>
        <w:tc>
          <w:tcPr>
            <w:tcW w:w="6420" w:type="dxa"/>
            <w:tcBorders>
              <w:top w:val="nil"/>
              <w:left w:val="nil"/>
              <w:bottom w:val="single" w:sz="4" w:space="0" w:color="auto"/>
              <w:right w:val="single" w:sz="4" w:space="0" w:color="auto"/>
            </w:tcBorders>
            <w:shd w:val="clear" w:color="auto" w:fill="auto"/>
            <w:noWrap/>
            <w:vAlign w:val="bottom"/>
            <w:hideMark/>
          </w:tcPr>
          <w:p w14:paraId="48F86C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w:t>
            </w:r>
            <w:proofErr w:type="spellStart"/>
            <w:r w:rsidRPr="00EF0556">
              <w:rPr>
                <w:rFonts w:ascii="Times New Roman" w:eastAsia="Times New Roman" w:hAnsi="Times New Roman"/>
                <w:color w:val="000000"/>
                <w:sz w:val="20"/>
                <w:szCs w:val="20"/>
                <w:lang w:eastAsia="hu-HU"/>
              </w:rPr>
              <w:t>közp</w:t>
            </w:r>
            <w:proofErr w:type="spellEnd"/>
            <w:r w:rsidRPr="00EF0556">
              <w:rPr>
                <w:rFonts w:ascii="Times New Roman" w:eastAsia="Times New Roman" w:hAnsi="Times New Roman"/>
                <w:color w:val="000000"/>
                <w:sz w:val="20"/>
                <w:szCs w:val="20"/>
                <w:lang w:eastAsia="hu-HU"/>
              </w:rPr>
              <w:t xml:space="preserve">. irányítás személyi </w:t>
            </w:r>
            <w:proofErr w:type="spellStart"/>
            <w:r w:rsidRPr="00EF0556">
              <w:rPr>
                <w:rFonts w:ascii="Times New Roman" w:eastAsia="Times New Roman" w:hAnsi="Times New Roman"/>
                <w:color w:val="000000"/>
                <w:sz w:val="20"/>
                <w:szCs w:val="20"/>
                <w:lang w:eastAsia="hu-HU"/>
              </w:rPr>
              <w:t>jell</w:t>
            </w:r>
            <w:proofErr w:type="spellEnd"/>
            <w:r w:rsidRPr="00EF0556">
              <w:rPr>
                <w:rFonts w:ascii="Times New Roman" w:eastAsia="Times New Roman" w:hAnsi="Times New Roman"/>
                <w:color w:val="000000"/>
                <w:sz w:val="20"/>
                <w:szCs w:val="20"/>
                <w:lang w:eastAsia="hu-HU"/>
              </w:rPr>
              <w:t>.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D687A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20B8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C071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A1AF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66103</w:t>
            </w:r>
          </w:p>
        </w:tc>
        <w:tc>
          <w:tcPr>
            <w:tcW w:w="6420" w:type="dxa"/>
            <w:tcBorders>
              <w:top w:val="nil"/>
              <w:left w:val="nil"/>
              <w:bottom w:val="single" w:sz="4" w:space="0" w:color="auto"/>
              <w:right w:val="single" w:sz="4" w:space="0" w:color="auto"/>
            </w:tcBorders>
            <w:shd w:val="clear" w:color="auto" w:fill="auto"/>
            <w:noWrap/>
            <w:vAlign w:val="bottom"/>
            <w:hideMark/>
          </w:tcPr>
          <w:p w14:paraId="75D7FA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központi igazgatás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79AA4C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4637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99F36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DD69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661031</w:t>
            </w:r>
          </w:p>
        </w:tc>
        <w:tc>
          <w:tcPr>
            <w:tcW w:w="6420" w:type="dxa"/>
            <w:tcBorders>
              <w:top w:val="nil"/>
              <w:left w:val="nil"/>
              <w:bottom w:val="single" w:sz="4" w:space="0" w:color="auto"/>
              <w:right w:val="single" w:sz="4" w:space="0" w:color="auto"/>
            </w:tcBorders>
            <w:shd w:val="clear" w:color="auto" w:fill="auto"/>
            <w:noWrap/>
            <w:vAlign w:val="bottom"/>
            <w:hideMark/>
          </w:tcPr>
          <w:p w14:paraId="5F2EE0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w:t>
            </w:r>
            <w:proofErr w:type="spellStart"/>
            <w:r w:rsidRPr="00EF0556">
              <w:rPr>
                <w:rFonts w:ascii="Times New Roman" w:eastAsia="Times New Roman" w:hAnsi="Times New Roman"/>
                <w:color w:val="000000"/>
                <w:sz w:val="20"/>
                <w:szCs w:val="20"/>
                <w:lang w:eastAsia="hu-HU"/>
              </w:rPr>
              <w:t>közp</w:t>
            </w:r>
            <w:proofErr w:type="spellEnd"/>
            <w:r w:rsidRPr="00EF0556">
              <w:rPr>
                <w:rFonts w:ascii="Times New Roman" w:eastAsia="Times New Roman" w:hAnsi="Times New Roman"/>
                <w:color w:val="000000"/>
                <w:sz w:val="20"/>
                <w:szCs w:val="20"/>
                <w:lang w:eastAsia="hu-HU"/>
              </w:rPr>
              <w:t xml:space="preserve"> irányítás személyi </w:t>
            </w:r>
            <w:proofErr w:type="spellStart"/>
            <w:r w:rsidRPr="00EF0556">
              <w:rPr>
                <w:rFonts w:ascii="Times New Roman" w:eastAsia="Times New Roman" w:hAnsi="Times New Roman"/>
                <w:color w:val="000000"/>
                <w:sz w:val="20"/>
                <w:szCs w:val="20"/>
                <w:lang w:eastAsia="hu-HU"/>
              </w:rPr>
              <w:t>jell</w:t>
            </w:r>
            <w:proofErr w:type="spellEnd"/>
            <w:r w:rsidRPr="00EF0556">
              <w:rPr>
                <w:rFonts w:ascii="Times New Roman" w:eastAsia="Times New Roman" w:hAnsi="Times New Roman"/>
                <w:color w:val="000000"/>
                <w:sz w:val="20"/>
                <w:szCs w:val="20"/>
                <w:lang w:eastAsia="hu-HU"/>
              </w:rPr>
              <w:t>.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246BB6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3815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98A87C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F632F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66104</w:t>
            </w:r>
          </w:p>
        </w:tc>
        <w:tc>
          <w:tcPr>
            <w:tcW w:w="6420" w:type="dxa"/>
            <w:tcBorders>
              <w:top w:val="nil"/>
              <w:left w:val="nil"/>
              <w:bottom w:val="single" w:sz="4" w:space="0" w:color="auto"/>
              <w:right w:val="single" w:sz="4" w:space="0" w:color="auto"/>
            </w:tcBorders>
            <w:shd w:val="clear" w:color="auto" w:fill="auto"/>
            <w:noWrap/>
            <w:vAlign w:val="bottom"/>
            <w:hideMark/>
          </w:tcPr>
          <w:p w14:paraId="0F0E97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központi igazgatás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3DE2A4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D788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E8EB0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87B4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661041</w:t>
            </w:r>
          </w:p>
        </w:tc>
        <w:tc>
          <w:tcPr>
            <w:tcW w:w="6420" w:type="dxa"/>
            <w:tcBorders>
              <w:top w:val="nil"/>
              <w:left w:val="nil"/>
              <w:bottom w:val="single" w:sz="4" w:space="0" w:color="auto"/>
              <w:right w:val="single" w:sz="4" w:space="0" w:color="auto"/>
            </w:tcBorders>
            <w:shd w:val="clear" w:color="auto" w:fill="auto"/>
            <w:noWrap/>
            <w:vAlign w:val="bottom"/>
            <w:hideMark/>
          </w:tcPr>
          <w:p w14:paraId="3B194A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w:t>
            </w:r>
            <w:proofErr w:type="spellStart"/>
            <w:r w:rsidRPr="00EF0556">
              <w:rPr>
                <w:rFonts w:ascii="Times New Roman" w:eastAsia="Times New Roman" w:hAnsi="Times New Roman"/>
                <w:color w:val="000000"/>
                <w:sz w:val="20"/>
                <w:szCs w:val="20"/>
                <w:lang w:eastAsia="hu-HU"/>
              </w:rPr>
              <w:t>közp</w:t>
            </w:r>
            <w:proofErr w:type="spellEnd"/>
            <w:r w:rsidRPr="00EF0556">
              <w:rPr>
                <w:rFonts w:ascii="Times New Roman" w:eastAsia="Times New Roman" w:hAnsi="Times New Roman"/>
                <w:color w:val="000000"/>
                <w:sz w:val="20"/>
                <w:szCs w:val="20"/>
                <w:lang w:eastAsia="hu-HU"/>
              </w:rPr>
              <w:t xml:space="preserve">. irányítás személyi </w:t>
            </w:r>
            <w:proofErr w:type="spellStart"/>
            <w:r w:rsidRPr="00EF0556">
              <w:rPr>
                <w:rFonts w:ascii="Times New Roman" w:eastAsia="Times New Roman" w:hAnsi="Times New Roman"/>
                <w:color w:val="000000"/>
                <w:sz w:val="20"/>
                <w:szCs w:val="20"/>
                <w:lang w:eastAsia="hu-HU"/>
              </w:rPr>
              <w:t>jell</w:t>
            </w:r>
            <w:proofErr w:type="spellEnd"/>
            <w:r w:rsidRPr="00EF0556">
              <w:rPr>
                <w:rFonts w:ascii="Times New Roman" w:eastAsia="Times New Roman" w:hAnsi="Times New Roman"/>
                <w:color w:val="000000"/>
                <w:sz w:val="20"/>
                <w:szCs w:val="20"/>
                <w:lang w:eastAsia="hu-HU"/>
              </w:rPr>
              <w:t>.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543B4E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4C27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A9250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0546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66105</w:t>
            </w:r>
          </w:p>
        </w:tc>
        <w:tc>
          <w:tcPr>
            <w:tcW w:w="6420" w:type="dxa"/>
            <w:tcBorders>
              <w:top w:val="nil"/>
              <w:left w:val="nil"/>
              <w:bottom w:val="single" w:sz="4" w:space="0" w:color="auto"/>
              <w:right w:val="single" w:sz="4" w:space="0" w:color="auto"/>
            </w:tcBorders>
            <w:shd w:val="clear" w:color="auto" w:fill="auto"/>
            <w:noWrap/>
            <w:vAlign w:val="bottom"/>
            <w:hideMark/>
          </w:tcPr>
          <w:p w14:paraId="7C605B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központi igazgatás általános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17A4D1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05B2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65123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19CB2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661051</w:t>
            </w:r>
          </w:p>
        </w:tc>
        <w:tc>
          <w:tcPr>
            <w:tcW w:w="6420" w:type="dxa"/>
            <w:tcBorders>
              <w:top w:val="nil"/>
              <w:left w:val="nil"/>
              <w:bottom w:val="single" w:sz="4" w:space="0" w:color="auto"/>
              <w:right w:val="single" w:sz="4" w:space="0" w:color="auto"/>
            </w:tcBorders>
            <w:shd w:val="clear" w:color="auto" w:fill="auto"/>
            <w:noWrap/>
            <w:vAlign w:val="bottom"/>
            <w:hideMark/>
          </w:tcPr>
          <w:p w14:paraId="0A9348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CSFK-GI </w:t>
            </w:r>
            <w:proofErr w:type="spellStart"/>
            <w:r w:rsidRPr="00EF0556">
              <w:rPr>
                <w:rFonts w:ascii="Times New Roman" w:eastAsia="Times New Roman" w:hAnsi="Times New Roman"/>
                <w:color w:val="000000"/>
                <w:sz w:val="20"/>
                <w:szCs w:val="20"/>
                <w:lang w:eastAsia="hu-HU"/>
              </w:rPr>
              <w:t>közp</w:t>
            </w:r>
            <w:proofErr w:type="spellEnd"/>
            <w:r w:rsidRPr="00EF0556">
              <w:rPr>
                <w:rFonts w:ascii="Times New Roman" w:eastAsia="Times New Roman" w:hAnsi="Times New Roman"/>
                <w:color w:val="000000"/>
                <w:sz w:val="20"/>
                <w:szCs w:val="20"/>
                <w:lang w:eastAsia="hu-HU"/>
              </w:rPr>
              <w:t xml:space="preserve">. irányítás személyi </w:t>
            </w:r>
            <w:proofErr w:type="spellStart"/>
            <w:r w:rsidRPr="00EF0556">
              <w:rPr>
                <w:rFonts w:ascii="Times New Roman" w:eastAsia="Times New Roman" w:hAnsi="Times New Roman"/>
                <w:color w:val="000000"/>
                <w:sz w:val="20"/>
                <w:szCs w:val="20"/>
                <w:lang w:eastAsia="hu-HU"/>
              </w:rPr>
              <w:t>jell</w:t>
            </w:r>
            <w:proofErr w:type="spellEnd"/>
            <w:r w:rsidRPr="00EF0556">
              <w:rPr>
                <w:rFonts w:ascii="Times New Roman" w:eastAsia="Times New Roman" w:hAnsi="Times New Roman"/>
                <w:color w:val="000000"/>
                <w:sz w:val="20"/>
                <w:szCs w:val="20"/>
                <w:lang w:eastAsia="hu-HU"/>
              </w:rPr>
              <w:t>. költségei</w:t>
            </w:r>
          </w:p>
        </w:tc>
        <w:tc>
          <w:tcPr>
            <w:tcW w:w="1180" w:type="dxa"/>
            <w:tcBorders>
              <w:top w:val="nil"/>
              <w:left w:val="nil"/>
              <w:bottom w:val="single" w:sz="4" w:space="0" w:color="auto"/>
              <w:right w:val="single" w:sz="4" w:space="0" w:color="auto"/>
            </w:tcBorders>
            <w:shd w:val="clear" w:color="auto" w:fill="auto"/>
            <w:noWrap/>
            <w:vAlign w:val="bottom"/>
            <w:hideMark/>
          </w:tcPr>
          <w:p w14:paraId="4F55D1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43CE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67F1B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C5EB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691</w:t>
            </w:r>
          </w:p>
        </w:tc>
        <w:tc>
          <w:tcPr>
            <w:tcW w:w="6420" w:type="dxa"/>
            <w:tcBorders>
              <w:top w:val="nil"/>
              <w:left w:val="nil"/>
              <w:bottom w:val="single" w:sz="4" w:space="0" w:color="auto"/>
              <w:right w:val="single" w:sz="4" w:space="0" w:color="auto"/>
            </w:tcBorders>
            <w:shd w:val="clear" w:color="auto" w:fill="auto"/>
            <w:noWrap/>
            <w:vAlign w:val="bottom"/>
            <w:hideMark/>
          </w:tcPr>
          <w:p w14:paraId="50E62D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Ált.ktsg</w:t>
            </w:r>
            <w:proofErr w:type="spellEnd"/>
            <w:r w:rsidRPr="00EF0556">
              <w:rPr>
                <w:rFonts w:ascii="Times New Roman" w:eastAsia="Times New Roman" w:hAnsi="Times New Roman"/>
                <w:color w:val="000000"/>
                <w:sz w:val="20"/>
                <w:szCs w:val="20"/>
                <w:lang w:eastAsia="hu-HU"/>
              </w:rPr>
              <w:t xml:space="preserve">. átvezetési </w:t>
            </w:r>
            <w:proofErr w:type="spellStart"/>
            <w:r w:rsidRPr="00EF0556">
              <w:rPr>
                <w:rFonts w:ascii="Times New Roman" w:eastAsia="Times New Roman" w:hAnsi="Times New Roman"/>
                <w:color w:val="000000"/>
                <w:sz w:val="20"/>
                <w:szCs w:val="20"/>
                <w:lang w:eastAsia="hu-HU"/>
              </w:rPr>
              <w:t>szla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9641E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E9DA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Átvezetési</w:t>
            </w:r>
          </w:p>
        </w:tc>
      </w:tr>
      <w:tr w:rsidR="00EF0556" w:rsidRPr="00EF0556" w14:paraId="7F923F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507E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77219611-011111</w:t>
            </w:r>
          </w:p>
        </w:tc>
        <w:tc>
          <w:tcPr>
            <w:tcW w:w="6420" w:type="dxa"/>
            <w:tcBorders>
              <w:top w:val="nil"/>
              <w:left w:val="nil"/>
              <w:bottom w:val="single" w:sz="4" w:space="0" w:color="auto"/>
              <w:right w:val="single" w:sz="4" w:space="0" w:color="auto"/>
            </w:tcBorders>
            <w:shd w:val="clear" w:color="auto" w:fill="auto"/>
            <w:noWrap/>
            <w:vAlign w:val="bottom"/>
            <w:hideMark/>
          </w:tcPr>
          <w:p w14:paraId="2C1607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Geofizika és geodézia kiadásai</w:t>
            </w:r>
          </w:p>
        </w:tc>
        <w:tc>
          <w:tcPr>
            <w:tcW w:w="1180" w:type="dxa"/>
            <w:tcBorders>
              <w:top w:val="nil"/>
              <w:left w:val="nil"/>
              <w:bottom w:val="single" w:sz="4" w:space="0" w:color="auto"/>
              <w:right w:val="single" w:sz="4" w:space="0" w:color="auto"/>
            </w:tcBorders>
            <w:shd w:val="clear" w:color="auto" w:fill="auto"/>
            <w:noWrap/>
            <w:vAlign w:val="bottom"/>
            <w:hideMark/>
          </w:tcPr>
          <w:p w14:paraId="641FB7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DAFF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EC79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8D32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77219611-011113</w:t>
            </w:r>
          </w:p>
        </w:tc>
        <w:tc>
          <w:tcPr>
            <w:tcW w:w="6420" w:type="dxa"/>
            <w:tcBorders>
              <w:top w:val="nil"/>
              <w:left w:val="nil"/>
              <w:bottom w:val="single" w:sz="4" w:space="0" w:color="auto"/>
              <w:right w:val="single" w:sz="4" w:space="0" w:color="auto"/>
            </w:tcBorders>
            <w:shd w:val="clear" w:color="auto" w:fill="auto"/>
            <w:noWrap/>
            <w:vAlign w:val="bottom"/>
            <w:hideMark/>
          </w:tcPr>
          <w:p w14:paraId="4BD649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Szeizmológia kiadásai</w:t>
            </w:r>
          </w:p>
        </w:tc>
        <w:tc>
          <w:tcPr>
            <w:tcW w:w="1180" w:type="dxa"/>
            <w:tcBorders>
              <w:top w:val="nil"/>
              <w:left w:val="nil"/>
              <w:bottom w:val="single" w:sz="4" w:space="0" w:color="auto"/>
              <w:right w:val="single" w:sz="4" w:space="0" w:color="auto"/>
            </w:tcBorders>
            <w:shd w:val="clear" w:color="auto" w:fill="auto"/>
            <w:noWrap/>
            <w:vAlign w:val="bottom"/>
            <w:hideMark/>
          </w:tcPr>
          <w:p w14:paraId="76CD17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00BA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CAA34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F191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77219611-011114</w:t>
            </w:r>
          </w:p>
        </w:tc>
        <w:tc>
          <w:tcPr>
            <w:tcW w:w="6420" w:type="dxa"/>
            <w:tcBorders>
              <w:top w:val="nil"/>
              <w:left w:val="nil"/>
              <w:bottom w:val="single" w:sz="4" w:space="0" w:color="auto"/>
              <w:right w:val="single" w:sz="4" w:space="0" w:color="auto"/>
            </w:tcBorders>
            <w:shd w:val="clear" w:color="auto" w:fill="auto"/>
            <w:noWrap/>
            <w:vAlign w:val="bottom"/>
            <w:hideMark/>
          </w:tcPr>
          <w:p w14:paraId="5F7194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GGI-Katasztrófavédelem</w:t>
            </w:r>
          </w:p>
        </w:tc>
        <w:tc>
          <w:tcPr>
            <w:tcW w:w="1180" w:type="dxa"/>
            <w:tcBorders>
              <w:top w:val="nil"/>
              <w:left w:val="nil"/>
              <w:bottom w:val="single" w:sz="4" w:space="0" w:color="auto"/>
              <w:right w:val="single" w:sz="4" w:space="0" w:color="auto"/>
            </w:tcBorders>
            <w:shd w:val="clear" w:color="auto" w:fill="auto"/>
            <w:noWrap/>
            <w:vAlign w:val="bottom"/>
            <w:hideMark/>
          </w:tcPr>
          <w:p w14:paraId="235012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F199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547E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A8DB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77219611-011115</w:t>
            </w:r>
          </w:p>
        </w:tc>
        <w:tc>
          <w:tcPr>
            <w:tcW w:w="6420" w:type="dxa"/>
            <w:tcBorders>
              <w:top w:val="nil"/>
              <w:left w:val="nil"/>
              <w:bottom w:val="single" w:sz="4" w:space="0" w:color="auto"/>
              <w:right w:val="single" w:sz="4" w:space="0" w:color="auto"/>
            </w:tcBorders>
            <w:shd w:val="clear" w:color="auto" w:fill="auto"/>
            <w:noWrap/>
            <w:vAlign w:val="bottom"/>
            <w:hideMark/>
          </w:tcPr>
          <w:p w14:paraId="31029B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GGI-Laborfelújítás</w:t>
            </w:r>
          </w:p>
        </w:tc>
        <w:tc>
          <w:tcPr>
            <w:tcW w:w="1180" w:type="dxa"/>
            <w:tcBorders>
              <w:top w:val="nil"/>
              <w:left w:val="nil"/>
              <w:bottom w:val="single" w:sz="4" w:space="0" w:color="auto"/>
              <w:right w:val="single" w:sz="4" w:space="0" w:color="auto"/>
            </w:tcBorders>
            <w:shd w:val="clear" w:color="auto" w:fill="auto"/>
            <w:noWrap/>
            <w:vAlign w:val="bottom"/>
            <w:hideMark/>
          </w:tcPr>
          <w:p w14:paraId="4C0EC6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E7D1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4B6C03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76F8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77219611-011116</w:t>
            </w:r>
          </w:p>
        </w:tc>
        <w:tc>
          <w:tcPr>
            <w:tcW w:w="6420" w:type="dxa"/>
            <w:tcBorders>
              <w:top w:val="nil"/>
              <w:left w:val="nil"/>
              <w:bottom w:val="single" w:sz="4" w:space="0" w:color="auto"/>
              <w:right w:val="single" w:sz="4" w:space="0" w:color="auto"/>
            </w:tcBorders>
            <w:shd w:val="clear" w:color="auto" w:fill="auto"/>
            <w:noWrap/>
            <w:vAlign w:val="bottom"/>
            <w:hideMark/>
          </w:tcPr>
          <w:p w14:paraId="5C3A4B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GGI-Főig. keret 2015. / Beépült</w:t>
            </w:r>
          </w:p>
        </w:tc>
        <w:tc>
          <w:tcPr>
            <w:tcW w:w="1180" w:type="dxa"/>
            <w:tcBorders>
              <w:top w:val="nil"/>
              <w:left w:val="nil"/>
              <w:bottom w:val="single" w:sz="4" w:space="0" w:color="auto"/>
              <w:right w:val="single" w:sz="4" w:space="0" w:color="auto"/>
            </w:tcBorders>
            <w:shd w:val="clear" w:color="auto" w:fill="auto"/>
            <w:noWrap/>
            <w:vAlign w:val="bottom"/>
            <w:hideMark/>
          </w:tcPr>
          <w:p w14:paraId="43729F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5400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75BF51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F954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77219611-011117</w:t>
            </w:r>
          </w:p>
        </w:tc>
        <w:tc>
          <w:tcPr>
            <w:tcW w:w="6420" w:type="dxa"/>
            <w:tcBorders>
              <w:top w:val="nil"/>
              <w:left w:val="nil"/>
              <w:bottom w:val="single" w:sz="4" w:space="0" w:color="auto"/>
              <w:right w:val="single" w:sz="4" w:space="0" w:color="auto"/>
            </w:tcBorders>
            <w:shd w:val="clear" w:color="auto" w:fill="auto"/>
            <w:noWrap/>
            <w:vAlign w:val="bottom"/>
            <w:hideMark/>
          </w:tcPr>
          <w:p w14:paraId="752B8D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Folyóirat </w:t>
            </w:r>
            <w:proofErr w:type="spellStart"/>
            <w:r w:rsidRPr="00EF0556">
              <w:rPr>
                <w:rFonts w:ascii="Times New Roman" w:eastAsia="Times New Roman" w:hAnsi="Times New Roman"/>
                <w:color w:val="000000"/>
                <w:sz w:val="20"/>
                <w:szCs w:val="20"/>
                <w:lang w:eastAsia="hu-HU"/>
              </w:rPr>
              <w:t>Acta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Geodaetica</w:t>
            </w:r>
            <w:proofErr w:type="spellEnd"/>
            <w:r w:rsidRPr="00EF0556">
              <w:rPr>
                <w:rFonts w:ascii="Times New Roman" w:eastAsia="Times New Roman" w:hAnsi="Times New Roman"/>
                <w:color w:val="000000"/>
                <w:sz w:val="20"/>
                <w:szCs w:val="20"/>
                <w:lang w:eastAsia="hu-HU"/>
              </w:rPr>
              <w:t xml:space="preserve"> /Beépült</w:t>
            </w:r>
          </w:p>
        </w:tc>
        <w:tc>
          <w:tcPr>
            <w:tcW w:w="1180" w:type="dxa"/>
            <w:tcBorders>
              <w:top w:val="nil"/>
              <w:left w:val="nil"/>
              <w:bottom w:val="single" w:sz="4" w:space="0" w:color="auto"/>
              <w:right w:val="single" w:sz="4" w:space="0" w:color="auto"/>
            </w:tcBorders>
            <w:shd w:val="clear" w:color="auto" w:fill="auto"/>
            <w:noWrap/>
            <w:vAlign w:val="bottom"/>
            <w:hideMark/>
          </w:tcPr>
          <w:p w14:paraId="22ED34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0B3E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7C84A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D689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77219611-031120</w:t>
            </w:r>
          </w:p>
        </w:tc>
        <w:tc>
          <w:tcPr>
            <w:tcW w:w="6420" w:type="dxa"/>
            <w:tcBorders>
              <w:top w:val="nil"/>
              <w:left w:val="nil"/>
              <w:bottom w:val="single" w:sz="4" w:space="0" w:color="auto"/>
              <w:right w:val="single" w:sz="4" w:space="0" w:color="auto"/>
            </w:tcBorders>
            <w:shd w:val="clear" w:color="auto" w:fill="auto"/>
            <w:noWrap/>
            <w:vAlign w:val="bottom"/>
            <w:hideMark/>
          </w:tcPr>
          <w:p w14:paraId="7A74AB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Földrajztudományi kutatások</w:t>
            </w:r>
          </w:p>
        </w:tc>
        <w:tc>
          <w:tcPr>
            <w:tcW w:w="1180" w:type="dxa"/>
            <w:tcBorders>
              <w:top w:val="nil"/>
              <w:left w:val="nil"/>
              <w:bottom w:val="single" w:sz="4" w:space="0" w:color="auto"/>
              <w:right w:val="single" w:sz="4" w:space="0" w:color="auto"/>
            </w:tcBorders>
            <w:shd w:val="clear" w:color="auto" w:fill="auto"/>
            <w:noWrap/>
            <w:vAlign w:val="bottom"/>
            <w:hideMark/>
          </w:tcPr>
          <w:p w14:paraId="68E75A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9010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00599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D898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77219611-031121</w:t>
            </w:r>
          </w:p>
        </w:tc>
        <w:tc>
          <w:tcPr>
            <w:tcW w:w="6420" w:type="dxa"/>
            <w:tcBorders>
              <w:top w:val="nil"/>
              <w:left w:val="nil"/>
              <w:bottom w:val="single" w:sz="4" w:space="0" w:color="auto"/>
              <w:right w:val="single" w:sz="4" w:space="0" w:color="auto"/>
            </w:tcBorders>
            <w:shd w:val="clear" w:color="auto" w:fill="auto"/>
            <w:noWrap/>
            <w:vAlign w:val="bottom"/>
            <w:hideMark/>
          </w:tcPr>
          <w:p w14:paraId="355EC5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külkapcsolatok (beépült)</w:t>
            </w:r>
          </w:p>
        </w:tc>
        <w:tc>
          <w:tcPr>
            <w:tcW w:w="1180" w:type="dxa"/>
            <w:tcBorders>
              <w:top w:val="nil"/>
              <w:left w:val="nil"/>
              <w:bottom w:val="single" w:sz="4" w:space="0" w:color="auto"/>
              <w:right w:val="single" w:sz="4" w:space="0" w:color="auto"/>
            </w:tcBorders>
            <w:shd w:val="clear" w:color="auto" w:fill="auto"/>
            <w:noWrap/>
            <w:vAlign w:val="bottom"/>
            <w:hideMark/>
          </w:tcPr>
          <w:p w14:paraId="0FD28E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C42D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DE3A8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D9A7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77219611-031122</w:t>
            </w:r>
          </w:p>
        </w:tc>
        <w:tc>
          <w:tcPr>
            <w:tcW w:w="6420" w:type="dxa"/>
            <w:tcBorders>
              <w:top w:val="nil"/>
              <w:left w:val="nil"/>
              <w:bottom w:val="single" w:sz="4" w:space="0" w:color="auto"/>
              <w:right w:val="single" w:sz="4" w:space="0" w:color="auto"/>
            </w:tcBorders>
            <w:shd w:val="clear" w:color="auto" w:fill="auto"/>
            <w:noWrap/>
            <w:vAlign w:val="bottom"/>
            <w:hideMark/>
          </w:tcPr>
          <w:p w14:paraId="160293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Főig. keret 2015. (beépült)</w:t>
            </w:r>
          </w:p>
        </w:tc>
        <w:tc>
          <w:tcPr>
            <w:tcW w:w="1180" w:type="dxa"/>
            <w:tcBorders>
              <w:top w:val="nil"/>
              <w:left w:val="nil"/>
              <w:bottom w:val="single" w:sz="4" w:space="0" w:color="auto"/>
              <w:right w:val="single" w:sz="4" w:space="0" w:color="auto"/>
            </w:tcBorders>
            <w:shd w:val="clear" w:color="auto" w:fill="auto"/>
            <w:noWrap/>
            <w:vAlign w:val="bottom"/>
            <w:hideMark/>
          </w:tcPr>
          <w:p w14:paraId="7BE943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DEA1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B7E1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C59D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77219611-031123</w:t>
            </w:r>
          </w:p>
        </w:tc>
        <w:tc>
          <w:tcPr>
            <w:tcW w:w="6420" w:type="dxa"/>
            <w:tcBorders>
              <w:top w:val="nil"/>
              <w:left w:val="nil"/>
              <w:bottom w:val="single" w:sz="4" w:space="0" w:color="auto"/>
              <w:right w:val="single" w:sz="4" w:space="0" w:color="auto"/>
            </w:tcBorders>
            <w:shd w:val="clear" w:color="auto" w:fill="auto"/>
            <w:noWrap/>
            <w:vAlign w:val="bottom"/>
            <w:hideMark/>
          </w:tcPr>
          <w:p w14:paraId="35281E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Folyóirat </w:t>
            </w:r>
            <w:proofErr w:type="spellStart"/>
            <w:r w:rsidRPr="00EF0556">
              <w:rPr>
                <w:rFonts w:ascii="Times New Roman" w:eastAsia="Times New Roman" w:hAnsi="Times New Roman"/>
                <w:color w:val="000000"/>
                <w:sz w:val="20"/>
                <w:szCs w:val="20"/>
                <w:lang w:eastAsia="hu-HU"/>
              </w:rPr>
              <w:t>Hungarian</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Geogr</w:t>
            </w:r>
            <w:proofErr w:type="spellEnd"/>
            <w:r w:rsidRPr="00EF0556">
              <w:rPr>
                <w:rFonts w:ascii="Times New Roman" w:eastAsia="Times New Roman" w:hAnsi="Times New Roman"/>
                <w:color w:val="000000"/>
                <w:sz w:val="20"/>
                <w:szCs w:val="20"/>
                <w:lang w:eastAsia="hu-HU"/>
              </w:rPr>
              <w:t>. Bulletin (beépült)</w:t>
            </w:r>
          </w:p>
        </w:tc>
        <w:tc>
          <w:tcPr>
            <w:tcW w:w="1180" w:type="dxa"/>
            <w:tcBorders>
              <w:top w:val="nil"/>
              <w:left w:val="nil"/>
              <w:bottom w:val="single" w:sz="4" w:space="0" w:color="auto"/>
              <w:right w:val="single" w:sz="4" w:space="0" w:color="auto"/>
            </w:tcBorders>
            <w:shd w:val="clear" w:color="auto" w:fill="auto"/>
            <w:noWrap/>
            <w:vAlign w:val="bottom"/>
            <w:hideMark/>
          </w:tcPr>
          <w:p w14:paraId="5F2C8E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763A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87F0C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6485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77219611-031124</w:t>
            </w:r>
          </w:p>
        </w:tc>
        <w:tc>
          <w:tcPr>
            <w:tcW w:w="6420" w:type="dxa"/>
            <w:tcBorders>
              <w:top w:val="nil"/>
              <w:left w:val="nil"/>
              <w:bottom w:val="single" w:sz="4" w:space="0" w:color="auto"/>
              <w:right w:val="single" w:sz="4" w:space="0" w:color="auto"/>
            </w:tcBorders>
            <w:shd w:val="clear" w:color="auto" w:fill="auto"/>
            <w:noWrap/>
            <w:vAlign w:val="bottom"/>
            <w:hideMark/>
          </w:tcPr>
          <w:p w14:paraId="697148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MNA (beépült)</w:t>
            </w:r>
          </w:p>
        </w:tc>
        <w:tc>
          <w:tcPr>
            <w:tcW w:w="1180" w:type="dxa"/>
            <w:tcBorders>
              <w:top w:val="nil"/>
              <w:left w:val="nil"/>
              <w:bottom w:val="single" w:sz="4" w:space="0" w:color="auto"/>
              <w:right w:val="single" w:sz="4" w:space="0" w:color="auto"/>
            </w:tcBorders>
            <w:shd w:val="clear" w:color="auto" w:fill="auto"/>
            <w:noWrap/>
            <w:vAlign w:val="bottom"/>
            <w:hideMark/>
          </w:tcPr>
          <w:p w14:paraId="39F389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F5D8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D20AC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FE23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77219611-041131</w:t>
            </w:r>
          </w:p>
        </w:tc>
        <w:tc>
          <w:tcPr>
            <w:tcW w:w="6420" w:type="dxa"/>
            <w:tcBorders>
              <w:top w:val="nil"/>
              <w:left w:val="nil"/>
              <w:bottom w:val="single" w:sz="4" w:space="0" w:color="auto"/>
              <w:right w:val="single" w:sz="4" w:space="0" w:color="auto"/>
            </w:tcBorders>
            <w:shd w:val="clear" w:color="auto" w:fill="auto"/>
            <w:noWrap/>
            <w:vAlign w:val="bottom"/>
            <w:hideMark/>
          </w:tcPr>
          <w:p w14:paraId="4CB795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Földtani és geokémiai kutatások</w:t>
            </w:r>
          </w:p>
        </w:tc>
        <w:tc>
          <w:tcPr>
            <w:tcW w:w="1180" w:type="dxa"/>
            <w:tcBorders>
              <w:top w:val="nil"/>
              <w:left w:val="nil"/>
              <w:bottom w:val="single" w:sz="4" w:space="0" w:color="auto"/>
              <w:right w:val="single" w:sz="4" w:space="0" w:color="auto"/>
            </w:tcBorders>
            <w:shd w:val="clear" w:color="auto" w:fill="auto"/>
            <w:noWrap/>
            <w:vAlign w:val="bottom"/>
            <w:hideMark/>
          </w:tcPr>
          <w:p w14:paraId="39FD7A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556A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D1DE9F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F351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77219611-041132</w:t>
            </w:r>
          </w:p>
        </w:tc>
        <w:tc>
          <w:tcPr>
            <w:tcW w:w="6420" w:type="dxa"/>
            <w:tcBorders>
              <w:top w:val="nil"/>
              <w:left w:val="nil"/>
              <w:bottom w:val="single" w:sz="4" w:space="0" w:color="auto"/>
              <w:right w:val="single" w:sz="4" w:space="0" w:color="auto"/>
            </w:tcBorders>
            <w:shd w:val="clear" w:color="auto" w:fill="auto"/>
            <w:noWrap/>
            <w:vAlign w:val="bottom"/>
            <w:hideMark/>
          </w:tcPr>
          <w:p w14:paraId="307834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Főig. keret 2015. /Beépült</w:t>
            </w:r>
          </w:p>
        </w:tc>
        <w:tc>
          <w:tcPr>
            <w:tcW w:w="1180" w:type="dxa"/>
            <w:tcBorders>
              <w:top w:val="nil"/>
              <w:left w:val="nil"/>
              <w:bottom w:val="single" w:sz="4" w:space="0" w:color="auto"/>
              <w:right w:val="single" w:sz="4" w:space="0" w:color="auto"/>
            </w:tcBorders>
            <w:shd w:val="clear" w:color="auto" w:fill="auto"/>
            <w:noWrap/>
            <w:vAlign w:val="bottom"/>
            <w:hideMark/>
          </w:tcPr>
          <w:p w14:paraId="0E91BC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0905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728D5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A668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77219611-051151</w:t>
            </w:r>
          </w:p>
        </w:tc>
        <w:tc>
          <w:tcPr>
            <w:tcW w:w="6420" w:type="dxa"/>
            <w:tcBorders>
              <w:top w:val="nil"/>
              <w:left w:val="nil"/>
              <w:bottom w:val="single" w:sz="4" w:space="0" w:color="auto"/>
              <w:right w:val="single" w:sz="4" w:space="0" w:color="auto"/>
            </w:tcBorders>
            <w:shd w:val="clear" w:color="auto" w:fill="auto"/>
            <w:noWrap/>
            <w:vAlign w:val="bottom"/>
            <w:hideMark/>
          </w:tcPr>
          <w:p w14:paraId="0E04BF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Főig. keret 2015. /Beépült</w:t>
            </w:r>
          </w:p>
        </w:tc>
        <w:tc>
          <w:tcPr>
            <w:tcW w:w="1180" w:type="dxa"/>
            <w:tcBorders>
              <w:top w:val="nil"/>
              <w:left w:val="nil"/>
              <w:bottom w:val="single" w:sz="4" w:space="0" w:color="auto"/>
              <w:right w:val="single" w:sz="4" w:space="0" w:color="auto"/>
            </w:tcBorders>
            <w:shd w:val="clear" w:color="auto" w:fill="auto"/>
            <w:noWrap/>
            <w:vAlign w:val="bottom"/>
            <w:hideMark/>
          </w:tcPr>
          <w:p w14:paraId="673F4D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9E56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9C243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A526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77219611-052100</w:t>
            </w:r>
          </w:p>
        </w:tc>
        <w:tc>
          <w:tcPr>
            <w:tcW w:w="6420" w:type="dxa"/>
            <w:tcBorders>
              <w:top w:val="nil"/>
              <w:left w:val="nil"/>
              <w:bottom w:val="single" w:sz="4" w:space="0" w:color="auto"/>
              <w:right w:val="single" w:sz="4" w:space="0" w:color="auto"/>
            </w:tcBorders>
            <w:shd w:val="clear" w:color="auto" w:fill="auto"/>
            <w:noWrap/>
            <w:vAlign w:val="bottom"/>
            <w:hideMark/>
          </w:tcPr>
          <w:p w14:paraId="32B119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KÖ-23/2020, Működési</w:t>
            </w:r>
          </w:p>
        </w:tc>
        <w:tc>
          <w:tcPr>
            <w:tcW w:w="1180" w:type="dxa"/>
            <w:tcBorders>
              <w:top w:val="nil"/>
              <w:left w:val="nil"/>
              <w:bottom w:val="single" w:sz="4" w:space="0" w:color="auto"/>
              <w:right w:val="single" w:sz="4" w:space="0" w:color="auto"/>
            </w:tcBorders>
            <w:shd w:val="clear" w:color="auto" w:fill="auto"/>
            <w:noWrap/>
            <w:vAlign w:val="bottom"/>
            <w:hideMark/>
          </w:tcPr>
          <w:p w14:paraId="4F2D76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2EF0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54B9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9ABC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77219611-052101</w:t>
            </w:r>
          </w:p>
        </w:tc>
        <w:tc>
          <w:tcPr>
            <w:tcW w:w="6420" w:type="dxa"/>
            <w:tcBorders>
              <w:top w:val="nil"/>
              <w:left w:val="nil"/>
              <w:bottom w:val="single" w:sz="4" w:space="0" w:color="auto"/>
              <w:right w:val="single" w:sz="4" w:space="0" w:color="auto"/>
            </w:tcBorders>
            <w:shd w:val="clear" w:color="auto" w:fill="auto"/>
            <w:noWrap/>
            <w:vAlign w:val="bottom"/>
            <w:hideMark/>
          </w:tcPr>
          <w:p w14:paraId="574BBF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KÖ-49/2020. - Informatikai infrastruktúra fejlesztés</w:t>
            </w:r>
          </w:p>
        </w:tc>
        <w:tc>
          <w:tcPr>
            <w:tcW w:w="1180" w:type="dxa"/>
            <w:tcBorders>
              <w:top w:val="nil"/>
              <w:left w:val="nil"/>
              <w:bottom w:val="single" w:sz="4" w:space="0" w:color="auto"/>
              <w:right w:val="single" w:sz="4" w:space="0" w:color="auto"/>
            </w:tcBorders>
            <w:shd w:val="clear" w:color="auto" w:fill="auto"/>
            <w:noWrap/>
            <w:vAlign w:val="bottom"/>
            <w:hideMark/>
          </w:tcPr>
          <w:p w14:paraId="0FFB96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C31D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F2E09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4EE2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77219611-052103</w:t>
            </w:r>
          </w:p>
        </w:tc>
        <w:tc>
          <w:tcPr>
            <w:tcW w:w="6420" w:type="dxa"/>
            <w:tcBorders>
              <w:top w:val="nil"/>
              <w:left w:val="nil"/>
              <w:bottom w:val="single" w:sz="4" w:space="0" w:color="auto"/>
              <w:right w:val="single" w:sz="4" w:space="0" w:color="auto"/>
            </w:tcBorders>
            <w:shd w:val="clear" w:color="auto" w:fill="auto"/>
            <w:noWrap/>
            <w:vAlign w:val="bottom"/>
            <w:hideMark/>
          </w:tcPr>
          <w:p w14:paraId="434DAB5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Kutatóház</w:t>
            </w:r>
          </w:p>
        </w:tc>
        <w:tc>
          <w:tcPr>
            <w:tcW w:w="1180" w:type="dxa"/>
            <w:tcBorders>
              <w:top w:val="nil"/>
              <w:left w:val="nil"/>
              <w:bottom w:val="single" w:sz="4" w:space="0" w:color="auto"/>
              <w:right w:val="single" w:sz="4" w:space="0" w:color="auto"/>
            </w:tcBorders>
            <w:shd w:val="clear" w:color="auto" w:fill="auto"/>
            <w:noWrap/>
            <w:vAlign w:val="bottom"/>
            <w:hideMark/>
          </w:tcPr>
          <w:p w14:paraId="15B25D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C65D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CD986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9F0A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77219611-052104</w:t>
            </w:r>
          </w:p>
        </w:tc>
        <w:tc>
          <w:tcPr>
            <w:tcW w:w="6420" w:type="dxa"/>
            <w:tcBorders>
              <w:top w:val="nil"/>
              <w:left w:val="nil"/>
              <w:bottom w:val="single" w:sz="4" w:space="0" w:color="auto"/>
              <w:right w:val="single" w:sz="4" w:space="0" w:color="auto"/>
            </w:tcBorders>
            <w:shd w:val="clear" w:color="auto" w:fill="auto"/>
            <w:noWrap/>
            <w:vAlign w:val="bottom"/>
            <w:hideMark/>
          </w:tcPr>
          <w:p w14:paraId="325CDE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Jogviszonyváltás KÖ-6/2021.</w:t>
            </w:r>
          </w:p>
        </w:tc>
        <w:tc>
          <w:tcPr>
            <w:tcW w:w="1180" w:type="dxa"/>
            <w:tcBorders>
              <w:top w:val="nil"/>
              <w:left w:val="nil"/>
              <w:bottom w:val="single" w:sz="4" w:space="0" w:color="auto"/>
              <w:right w:val="single" w:sz="4" w:space="0" w:color="auto"/>
            </w:tcBorders>
            <w:shd w:val="clear" w:color="auto" w:fill="auto"/>
            <w:noWrap/>
            <w:vAlign w:val="bottom"/>
            <w:hideMark/>
          </w:tcPr>
          <w:p w14:paraId="2FC0BF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6FD2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BECB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115C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77219611-112211</w:t>
            </w:r>
          </w:p>
        </w:tc>
        <w:tc>
          <w:tcPr>
            <w:tcW w:w="6420" w:type="dxa"/>
            <w:tcBorders>
              <w:top w:val="nil"/>
              <w:left w:val="nil"/>
              <w:bottom w:val="single" w:sz="4" w:space="0" w:color="auto"/>
              <w:right w:val="single" w:sz="4" w:space="0" w:color="auto"/>
            </w:tcBorders>
            <w:shd w:val="clear" w:color="auto" w:fill="auto"/>
            <w:noWrap/>
            <w:vAlign w:val="bottom"/>
            <w:hideMark/>
          </w:tcPr>
          <w:p w14:paraId="250E65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Fiatal kutatók kiadásai MTA tám.</w:t>
            </w:r>
          </w:p>
        </w:tc>
        <w:tc>
          <w:tcPr>
            <w:tcW w:w="1180" w:type="dxa"/>
            <w:tcBorders>
              <w:top w:val="nil"/>
              <w:left w:val="nil"/>
              <w:bottom w:val="single" w:sz="4" w:space="0" w:color="auto"/>
              <w:right w:val="single" w:sz="4" w:space="0" w:color="auto"/>
            </w:tcBorders>
            <w:shd w:val="clear" w:color="auto" w:fill="auto"/>
            <w:noWrap/>
            <w:vAlign w:val="bottom"/>
            <w:hideMark/>
          </w:tcPr>
          <w:p w14:paraId="3466A7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2565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D32005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A313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77219611-112212</w:t>
            </w:r>
          </w:p>
        </w:tc>
        <w:tc>
          <w:tcPr>
            <w:tcW w:w="6420" w:type="dxa"/>
            <w:tcBorders>
              <w:top w:val="nil"/>
              <w:left w:val="nil"/>
              <w:bottom w:val="single" w:sz="4" w:space="0" w:color="auto"/>
              <w:right w:val="single" w:sz="4" w:space="0" w:color="auto"/>
            </w:tcBorders>
            <w:shd w:val="clear" w:color="auto" w:fill="auto"/>
            <w:noWrap/>
            <w:vAlign w:val="bottom"/>
            <w:hideMark/>
          </w:tcPr>
          <w:p w14:paraId="37398A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Kiadvány </w:t>
            </w:r>
            <w:proofErr w:type="spellStart"/>
            <w:r w:rsidRPr="00EF0556">
              <w:rPr>
                <w:rFonts w:ascii="Times New Roman" w:eastAsia="Times New Roman" w:hAnsi="Times New Roman"/>
                <w:color w:val="000000"/>
                <w:sz w:val="20"/>
                <w:szCs w:val="20"/>
                <w:lang w:eastAsia="hu-HU"/>
              </w:rPr>
              <w:t>Acta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Geodaetica</w:t>
            </w:r>
            <w:proofErr w:type="spellEnd"/>
            <w:r w:rsidRPr="00EF0556">
              <w:rPr>
                <w:rFonts w:ascii="Times New Roman" w:eastAsia="Times New Roman" w:hAnsi="Times New Roman"/>
                <w:color w:val="000000"/>
                <w:sz w:val="20"/>
                <w:szCs w:val="20"/>
                <w:lang w:eastAsia="hu-HU"/>
              </w:rPr>
              <w:t xml:space="preserve"> MTA tám.</w:t>
            </w:r>
          </w:p>
        </w:tc>
        <w:tc>
          <w:tcPr>
            <w:tcW w:w="1180" w:type="dxa"/>
            <w:tcBorders>
              <w:top w:val="nil"/>
              <w:left w:val="nil"/>
              <w:bottom w:val="single" w:sz="4" w:space="0" w:color="auto"/>
              <w:right w:val="single" w:sz="4" w:space="0" w:color="auto"/>
            </w:tcBorders>
            <w:shd w:val="clear" w:color="auto" w:fill="auto"/>
            <w:noWrap/>
            <w:vAlign w:val="bottom"/>
            <w:hideMark/>
          </w:tcPr>
          <w:p w14:paraId="3593D9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F9B2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B55C19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42BC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77219611-112213</w:t>
            </w:r>
          </w:p>
        </w:tc>
        <w:tc>
          <w:tcPr>
            <w:tcW w:w="6420" w:type="dxa"/>
            <w:tcBorders>
              <w:top w:val="nil"/>
              <w:left w:val="nil"/>
              <w:bottom w:val="single" w:sz="4" w:space="0" w:color="auto"/>
              <w:right w:val="single" w:sz="4" w:space="0" w:color="auto"/>
            </w:tcBorders>
            <w:shd w:val="clear" w:color="auto" w:fill="auto"/>
            <w:noWrap/>
            <w:vAlign w:val="bottom"/>
            <w:hideMark/>
          </w:tcPr>
          <w:p w14:paraId="75419B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Védőtető építése, lapostető </w:t>
            </w:r>
            <w:proofErr w:type="spellStart"/>
            <w:r w:rsidRPr="00EF0556">
              <w:rPr>
                <w:rFonts w:ascii="Times New Roman" w:eastAsia="Times New Roman" w:hAnsi="Times New Roman"/>
                <w:color w:val="000000"/>
                <w:sz w:val="20"/>
                <w:szCs w:val="20"/>
                <w:lang w:eastAsia="hu-HU"/>
              </w:rPr>
              <w:t>szig</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0F265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3DFE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E11AE5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F151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77219611-112214</w:t>
            </w:r>
          </w:p>
        </w:tc>
        <w:tc>
          <w:tcPr>
            <w:tcW w:w="6420" w:type="dxa"/>
            <w:tcBorders>
              <w:top w:val="nil"/>
              <w:left w:val="nil"/>
              <w:bottom w:val="single" w:sz="4" w:space="0" w:color="auto"/>
              <w:right w:val="single" w:sz="4" w:space="0" w:color="auto"/>
            </w:tcBorders>
            <w:shd w:val="clear" w:color="auto" w:fill="auto"/>
            <w:noWrap/>
            <w:vAlign w:val="bottom"/>
            <w:hideMark/>
          </w:tcPr>
          <w:p w14:paraId="4BD9B8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Idős akadémikus kiadásai MTA tám.</w:t>
            </w:r>
          </w:p>
        </w:tc>
        <w:tc>
          <w:tcPr>
            <w:tcW w:w="1180" w:type="dxa"/>
            <w:tcBorders>
              <w:top w:val="nil"/>
              <w:left w:val="nil"/>
              <w:bottom w:val="single" w:sz="4" w:space="0" w:color="auto"/>
              <w:right w:val="single" w:sz="4" w:space="0" w:color="auto"/>
            </w:tcBorders>
            <w:shd w:val="clear" w:color="auto" w:fill="auto"/>
            <w:noWrap/>
            <w:vAlign w:val="bottom"/>
            <w:hideMark/>
          </w:tcPr>
          <w:p w14:paraId="7A7D20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4729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61699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58ED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77219611-112215</w:t>
            </w:r>
          </w:p>
        </w:tc>
        <w:tc>
          <w:tcPr>
            <w:tcW w:w="6420" w:type="dxa"/>
            <w:tcBorders>
              <w:top w:val="nil"/>
              <w:left w:val="nil"/>
              <w:bottom w:val="single" w:sz="4" w:space="0" w:color="auto"/>
              <w:right w:val="single" w:sz="4" w:space="0" w:color="auto"/>
            </w:tcBorders>
            <w:shd w:val="clear" w:color="auto" w:fill="auto"/>
            <w:noWrap/>
            <w:vAlign w:val="bottom"/>
            <w:hideMark/>
          </w:tcPr>
          <w:p w14:paraId="1996A2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Lendület</w:t>
            </w:r>
          </w:p>
        </w:tc>
        <w:tc>
          <w:tcPr>
            <w:tcW w:w="1180" w:type="dxa"/>
            <w:tcBorders>
              <w:top w:val="nil"/>
              <w:left w:val="nil"/>
              <w:bottom w:val="single" w:sz="4" w:space="0" w:color="auto"/>
              <w:right w:val="single" w:sz="4" w:space="0" w:color="auto"/>
            </w:tcBorders>
            <w:shd w:val="clear" w:color="auto" w:fill="auto"/>
            <w:noWrap/>
            <w:vAlign w:val="bottom"/>
            <w:hideMark/>
          </w:tcPr>
          <w:p w14:paraId="42D315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E40E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F8855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1C83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77219611-112216</w:t>
            </w:r>
          </w:p>
        </w:tc>
        <w:tc>
          <w:tcPr>
            <w:tcW w:w="6420" w:type="dxa"/>
            <w:tcBorders>
              <w:top w:val="nil"/>
              <w:left w:val="nil"/>
              <w:bottom w:val="single" w:sz="4" w:space="0" w:color="auto"/>
              <w:right w:val="single" w:sz="4" w:space="0" w:color="auto"/>
            </w:tcBorders>
            <w:shd w:val="clear" w:color="auto" w:fill="auto"/>
            <w:noWrap/>
            <w:vAlign w:val="bottom"/>
            <w:hideMark/>
          </w:tcPr>
          <w:p w14:paraId="3CE3F9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GGI-PAE állomásfejlesztés MTA tám.</w:t>
            </w:r>
          </w:p>
        </w:tc>
        <w:tc>
          <w:tcPr>
            <w:tcW w:w="1180" w:type="dxa"/>
            <w:tcBorders>
              <w:top w:val="nil"/>
              <w:left w:val="nil"/>
              <w:bottom w:val="single" w:sz="4" w:space="0" w:color="auto"/>
              <w:right w:val="single" w:sz="4" w:space="0" w:color="auto"/>
            </w:tcBorders>
            <w:shd w:val="clear" w:color="auto" w:fill="auto"/>
            <w:noWrap/>
            <w:vAlign w:val="bottom"/>
            <w:hideMark/>
          </w:tcPr>
          <w:p w14:paraId="10F224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77E0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BF6CF8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1F7A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77219611-112217</w:t>
            </w:r>
          </w:p>
        </w:tc>
        <w:tc>
          <w:tcPr>
            <w:tcW w:w="6420" w:type="dxa"/>
            <w:tcBorders>
              <w:top w:val="nil"/>
              <w:left w:val="nil"/>
              <w:bottom w:val="single" w:sz="4" w:space="0" w:color="auto"/>
              <w:right w:val="single" w:sz="4" w:space="0" w:color="auto"/>
            </w:tcBorders>
            <w:shd w:val="clear" w:color="auto" w:fill="auto"/>
            <w:noWrap/>
            <w:vAlign w:val="bottom"/>
            <w:hideMark/>
          </w:tcPr>
          <w:p w14:paraId="04BE6B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INKP </w:t>
            </w:r>
            <w:proofErr w:type="spellStart"/>
            <w:r w:rsidRPr="00EF0556">
              <w:rPr>
                <w:rFonts w:ascii="Times New Roman" w:eastAsia="Times New Roman" w:hAnsi="Times New Roman"/>
                <w:color w:val="000000"/>
                <w:sz w:val="20"/>
                <w:szCs w:val="20"/>
                <w:lang w:eastAsia="hu-HU"/>
              </w:rPr>
              <w:t>Klébesz</w:t>
            </w:r>
            <w:proofErr w:type="spellEnd"/>
            <w:r w:rsidRPr="00EF0556">
              <w:rPr>
                <w:rFonts w:ascii="Times New Roman" w:eastAsia="Times New Roman" w:hAnsi="Times New Roman"/>
                <w:color w:val="000000"/>
                <w:sz w:val="20"/>
                <w:szCs w:val="20"/>
                <w:lang w:eastAsia="hu-HU"/>
              </w:rPr>
              <w:t xml:space="preserve"> Rita 2015.</w:t>
            </w:r>
          </w:p>
        </w:tc>
        <w:tc>
          <w:tcPr>
            <w:tcW w:w="1180" w:type="dxa"/>
            <w:tcBorders>
              <w:top w:val="nil"/>
              <w:left w:val="nil"/>
              <w:bottom w:val="single" w:sz="4" w:space="0" w:color="auto"/>
              <w:right w:val="single" w:sz="4" w:space="0" w:color="auto"/>
            </w:tcBorders>
            <w:shd w:val="clear" w:color="auto" w:fill="auto"/>
            <w:noWrap/>
            <w:vAlign w:val="bottom"/>
            <w:hideMark/>
          </w:tcPr>
          <w:p w14:paraId="182224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F1EB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95FC3B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8361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77219611-112218</w:t>
            </w:r>
          </w:p>
        </w:tc>
        <w:tc>
          <w:tcPr>
            <w:tcW w:w="6420" w:type="dxa"/>
            <w:tcBorders>
              <w:top w:val="nil"/>
              <w:left w:val="nil"/>
              <w:bottom w:val="single" w:sz="4" w:space="0" w:color="auto"/>
              <w:right w:val="single" w:sz="4" w:space="0" w:color="auto"/>
            </w:tcBorders>
            <w:shd w:val="clear" w:color="auto" w:fill="auto"/>
            <w:noWrap/>
            <w:vAlign w:val="bottom"/>
            <w:hideMark/>
          </w:tcPr>
          <w:p w14:paraId="493109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w:t>
            </w:r>
            <w:proofErr w:type="spellStart"/>
            <w:proofErr w:type="gramStart"/>
            <w:r w:rsidRPr="00EF0556">
              <w:rPr>
                <w:rFonts w:ascii="Times New Roman" w:eastAsia="Times New Roman" w:hAnsi="Times New Roman"/>
                <w:color w:val="000000"/>
                <w:sz w:val="20"/>
                <w:szCs w:val="20"/>
                <w:lang w:eastAsia="hu-HU"/>
              </w:rPr>
              <w:t>Közp.Kez.Felúj</w:t>
            </w:r>
            <w:proofErr w:type="spellEnd"/>
            <w:proofErr w:type="gram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936D8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0C42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D2585C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E381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77219611-112219</w:t>
            </w:r>
          </w:p>
        </w:tc>
        <w:tc>
          <w:tcPr>
            <w:tcW w:w="6420" w:type="dxa"/>
            <w:tcBorders>
              <w:top w:val="nil"/>
              <w:left w:val="nil"/>
              <w:bottom w:val="single" w:sz="4" w:space="0" w:color="auto"/>
              <w:right w:val="single" w:sz="4" w:space="0" w:color="auto"/>
            </w:tcBorders>
            <w:shd w:val="clear" w:color="auto" w:fill="auto"/>
            <w:noWrap/>
            <w:vAlign w:val="bottom"/>
            <w:hideMark/>
          </w:tcPr>
          <w:p w14:paraId="77E7D1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Főig.keret 2014.I.</w:t>
            </w:r>
          </w:p>
        </w:tc>
        <w:tc>
          <w:tcPr>
            <w:tcW w:w="1180" w:type="dxa"/>
            <w:tcBorders>
              <w:top w:val="nil"/>
              <w:left w:val="nil"/>
              <w:bottom w:val="single" w:sz="4" w:space="0" w:color="auto"/>
              <w:right w:val="single" w:sz="4" w:space="0" w:color="auto"/>
            </w:tcBorders>
            <w:shd w:val="clear" w:color="auto" w:fill="auto"/>
            <w:noWrap/>
            <w:vAlign w:val="bottom"/>
            <w:hideMark/>
          </w:tcPr>
          <w:p w14:paraId="136055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C7E8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577DB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8971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77219611-112220</w:t>
            </w:r>
          </w:p>
        </w:tc>
        <w:tc>
          <w:tcPr>
            <w:tcW w:w="6420" w:type="dxa"/>
            <w:tcBorders>
              <w:top w:val="nil"/>
              <w:left w:val="nil"/>
              <w:bottom w:val="single" w:sz="4" w:space="0" w:color="auto"/>
              <w:right w:val="single" w:sz="4" w:space="0" w:color="auto"/>
            </w:tcBorders>
            <w:shd w:val="clear" w:color="auto" w:fill="auto"/>
            <w:noWrap/>
            <w:vAlign w:val="bottom"/>
            <w:hideMark/>
          </w:tcPr>
          <w:p w14:paraId="0ADE43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Győri Erzsébet mobilitási tám. Földrengés </w:t>
            </w:r>
            <w:proofErr w:type="spellStart"/>
            <w:r w:rsidRPr="00EF0556">
              <w:rPr>
                <w:rFonts w:ascii="Times New Roman" w:eastAsia="Times New Roman" w:hAnsi="Times New Roman"/>
                <w:color w:val="000000"/>
                <w:sz w:val="20"/>
                <w:szCs w:val="20"/>
                <w:lang w:eastAsia="hu-HU"/>
              </w:rPr>
              <w:t>veszélyeztetet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BD309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3104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9C77A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1E27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77219611-112701</w:t>
            </w:r>
          </w:p>
        </w:tc>
        <w:tc>
          <w:tcPr>
            <w:tcW w:w="6420" w:type="dxa"/>
            <w:tcBorders>
              <w:top w:val="nil"/>
              <w:left w:val="nil"/>
              <w:bottom w:val="single" w:sz="4" w:space="0" w:color="auto"/>
              <w:right w:val="single" w:sz="4" w:space="0" w:color="auto"/>
            </w:tcBorders>
            <w:shd w:val="clear" w:color="auto" w:fill="auto"/>
            <w:noWrap/>
            <w:vAlign w:val="bottom"/>
            <w:hideMark/>
          </w:tcPr>
          <w:p w14:paraId="39DE41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w:t>
            </w:r>
            <w:proofErr w:type="spellStart"/>
            <w:proofErr w:type="gramStart"/>
            <w:r w:rsidRPr="00EF0556">
              <w:rPr>
                <w:rFonts w:ascii="Times New Roman" w:eastAsia="Times New Roman" w:hAnsi="Times New Roman"/>
                <w:color w:val="000000"/>
                <w:sz w:val="20"/>
                <w:szCs w:val="20"/>
                <w:lang w:eastAsia="hu-HU"/>
              </w:rPr>
              <w:t>Vendégkutató:Willians</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Earle</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Rolfe</w:t>
            </w:r>
            <w:proofErr w:type="spellEnd"/>
            <w:r w:rsidRPr="00EF0556">
              <w:rPr>
                <w:rFonts w:ascii="Times New Roman" w:eastAsia="Times New Roman" w:hAnsi="Times New Roman"/>
                <w:color w:val="000000"/>
                <w:sz w:val="20"/>
                <w:szCs w:val="20"/>
                <w:lang w:eastAsia="hu-HU"/>
              </w:rPr>
              <w:t xml:space="preserve"> PD-018/2014</w:t>
            </w:r>
          </w:p>
        </w:tc>
        <w:tc>
          <w:tcPr>
            <w:tcW w:w="1180" w:type="dxa"/>
            <w:tcBorders>
              <w:top w:val="nil"/>
              <w:left w:val="nil"/>
              <w:bottom w:val="single" w:sz="4" w:space="0" w:color="auto"/>
              <w:right w:val="single" w:sz="4" w:space="0" w:color="auto"/>
            </w:tcBorders>
            <w:shd w:val="clear" w:color="auto" w:fill="auto"/>
            <w:noWrap/>
            <w:vAlign w:val="bottom"/>
            <w:hideMark/>
          </w:tcPr>
          <w:p w14:paraId="1E7B0A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4406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1A1B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A0B4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77219611-112702</w:t>
            </w:r>
          </w:p>
        </w:tc>
        <w:tc>
          <w:tcPr>
            <w:tcW w:w="6420" w:type="dxa"/>
            <w:tcBorders>
              <w:top w:val="nil"/>
              <w:left w:val="nil"/>
              <w:bottom w:val="single" w:sz="4" w:space="0" w:color="auto"/>
              <w:right w:val="single" w:sz="4" w:space="0" w:color="auto"/>
            </w:tcBorders>
            <w:shd w:val="clear" w:color="auto" w:fill="auto"/>
            <w:noWrap/>
            <w:vAlign w:val="bottom"/>
            <w:hideMark/>
          </w:tcPr>
          <w:p w14:paraId="3439BC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Főig.keret 2014.II.</w:t>
            </w:r>
          </w:p>
        </w:tc>
        <w:tc>
          <w:tcPr>
            <w:tcW w:w="1180" w:type="dxa"/>
            <w:tcBorders>
              <w:top w:val="nil"/>
              <w:left w:val="nil"/>
              <w:bottom w:val="single" w:sz="4" w:space="0" w:color="auto"/>
              <w:right w:val="single" w:sz="4" w:space="0" w:color="auto"/>
            </w:tcBorders>
            <w:shd w:val="clear" w:color="auto" w:fill="auto"/>
            <w:noWrap/>
            <w:vAlign w:val="bottom"/>
            <w:hideMark/>
          </w:tcPr>
          <w:p w14:paraId="26102C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7E80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81E8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9524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77219611-112703</w:t>
            </w:r>
          </w:p>
        </w:tc>
        <w:tc>
          <w:tcPr>
            <w:tcW w:w="6420" w:type="dxa"/>
            <w:tcBorders>
              <w:top w:val="nil"/>
              <w:left w:val="nil"/>
              <w:bottom w:val="single" w:sz="4" w:space="0" w:color="auto"/>
              <w:right w:val="single" w:sz="4" w:space="0" w:color="auto"/>
            </w:tcBorders>
            <w:shd w:val="clear" w:color="auto" w:fill="auto"/>
            <w:noWrap/>
            <w:vAlign w:val="bottom"/>
            <w:hideMark/>
          </w:tcPr>
          <w:p w14:paraId="21A21A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KKF-14/2014 (Soproni felújítások)</w:t>
            </w:r>
          </w:p>
        </w:tc>
        <w:tc>
          <w:tcPr>
            <w:tcW w:w="1180" w:type="dxa"/>
            <w:tcBorders>
              <w:top w:val="nil"/>
              <w:left w:val="nil"/>
              <w:bottom w:val="single" w:sz="4" w:space="0" w:color="auto"/>
              <w:right w:val="single" w:sz="4" w:space="0" w:color="auto"/>
            </w:tcBorders>
            <w:shd w:val="clear" w:color="auto" w:fill="auto"/>
            <w:noWrap/>
            <w:vAlign w:val="bottom"/>
            <w:hideMark/>
          </w:tcPr>
          <w:p w14:paraId="62D0F2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4F4E1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8A7AF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B634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77219611-112704</w:t>
            </w:r>
          </w:p>
        </w:tc>
        <w:tc>
          <w:tcPr>
            <w:tcW w:w="6420" w:type="dxa"/>
            <w:tcBorders>
              <w:top w:val="nil"/>
              <w:left w:val="nil"/>
              <w:bottom w:val="single" w:sz="4" w:space="0" w:color="auto"/>
              <w:right w:val="single" w:sz="4" w:space="0" w:color="auto"/>
            </w:tcBorders>
            <w:shd w:val="clear" w:color="auto" w:fill="auto"/>
            <w:noWrap/>
            <w:vAlign w:val="bottom"/>
            <w:hideMark/>
          </w:tcPr>
          <w:p w14:paraId="7C1A96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Kétoldalú japán Kis Á. NKM-106/2015</w:t>
            </w:r>
          </w:p>
        </w:tc>
        <w:tc>
          <w:tcPr>
            <w:tcW w:w="1180" w:type="dxa"/>
            <w:tcBorders>
              <w:top w:val="nil"/>
              <w:left w:val="nil"/>
              <w:bottom w:val="single" w:sz="4" w:space="0" w:color="auto"/>
              <w:right w:val="single" w:sz="4" w:space="0" w:color="auto"/>
            </w:tcBorders>
            <w:shd w:val="clear" w:color="auto" w:fill="auto"/>
            <w:noWrap/>
            <w:vAlign w:val="bottom"/>
            <w:hideMark/>
          </w:tcPr>
          <w:p w14:paraId="231D39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2BF6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C8DAE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15CD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77219611-112705</w:t>
            </w:r>
          </w:p>
        </w:tc>
        <w:tc>
          <w:tcPr>
            <w:tcW w:w="6420" w:type="dxa"/>
            <w:tcBorders>
              <w:top w:val="nil"/>
              <w:left w:val="nil"/>
              <w:bottom w:val="single" w:sz="4" w:space="0" w:color="auto"/>
              <w:right w:val="single" w:sz="4" w:space="0" w:color="auto"/>
            </w:tcBorders>
            <w:shd w:val="clear" w:color="auto" w:fill="auto"/>
            <w:noWrap/>
            <w:vAlign w:val="bottom"/>
            <w:hideMark/>
          </w:tcPr>
          <w:p w14:paraId="2385FB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Vendégkutatók foglalkoztatása VK-02/2015</w:t>
            </w:r>
          </w:p>
        </w:tc>
        <w:tc>
          <w:tcPr>
            <w:tcW w:w="1180" w:type="dxa"/>
            <w:tcBorders>
              <w:top w:val="nil"/>
              <w:left w:val="nil"/>
              <w:bottom w:val="single" w:sz="4" w:space="0" w:color="auto"/>
              <w:right w:val="single" w:sz="4" w:space="0" w:color="auto"/>
            </w:tcBorders>
            <w:shd w:val="clear" w:color="auto" w:fill="auto"/>
            <w:noWrap/>
            <w:vAlign w:val="bottom"/>
            <w:hideMark/>
          </w:tcPr>
          <w:p w14:paraId="66124E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6D06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8D523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69BB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77219611-112706</w:t>
            </w:r>
          </w:p>
        </w:tc>
        <w:tc>
          <w:tcPr>
            <w:tcW w:w="6420" w:type="dxa"/>
            <w:tcBorders>
              <w:top w:val="nil"/>
              <w:left w:val="nil"/>
              <w:bottom w:val="single" w:sz="4" w:space="0" w:color="auto"/>
              <w:right w:val="single" w:sz="4" w:space="0" w:color="auto"/>
            </w:tcBorders>
            <w:shd w:val="clear" w:color="auto" w:fill="auto"/>
            <w:noWrap/>
            <w:vAlign w:val="bottom"/>
            <w:hideMark/>
          </w:tcPr>
          <w:p w14:paraId="6D4657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INKP-11/2016. Barta Veronika</w:t>
            </w:r>
          </w:p>
        </w:tc>
        <w:tc>
          <w:tcPr>
            <w:tcW w:w="1180" w:type="dxa"/>
            <w:tcBorders>
              <w:top w:val="nil"/>
              <w:left w:val="nil"/>
              <w:bottom w:val="single" w:sz="4" w:space="0" w:color="auto"/>
              <w:right w:val="single" w:sz="4" w:space="0" w:color="auto"/>
            </w:tcBorders>
            <w:shd w:val="clear" w:color="auto" w:fill="auto"/>
            <w:noWrap/>
            <w:vAlign w:val="bottom"/>
            <w:hideMark/>
          </w:tcPr>
          <w:p w14:paraId="3E8552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B70F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96C81A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BAE3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77219611-112707</w:t>
            </w:r>
          </w:p>
        </w:tc>
        <w:tc>
          <w:tcPr>
            <w:tcW w:w="6420" w:type="dxa"/>
            <w:tcBorders>
              <w:top w:val="nil"/>
              <w:left w:val="nil"/>
              <w:bottom w:val="single" w:sz="4" w:space="0" w:color="auto"/>
              <w:right w:val="single" w:sz="4" w:space="0" w:color="auto"/>
            </w:tcBorders>
            <w:shd w:val="clear" w:color="auto" w:fill="auto"/>
            <w:noWrap/>
            <w:vAlign w:val="bottom"/>
            <w:hideMark/>
          </w:tcPr>
          <w:p w14:paraId="33B1E15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NKM-95/2016. Kis Árpád Japán kétoldalú</w:t>
            </w:r>
          </w:p>
        </w:tc>
        <w:tc>
          <w:tcPr>
            <w:tcW w:w="1180" w:type="dxa"/>
            <w:tcBorders>
              <w:top w:val="nil"/>
              <w:left w:val="nil"/>
              <w:bottom w:val="single" w:sz="4" w:space="0" w:color="auto"/>
              <w:right w:val="single" w:sz="4" w:space="0" w:color="auto"/>
            </w:tcBorders>
            <w:shd w:val="clear" w:color="auto" w:fill="auto"/>
            <w:noWrap/>
            <w:vAlign w:val="bottom"/>
            <w:hideMark/>
          </w:tcPr>
          <w:p w14:paraId="4A1ED6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13A9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90CDD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B6FF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77219611-112708</w:t>
            </w:r>
          </w:p>
        </w:tc>
        <w:tc>
          <w:tcPr>
            <w:tcW w:w="6420" w:type="dxa"/>
            <w:tcBorders>
              <w:top w:val="nil"/>
              <w:left w:val="nil"/>
              <w:bottom w:val="single" w:sz="4" w:space="0" w:color="auto"/>
              <w:right w:val="single" w:sz="4" w:space="0" w:color="auto"/>
            </w:tcBorders>
            <w:shd w:val="clear" w:color="auto" w:fill="auto"/>
            <w:noWrap/>
            <w:vAlign w:val="bottom"/>
            <w:hideMark/>
          </w:tcPr>
          <w:p w14:paraId="1180E37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IF-043/2016.</w:t>
            </w:r>
          </w:p>
        </w:tc>
        <w:tc>
          <w:tcPr>
            <w:tcW w:w="1180" w:type="dxa"/>
            <w:tcBorders>
              <w:top w:val="nil"/>
              <w:left w:val="nil"/>
              <w:bottom w:val="single" w:sz="4" w:space="0" w:color="auto"/>
              <w:right w:val="single" w:sz="4" w:space="0" w:color="auto"/>
            </w:tcBorders>
            <w:shd w:val="clear" w:color="auto" w:fill="auto"/>
            <w:noWrap/>
            <w:vAlign w:val="bottom"/>
            <w:hideMark/>
          </w:tcPr>
          <w:p w14:paraId="18A263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C3C2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60A7F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962A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77219611-112709</w:t>
            </w:r>
          </w:p>
        </w:tc>
        <w:tc>
          <w:tcPr>
            <w:tcW w:w="6420" w:type="dxa"/>
            <w:tcBorders>
              <w:top w:val="nil"/>
              <w:left w:val="nil"/>
              <w:bottom w:val="single" w:sz="4" w:space="0" w:color="auto"/>
              <w:right w:val="single" w:sz="4" w:space="0" w:color="auto"/>
            </w:tcBorders>
            <w:shd w:val="clear" w:color="auto" w:fill="auto"/>
            <w:noWrap/>
            <w:vAlign w:val="bottom"/>
            <w:hideMark/>
          </w:tcPr>
          <w:p w14:paraId="04EB72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MTA-9/2016. Soproni Kutatóépület felújítása</w:t>
            </w:r>
          </w:p>
        </w:tc>
        <w:tc>
          <w:tcPr>
            <w:tcW w:w="1180" w:type="dxa"/>
            <w:tcBorders>
              <w:top w:val="nil"/>
              <w:left w:val="nil"/>
              <w:bottom w:val="single" w:sz="4" w:space="0" w:color="auto"/>
              <w:right w:val="single" w:sz="4" w:space="0" w:color="auto"/>
            </w:tcBorders>
            <w:shd w:val="clear" w:color="auto" w:fill="auto"/>
            <w:noWrap/>
            <w:vAlign w:val="bottom"/>
            <w:hideMark/>
          </w:tcPr>
          <w:p w14:paraId="579C83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7F58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CABDB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1945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77219611-112710</w:t>
            </w:r>
          </w:p>
        </w:tc>
        <w:tc>
          <w:tcPr>
            <w:tcW w:w="6420" w:type="dxa"/>
            <w:tcBorders>
              <w:top w:val="nil"/>
              <w:left w:val="nil"/>
              <w:bottom w:val="single" w:sz="4" w:space="0" w:color="auto"/>
              <w:right w:val="single" w:sz="4" w:space="0" w:color="auto"/>
            </w:tcBorders>
            <w:shd w:val="clear" w:color="auto" w:fill="auto"/>
            <w:noWrap/>
            <w:vAlign w:val="bottom"/>
            <w:hideMark/>
          </w:tcPr>
          <w:p w14:paraId="417F35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VK-02/2017. David G. </w:t>
            </w:r>
            <w:proofErr w:type="spellStart"/>
            <w:r w:rsidRPr="00EF0556">
              <w:rPr>
                <w:rFonts w:ascii="Times New Roman" w:eastAsia="Times New Roman" w:hAnsi="Times New Roman"/>
                <w:color w:val="000000"/>
                <w:sz w:val="20"/>
                <w:szCs w:val="20"/>
                <w:lang w:eastAsia="hu-HU"/>
              </w:rPr>
              <w:t>Sibeck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828B0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0090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56DF4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1EB8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77219611-112711</w:t>
            </w:r>
          </w:p>
        </w:tc>
        <w:tc>
          <w:tcPr>
            <w:tcW w:w="6420" w:type="dxa"/>
            <w:tcBorders>
              <w:top w:val="nil"/>
              <w:left w:val="nil"/>
              <w:bottom w:val="single" w:sz="4" w:space="0" w:color="auto"/>
              <w:right w:val="single" w:sz="4" w:space="0" w:color="auto"/>
            </w:tcBorders>
            <w:shd w:val="clear" w:color="auto" w:fill="auto"/>
            <w:noWrap/>
            <w:vAlign w:val="bottom"/>
            <w:hideMark/>
          </w:tcPr>
          <w:p w14:paraId="1DAA32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INFRA IF-004/2018.</w:t>
            </w:r>
          </w:p>
        </w:tc>
        <w:tc>
          <w:tcPr>
            <w:tcW w:w="1180" w:type="dxa"/>
            <w:tcBorders>
              <w:top w:val="nil"/>
              <w:left w:val="nil"/>
              <w:bottom w:val="single" w:sz="4" w:space="0" w:color="auto"/>
              <w:right w:val="single" w:sz="4" w:space="0" w:color="auto"/>
            </w:tcBorders>
            <w:shd w:val="clear" w:color="auto" w:fill="auto"/>
            <w:noWrap/>
            <w:vAlign w:val="bottom"/>
            <w:hideMark/>
          </w:tcPr>
          <w:p w14:paraId="255856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F336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197777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3E5A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77219611-112712</w:t>
            </w:r>
          </w:p>
        </w:tc>
        <w:tc>
          <w:tcPr>
            <w:tcW w:w="6420" w:type="dxa"/>
            <w:tcBorders>
              <w:top w:val="nil"/>
              <w:left w:val="nil"/>
              <w:bottom w:val="single" w:sz="4" w:space="0" w:color="auto"/>
              <w:right w:val="single" w:sz="4" w:space="0" w:color="auto"/>
            </w:tcBorders>
            <w:shd w:val="clear" w:color="auto" w:fill="auto"/>
            <w:noWrap/>
            <w:vAlign w:val="bottom"/>
            <w:hideMark/>
          </w:tcPr>
          <w:p w14:paraId="311F61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Lendület Kovács István J. LP2018-5/2018.</w:t>
            </w:r>
          </w:p>
        </w:tc>
        <w:tc>
          <w:tcPr>
            <w:tcW w:w="1180" w:type="dxa"/>
            <w:tcBorders>
              <w:top w:val="nil"/>
              <w:left w:val="nil"/>
              <w:bottom w:val="single" w:sz="4" w:space="0" w:color="auto"/>
              <w:right w:val="single" w:sz="4" w:space="0" w:color="auto"/>
            </w:tcBorders>
            <w:shd w:val="clear" w:color="auto" w:fill="auto"/>
            <w:noWrap/>
            <w:vAlign w:val="bottom"/>
            <w:hideMark/>
          </w:tcPr>
          <w:p w14:paraId="1BDC54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B1AF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A44176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CE4C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77219611-112713</w:t>
            </w:r>
          </w:p>
        </w:tc>
        <w:tc>
          <w:tcPr>
            <w:tcW w:w="6420" w:type="dxa"/>
            <w:tcBorders>
              <w:top w:val="nil"/>
              <w:left w:val="nil"/>
              <w:bottom w:val="single" w:sz="4" w:space="0" w:color="auto"/>
              <w:right w:val="single" w:sz="4" w:space="0" w:color="auto"/>
            </w:tcBorders>
            <w:shd w:val="clear" w:color="auto" w:fill="auto"/>
            <w:noWrap/>
            <w:vAlign w:val="bottom"/>
            <w:hideMark/>
          </w:tcPr>
          <w:p w14:paraId="774B16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INKP 2018. Kovács István János</w:t>
            </w:r>
          </w:p>
        </w:tc>
        <w:tc>
          <w:tcPr>
            <w:tcW w:w="1180" w:type="dxa"/>
            <w:tcBorders>
              <w:top w:val="nil"/>
              <w:left w:val="nil"/>
              <w:bottom w:val="single" w:sz="4" w:space="0" w:color="auto"/>
              <w:right w:val="single" w:sz="4" w:space="0" w:color="auto"/>
            </w:tcBorders>
            <w:shd w:val="clear" w:color="auto" w:fill="auto"/>
            <w:noWrap/>
            <w:vAlign w:val="bottom"/>
            <w:hideMark/>
          </w:tcPr>
          <w:p w14:paraId="16B7AD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8772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39455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435A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77219611-112714</w:t>
            </w:r>
          </w:p>
        </w:tc>
        <w:tc>
          <w:tcPr>
            <w:tcW w:w="6420" w:type="dxa"/>
            <w:tcBorders>
              <w:top w:val="nil"/>
              <w:left w:val="nil"/>
              <w:bottom w:val="single" w:sz="4" w:space="0" w:color="auto"/>
              <w:right w:val="single" w:sz="4" w:space="0" w:color="auto"/>
            </w:tcBorders>
            <w:shd w:val="clear" w:color="auto" w:fill="auto"/>
            <w:noWrap/>
            <w:vAlign w:val="bottom"/>
            <w:hideMark/>
          </w:tcPr>
          <w:p w14:paraId="5FFE8E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NKM-55/2019 </w:t>
            </w:r>
          </w:p>
        </w:tc>
        <w:tc>
          <w:tcPr>
            <w:tcW w:w="1180" w:type="dxa"/>
            <w:tcBorders>
              <w:top w:val="nil"/>
              <w:left w:val="nil"/>
              <w:bottom w:val="single" w:sz="4" w:space="0" w:color="auto"/>
              <w:right w:val="single" w:sz="4" w:space="0" w:color="auto"/>
            </w:tcBorders>
            <w:shd w:val="clear" w:color="auto" w:fill="auto"/>
            <w:noWrap/>
            <w:vAlign w:val="bottom"/>
            <w:hideMark/>
          </w:tcPr>
          <w:p w14:paraId="43B1DC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5F2E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DA40F6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9F26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77219611-112715</w:t>
            </w:r>
          </w:p>
        </w:tc>
        <w:tc>
          <w:tcPr>
            <w:tcW w:w="6420" w:type="dxa"/>
            <w:tcBorders>
              <w:top w:val="nil"/>
              <w:left w:val="nil"/>
              <w:bottom w:val="single" w:sz="4" w:space="0" w:color="auto"/>
              <w:right w:val="single" w:sz="4" w:space="0" w:color="auto"/>
            </w:tcBorders>
            <w:shd w:val="clear" w:color="auto" w:fill="auto"/>
            <w:noWrap/>
            <w:vAlign w:val="bottom"/>
            <w:hideMark/>
          </w:tcPr>
          <w:p w14:paraId="20892B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NKM-56/2019</w:t>
            </w:r>
          </w:p>
        </w:tc>
        <w:tc>
          <w:tcPr>
            <w:tcW w:w="1180" w:type="dxa"/>
            <w:tcBorders>
              <w:top w:val="nil"/>
              <w:left w:val="nil"/>
              <w:bottom w:val="single" w:sz="4" w:space="0" w:color="auto"/>
              <w:right w:val="single" w:sz="4" w:space="0" w:color="auto"/>
            </w:tcBorders>
            <w:shd w:val="clear" w:color="auto" w:fill="auto"/>
            <w:noWrap/>
            <w:vAlign w:val="bottom"/>
            <w:hideMark/>
          </w:tcPr>
          <w:p w14:paraId="49473D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0541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6EF61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EFF1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77219611-112716</w:t>
            </w:r>
          </w:p>
        </w:tc>
        <w:tc>
          <w:tcPr>
            <w:tcW w:w="6420" w:type="dxa"/>
            <w:tcBorders>
              <w:top w:val="nil"/>
              <w:left w:val="nil"/>
              <w:bottom w:val="single" w:sz="4" w:space="0" w:color="auto"/>
              <w:right w:val="single" w:sz="4" w:space="0" w:color="auto"/>
            </w:tcBorders>
            <w:shd w:val="clear" w:color="auto" w:fill="auto"/>
            <w:noWrap/>
            <w:vAlign w:val="bottom"/>
            <w:hideMark/>
          </w:tcPr>
          <w:p w14:paraId="0514A5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VK-3/2019. </w:t>
            </w:r>
            <w:proofErr w:type="spellStart"/>
            <w:r w:rsidRPr="00EF0556">
              <w:rPr>
                <w:rFonts w:ascii="Times New Roman" w:eastAsia="Times New Roman" w:hAnsi="Times New Roman"/>
                <w:color w:val="000000"/>
                <w:sz w:val="20"/>
                <w:szCs w:val="20"/>
                <w:lang w:eastAsia="hu-HU"/>
              </w:rPr>
              <w:t>Sierd</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Auke</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Cloetingh</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42099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9A48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25B549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6C6B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77219611-112717</w:t>
            </w:r>
          </w:p>
        </w:tc>
        <w:tc>
          <w:tcPr>
            <w:tcW w:w="6420" w:type="dxa"/>
            <w:tcBorders>
              <w:top w:val="nil"/>
              <w:left w:val="nil"/>
              <w:bottom w:val="single" w:sz="4" w:space="0" w:color="auto"/>
              <w:right w:val="single" w:sz="4" w:space="0" w:color="auto"/>
            </w:tcBorders>
            <w:shd w:val="clear" w:color="auto" w:fill="auto"/>
            <w:noWrap/>
            <w:vAlign w:val="bottom"/>
            <w:hideMark/>
          </w:tcPr>
          <w:p w14:paraId="227707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NKM2018-10/2020 Bondár István</w:t>
            </w:r>
          </w:p>
        </w:tc>
        <w:tc>
          <w:tcPr>
            <w:tcW w:w="1180" w:type="dxa"/>
            <w:tcBorders>
              <w:top w:val="nil"/>
              <w:left w:val="nil"/>
              <w:bottom w:val="single" w:sz="4" w:space="0" w:color="auto"/>
              <w:right w:val="single" w:sz="4" w:space="0" w:color="auto"/>
            </w:tcBorders>
            <w:shd w:val="clear" w:color="auto" w:fill="auto"/>
            <w:noWrap/>
            <w:vAlign w:val="bottom"/>
            <w:hideMark/>
          </w:tcPr>
          <w:p w14:paraId="4B5EDD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6ECA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85F80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C9C2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77219611-112718</w:t>
            </w:r>
          </w:p>
        </w:tc>
        <w:tc>
          <w:tcPr>
            <w:tcW w:w="6420" w:type="dxa"/>
            <w:tcBorders>
              <w:top w:val="nil"/>
              <w:left w:val="nil"/>
              <w:bottom w:val="single" w:sz="4" w:space="0" w:color="auto"/>
              <w:right w:val="single" w:sz="4" w:space="0" w:color="auto"/>
            </w:tcBorders>
            <w:shd w:val="clear" w:color="auto" w:fill="auto"/>
            <w:noWrap/>
            <w:vAlign w:val="bottom"/>
            <w:hideMark/>
          </w:tcPr>
          <w:p w14:paraId="2B4251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NKM-4/2020. Barta Veronika</w:t>
            </w:r>
          </w:p>
        </w:tc>
        <w:tc>
          <w:tcPr>
            <w:tcW w:w="1180" w:type="dxa"/>
            <w:tcBorders>
              <w:top w:val="nil"/>
              <w:left w:val="nil"/>
              <w:bottom w:val="single" w:sz="4" w:space="0" w:color="auto"/>
              <w:right w:val="single" w:sz="4" w:space="0" w:color="auto"/>
            </w:tcBorders>
            <w:shd w:val="clear" w:color="auto" w:fill="auto"/>
            <w:noWrap/>
            <w:vAlign w:val="bottom"/>
            <w:hideMark/>
          </w:tcPr>
          <w:p w14:paraId="2A4C6C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EB27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68FA9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D86D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77219611-113311</w:t>
            </w:r>
          </w:p>
        </w:tc>
        <w:tc>
          <w:tcPr>
            <w:tcW w:w="6420" w:type="dxa"/>
            <w:tcBorders>
              <w:top w:val="nil"/>
              <w:left w:val="nil"/>
              <w:bottom w:val="single" w:sz="4" w:space="0" w:color="auto"/>
              <w:right w:val="single" w:sz="4" w:space="0" w:color="auto"/>
            </w:tcBorders>
            <w:shd w:val="clear" w:color="auto" w:fill="auto"/>
            <w:noWrap/>
            <w:vAlign w:val="bottom"/>
            <w:hideMark/>
          </w:tcPr>
          <w:p w14:paraId="33FEDB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Győri Erzsébet 105399</w:t>
            </w:r>
          </w:p>
        </w:tc>
        <w:tc>
          <w:tcPr>
            <w:tcW w:w="1180" w:type="dxa"/>
            <w:tcBorders>
              <w:top w:val="nil"/>
              <w:left w:val="nil"/>
              <w:bottom w:val="single" w:sz="4" w:space="0" w:color="auto"/>
              <w:right w:val="single" w:sz="4" w:space="0" w:color="auto"/>
            </w:tcBorders>
            <w:shd w:val="clear" w:color="auto" w:fill="auto"/>
            <w:noWrap/>
            <w:vAlign w:val="bottom"/>
            <w:hideMark/>
          </w:tcPr>
          <w:p w14:paraId="5344BB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E447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27E1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6F98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77219611-113312</w:t>
            </w:r>
          </w:p>
        </w:tc>
        <w:tc>
          <w:tcPr>
            <w:tcW w:w="6420" w:type="dxa"/>
            <w:tcBorders>
              <w:top w:val="nil"/>
              <w:left w:val="nil"/>
              <w:bottom w:val="single" w:sz="4" w:space="0" w:color="auto"/>
              <w:right w:val="single" w:sz="4" w:space="0" w:color="auto"/>
            </w:tcBorders>
            <w:shd w:val="clear" w:color="auto" w:fill="auto"/>
            <w:noWrap/>
            <w:vAlign w:val="bottom"/>
            <w:hideMark/>
          </w:tcPr>
          <w:p w14:paraId="444A40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Szarka László K116604</w:t>
            </w:r>
          </w:p>
        </w:tc>
        <w:tc>
          <w:tcPr>
            <w:tcW w:w="1180" w:type="dxa"/>
            <w:tcBorders>
              <w:top w:val="nil"/>
              <w:left w:val="nil"/>
              <w:bottom w:val="single" w:sz="4" w:space="0" w:color="auto"/>
              <w:right w:val="single" w:sz="4" w:space="0" w:color="auto"/>
            </w:tcBorders>
            <w:shd w:val="clear" w:color="auto" w:fill="auto"/>
            <w:noWrap/>
            <w:vAlign w:val="bottom"/>
            <w:hideMark/>
          </w:tcPr>
          <w:p w14:paraId="6F943D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0A17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9E2B6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0E68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77219611-113313</w:t>
            </w:r>
          </w:p>
        </w:tc>
        <w:tc>
          <w:tcPr>
            <w:tcW w:w="6420" w:type="dxa"/>
            <w:tcBorders>
              <w:top w:val="nil"/>
              <w:left w:val="nil"/>
              <w:bottom w:val="single" w:sz="4" w:space="0" w:color="auto"/>
              <w:right w:val="single" w:sz="4" w:space="0" w:color="auto"/>
            </w:tcBorders>
            <w:shd w:val="clear" w:color="auto" w:fill="auto"/>
            <w:noWrap/>
            <w:vAlign w:val="bottom"/>
            <w:hideMark/>
          </w:tcPr>
          <w:p w14:paraId="2BBCF6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Mentes Gyula K81295</w:t>
            </w:r>
          </w:p>
        </w:tc>
        <w:tc>
          <w:tcPr>
            <w:tcW w:w="1180" w:type="dxa"/>
            <w:tcBorders>
              <w:top w:val="nil"/>
              <w:left w:val="nil"/>
              <w:bottom w:val="single" w:sz="4" w:space="0" w:color="auto"/>
              <w:right w:val="single" w:sz="4" w:space="0" w:color="auto"/>
            </w:tcBorders>
            <w:shd w:val="clear" w:color="auto" w:fill="auto"/>
            <w:noWrap/>
            <w:vAlign w:val="bottom"/>
            <w:hideMark/>
          </w:tcPr>
          <w:p w14:paraId="0B59CC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06FB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DD3F0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72A4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77219611-113314</w:t>
            </w:r>
          </w:p>
        </w:tc>
        <w:tc>
          <w:tcPr>
            <w:tcW w:w="6420" w:type="dxa"/>
            <w:tcBorders>
              <w:top w:val="nil"/>
              <w:left w:val="nil"/>
              <w:bottom w:val="single" w:sz="4" w:space="0" w:color="auto"/>
              <w:right w:val="single" w:sz="4" w:space="0" w:color="auto"/>
            </w:tcBorders>
            <w:shd w:val="clear" w:color="auto" w:fill="auto"/>
            <w:noWrap/>
            <w:vAlign w:val="bottom"/>
            <w:hideMark/>
          </w:tcPr>
          <w:p w14:paraId="2E0E3A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Papp Gábor K101603</w:t>
            </w:r>
          </w:p>
        </w:tc>
        <w:tc>
          <w:tcPr>
            <w:tcW w:w="1180" w:type="dxa"/>
            <w:tcBorders>
              <w:top w:val="nil"/>
              <w:left w:val="nil"/>
              <w:bottom w:val="single" w:sz="4" w:space="0" w:color="auto"/>
              <w:right w:val="single" w:sz="4" w:space="0" w:color="auto"/>
            </w:tcBorders>
            <w:shd w:val="clear" w:color="auto" w:fill="auto"/>
            <w:noWrap/>
            <w:vAlign w:val="bottom"/>
            <w:hideMark/>
          </w:tcPr>
          <w:p w14:paraId="72DAF4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4E344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EF8C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B497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77219611-113315</w:t>
            </w:r>
          </w:p>
        </w:tc>
        <w:tc>
          <w:tcPr>
            <w:tcW w:w="6420" w:type="dxa"/>
            <w:tcBorders>
              <w:top w:val="nil"/>
              <w:left w:val="nil"/>
              <w:bottom w:val="single" w:sz="4" w:space="0" w:color="auto"/>
              <w:right w:val="single" w:sz="4" w:space="0" w:color="auto"/>
            </w:tcBorders>
            <w:shd w:val="clear" w:color="auto" w:fill="auto"/>
            <w:noWrap/>
            <w:vAlign w:val="bottom"/>
            <w:hideMark/>
          </w:tcPr>
          <w:p w14:paraId="4921F1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Kis Árpád NN116446</w:t>
            </w:r>
          </w:p>
        </w:tc>
        <w:tc>
          <w:tcPr>
            <w:tcW w:w="1180" w:type="dxa"/>
            <w:tcBorders>
              <w:top w:val="nil"/>
              <w:left w:val="nil"/>
              <w:bottom w:val="single" w:sz="4" w:space="0" w:color="auto"/>
              <w:right w:val="single" w:sz="4" w:space="0" w:color="auto"/>
            </w:tcBorders>
            <w:shd w:val="clear" w:color="auto" w:fill="auto"/>
            <w:noWrap/>
            <w:vAlign w:val="bottom"/>
            <w:hideMark/>
          </w:tcPr>
          <w:p w14:paraId="3642A7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0EEE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30643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FC44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77219611-113316</w:t>
            </w:r>
          </w:p>
        </w:tc>
        <w:tc>
          <w:tcPr>
            <w:tcW w:w="6420" w:type="dxa"/>
            <w:tcBorders>
              <w:top w:val="nil"/>
              <w:left w:val="nil"/>
              <w:bottom w:val="single" w:sz="4" w:space="0" w:color="auto"/>
              <w:right w:val="single" w:sz="4" w:space="0" w:color="auto"/>
            </w:tcBorders>
            <w:shd w:val="clear" w:color="auto" w:fill="auto"/>
            <w:noWrap/>
            <w:vAlign w:val="bottom"/>
            <w:hideMark/>
          </w:tcPr>
          <w:p w14:paraId="45D79F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Kis Árpád PD78764</w:t>
            </w:r>
          </w:p>
        </w:tc>
        <w:tc>
          <w:tcPr>
            <w:tcW w:w="1180" w:type="dxa"/>
            <w:tcBorders>
              <w:top w:val="nil"/>
              <w:left w:val="nil"/>
              <w:bottom w:val="single" w:sz="4" w:space="0" w:color="auto"/>
              <w:right w:val="single" w:sz="4" w:space="0" w:color="auto"/>
            </w:tcBorders>
            <w:shd w:val="clear" w:color="auto" w:fill="auto"/>
            <w:noWrap/>
            <w:vAlign w:val="bottom"/>
            <w:hideMark/>
          </w:tcPr>
          <w:p w14:paraId="7C143A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0530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3CA3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81EC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77219611-113317</w:t>
            </w:r>
          </w:p>
        </w:tc>
        <w:tc>
          <w:tcPr>
            <w:tcW w:w="6420" w:type="dxa"/>
            <w:tcBorders>
              <w:top w:val="nil"/>
              <w:left w:val="nil"/>
              <w:bottom w:val="single" w:sz="4" w:space="0" w:color="auto"/>
              <w:right w:val="single" w:sz="4" w:space="0" w:color="auto"/>
            </w:tcBorders>
            <w:shd w:val="clear" w:color="auto" w:fill="auto"/>
            <w:noWrap/>
            <w:vAlign w:val="bottom"/>
            <w:hideMark/>
          </w:tcPr>
          <w:p w14:paraId="7F486B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Haszpra</w:t>
            </w:r>
            <w:proofErr w:type="spellEnd"/>
            <w:r w:rsidRPr="00EF0556">
              <w:rPr>
                <w:rFonts w:ascii="Times New Roman" w:eastAsia="Times New Roman" w:hAnsi="Times New Roman"/>
                <w:color w:val="000000"/>
                <w:sz w:val="20"/>
                <w:szCs w:val="20"/>
                <w:lang w:eastAsia="hu-HU"/>
              </w:rPr>
              <w:t xml:space="preserve"> L. NK109764</w:t>
            </w:r>
          </w:p>
        </w:tc>
        <w:tc>
          <w:tcPr>
            <w:tcW w:w="1180" w:type="dxa"/>
            <w:tcBorders>
              <w:top w:val="nil"/>
              <w:left w:val="nil"/>
              <w:bottom w:val="single" w:sz="4" w:space="0" w:color="auto"/>
              <w:right w:val="single" w:sz="4" w:space="0" w:color="auto"/>
            </w:tcBorders>
            <w:shd w:val="clear" w:color="auto" w:fill="auto"/>
            <w:noWrap/>
            <w:vAlign w:val="bottom"/>
            <w:hideMark/>
          </w:tcPr>
          <w:p w14:paraId="185DB9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9F45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3CC77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5EAD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77219611-113318</w:t>
            </w:r>
          </w:p>
        </w:tc>
        <w:tc>
          <w:tcPr>
            <w:tcW w:w="6420" w:type="dxa"/>
            <w:tcBorders>
              <w:top w:val="nil"/>
              <w:left w:val="nil"/>
              <w:bottom w:val="single" w:sz="4" w:space="0" w:color="auto"/>
              <w:right w:val="single" w:sz="4" w:space="0" w:color="auto"/>
            </w:tcBorders>
            <w:shd w:val="clear" w:color="auto" w:fill="auto"/>
            <w:noWrap/>
            <w:vAlign w:val="bottom"/>
            <w:hideMark/>
          </w:tcPr>
          <w:p w14:paraId="6F409E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Újvári G.PD108639</w:t>
            </w:r>
          </w:p>
        </w:tc>
        <w:tc>
          <w:tcPr>
            <w:tcW w:w="1180" w:type="dxa"/>
            <w:tcBorders>
              <w:top w:val="nil"/>
              <w:left w:val="nil"/>
              <w:bottom w:val="single" w:sz="4" w:space="0" w:color="auto"/>
              <w:right w:val="single" w:sz="4" w:space="0" w:color="auto"/>
            </w:tcBorders>
            <w:shd w:val="clear" w:color="auto" w:fill="auto"/>
            <w:noWrap/>
            <w:vAlign w:val="bottom"/>
            <w:hideMark/>
          </w:tcPr>
          <w:p w14:paraId="1D03C2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3A83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71089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0E18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77219611-113319</w:t>
            </w:r>
          </w:p>
        </w:tc>
        <w:tc>
          <w:tcPr>
            <w:tcW w:w="6420" w:type="dxa"/>
            <w:tcBorders>
              <w:top w:val="nil"/>
              <w:left w:val="nil"/>
              <w:bottom w:val="single" w:sz="4" w:space="0" w:color="auto"/>
              <w:right w:val="single" w:sz="4" w:space="0" w:color="auto"/>
            </w:tcBorders>
            <w:shd w:val="clear" w:color="auto" w:fill="auto"/>
            <w:noWrap/>
            <w:vAlign w:val="bottom"/>
            <w:hideMark/>
          </w:tcPr>
          <w:p w14:paraId="35C1EA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Mentes </w:t>
            </w:r>
            <w:proofErr w:type="gramStart"/>
            <w:r w:rsidRPr="00EF0556">
              <w:rPr>
                <w:rFonts w:ascii="Times New Roman" w:eastAsia="Times New Roman" w:hAnsi="Times New Roman"/>
                <w:color w:val="000000"/>
                <w:sz w:val="20"/>
                <w:szCs w:val="20"/>
                <w:lang w:eastAsia="hu-HU"/>
              </w:rPr>
              <w:t>Gy.K</w:t>
            </w:r>
            <w:proofErr w:type="gramEnd"/>
            <w:r w:rsidRPr="00EF0556">
              <w:rPr>
                <w:rFonts w:ascii="Times New Roman" w:eastAsia="Times New Roman" w:hAnsi="Times New Roman"/>
                <w:color w:val="000000"/>
                <w:sz w:val="20"/>
                <w:szCs w:val="20"/>
                <w:lang w:eastAsia="hu-HU"/>
              </w:rPr>
              <w:t>109060 (2013-2017)</w:t>
            </w:r>
          </w:p>
        </w:tc>
        <w:tc>
          <w:tcPr>
            <w:tcW w:w="1180" w:type="dxa"/>
            <w:tcBorders>
              <w:top w:val="nil"/>
              <w:left w:val="nil"/>
              <w:bottom w:val="single" w:sz="4" w:space="0" w:color="auto"/>
              <w:right w:val="single" w:sz="4" w:space="0" w:color="auto"/>
            </w:tcBorders>
            <w:shd w:val="clear" w:color="auto" w:fill="auto"/>
            <w:noWrap/>
            <w:vAlign w:val="bottom"/>
            <w:hideMark/>
          </w:tcPr>
          <w:p w14:paraId="6B48A2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9CD1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D3C51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6987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77219611-113320</w:t>
            </w:r>
          </w:p>
        </w:tc>
        <w:tc>
          <w:tcPr>
            <w:tcW w:w="6420" w:type="dxa"/>
            <w:tcBorders>
              <w:top w:val="nil"/>
              <w:left w:val="nil"/>
              <w:bottom w:val="single" w:sz="4" w:space="0" w:color="auto"/>
              <w:right w:val="single" w:sz="4" w:space="0" w:color="auto"/>
            </w:tcBorders>
            <w:shd w:val="clear" w:color="auto" w:fill="auto"/>
            <w:noWrap/>
            <w:vAlign w:val="bottom"/>
            <w:hideMark/>
          </w:tcPr>
          <w:p w14:paraId="0B7317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Bór József K115836</w:t>
            </w:r>
          </w:p>
        </w:tc>
        <w:tc>
          <w:tcPr>
            <w:tcW w:w="1180" w:type="dxa"/>
            <w:tcBorders>
              <w:top w:val="nil"/>
              <w:left w:val="nil"/>
              <w:bottom w:val="single" w:sz="4" w:space="0" w:color="auto"/>
              <w:right w:val="single" w:sz="4" w:space="0" w:color="auto"/>
            </w:tcBorders>
            <w:shd w:val="clear" w:color="auto" w:fill="auto"/>
            <w:noWrap/>
            <w:vAlign w:val="bottom"/>
            <w:hideMark/>
          </w:tcPr>
          <w:p w14:paraId="59546B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AA45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A01E2D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0302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77219611-113921</w:t>
            </w:r>
          </w:p>
        </w:tc>
        <w:tc>
          <w:tcPr>
            <w:tcW w:w="6420" w:type="dxa"/>
            <w:tcBorders>
              <w:top w:val="nil"/>
              <w:left w:val="nil"/>
              <w:bottom w:val="single" w:sz="4" w:space="0" w:color="auto"/>
              <w:right w:val="single" w:sz="4" w:space="0" w:color="auto"/>
            </w:tcBorders>
            <w:shd w:val="clear" w:color="auto" w:fill="auto"/>
            <w:noWrap/>
            <w:vAlign w:val="bottom"/>
            <w:hideMark/>
          </w:tcPr>
          <w:p w14:paraId="447D99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Wéber Zoltán K124241</w:t>
            </w:r>
          </w:p>
        </w:tc>
        <w:tc>
          <w:tcPr>
            <w:tcW w:w="1180" w:type="dxa"/>
            <w:tcBorders>
              <w:top w:val="nil"/>
              <w:left w:val="nil"/>
              <w:bottom w:val="single" w:sz="4" w:space="0" w:color="auto"/>
              <w:right w:val="single" w:sz="4" w:space="0" w:color="auto"/>
            </w:tcBorders>
            <w:shd w:val="clear" w:color="auto" w:fill="auto"/>
            <w:noWrap/>
            <w:vAlign w:val="bottom"/>
            <w:hideMark/>
          </w:tcPr>
          <w:p w14:paraId="216457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185ED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B1C030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6914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77219611-113922</w:t>
            </w:r>
          </w:p>
        </w:tc>
        <w:tc>
          <w:tcPr>
            <w:tcW w:w="6420" w:type="dxa"/>
            <w:tcBorders>
              <w:top w:val="nil"/>
              <w:left w:val="nil"/>
              <w:bottom w:val="single" w:sz="4" w:space="0" w:color="auto"/>
              <w:right w:val="single" w:sz="4" w:space="0" w:color="auto"/>
            </w:tcBorders>
            <w:shd w:val="clear" w:color="auto" w:fill="auto"/>
            <w:noWrap/>
            <w:vAlign w:val="bottom"/>
            <w:hideMark/>
          </w:tcPr>
          <w:p w14:paraId="4B3104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Lemperger</w:t>
            </w:r>
            <w:proofErr w:type="spellEnd"/>
            <w:r w:rsidRPr="00EF0556">
              <w:rPr>
                <w:rFonts w:ascii="Times New Roman" w:eastAsia="Times New Roman" w:hAnsi="Times New Roman"/>
                <w:color w:val="000000"/>
                <w:sz w:val="20"/>
                <w:szCs w:val="20"/>
                <w:lang w:eastAsia="hu-HU"/>
              </w:rPr>
              <w:t xml:space="preserve"> István K124508</w:t>
            </w:r>
          </w:p>
        </w:tc>
        <w:tc>
          <w:tcPr>
            <w:tcW w:w="1180" w:type="dxa"/>
            <w:tcBorders>
              <w:top w:val="nil"/>
              <w:left w:val="nil"/>
              <w:bottom w:val="single" w:sz="4" w:space="0" w:color="auto"/>
              <w:right w:val="single" w:sz="4" w:space="0" w:color="auto"/>
            </w:tcBorders>
            <w:shd w:val="clear" w:color="auto" w:fill="auto"/>
            <w:noWrap/>
            <w:vAlign w:val="bottom"/>
            <w:hideMark/>
          </w:tcPr>
          <w:p w14:paraId="3275BF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376B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85276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ADC5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77219611-113923</w:t>
            </w:r>
          </w:p>
        </w:tc>
        <w:tc>
          <w:tcPr>
            <w:tcW w:w="6420" w:type="dxa"/>
            <w:tcBorders>
              <w:top w:val="nil"/>
              <w:left w:val="nil"/>
              <w:bottom w:val="single" w:sz="4" w:space="0" w:color="auto"/>
              <w:right w:val="single" w:sz="4" w:space="0" w:color="auto"/>
            </w:tcBorders>
            <w:shd w:val="clear" w:color="auto" w:fill="auto"/>
            <w:noWrap/>
            <w:vAlign w:val="bottom"/>
            <w:hideMark/>
          </w:tcPr>
          <w:p w14:paraId="217691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Bondár István K 128152</w:t>
            </w:r>
          </w:p>
        </w:tc>
        <w:tc>
          <w:tcPr>
            <w:tcW w:w="1180" w:type="dxa"/>
            <w:tcBorders>
              <w:top w:val="nil"/>
              <w:left w:val="nil"/>
              <w:bottom w:val="single" w:sz="4" w:space="0" w:color="auto"/>
              <w:right w:val="single" w:sz="4" w:space="0" w:color="auto"/>
            </w:tcBorders>
            <w:shd w:val="clear" w:color="auto" w:fill="auto"/>
            <w:noWrap/>
            <w:vAlign w:val="bottom"/>
            <w:hideMark/>
          </w:tcPr>
          <w:p w14:paraId="5CB14C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E305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5EFB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94A2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77219611-113924</w:t>
            </w:r>
          </w:p>
        </w:tc>
        <w:tc>
          <w:tcPr>
            <w:tcW w:w="6420" w:type="dxa"/>
            <w:tcBorders>
              <w:top w:val="nil"/>
              <w:left w:val="nil"/>
              <w:bottom w:val="single" w:sz="4" w:space="0" w:color="auto"/>
              <w:right w:val="single" w:sz="4" w:space="0" w:color="auto"/>
            </w:tcBorders>
            <w:shd w:val="clear" w:color="auto" w:fill="auto"/>
            <w:noWrap/>
            <w:vAlign w:val="bottom"/>
            <w:hideMark/>
          </w:tcPr>
          <w:p w14:paraId="572A45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Papp Gábor K 128527</w:t>
            </w:r>
          </w:p>
        </w:tc>
        <w:tc>
          <w:tcPr>
            <w:tcW w:w="1180" w:type="dxa"/>
            <w:tcBorders>
              <w:top w:val="nil"/>
              <w:left w:val="nil"/>
              <w:bottom w:val="single" w:sz="4" w:space="0" w:color="auto"/>
              <w:right w:val="single" w:sz="4" w:space="0" w:color="auto"/>
            </w:tcBorders>
            <w:shd w:val="clear" w:color="auto" w:fill="auto"/>
            <w:noWrap/>
            <w:vAlign w:val="bottom"/>
            <w:hideMark/>
          </w:tcPr>
          <w:p w14:paraId="0BC523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F328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04BAF5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E347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77219611-113925</w:t>
            </w:r>
          </w:p>
        </w:tc>
        <w:tc>
          <w:tcPr>
            <w:tcW w:w="6420" w:type="dxa"/>
            <w:tcBorders>
              <w:top w:val="nil"/>
              <w:left w:val="nil"/>
              <w:bottom w:val="single" w:sz="4" w:space="0" w:color="auto"/>
              <w:right w:val="single" w:sz="4" w:space="0" w:color="auto"/>
            </w:tcBorders>
            <w:shd w:val="clear" w:color="auto" w:fill="auto"/>
            <w:noWrap/>
            <w:vAlign w:val="bottom"/>
            <w:hideMark/>
          </w:tcPr>
          <w:p w14:paraId="3F331A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Kovács István János NN 128629</w:t>
            </w:r>
          </w:p>
        </w:tc>
        <w:tc>
          <w:tcPr>
            <w:tcW w:w="1180" w:type="dxa"/>
            <w:tcBorders>
              <w:top w:val="nil"/>
              <w:left w:val="nil"/>
              <w:bottom w:val="single" w:sz="4" w:space="0" w:color="auto"/>
              <w:right w:val="single" w:sz="4" w:space="0" w:color="auto"/>
            </w:tcBorders>
            <w:shd w:val="clear" w:color="auto" w:fill="auto"/>
            <w:noWrap/>
            <w:vAlign w:val="bottom"/>
            <w:hideMark/>
          </w:tcPr>
          <w:p w14:paraId="269555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0D03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516739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91BF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77219611-113926</w:t>
            </w:r>
          </w:p>
        </w:tc>
        <w:tc>
          <w:tcPr>
            <w:tcW w:w="6420" w:type="dxa"/>
            <w:tcBorders>
              <w:top w:val="nil"/>
              <w:left w:val="nil"/>
              <w:bottom w:val="single" w:sz="4" w:space="0" w:color="auto"/>
              <w:right w:val="single" w:sz="4" w:space="0" w:color="auto"/>
            </w:tcBorders>
            <w:shd w:val="clear" w:color="auto" w:fill="auto"/>
            <w:noWrap/>
            <w:vAlign w:val="bottom"/>
            <w:hideMark/>
          </w:tcPr>
          <w:p w14:paraId="4C7100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Haszpra</w:t>
            </w:r>
            <w:proofErr w:type="spellEnd"/>
            <w:r w:rsidRPr="00EF0556">
              <w:rPr>
                <w:rFonts w:ascii="Times New Roman" w:eastAsia="Times New Roman" w:hAnsi="Times New Roman"/>
                <w:color w:val="000000"/>
                <w:sz w:val="20"/>
                <w:szCs w:val="20"/>
                <w:lang w:eastAsia="hu-HU"/>
              </w:rPr>
              <w:t xml:space="preserve"> László K 129118</w:t>
            </w:r>
          </w:p>
        </w:tc>
        <w:tc>
          <w:tcPr>
            <w:tcW w:w="1180" w:type="dxa"/>
            <w:tcBorders>
              <w:top w:val="nil"/>
              <w:left w:val="nil"/>
              <w:bottom w:val="single" w:sz="4" w:space="0" w:color="auto"/>
              <w:right w:val="single" w:sz="4" w:space="0" w:color="auto"/>
            </w:tcBorders>
            <w:shd w:val="clear" w:color="auto" w:fill="auto"/>
            <w:noWrap/>
            <w:vAlign w:val="bottom"/>
            <w:hideMark/>
          </w:tcPr>
          <w:p w14:paraId="263551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7296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5C3D8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5E78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77219611-113927</w:t>
            </w:r>
          </w:p>
        </w:tc>
        <w:tc>
          <w:tcPr>
            <w:tcW w:w="6420" w:type="dxa"/>
            <w:tcBorders>
              <w:top w:val="nil"/>
              <w:left w:val="nil"/>
              <w:bottom w:val="single" w:sz="4" w:space="0" w:color="auto"/>
              <w:right w:val="single" w:sz="4" w:space="0" w:color="auto"/>
            </w:tcBorders>
            <w:shd w:val="clear" w:color="auto" w:fill="auto"/>
            <w:noWrap/>
            <w:vAlign w:val="bottom"/>
            <w:hideMark/>
          </w:tcPr>
          <w:p w14:paraId="183603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Barta Veronika PD 135300</w:t>
            </w:r>
          </w:p>
        </w:tc>
        <w:tc>
          <w:tcPr>
            <w:tcW w:w="1180" w:type="dxa"/>
            <w:tcBorders>
              <w:top w:val="nil"/>
              <w:left w:val="nil"/>
              <w:bottom w:val="single" w:sz="4" w:space="0" w:color="auto"/>
              <w:right w:val="single" w:sz="4" w:space="0" w:color="auto"/>
            </w:tcBorders>
            <w:shd w:val="clear" w:color="auto" w:fill="auto"/>
            <w:noWrap/>
            <w:vAlign w:val="bottom"/>
            <w:hideMark/>
          </w:tcPr>
          <w:p w14:paraId="6B2DA6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5ADC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FCD0A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478B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77219611-115411</w:t>
            </w:r>
          </w:p>
        </w:tc>
        <w:tc>
          <w:tcPr>
            <w:tcW w:w="6420" w:type="dxa"/>
            <w:tcBorders>
              <w:top w:val="nil"/>
              <w:left w:val="nil"/>
              <w:bottom w:val="single" w:sz="4" w:space="0" w:color="auto"/>
              <w:right w:val="single" w:sz="4" w:space="0" w:color="auto"/>
            </w:tcBorders>
            <w:shd w:val="clear" w:color="auto" w:fill="auto"/>
            <w:noWrap/>
            <w:vAlign w:val="bottom"/>
            <w:hideMark/>
          </w:tcPr>
          <w:p w14:paraId="04AF92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magyar </w:t>
            </w:r>
            <w:proofErr w:type="spellStart"/>
            <w:r w:rsidRPr="00EF0556">
              <w:rPr>
                <w:rFonts w:ascii="Times New Roman" w:eastAsia="Times New Roman" w:hAnsi="Times New Roman"/>
                <w:color w:val="000000"/>
                <w:sz w:val="20"/>
                <w:szCs w:val="20"/>
                <w:lang w:eastAsia="hu-HU"/>
              </w:rPr>
              <w:t>pály</w:t>
            </w:r>
            <w:proofErr w:type="spellEnd"/>
            <w:r w:rsidRPr="00EF0556">
              <w:rPr>
                <w:rFonts w:ascii="Times New Roman" w:eastAsia="Times New Roman" w:hAnsi="Times New Roman"/>
                <w:color w:val="000000"/>
                <w:sz w:val="20"/>
                <w:szCs w:val="20"/>
                <w:lang w:eastAsia="hu-HU"/>
              </w:rPr>
              <w:t>. a. OMAA Papp Gábor 94öu2</w:t>
            </w:r>
          </w:p>
        </w:tc>
        <w:tc>
          <w:tcPr>
            <w:tcW w:w="1180" w:type="dxa"/>
            <w:tcBorders>
              <w:top w:val="nil"/>
              <w:left w:val="nil"/>
              <w:bottom w:val="single" w:sz="4" w:space="0" w:color="auto"/>
              <w:right w:val="single" w:sz="4" w:space="0" w:color="auto"/>
            </w:tcBorders>
            <w:shd w:val="clear" w:color="auto" w:fill="auto"/>
            <w:noWrap/>
            <w:vAlign w:val="bottom"/>
            <w:hideMark/>
          </w:tcPr>
          <w:p w14:paraId="5E9BB0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C91F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4D0EB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1FFC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77219611-115412</w:t>
            </w:r>
          </w:p>
        </w:tc>
        <w:tc>
          <w:tcPr>
            <w:tcW w:w="6420" w:type="dxa"/>
            <w:tcBorders>
              <w:top w:val="nil"/>
              <w:left w:val="nil"/>
              <w:bottom w:val="single" w:sz="4" w:space="0" w:color="auto"/>
              <w:right w:val="single" w:sz="4" w:space="0" w:color="auto"/>
            </w:tcBorders>
            <w:shd w:val="clear" w:color="auto" w:fill="auto"/>
            <w:noWrap/>
            <w:vAlign w:val="bottom"/>
            <w:hideMark/>
          </w:tcPr>
          <w:p w14:paraId="5E1EBA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magyar </w:t>
            </w:r>
            <w:proofErr w:type="spellStart"/>
            <w:proofErr w:type="gramStart"/>
            <w:r w:rsidRPr="00EF0556">
              <w:rPr>
                <w:rFonts w:ascii="Times New Roman" w:eastAsia="Times New Roman" w:hAnsi="Times New Roman"/>
                <w:color w:val="000000"/>
                <w:sz w:val="20"/>
                <w:szCs w:val="20"/>
                <w:lang w:eastAsia="hu-HU"/>
              </w:rPr>
              <w:t>pály.a.Kis</w:t>
            </w:r>
            <w:proofErr w:type="spellEnd"/>
            <w:proofErr w:type="gramEnd"/>
            <w:r w:rsidRPr="00EF0556">
              <w:rPr>
                <w:rFonts w:ascii="Times New Roman" w:eastAsia="Times New Roman" w:hAnsi="Times New Roman"/>
                <w:color w:val="000000"/>
                <w:sz w:val="20"/>
                <w:szCs w:val="20"/>
                <w:lang w:eastAsia="hu-HU"/>
              </w:rPr>
              <w:t xml:space="preserve"> Árpád TÉT</w:t>
            </w:r>
          </w:p>
        </w:tc>
        <w:tc>
          <w:tcPr>
            <w:tcW w:w="1180" w:type="dxa"/>
            <w:tcBorders>
              <w:top w:val="nil"/>
              <w:left w:val="nil"/>
              <w:bottom w:val="single" w:sz="4" w:space="0" w:color="auto"/>
              <w:right w:val="single" w:sz="4" w:space="0" w:color="auto"/>
            </w:tcBorders>
            <w:shd w:val="clear" w:color="auto" w:fill="auto"/>
            <w:noWrap/>
            <w:vAlign w:val="bottom"/>
            <w:hideMark/>
          </w:tcPr>
          <w:p w14:paraId="5BF28B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E4F6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A975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DFFD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77219611-115413</w:t>
            </w:r>
          </w:p>
        </w:tc>
        <w:tc>
          <w:tcPr>
            <w:tcW w:w="6420" w:type="dxa"/>
            <w:tcBorders>
              <w:top w:val="nil"/>
              <w:left w:val="nil"/>
              <w:bottom w:val="single" w:sz="4" w:space="0" w:color="auto"/>
              <w:right w:val="single" w:sz="4" w:space="0" w:color="auto"/>
            </w:tcBorders>
            <w:shd w:val="clear" w:color="auto" w:fill="auto"/>
            <w:noWrap/>
            <w:vAlign w:val="bottom"/>
            <w:hideMark/>
          </w:tcPr>
          <w:p w14:paraId="151208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magyar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Lemperger</w:t>
            </w:r>
            <w:proofErr w:type="spellEnd"/>
            <w:r w:rsidRPr="00EF0556">
              <w:rPr>
                <w:rFonts w:ascii="Times New Roman" w:eastAsia="Times New Roman" w:hAnsi="Times New Roman"/>
                <w:color w:val="000000"/>
                <w:sz w:val="20"/>
                <w:szCs w:val="20"/>
                <w:lang w:eastAsia="hu-HU"/>
              </w:rPr>
              <w:t xml:space="preserve"> I. TÉT</w:t>
            </w:r>
          </w:p>
        </w:tc>
        <w:tc>
          <w:tcPr>
            <w:tcW w:w="1180" w:type="dxa"/>
            <w:tcBorders>
              <w:top w:val="nil"/>
              <w:left w:val="nil"/>
              <w:bottom w:val="single" w:sz="4" w:space="0" w:color="auto"/>
              <w:right w:val="single" w:sz="4" w:space="0" w:color="auto"/>
            </w:tcBorders>
            <w:shd w:val="clear" w:color="auto" w:fill="auto"/>
            <w:noWrap/>
            <w:vAlign w:val="bottom"/>
            <w:hideMark/>
          </w:tcPr>
          <w:p w14:paraId="6FE53E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A735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93D2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07DF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77219611-115415</w:t>
            </w:r>
          </w:p>
        </w:tc>
        <w:tc>
          <w:tcPr>
            <w:tcW w:w="6420" w:type="dxa"/>
            <w:tcBorders>
              <w:top w:val="nil"/>
              <w:left w:val="nil"/>
              <w:bottom w:val="single" w:sz="4" w:space="0" w:color="auto"/>
              <w:right w:val="single" w:sz="4" w:space="0" w:color="auto"/>
            </w:tcBorders>
            <w:shd w:val="clear" w:color="auto" w:fill="auto"/>
            <w:noWrap/>
            <w:vAlign w:val="bottom"/>
            <w:hideMark/>
          </w:tcPr>
          <w:p w14:paraId="621806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NIIF Hatos Gábor</w:t>
            </w:r>
          </w:p>
        </w:tc>
        <w:tc>
          <w:tcPr>
            <w:tcW w:w="1180" w:type="dxa"/>
            <w:tcBorders>
              <w:top w:val="nil"/>
              <w:left w:val="nil"/>
              <w:bottom w:val="single" w:sz="4" w:space="0" w:color="auto"/>
              <w:right w:val="single" w:sz="4" w:space="0" w:color="auto"/>
            </w:tcBorders>
            <w:shd w:val="clear" w:color="auto" w:fill="auto"/>
            <w:noWrap/>
            <w:vAlign w:val="bottom"/>
            <w:hideMark/>
          </w:tcPr>
          <w:p w14:paraId="4EC22E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8ADE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7D0E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0F62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77219611-115420</w:t>
            </w:r>
          </w:p>
        </w:tc>
        <w:tc>
          <w:tcPr>
            <w:tcW w:w="6420" w:type="dxa"/>
            <w:tcBorders>
              <w:top w:val="nil"/>
              <w:left w:val="nil"/>
              <w:bottom w:val="single" w:sz="4" w:space="0" w:color="auto"/>
              <w:right w:val="single" w:sz="4" w:space="0" w:color="auto"/>
            </w:tcBorders>
            <w:shd w:val="clear" w:color="auto" w:fill="auto"/>
            <w:noWrap/>
            <w:vAlign w:val="bottom"/>
            <w:hideMark/>
          </w:tcPr>
          <w:p w14:paraId="4F308C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2018-1.2.1-NKP-2018-00007 Szűcs Eszter</w:t>
            </w:r>
          </w:p>
        </w:tc>
        <w:tc>
          <w:tcPr>
            <w:tcW w:w="1180" w:type="dxa"/>
            <w:tcBorders>
              <w:top w:val="nil"/>
              <w:left w:val="nil"/>
              <w:bottom w:val="single" w:sz="4" w:space="0" w:color="auto"/>
              <w:right w:val="single" w:sz="4" w:space="0" w:color="auto"/>
            </w:tcBorders>
            <w:shd w:val="clear" w:color="auto" w:fill="auto"/>
            <w:noWrap/>
            <w:vAlign w:val="bottom"/>
            <w:hideMark/>
          </w:tcPr>
          <w:p w14:paraId="148BAC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5EB6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2B99D7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9CD6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77219611-115432</w:t>
            </w:r>
          </w:p>
        </w:tc>
        <w:tc>
          <w:tcPr>
            <w:tcW w:w="6420" w:type="dxa"/>
            <w:tcBorders>
              <w:top w:val="nil"/>
              <w:left w:val="nil"/>
              <w:bottom w:val="single" w:sz="4" w:space="0" w:color="auto"/>
              <w:right w:val="single" w:sz="4" w:space="0" w:color="auto"/>
            </w:tcBorders>
            <w:shd w:val="clear" w:color="auto" w:fill="auto"/>
            <w:noWrap/>
            <w:vAlign w:val="bottom"/>
            <w:hideMark/>
          </w:tcPr>
          <w:p w14:paraId="40DD1E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NKA Eötvös 100</w:t>
            </w:r>
          </w:p>
        </w:tc>
        <w:tc>
          <w:tcPr>
            <w:tcW w:w="1180" w:type="dxa"/>
            <w:tcBorders>
              <w:top w:val="nil"/>
              <w:left w:val="nil"/>
              <w:bottom w:val="single" w:sz="4" w:space="0" w:color="auto"/>
              <w:right w:val="single" w:sz="4" w:space="0" w:color="auto"/>
            </w:tcBorders>
            <w:shd w:val="clear" w:color="auto" w:fill="auto"/>
            <w:noWrap/>
            <w:vAlign w:val="bottom"/>
            <w:hideMark/>
          </w:tcPr>
          <w:p w14:paraId="7DEACA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7460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0B203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DA59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77219611-115433</w:t>
            </w:r>
          </w:p>
        </w:tc>
        <w:tc>
          <w:tcPr>
            <w:tcW w:w="6420" w:type="dxa"/>
            <w:tcBorders>
              <w:top w:val="nil"/>
              <w:left w:val="nil"/>
              <w:bottom w:val="single" w:sz="4" w:space="0" w:color="auto"/>
              <w:right w:val="single" w:sz="4" w:space="0" w:color="auto"/>
            </w:tcBorders>
            <w:shd w:val="clear" w:color="auto" w:fill="auto"/>
            <w:noWrap/>
            <w:vAlign w:val="bottom"/>
            <w:hideMark/>
          </w:tcPr>
          <w:p w14:paraId="54A01F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2018-2.1.7-UK_GYAK Takács Z. Kovács I. J.</w:t>
            </w:r>
          </w:p>
        </w:tc>
        <w:tc>
          <w:tcPr>
            <w:tcW w:w="1180" w:type="dxa"/>
            <w:tcBorders>
              <w:top w:val="nil"/>
              <w:left w:val="nil"/>
              <w:bottom w:val="single" w:sz="4" w:space="0" w:color="auto"/>
              <w:right w:val="single" w:sz="4" w:space="0" w:color="auto"/>
            </w:tcBorders>
            <w:shd w:val="clear" w:color="auto" w:fill="auto"/>
            <w:noWrap/>
            <w:vAlign w:val="bottom"/>
            <w:hideMark/>
          </w:tcPr>
          <w:p w14:paraId="1DF11D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0173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96D2C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3D49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77219611-116401</w:t>
            </w:r>
          </w:p>
        </w:tc>
        <w:tc>
          <w:tcPr>
            <w:tcW w:w="6420" w:type="dxa"/>
            <w:tcBorders>
              <w:top w:val="nil"/>
              <w:left w:val="nil"/>
              <w:bottom w:val="single" w:sz="4" w:space="0" w:color="auto"/>
              <w:right w:val="single" w:sz="4" w:space="0" w:color="auto"/>
            </w:tcBorders>
            <w:shd w:val="clear" w:color="auto" w:fill="auto"/>
            <w:noWrap/>
            <w:vAlign w:val="bottom"/>
            <w:hideMark/>
          </w:tcPr>
          <w:p w14:paraId="322EF5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TÁMOP </w:t>
            </w:r>
            <w:proofErr w:type="spellStart"/>
            <w:r w:rsidRPr="00EF0556">
              <w:rPr>
                <w:rFonts w:ascii="Times New Roman" w:eastAsia="Times New Roman" w:hAnsi="Times New Roman"/>
                <w:color w:val="000000"/>
                <w:sz w:val="20"/>
                <w:szCs w:val="20"/>
                <w:lang w:eastAsia="hu-HU"/>
              </w:rPr>
              <w:t>Wesztergom</w:t>
            </w:r>
            <w:proofErr w:type="spellEnd"/>
            <w:r w:rsidRPr="00EF0556">
              <w:rPr>
                <w:rFonts w:ascii="Times New Roman" w:eastAsia="Times New Roman" w:hAnsi="Times New Roman"/>
                <w:color w:val="000000"/>
                <w:sz w:val="20"/>
                <w:szCs w:val="20"/>
                <w:lang w:eastAsia="hu-HU"/>
              </w:rPr>
              <w:t xml:space="preserve"> Viktor</w:t>
            </w:r>
          </w:p>
        </w:tc>
        <w:tc>
          <w:tcPr>
            <w:tcW w:w="1180" w:type="dxa"/>
            <w:tcBorders>
              <w:top w:val="nil"/>
              <w:left w:val="nil"/>
              <w:bottom w:val="single" w:sz="4" w:space="0" w:color="auto"/>
              <w:right w:val="single" w:sz="4" w:space="0" w:color="auto"/>
            </w:tcBorders>
            <w:shd w:val="clear" w:color="auto" w:fill="auto"/>
            <w:noWrap/>
            <w:vAlign w:val="bottom"/>
            <w:hideMark/>
          </w:tcPr>
          <w:p w14:paraId="4E9F9C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32F1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482DE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63F5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77219611-116402</w:t>
            </w:r>
          </w:p>
        </w:tc>
        <w:tc>
          <w:tcPr>
            <w:tcW w:w="6420" w:type="dxa"/>
            <w:tcBorders>
              <w:top w:val="nil"/>
              <w:left w:val="nil"/>
              <w:bottom w:val="single" w:sz="4" w:space="0" w:color="auto"/>
              <w:right w:val="single" w:sz="4" w:space="0" w:color="auto"/>
            </w:tcBorders>
            <w:shd w:val="clear" w:color="auto" w:fill="auto"/>
            <w:noWrap/>
            <w:vAlign w:val="bottom"/>
            <w:hideMark/>
          </w:tcPr>
          <w:p w14:paraId="01C45E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EURISGIC FP-7</w:t>
            </w:r>
          </w:p>
        </w:tc>
        <w:tc>
          <w:tcPr>
            <w:tcW w:w="1180" w:type="dxa"/>
            <w:tcBorders>
              <w:top w:val="nil"/>
              <w:left w:val="nil"/>
              <w:bottom w:val="single" w:sz="4" w:space="0" w:color="auto"/>
              <w:right w:val="single" w:sz="4" w:space="0" w:color="auto"/>
            </w:tcBorders>
            <w:shd w:val="clear" w:color="auto" w:fill="auto"/>
            <w:noWrap/>
            <w:vAlign w:val="bottom"/>
            <w:hideMark/>
          </w:tcPr>
          <w:p w14:paraId="655A30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05AB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7977D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AE8D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77219611-116403</w:t>
            </w:r>
          </w:p>
        </w:tc>
        <w:tc>
          <w:tcPr>
            <w:tcW w:w="6420" w:type="dxa"/>
            <w:tcBorders>
              <w:top w:val="nil"/>
              <w:left w:val="nil"/>
              <w:bottom w:val="single" w:sz="4" w:space="0" w:color="auto"/>
              <w:right w:val="single" w:sz="4" w:space="0" w:color="auto"/>
            </w:tcBorders>
            <w:shd w:val="clear" w:color="auto" w:fill="auto"/>
            <w:noWrap/>
            <w:vAlign w:val="bottom"/>
            <w:hideMark/>
          </w:tcPr>
          <w:p w14:paraId="626DAC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ESA ESTEC</w:t>
            </w:r>
          </w:p>
        </w:tc>
        <w:tc>
          <w:tcPr>
            <w:tcW w:w="1180" w:type="dxa"/>
            <w:tcBorders>
              <w:top w:val="nil"/>
              <w:left w:val="nil"/>
              <w:bottom w:val="single" w:sz="4" w:space="0" w:color="auto"/>
              <w:right w:val="single" w:sz="4" w:space="0" w:color="auto"/>
            </w:tcBorders>
            <w:shd w:val="clear" w:color="auto" w:fill="auto"/>
            <w:noWrap/>
            <w:vAlign w:val="bottom"/>
            <w:hideMark/>
          </w:tcPr>
          <w:p w14:paraId="2487A1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4B8E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0BCBE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A8DE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77219611-116404</w:t>
            </w:r>
          </w:p>
        </w:tc>
        <w:tc>
          <w:tcPr>
            <w:tcW w:w="6420" w:type="dxa"/>
            <w:tcBorders>
              <w:top w:val="nil"/>
              <w:left w:val="nil"/>
              <w:bottom w:val="single" w:sz="4" w:space="0" w:color="auto"/>
              <w:right w:val="single" w:sz="4" w:space="0" w:color="auto"/>
            </w:tcBorders>
            <w:shd w:val="clear" w:color="auto" w:fill="auto"/>
            <w:noWrap/>
            <w:vAlign w:val="bottom"/>
            <w:hideMark/>
          </w:tcPr>
          <w:p w14:paraId="5E688D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GINOP-2.3.3-15-2016-00016</w:t>
            </w:r>
          </w:p>
        </w:tc>
        <w:tc>
          <w:tcPr>
            <w:tcW w:w="1180" w:type="dxa"/>
            <w:tcBorders>
              <w:top w:val="nil"/>
              <w:left w:val="nil"/>
              <w:bottom w:val="single" w:sz="4" w:space="0" w:color="auto"/>
              <w:right w:val="single" w:sz="4" w:space="0" w:color="auto"/>
            </w:tcBorders>
            <w:shd w:val="clear" w:color="auto" w:fill="auto"/>
            <w:noWrap/>
            <w:vAlign w:val="bottom"/>
            <w:hideMark/>
          </w:tcPr>
          <w:p w14:paraId="6BF712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81DB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B2B48F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DA04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77219611-116405</w:t>
            </w:r>
          </w:p>
        </w:tc>
        <w:tc>
          <w:tcPr>
            <w:tcW w:w="6420" w:type="dxa"/>
            <w:tcBorders>
              <w:top w:val="nil"/>
              <w:left w:val="nil"/>
              <w:bottom w:val="single" w:sz="4" w:space="0" w:color="auto"/>
              <w:right w:val="single" w:sz="4" w:space="0" w:color="auto"/>
            </w:tcBorders>
            <w:shd w:val="clear" w:color="auto" w:fill="auto"/>
            <w:noWrap/>
            <w:vAlign w:val="bottom"/>
            <w:hideMark/>
          </w:tcPr>
          <w:p w14:paraId="4DEE2A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w:t>
            </w:r>
            <w:proofErr w:type="spellEnd"/>
            <w:r w:rsidRPr="00EF0556">
              <w:rPr>
                <w:rFonts w:ascii="Times New Roman" w:eastAsia="Times New Roman" w:hAnsi="Times New Roman"/>
                <w:color w:val="000000"/>
                <w:sz w:val="20"/>
                <w:szCs w:val="20"/>
                <w:lang w:eastAsia="hu-HU"/>
              </w:rPr>
              <w:t xml:space="preserve">. a. GGI ESA ESOC FLARE </w:t>
            </w:r>
          </w:p>
        </w:tc>
        <w:tc>
          <w:tcPr>
            <w:tcW w:w="1180" w:type="dxa"/>
            <w:tcBorders>
              <w:top w:val="nil"/>
              <w:left w:val="nil"/>
              <w:bottom w:val="single" w:sz="4" w:space="0" w:color="auto"/>
              <w:right w:val="single" w:sz="4" w:space="0" w:color="auto"/>
            </w:tcBorders>
            <w:shd w:val="clear" w:color="auto" w:fill="auto"/>
            <w:noWrap/>
            <w:vAlign w:val="bottom"/>
            <w:hideMark/>
          </w:tcPr>
          <w:p w14:paraId="44CFD7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94CA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94E89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9BA3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77219611-116406</w:t>
            </w:r>
          </w:p>
        </w:tc>
        <w:tc>
          <w:tcPr>
            <w:tcW w:w="6420" w:type="dxa"/>
            <w:tcBorders>
              <w:top w:val="nil"/>
              <w:left w:val="nil"/>
              <w:bottom w:val="single" w:sz="4" w:space="0" w:color="auto"/>
              <w:right w:val="single" w:sz="4" w:space="0" w:color="auto"/>
            </w:tcBorders>
            <w:shd w:val="clear" w:color="auto" w:fill="auto"/>
            <w:noWrap/>
            <w:vAlign w:val="bottom"/>
            <w:hideMark/>
          </w:tcPr>
          <w:p w14:paraId="6BD173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COST Action Bór József</w:t>
            </w:r>
          </w:p>
        </w:tc>
        <w:tc>
          <w:tcPr>
            <w:tcW w:w="1180" w:type="dxa"/>
            <w:tcBorders>
              <w:top w:val="nil"/>
              <w:left w:val="nil"/>
              <w:bottom w:val="single" w:sz="4" w:space="0" w:color="auto"/>
              <w:right w:val="single" w:sz="4" w:space="0" w:color="auto"/>
            </w:tcBorders>
            <w:shd w:val="clear" w:color="auto" w:fill="auto"/>
            <w:noWrap/>
            <w:vAlign w:val="bottom"/>
            <w:hideMark/>
          </w:tcPr>
          <w:p w14:paraId="5D4D00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1792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DFED92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EFA2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77219611-118600</w:t>
            </w:r>
          </w:p>
        </w:tc>
        <w:tc>
          <w:tcPr>
            <w:tcW w:w="6420" w:type="dxa"/>
            <w:tcBorders>
              <w:top w:val="nil"/>
              <w:left w:val="nil"/>
              <w:bottom w:val="single" w:sz="4" w:space="0" w:color="auto"/>
              <w:right w:val="single" w:sz="4" w:space="0" w:color="auto"/>
            </w:tcBorders>
            <w:shd w:val="clear" w:color="auto" w:fill="auto"/>
            <w:noWrap/>
            <w:vAlign w:val="bottom"/>
            <w:hideMark/>
          </w:tcPr>
          <w:p w14:paraId="282EC8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Szeizmológia önköltség L5</w:t>
            </w:r>
          </w:p>
        </w:tc>
        <w:tc>
          <w:tcPr>
            <w:tcW w:w="1180" w:type="dxa"/>
            <w:tcBorders>
              <w:top w:val="nil"/>
              <w:left w:val="nil"/>
              <w:bottom w:val="single" w:sz="4" w:space="0" w:color="auto"/>
              <w:right w:val="single" w:sz="4" w:space="0" w:color="auto"/>
            </w:tcBorders>
            <w:shd w:val="clear" w:color="auto" w:fill="auto"/>
            <w:noWrap/>
            <w:vAlign w:val="bottom"/>
            <w:hideMark/>
          </w:tcPr>
          <w:p w14:paraId="25D5BE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EB1E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4C9153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DDFB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77219611-118608</w:t>
            </w:r>
          </w:p>
        </w:tc>
        <w:tc>
          <w:tcPr>
            <w:tcW w:w="6420" w:type="dxa"/>
            <w:tcBorders>
              <w:top w:val="nil"/>
              <w:left w:val="nil"/>
              <w:bottom w:val="single" w:sz="4" w:space="0" w:color="auto"/>
              <w:right w:val="single" w:sz="4" w:space="0" w:color="auto"/>
            </w:tcBorders>
            <w:shd w:val="clear" w:color="auto" w:fill="auto"/>
            <w:noWrap/>
            <w:vAlign w:val="bottom"/>
            <w:hideMark/>
          </w:tcPr>
          <w:p w14:paraId="03183F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Föld-megfigyelés önköltség L6</w:t>
            </w:r>
          </w:p>
        </w:tc>
        <w:tc>
          <w:tcPr>
            <w:tcW w:w="1180" w:type="dxa"/>
            <w:tcBorders>
              <w:top w:val="nil"/>
              <w:left w:val="nil"/>
              <w:bottom w:val="single" w:sz="4" w:space="0" w:color="auto"/>
              <w:right w:val="single" w:sz="4" w:space="0" w:color="auto"/>
            </w:tcBorders>
            <w:shd w:val="clear" w:color="auto" w:fill="auto"/>
            <w:noWrap/>
            <w:vAlign w:val="bottom"/>
            <w:hideMark/>
          </w:tcPr>
          <w:p w14:paraId="5449B6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F85B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DB568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402B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77219611-118609</w:t>
            </w:r>
          </w:p>
        </w:tc>
        <w:tc>
          <w:tcPr>
            <w:tcW w:w="6420" w:type="dxa"/>
            <w:tcBorders>
              <w:top w:val="nil"/>
              <w:left w:val="nil"/>
              <w:bottom w:val="single" w:sz="4" w:space="0" w:color="auto"/>
              <w:right w:val="single" w:sz="4" w:space="0" w:color="auto"/>
            </w:tcBorders>
            <w:shd w:val="clear" w:color="auto" w:fill="auto"/>
            <w:noWrap/>
            <w:vAlign w:val="bottom"/>
            <w:hideMark/>
          </w:tcPr>
          <w:p w14:paraId="15CA5C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Adatbázis, földfizika L9</w:t>
            </w:r>
          </w:p>
        </w:tc>
        <w:tc>
          <w:tcPr>
            <w:tcW w:w="1180" w:type="dxa"/>
            <w:tcBorders>
              <w:top w:val="nil"/>
              <w:left w:val="nil"/>
              <w:bottom w:val="single" w:sz="4" w:space="0" w:color="auto"/>
              <w:right w:val="single" w:sz="4" w:space="0" w:color="auto"/>
            </w:tcBorders>
            <w:shd w:val="clear" w:color="auto" w:fill="auto"/>
            <w:noWrap/>
            <w:vAlign w:val="bottom"/>
            <w:hideMark/>
          </w:tcPr>
          <w:p w14:paraId="0F45BC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64A9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F9E08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681E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77219611-312221</w:t>
            </w:r>
          </w:p>
        </w:tc>
        <w:tc>
          <w:tcPr>
            <w:tcW w:w="6420" w:type="dxa"/>
            <w:tcBorders>
              <w:top w:val="nil"/>
              <w:left w:val="nil"/>
              <w:bottom w:val="single" w:sz="4" w:space="0" w:color="auto"/>
              <w:right w:val="single" w:sz="4" w:space="0" w:color="auto"/>
            </w:tcBorders>
            <w:shd w:val="clear" w:color="auto" w:fill="auto"/>
            <w:noWrap/>
            <w:vAlign w:val="bottom"/>
            <w:hideMark/>
          </w:tcPr>
          <w:p w14:paraId="4C6DC3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Fiatal kutató kiadásai MTA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29EDA6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1667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CBBE6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B803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77219611-312222</w:t>
            </w:r>
          </w:p>
        </w:tc>
        <w:tc>
          <w:tcPr>
            <w:tcW w:w="6420" w:type="dxa"/>
            <w:tcBorders>
              <w:top w:val="nil"/>
              <w:left w:val="nil"/>
              <w:bottom w:val="single" w:sz="4" w:space="0" w:color="auto"/>
              <w:right w:val="single" w:sz="4" w:space="0" w:color="auto"/>
            </w:tcBorders>
            <w:shd w:val="clear" w:color="auto" w:fill="auto"/>
            <w:noWrap/>
            <w:vAlign w:val="bottom"/>
            <w:hideMark/>
          </w:tcPr>
          <w:p w14:paraId="6A5F44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w:t>
            </w:r>
            <w:proofErr w:type="spellStart"/>
            <w:r w:rsidRPr="00EF0556">
              <w:rPr>
                <w:rFonts w:ascii="Times New Roman" w:eastAsia="Times New Roman" w:hAnsi="Times New Roman"/>
                <w:color w:val="000000"/>
                <w:sz w:val="20"/>
                <w:szCs w:val="20"/>
                <w:lang w:eastAsia="hu-HU"/>
              </w:rPr>
              <w:t>Kiavány</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Hung.Geogr.Bulletin</w:t>
            </w:r>
            <w:proofErr w:type="spellEnd"/>
            <w:proofErr w:type="gramEnd"/>
            <w:r w:rsidRPr="00EF0556">
              <w:rPr>
                <w:rFonts w:ascii="Times New Roman" w:eastAsia="Times New Roman" w:hAnsi="Times New Roman"/>
                <w:color w:val="000000"/>
                <w:sz w:val="20"/>
                <w:szCs w:val="20"/>
                <w:lang w:eastAsia="hu-HU"/>
              </w:rPr>
              <w:t xml:space="preserve"> MTA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63DD14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5707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E76D30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7929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77219611-312223</w:t>
            </w:r>
          </w:p>
        </w:tc>
        <w:tc>
          <w:tcPr>
            <w:tcW w:w="6420" w:type="dxa"/>
            <w:tcBorders>
              <w:top w:val="nil"/>
              <w:left w:val="nil"/>
              <w:bottom w:val="single" w:sz="4" w:space="0" w:color="auto"/>
              <w:right w:val="single" w:sz="4" w:space="0" w:color="auto"/>
            </w:tcBorders>
            <w:shd w:val="clear" w:color="auto" w:fill="auto"/>
            <w:noWrap/>
            <w:vAlign w:val="bottom"/>
            <w:hideMark/>
          </w:tcPr>
          <w:p w14:paraId="263DE5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INFRA laboratórium IF-020/2015.</w:t>
            </w:r>
          </w:p>
        </w:tc>
        <w:tc>
          <w:tcPr>
            <w:tcW w:w="1180" w:type="dxa"/>
            <w:tcBorders>
              <w:top w:val="nil"/>
              <w:left w:val="nil"/>
              <w:bottom w:val="single" w:sz="4" w:space="0" w:color="auto"/>
              <w:right w:val="single" w:sz="4" w:space="0" w:color="auto"/>
            </w:tcBorders>
            <w:shd w:val="clear" w:color="auto" w:fill="auto"/>
            <w:noWrap/>
            <w:vAlign w:val="bottom"/>
            <w:hideMark/>
          </w:tcPr>
          <w:p w14:paraId="2F899B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115F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C34D3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8989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77219611-312224</w:t>
            </w:r>
          </w:p>
        </w:tc>
        <w:tc>
          <w:tcPr>
            <w:tcW w:w="6420" w:type="dxa"/>
            <w:tcBorders>
              <w:top w:val="nil"/>
              <w:left w:val="nil"/>
              <w:bottom w:val="single" w:sz="4" w:space="0" w:color="auto"/>
              <w:right w:val="single" w:sz="4" w:space="0" w:color="auto"/>
            </w:tcBorders>
            <w:shd w:val="clear" w:color="auto" w:fill="auto"/>
            <w:noWrap/>
            <w:vAlign w:val="bottom"/>
            <w:hideMark/>
          </w:tcPr>
          <w:p w14:paraId="7A797A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Idős </w:t>
            </w:r>
            <w:proofErr w:type="gramStart"/>
            <w:r w:rsidRPr="00EF0556">
              <w:rPr>
                <w:rFonts w:ascii="Times New Roman" w:eastAsia="Times New Roman" w:hAnsi="Times New Roman"/>
                <w:color w:val="000000"/>
                <w:sz w:val="20"/>
                <w:szCs w:val="20"/>
                <w:lang w:eastAsia="hu-HU"/>
              </w:rPr>
              <w:t>akadémikus  MTA</w:t>
            </w:r>
            <w:proofErr w:type="gramEnd"/>
            <w:r w:rsidRPr="00EF0556">
              <w:rPr>
                <w:rFonts w:ascii="Times New Roman" w:eastAsia="Times New Roman" w:hAnsi="Times New Roman"/>
                <w:color w:val="000000"/>
                <w:sz w:val="20"/>
                <w:szCs w:val="20"/>
                <w:lang w:eastAsia="hu-HU"/>
              </w:rPr>
              <w:t xml:space="preserve">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215413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7F50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AD8E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9DE6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77219611-312225</w:t>
            </w:r>
          </w:p>
        </w:tc>
        <w:tc>
          <w:tcPr>
            <w:tcW w:w="6420" w:type="dxa"/>
            <w:tcBorders>
              <w:top w:val="nil"/>
              <w:left w:val="nil"/>
              <w:bottom w:val="single" w:sz="4" w:space="0" w:color="auto"/>
              <w:right w:val="single" w:sz="4" w:space="0" w:color="auto"/>
            </w:tcBorders>
            <w:shd w:val="clear" w:color="auto" w:fill="auto"/>
            <w:noWrap/>
            <w:vAlign w:val="bottom"/>
            <w:hideMark/>
          </w:tcPr>
          <w:p w14:paraId="71A8B0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Lendület</w:t>
            </w:r>
          </w:p>
        </w:tc>
        <w:tc>
          <w:tcPr>
            <w:tcW w:w="1180" w:type="dxa"/>
            <w:tcBorders>
              <w:top w:val="nil"/>
              <w:left w:val="nil"/>
              <w:bottom w:val="single" w:sz="4" w:space="0" w:color="auto"/>
              <w:right w:val="single" w:sz="4" w:space="0" w:color="auto"/>
            </w:tcBorders>
            <w:shd w:val="clear" w:color="auto" w:fill="auto"/>
            <w:noWrap/>
            <w:vAlign w:val="bottom"/>
            <w:hideMark/>
          </w:tcPr>
          <w:p w14:paraId="6F76DE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3198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9CCC9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4F28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77219611-312226</w:t>
            </w:r>
          </w:p>
        </w:tc>
        <w:tc>
          <w:tcPr>
            <w:tcW w:w="6420" w:type="dxa"/>
            <w:tcBorders>
              <w:top w:val="nil"/>
              <w:left w:val="nil"/>
              <w:bottom w:val="single" w:sz="4" w:space="0" w:color="auto"/>
              <w:right w:val="single" w:sz="4" w:space="0" w:color="auto"/>
            </w:tcBorders>
            <w:shd w:val="clear" w:color="auto" w:fill="auto"/>
            <w:noWrap/>
            <w:vAlign w:val="bottom"/>
            <w:hideMark/>
          </w:tcPr>
          <w:p w14:paraId="47D948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Nemzeti Atlasz MTA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75BF18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1954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CE7C5F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4D14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77219611-312227</w:t>
            </w:r>
          </w:p>
        </w:tc>
        <w:tc>
          <w:tcPr>
            <w:tcW w:w="6420" w:type="dxa"/>
            <w:tcBorders>
              <w:top w:val="nil"/>
              <w:left w:val="nil"/>
              <w:bottom w:val="single" w:sz="4" w:space="0" w:color="auto"/>
              <w:right w:val="single" w:sz="4" w:space="0" w:color="auto"/>
            </w:tcBorders>
            <w:shd w:val="clear" w:color="auto" w:fill="auto"/>
            <w:noWrap/>
            <w:vAlign w:val="bottom"/>
            <w:hideMark/>
          </w:tcPr>
          <w:p w14:paraId="3817D1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Főig.keret 2014/I.</w:t>
            </w:r>
          </w:p>
        </w:tc>
        <w:tc>
          <w:tcPr>
            <w:tcW w:w="1180" w:type="dxa"/>
            <w:tcBorders>
              <w:top w:val="nil"/>
              <w:left w:val="nil"/>
              <w:bottom w:val="single" w:sz="4" w:space="0" w:color="auto"/>
              <w:right w:val="single" w:sz="4" w:space="0" w:color="auto"/>
            </w:tcBorders>
            <w:shd w:val="clear" w:color="auto" w:fill="auto"/>
            <w:noWrap/>
            <w:vAlign w:val="bottom"/>
            <w:hideMark/>
          </w:tcPr>
          <w:p w14:paraId="04DC8A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BDD6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80878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A2F9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77219611-312228</w:t>
            </w:r>
          </w:p>
        </w:tc>
        <w:tc>
          <w:tcPr>
            <w:tcW w:w="6420" w:type="dxa"/>
            <w:tcBorders>
              <w:top w:val="nil"/>
              <w:left w:val="nil"/>
              <w:bottom w:val="single" w:sz="4" w:space="0" w:color="auto"/>
              <w:right w:val="single" w:sz="4" w:space="0" w:color="auto"/>
            </w:tcBorders>
            <w:shd w:val="clear" w:color="auto" w:fill="auto"/>
            <w:noWrap/>
            <w:vAlign w:val="bottom"/>
            <w:hideMark/>
          </w:tcPr>
          <w:p w14:paraId="015578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Főig.keret 2014.II.</w:t>
            </w:r>
          </w:p>
        </w:tc>
        <w:tc>
          <w:tcPr>
            <w:tcW w:w="1180" w:type="dxa"/>
            <w:tcBorders>
              <w:top w:val="nil"/>
              <w:left w:val="nil"/>
              <w:bottom w:val="single" w:sz="4" w:space="0" w:color="auto"/>
              <w:right w:val="single" w:sz="4" w:space="0" w:color="auto"/>
            </w:tcBorders>
            <w:shd w:val="clear" w:color="auto" w:fill="auto"/>
            <w:noWrap/>
            <w:vAlign w:val="bottom"/>
            <w:hideMark/>
          </w:tcPr>
          <w:p w14:paraId="46F9B0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EF8D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C7CB8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14EE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77219611-312229</w:t>
            </w:r>
          </w:p>
        </w:tc>
        <w:tc>
          <w:tcPr>
            <w:tcW w:w="6420" w:type="dxa"/>
            <w:tcBorders>
              <w:top w:val="nil"/>
              <w:left w:val="nil"/>
              <w:bottom w:val="single" w:sz="4" w:space="0" w:color="auto"/>
              <w:right w:val="single" w:sz="4" w:space="0" w:color="auto"/>
            </w:tcBorders>
            <w:shd w:val="clear" w:color="auto" w:fill="auto"/>
            <w:noWrap/>
            <w:vAlign w:val="bottom"/>
            <w:hideMark/>
          </w:tcPr>
          <w:p w14:paraId="26161C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Magyarország Nemzeti Atlasza 2019.(1668/2019. (XI.28) </w:t>
            </w:r>
            <w:proofErr w:type="spellStart"/>
            <w:r w:rsidRPr="00EF0556">
              <w:rPr>
                <w:rFonts w:ascii="Times New Roman" w:eastAsia="Times New Roman" w:hAnsi="Times New Roman"/>
                <w:color w:val="000000"/>
                <w:sz w:val="20"/>
                <w:szCs w:val="20"/>
                <w:lang w:eastAsia="hu-HU"/>
              </w:rPr>
              <w:t>ko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9501B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34AA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05055A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C695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77219611-312230</w:t>
            </w:r>
          </w:p>
        </w:tc>
        <w:tc>
          <w:tcPr>
            <w:tcW w:w="6420" w:type="dxa"/>
            <w:tcBorders>
              <w:top w:val="nil"/>
              <w:left w:val="nil"/>
              <w:bottom w:val="single" w:sz="4" w:space="0" w:color="auto"/>
              <w:right w:val="single" w:sz="4" w:space="0" w:color="auto"/>
            </w:tcBorders>
            <w:shd w:val="clear" w:color="auto" w:fill="auto"/>
            <w:noWrap/>
            <w:vAlign w:val="bottom"/>
            <w:hideMark/>
          </w:tcPr>
          <w:p w14:paraId="68650D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Kétoldalú </w:t>
            </w:r>
            <w:proofErr w:type="spellStart"/>
            <w:r w:rsidRPr="00EF0556">
              <w:rPr>
                <w:rFonts w:ascii="Times New Roman" w:eastAsia="Times New Roman" w:hAnsi="Times New Roman"/>
                <w:color w:val="000000"/>
                <w:sz w:val="20"/>
                <w:szCs w:val="20"/>
                <w:lang w:eastAsia="hu-HU"/>
              </w:rPr>
              <w:t>belarus</w:t>
            </w:r>
            <w:proofErr w:type="spellEnd"/>
            <w:r w:rsidRPr="00EF0556">
              <w:rPr>
                <w:rFonts w:ascii="Times New Roman" w:eastAsia="Times New Roman" w:hAnsi="Times New Roman"/>
                <w:color w:val="000000"/>
                <w:sz w:val="20"/>
                <w:szCs w:val="20"/>
                <w:lang w:eastAsia="hu-HU"/>
              </w:rPr>
              <w:t xml:space="preserve"> projekt Kocsis K. NKM-24/2014</w:t>
            </w:r>
          </w:p>
        </w:tc>
        <w:tc>
          <w:tcPr>
            <w:tcW w:w="1180" w:type="dxa"/>
            <w:tcBorders>
              <w:top w:val="nil"/>
              <w:left w:val="nil"/>
              <w:bottom w:val="single" w:sz="4" w:space="0" w:color="auto"/>
              <w:right w:val="single" w:sz="4" w:space="0" w:color="auto"/>
            </w:tcBorders>
            <w:shd w:val="clear" w:color="auto" w:fill="auto"/>
            <w:noWrap/>
            <w:vAlign w:val="bottom"/>
            <w:hideMark/>
          </w:tcPr>
          <w:p w14:paraId="07C8C2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DBF4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FE39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F1F5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77219611-312801</w:t>
            </w:r>
          </w:p>
        </w:tc>
        <w:tc>
          <w:tcPr>
            <w:tcW w:w="6420" w:type="dxa"/>
            <w:tcBorders>
              <w:top w:val="nil"/>
              <w:left w:val="nil"/>
              <w:bottom w:val="single" w:sz="4" w:space="0" w:color="auto"/>
              <w:right w:val="single" w:sz="4" w:space="0" w:color="auto"/>
            </w:tcBorders>
            <w:shd w:val="clear" w:color="auto" w:fill="auto"/>
            <w:noWrap/>
            <w:vAlign w:val="bottom"/>
            <w:hideMark/>
          </w:tcPr>
          <w:p w14:paraId="71604A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Nemzeti Kulturális Alap támogatás (NKA)</w:t>
            </w:r>
          </w:p>
        </w:tc>
        <w:tc>
          <w:tcPr>
            <w:tcW w:w="1180" w:type="dxa"/>
            <w:tcBorders>
              <w:top w:val="nil"/>
              <w:left w:val="nil"/>
              <w:bottom w:val="single" w:sz="4" w:space="0" w:color="auto"/>
              <w:right w:val="single" w:sz="4" w:space="0" w:color="auto"/>
            </w:tcBorders>
            <w:shd w:val="clear" w:color="auto" w:fill="auto"/>
            <w:noWrap/>
            <w:vAlign w:val="bottom"/>
            <w:hideMark/>
          </w:tcPr>
          <w:p w14:paraId="160AC6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6112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AF93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F336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77219611-312802</w:t>
            </w:r>
          </w:p>
        </w:tc>
        <w:tc>
          <w:tcPr>
            <w:tcW w:w="6420" w:type="dxa"/>
            <w:tcBorders>
              <w:top w:val="nil"/>
              <w:left w:val="nil"/>
              <w:bottom w:val="single" w:sz="4" w:space="0" w:color="auto"/>
              <w:right w:val="single" w:sz="4" w:space="0" w:color="auto"/>
            </w:tcBorders>
            <w:shd w:val="clear" w:color="auto" w:fill="auto"/>
            <w:noWrap/>
            <w:vAlign w:val="bottom"/>
            <w:hideMark/>
          </w:tcPr>
          <w:p w14:paraId="786CC0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kétoldalú </w:t>
            </w:r>
            <w:proofErr w:type="spellStart"/>
            <w:r w:rsidRPr="00EF0556">
              <w:rPr>
                <w:rFonts w:ascii="Times New Roman" w:eastAsia="Times New Roman" w:hAnsi="Times New Roman"/>
                <w:color w:val="000000"/>
                <w:sz w:val="20"/>
                <w:szCs w:val="20"/>
                <w:lang w:eastAsia="hu-HU"/>
              </w:rPr>
              <w:t>belarusz</w:t>
            </w:r>
            <w:proofErr w:type="spellEnd"/>
            <w:r w:rsidRPr="00EF0556">
              <w:rPr>
                <w:rFonts w:ascii="Times New Roman" w:eastAsia="Times New Roman" w:hAnsi="Times New Roman"/>
                <w:color w:val="000000"/>
                <w:sz w:val="20"/>
                <w:szCs w:val="20"/>
                <w:lang w:eastAsia="hu-HU"/>
              </w:rPr>
              <w:t xml:space="preserve"> NKM-28/2015.</w:t>
            </w:r>
          </w:p>
        </w:tc>
        <w:tc>
          <w:tcPr>
            <w:tcW w:w="1180" w:type="dxa"/>
            <w:tcBorders>
              <w:top w:val="nil"/>
              <w:left w:val="nil"/>
              <w:bottom w:val="single" w:sz="4" w:space="0" w:color="auto"/>
              <w:right w:val="single" w:sz="4" w:space="0" w:color="auto"/>
            </w:tcBorders>
            <w:shd w:val="clear" w:color="auto" w:fill="auto"/>
            <w:noWrap/>
            <w:vAlign w:val="bottom"/>
            <w:hideMark/>
          </w:tcPr>
          <w:p w14:paraId="7F182D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A756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B7AF1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B94A4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77219611-312803</w:t>
            </w:r>
          </w:p>
        </w:tc>
        <w:tc>
          <w:tcPr>
            <w:tcW w:w="6420" w:type="dxa"/>
            <w:tcBorders>
              <w:top w:val="nil"/>
              <w:left w:val="nil"/>
              <w:bottom w:val="single" w:sz="4" w:space="0" w:color="auto"/>
              <w:right w:val="single" w:sz="4" w:space="0" w:color="auto"/>
            </w:tcBorders>
            <w:shd w:val="clear" w:color="auto" w:fill="auto"/>
            <w:noWrap/>
            <w:vAlign w:val="bottom"/>
            <w:hideMark/>
          </w:tcPr>
          <w:p w14:paraId="506408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EGUEO2015 Budapest </w:t>
            </w:r>
            <w:proofErr w:type="spellStart"/>
            <w:r w:rsidRPr="00EF0556">
              <w:rPr>
                <w:rFonts w:ascii="Times New Roman" w:eastAsia="Times New Roman" w:hAnsi="Times New Roman"/>
                <w:color w:val="000000"/>
                <w:sz w:val="20"/>
                <w:szCs w:val="20"/>
                <w:lang w:eastAsia="hu-HU"/>
              </w:rPr>
              <w:t>Congress</w:t>
            </w:r>
            <w:proofErr w:type="spellEnd"/>
            <w:r w:rsidRPr="00EF0556">
              <w:rPr>
                <w:rFonts w:ascii="Times New Roman" w:eastAsia="Times New Roman" w:hAnsi="Times New Roman"/>
                <w:color w:val="000000"/>
                <w:sz w:val="20"/>
                <w:szCs w:val="20"/>
                <w:lang w:eastAsia="hu-HU"/>
              </w:rPr>
              <w:t xml:space="preserve"> NKSZ-010/2015</w:t>
            </w:r>
          </w:p>
        </w:tc>
        <w:tc>
          <w:tcPr>
            <w:tcW w:w="1180" w:type="dxa"/>
            <w:tcBorders>
              <w:top w:val="nil"/>
              <w:left w:val="nil"/>
              <w:bottom w:val="single" w:sz="4" w:space="0" w:color="auto"/>
              <w:right w:val="single" w:sz="4" w:space="0" w:color="auto"/>
            </w:tcBorders>
            <w:shd w:val="clear" w:color="auto" w:fill="auto"/>
            <w:noWrap/>
            <w:vAlign w:val="bottom"/>
            <w:hideMark/>
          </w:tcPr>
          <w:p w14:paraId="289678C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A517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59AD3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92C5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77219611-312804</w:t>
            </w:r>
          </w:p>
        </w:tc>
        <w:tc>
          <w:tcPr>
            <w:tcW w:w="6420" w:type="dxa"/>
            <w:tcBorders>
              <w:top w:val="nil"/>
              <w:left w:val="nil"/>
              <w:bottom w:val="single" w:sz="4" w:space="0" w:color="auto"/>
              <w:right w:val="single" w:sz="4" w:space="0" w:color="auto"/>
            </w:tcBorders>
            <w:shd w:val="clear" w:color="auto" w:fill="auto"/>
            <w:noWrap/>
            <w:vAlign w:val="bottom"/>
            <w:hideMark/>
          </w:tcPr>
          <w:p w14:paraId="27ADFB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Kétoldalú ukrán Kocsis K. NKM-29/2015</w:t>
            </w:r>
          </w:p>
        </w:tc>
        <w:tc>
          <w:tcPr>
            <w:tcW w:w="1180" w:type="dxa"/>
            <w:tcBorders>
              <w:top w:val="nil"/>
              <w:left w:val="nil"/>
              <w:bottom w:val="single" w:sz="4" w:space="0" w:color="auto"/>
              <w:right w:val="single" w:sz="4" w:space="0" w:color="auto"/>
            </w:tcBorders>
            <w:shd w:val="clear" w:color="auto" w:fill="auto"/>
            <w:noWrap/>
            <w:vAlign w:val="bottom"/>
            <w:hideMark/>
          </w:tcPr>
          <w:p w14:paraId="589F3A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86E8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FF98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9E9A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77219611-312805</w:t>
            </w:r>
          </w:p>
        </w:tc>
        <w:tc>
          <w:tcPr>
            <w:tcW w:w="6420" w:type="dxa"/>
            <w:tcBorders>
              <w:top w:val="nil"/>
              <w:left w:val="nil"/>
              <w:bottom w:val="single" w:sz="4" w:space="0" w:color="auto"/>
              <w:right w:val="single" w:sz="4" w:space="0" w:color="auto"/>
            </w:tcBorders>
            <w:shd w:val="clear" w:color="auto" w:fill="auto"/>
            <w:noWrap/>
            <w:vAlign w:val="bottom"/>
            <w:hideMark/>
          </w:tcPr>
          <w:p w14:paraId="42A822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Migrációs kutatások támogatása SZ-032/2015.</w:t>
            </w:r>
          </w:p>
        </w:tc>
        <w:tc>
          <w:tcPr>
            <w:tcW w:w="1180" w:type="dxa"/>
            <w:tcBorders>
              <w:top w:val="nil"/>
              <w:left w:val="nil"/>
              <w:bottom w:val="single" w:sz="4" w:space="0" w:color="auto"/>
              <w:right w:val="single" w:sz="4" w:space="0" w:color="auto"/>
            </w:tcBorders>
            <w:shd w:val="clear" w:color="auto" w:fill="auto"/>
            <w:noWrap/>
            <w:vAlign w:val="bottom"/>
            <w:hideMark/>
          </w:tcPr>
          <w:p w14:paraId="47535D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28F3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7BD531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7BDB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77219611-312806</w:t>
            </w:r>
          </w:p>
        </w:tc>
        <w:tc>
          <w:tcPr>
            <w:tcW w:w="6420" w:type="dxa"/>
            <w:tcBorders>
              <w:top w:val="nil"/>
              <w:left w:val="nil"/>
              <w:bottom w:val="single" w:sz="4" w:space="0" w:color="auto"/>
              <w:right w:val="single" w:sz="4" w:space="0" w:color="auto"/>
            </w:tcBorders>
            <w:shd w:val="clear" w:color="auto" w:fill="auto"/>
            <w:noWrap/>
            <w:vAlign w:val="bottom"/>
            <w:hideMark/>
          </w:tcPr>
          <w:p w14:paraId="4BAF92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SZ-046/2015. Kocsis K. (migrációs </w:t>
            </w:r>
            <w:proofErr w:type="spellStart"/>
            <w:r w:rsidRPr="00EF0556">
              <w:rPr>
                <w:rFonts w:ascii="Times New Roman" w:eastAsia="Times New Roman" w:hAnsi="Times New Roman"/>
                <w:color w:val="000000"/>
                <w:sz w:val="20"/>
                <w:szCs w:val="20"/>
                <w:lang w:eastAsia="hu-HU"/>
              </w:rPr>
              <w:t>munkacsop</w:t>
            </w:r>
            <w:proofErr w:type="spellEnd"/>
            <w:r w:rsidRPr="00EF0556">
              <w:rPr>
                <w:rFonts w:ascii="Times New Roman" w:eastAsia="Times New Roman" w:hAnsi="Times New Roman"/>
                <w:color w:val="000000"/>
                <w:sz w:val="20"/>
                <w:szCs w:val="20"/>
                <w:lang w:eastAsia="hu-HU"/>
              </w:rPr>
              <w:t>. munkájáért)</w:t>
            </w:r>
          </w:p>
        </w:tc>
        <w:tc>
          <w:tcPr>
            <w:tcW w:w="1180" w:type="dxa"/>
            <w:tcBorders>
              <w:top w:val="nil"/>
              <w:left w:val="nil"/>
              <w:bottom w:val="single" w:sz="4" w:space="0" w:color="auto"/>
              <w:right w:val="single" w:sz="4" w:space="0" w:color="auto"/>
            </w:tcBorders>
            <w:shd w:val="clear" w:color="auto" w:fill="auto"/>
            <w:noWrap/>
            <w:vAlign w:val="bottom"/>
            <w:hideMark/>
          </w:tcPr>
          <w:p w14:paraId="29989A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6FF2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26D59F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29E3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77219611-312807</w:t>
            </w:r>
          </w:p>
        </w:tc>
        <w:tc>
          <w:tcPr>
            <w:tcW w:w="6420" w:type="dxa"/>
            <w:tcBorders>
              <w:top w:val="nil"/>
              <w:left w:val="nil"/>
              <w:bottom w:val="single" w:sz="4" w:space="0" w:color="auto"/>
              <w:right w:val="single" w:sz="4" w:space="0" w:color="auto"/>
            </w:tcBorders>
            <w:shd w:val="clear" w:color="auto" w:fill="auto"/>
            <w:noWrap/>
            <w:vAlign w:val="bottom"/>
            <w:hideMark/>
          </w:tcPr>
          <w:p w14:paraId="32FB95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INKP Sassné Berényi Eszter</w:t>
            </w:r>
          </w:p>
        </w:tc>
        <w:tc>
          <w:tcPr>
            <w:tcW w:w="1180" w:type="dxa"/>
            <w:tcBorders>
              <w:top w:val="nil"/>
              <w:left w:val="nil"/>
              <w:bottom w:val="single" w:sz="4" w:space="0" w:color="auto"/>
              <w:right w:val="single" w:sz="4" w:space="0" w:color="auto"/>
            </w:tcBorders>
            <w:shd w:val="clear" w:color="auto" w:fill="auto"/>
            <w:noWrap/>
            <w:vAlign w:val="bottom"/>
            <w:hideMark/>
          </w:tcPr>
          <w:p w14:paraId="78A7E1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8D9A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EF18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2088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77219611-312808</w:t>
            </w:r>
          </w:p>
        </w:tc>
        <w:tc>
          <w:tcPr>
            <w:tcW w:w="6420" w:type="dxa"/>
            <w:tcBorders>
              <w:top w:val="nil"/>
              <w:left w:val="nil"/>
              <w:bottom w:val="single" w:sz="4" w:space="0" w:color="auto"/>
              <w:right w:val="single" w:sz="4" w:space="0" w:color="auto"/>
            </w:tcBorders>
            <w:shd w:val="clear" w:color="auto" w:fill="auto"/>
            <w:noWrap/>
            <w:vAlign w:val="bottom"/>
            <w:hideMark/>
          </w:tcPr>
          <w:p w14:paraId="331822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NKM-23/2016. Kétoldalú ukrán (</w:t>
            </w:r>
            <w:proofErr w:type="gramStart"/>
            <w:r w:rsidRPr="00EF0556">
              <w:rPr>
                <w:rFonts w:ascii="Times New Roman" w:eastAsia="Times New Roman" w:hAnsi="Times New Roman"/>
                <w:color w:val="000000"/>
                <w:sz w:val="20"/>
                <w:szCs w:val="20"/>
                <w:lang w:eastAsia="hu-HU"/>
              </w:rPr>
              <w:t>Karácsonyi</w:t>
            </w:r>
            <w:proofErr w:type="gram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FF6DA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172B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CFE0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7EEF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77219611-312809</w:t>
            </w:r>
          </w:p>
        </w:tc>
        <w:tc>
          <w:tcPr>
            <w:tcW w:w="6420" w:type="dxa"/>
            <w:tcBorders>
              <w:top w:val="nil"/>
              <w:left w:val="nil"/>
              <w:bottom w:val="single" w:sz="4" w:space="0" w:color="auto"/>
              <w:right w:val="single" w:sz="4" w:space="0" w:color="auto"/>
            </w:tcBorders>
            <w:shd w:val="clear" w:color="auto" w:fill="auto"/>
            <w:noWrap/>
            <w:vAlign w:val="bottom"/>
            <w:hideMark/>
          </w:tcPr>
          <w:p w14:paraId="4AC939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INKP-8/2017. Szabó Balázs</w:t>
            </w:r>
          </w:p>
        </w:tc>
        <w:tc>
          <w:tcPr>
            <w:tcW w:w="1180" w:type="dxa"/>
            <w:tcBorders>
              <w:top w:val="nil"/>
              <w:left w:val="nil"/>
              <w:bottom w:val="single" w:sz="4" w:space="0" w:color="auto"/>
              <w:right w:val="single" w:sz="4" w:space="0" w:color="auto"/>
            </w:tcBorders>
            <w:shd w:val="clear" w:color="auto" w:fill="auto"/>
            <w:noWrap/>
            <w:vAlign w:val="bottom"/>
            <w:hideMark/>
          </w:tcPr>
          <w:p w14:paraId="24A2D6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1D08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0200A1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D4DD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77219611-312810</w:t>
            </w:r>
          </w:p>
        </w:tc>
        <w:tc>
          <w:tcPr>
            <w:tcW w:w="6420" w:type="dxa"/>
            <w:tcBorders>
              <w:top w:val="nil"/>
              <w:left w:val="nil"/>
              <w:bottom w:val="single" w:sz="4" w:space="0" w:color="auto"/>
              <w:right w:val="single" w:sz="4" w:space="0" w:color="auto"/>
            </w:tcBorders>
            <w:shd w:val="clear" w:color="auto" w:fill="auto"/>
            <w:noWrap/>
            <w:vAlign w:val="bottom"/>
            <w:hideMark/>
          </w:tcPr>
          <w:p w14:paraId="204516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NKM-111/2017. Szabó Balázs</w:t>
            </w:r>
          </w:p>
        </w:tc>
        <w:tc>
          <w:tcPr>
            <w:tcW w:w="1180" w:type="dxa"/>
            <w:tcBorders>
              <w:top w:val="nil"/>
              <w:left w:val="nil"/>
              <w:bottom w:val="single" w:sz="4" w:space="0" w:color="auto"/>
              <w:right w:val="single" w:sz="4" w:space="0" w:color="auto"/>
            </w:tcBorders>
            <w:shd w:val="clear" w:color="auto" w:fill="auto"/>
            <w:noWrap/>
            <w:vAlign w:val="bottom"/>
            <w:hideMark/>
          </w:tcPr>
          <w:p w14:paraId="1586FF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10F1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86621D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3001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77219611-312811</w:t>
            </w:r>
          </w:p>
        </w:tc>
        <w:tc>
          <w:tcPr>
            <w:tcW w:w="6420" w:type="dxa"/>
            <w:tcBorders>
              <w:top w:val="nil"/>
              <w:left w:val="nil"/>
              <w:bottom w:val="single" w:sz="4" w:space="0" w:color="auto"/>
              <w:right w:val="single" w:sz="4" w:space="0" w:color="auto"/>
            </w:tcBorders>
            <w:shd w:val="clear" w:color="auto" w:fill="auto"/>
            <w:noWrap/>
            <w:vAlign w:val="bottom"/>
            <w:hideMark/>
          </w:tcPr>
          <w:p w14:paraId="74B1A4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NKM-90/2017. Ukrán Kocsis K.</w:t>
            </w:r>
          </w:p>
        </w:tc>
        <w:tc>
          <w:tcPr>
            <w:tcW w:w="1180" w:type="dxa"/>
            <w:tcBorders>
              <w:top w:val="nil"/>
              <w:left w:val="nil"/>
              <w:bottom w:val="single" w:sz="4" w:space="0" w:color="auto"/>
              <w:right w:val="single" w:sz="4" w:space="0" w:color="auto"/>
            </w:tcBorders>
            <w:shd w:val="clear" w:color="auto" w:fill="auto"/>
            <w:noWrap/>
            <w:vAlign w:val="bottom"/>
            <w:hideMark/>
          </w:tcPr>
          <w:p w14:paraId="5E0960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BA26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D7A8C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2D83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77219611-312812</w:t>
            </w:r>
          </w:p>
        </w:tc>
        <w:tc>
          <w:tcPr>
            <w:tcW w:w="6420" w:type="dxa"/>
            <w:tcBorders>
              <w:top w:val="nil"/>
              <w:left w:val="nil"/>
              <w:bottom w:val="single" w:sz="4" w:space="0" w:color="auto"/>
              <w:right w:val="single" w:sz="4" w:space="0" w:color="auto"/>
            </w:tcBorders>
            <w:shd w:val="clear" w:color="auto" w:fill="auto"/>
            <w:noWrap/>
            <w:vAlign w:val="bottom"/>
            <w:hideMark/>
          </w:tcPr>
          <w:p w14:paraId="5A1062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MNA Természeti környezet kötet támogatása</w:t>
            </w:r>
          </w:p>
        </w:tc>
        <w:tc>
          <w:tcPr>
            <w:tcW w:w="1180" w:type="dxa"/>
            <w:tcBorders>
              <w:top w:val="nil"/>
              <w:left w:val="nil"/>
              <w:bottom w:val="single" w:sz="4" w:space="0" w:color="auto"/>
              <w:right w:val="single" w:sz="4" w:space="0" w:color="auto"/>
            </w:tcBorders>
            <w:shd w:val="clear" w:color="auto" w:fill="auto"/>
            <w:noWrap/>
            <w:vAlign w:val="bottom"/>
            <w:hideMark/>
          </w:tcPr>
          <w:p w14:paraId="41ADE9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D7D1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6BF2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7E21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77219611-312813</w:t>
            </w:r>
          </w:p>
        </w:tc>
        <w:tc>
          <w:tcPr>
            <w:tcW w:w="6420" w:type="dxa"/>
            <w:tcBorders>
              <w:top w:val="nil"/>
              <w:left w:val="nil"/>
              <w:bottom w:val="single" w:sz="4" w:space="0" w:color="auto"/>
              <w:right w:val="single" w:sz="4" w:space="0" w:color="auto"/>
            </w:tcBorders>
            <w:shd w:val="clear" w:color="auto" w:fill="auto"/>
            <w:noWrap/>
            <w:vAlign w:val="bottom"/>
            <w:hideMark/>
          </w:tcPr>
          <w:p w14:paraId="7EE50D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NKM-67/2018. Kocsis Károly ukrán</w:t>
            </w:r>
          </w:p>
        </w:tc>
        <w:tc>
          <w:tcPr>
            <w:tcW w:w="1180" w:type="dxa"/>
            <w:tcBorders>
              <w:top w:val="nil"/>
              <w:left w:val="nil"/>
              <w:bottom w:val="single" w:sz="4" w:space="0" w:color="auto"/>
              <w:right w:val="single" w:sz="4" w:space="0" w:color="auto"/>
            </w:tcBorders>
            <w:shd w:val="clear" w:color="auto" w:fill="auto"/>
            <w:noWrap/>
            <w:vAlign w:val="bottom"/>
            <w:hideMark/>
          </w:tcPr>
          <w:p w14:paraId="34476D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5080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A4F324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49BB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77219611-312814</w:t>
            </w:r>
          </w:p>
        </w:tc>
        <w:tc>
          <w:tcPr>
            <w:tcW w:w="6420" w:type="dxa"/>
            <w:tcBorders>
              <w:top w:val="nil"/>
              <w:left w:val="nil"/>
              <w:bottom w:val="single" w:sz="4" w:space="0" w:color="auto"/>
              <w:right w:val="single" w:sz="4" w:space="0" w:color="auto"/>
            </w:tcBorders>
            <w:shd w:val="clear" w:color="auto" w:fill="auto"/>
            <w:noWrap/>
            <w:vAlign w:val="bottom"/>
            <w:hideMark/>
          </w:tcPr>
          <w:p w14:paraId="11AFCE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NKM-88/2018. Szabó Balász lengyel</w:t>
            </w:r>
          </w:p>
        </w:tc>
        <w:tc>
          <w:tcPr>
            <w:tcW w:w="1180" w:type="dxa"/>
            <w:tcBorders>
              <w:top w:val="nil"/>
              <w:left w:val="nil"/>
              <w:bottom w:val="single" w:sz="4" w:space="0" w:color="auto"/>
              <w:right w:val="single" w:sz="4" w:space="0" w:color="auto"/>
            </w:tcBorders>
            <w:shd w:val="clear" w:color="auto" w:fill="auto"/>
            <w:noWrap/>
            <w:vAlign w:val="bottom"/>
            <w:hideMark/>
          </w:tcPr>
          <w:p w14:paraId="209A9B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3CEC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F277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47F0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77219611-312815</w:t>
            </w:r>
          </w:p>
        </w:tc>
        <w:tc>
          <w:tcPr>
            <w:tcW w:w="6420" w:type="dxa"/>
            <w:tcBorders>
              <w:top w:val="nil"/>
              <w:left w:val="nil"/>
              <w:bottom w:val="single" w:sz="4" w:space="0" w:color="auto"/>
              <w:right w:val="single" w:sz="4" w:space="0" w:color="auto"/>
            </w:tcBorders>
            <w:shd w:val="clear" w:color="auto" w:fill="auto"/>
            <w:noWrap/>
            <w:vAlign w:val="bottom"/>
            <w:hideMark/>
          </w:tcPr>
          <w:p w14:paraId="71D9DF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INKP-3/2018. </w:t>
            </w:r>
            <w:proofErr w:type="spellStart"/>
            <w:r w:rsidRPr="00EF0556">
              <w:rPr>
                <w:rFonts w:ascii="Times New Roman" w:eastAsia="Times New Roman" w:hAnsi="Times New Roman"/>
                <w:color w:val="000000"/>
                <w:sz w:val="20"/>
                <w:szCs w:val="20"/>
                <w:lang w:eastAsia="hu-HU"/>
              </w:rPr>
              <w:t>Kovály</w:t>
            </w:r>
            <w:proofErr w:type="spellEnd"/>
            <w:r w:rsidRPr="00EF0556">
              <w:rPr>
                <w:rFonts w:ascii="Times New Roman" w:eastAsia="Times New Roman" w:hAnsi="Times New Roman"/>
                <w:color w:val="000000"/>
                <w:sz w:val="20"/>
                <w:szCs w:val="20"/>
                <w:lang w:eastAsia="hu-HU"/>
              </w:rPr>
              <w:t xml:space="preserve"> Katalin</w:t>
            </w:r>
          </w:p>
        </w:tc>
        <w:tc>
          <w:tcPr>
            <w:tcW w:w="1180" w:type="dxa"/>
            <w:tcBorders>
              <w:top w:val="nil"/>
              <w:left w:val="nil"/>
              <w:bottom w:val="single" w:sz="4" w:space="0" w:color="auto"/>
              <w:right w:val="single" w:sz="4" w:space="0" w:color="auto"/>
            </w:tcBorders>
            <w:shd w:val="clear" w:color="auto" w:fill="auto"/>
            <w:noWrap/>
            <w:vAlign w:val="bottom"/>
            <w:hideMark/>
          </w:tcPr>
          <w:p w14:paraId="4E729A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A271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B14AF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E969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77219611-312816</w:t>
            </w:r>
          </w:p>
        </w:tc>
        <w:tc>
          <w:tcPr>
            <w:tcW w:w="6420" w:type="dxa"/>
            <w:tcBorders>
              <w:top w:val="nil"/>
              <w:left w:val="nil"/>
              <w:bottom w:val="single" w:sz="4" w:space="0" w:color="auto"/>
              <w:right w:val="single" w:sz="4" w:space="0" w:color="auto"/>
            </w:tcBorders>
            <w:shd w:val="clear" w:color="auto" w:fill="auto"/>
            <w:noWrap/>
            <w:vAlign w:val="bottom"/>
            <w:hideMark/>
          </w:tcPr>
          <w:p w14:paraId="5888ED9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INKP-15/2018. Tátrai Patrik</w:t>
            </w:r>
          </w:p>
        </w:tc>
        <w:tc>
          <w:tcPr>
            <w:tcW w:w="1180" w:type="dxa"/>
            <w:tcBorders>
              <w:top w:val="nil"/>
              <w:left w:val="nil"/>
              <w:bottom w:val="single" w:sz="4" w:space="0" w:color="auto"/>
              <w:right w:val="single" w:sz="4" w:space="0" w:color="auto"/>
            </w:tcBorders>
            <w:shd w:val="clear" w:color="auto" w:fill="auto"/>
            <w:noWrap/>
            <w:vAlign w:val="bottom"/>
            <w:hideMark/>
          </w:tcPr>
          <w:p w14:paraId="180F93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9945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B9F12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AF3D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77219611-312817</w:t>
            </w:r>
          </w:p>
        </w:tc>
        <w:tc>
          <w:tcPr>
            <w:tcW w:w="6420" w:type="dxa"/>
            <w:tcBorders>
              <w:top w:val="nil"/>
              <w:left w:val="nil"/>
              <w:bottom w:val="single" w:sz="4" w:space="0" w:color="auto"/>
              <w:right w:val="single" w:sz="4" w:space="0" w:color="auto"/>
            </w:tcBorders>
            <w:shd w:val="clear" w:color="auto" w:fill="auto"/>
            <w:noWrap/>
            <w:vAlign w:val="bottom"/>
            <w:hideMark/>
          </w:tcPr>
          <w:p w14:paraId="74D5FA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NKM-10/2019 Lengyel-magyar mobilitás</w:t>
            </w:r>
          </w:p>
        </w:tc>
        <w:tc>
          <w:tcPr>
            <w:tcW w:w="1180" w:type="dxa"/>
            <w:tcBorders>
              <w:top w:val="nil"/>
              <w:left w:val="nil"/>
              <w:bottom w:val="single" w:sz="4" w:space="0" w:color="auto"/>
              <w:right w:val="single" w:sz="4" w:space="0" w:color="auto"/>
            </w:tcBorders>
            <w:shd w:val="clear" w:color="auto" w:fill="auto"/>
            <w:noWrap/>
            <w:vAlign w:val="bottom"/>
            <w:hideMark/>
          </w:tcPr>
          <w:p w14:paraId="5007A0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94D4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EEAFF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868F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77219611-312818</w:t>
            </w:r>
          </w:p>
        </w:tc>
        <w:tc>
          <w:tcPr>
            <w:tcW w:w="6420" w:type="dxa"/>
            <w:tcBorders>
              <w:top w:val="nil"/>
              <w:left w:val="nil"/>
              <w:bottom w:val="single" w:sz="4" w:space="0" w:color="auto"/>
              <w:right w:val="single" w:sz="4" w:space="0" w:color="auto"/>
            </w:tcBorders>
            <w:shd w:val="clear" w:color="auto" w:fill="auto"/>
            <w:noWrap/>
            <w:vAlign w:val="bottom"/>
            <w:hideMark/>
          </w:tcPr>
          <w:p w14:paraId="054A0D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NKM-100/2019 </w:t>
            </w:r>
          </w:p>
        </w:tc>
        <w:tc>
          <w:tcPr>
            <w:tcW w:w="1180" w:type="dxa"/>
            <w:tcBorders>
              <w:top w:val="nil"/>
              <w:left w:val="nil"/>
              <w:bottom w:val="single" w:sz="4" w:space="0" w:color="auto"/>
              <w:right w:val="single" w:sz="4" w:space="0" w:color="auto"/>
            </w:tcBorders>
            <w:shd w:val="clear" w:color="auto" w:fill="auto"/>
            <w:noWrap/>
            <w:vAlign w:val="bottom"/>
            <w:hideMark/>
          </w:tcPr>
          <w:p w14:paraId="04EFA1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07D1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81B4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679B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77219611-312819</w:t>
            </w:r>
          </w:p>
        </w:tc>
        <w:tc>
          <w:tcPr>
            <w:tcW w:w="6420" w:type="dxa"/>
            <w:tcBorders>
              <w:top w:val="nil"/>
              <w:left w:val="nil"/>
              <w:bottom w:val="single" w:sz="4" w:space="0" w:color="auto"/>
              <w:right w:val="single" w:sz="4" w:space="0" w:color="auto"/>
            </w:tcBorders>
            <w:shd w:val="clear" w:color="auto" w:fill="auto"/>
            <w:noWrap/>
            <w:vAlign w:val="bottom"/>
            <w:hideMark/>
          </w:tcPr>
          <w:p w14:paraId="39C671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INKP-9/2019 </w:t>
            </w:r>
            <w:proofErr w:type="spellStart"/>
            <w:r w:rsidRPr="00EF0556">
              <w:rPr>
                <w:rFonts w:ascii="Times New Roman" w:eastAsia="Times New Roman" w:hAnsi="Times New Roman"/>
                <w:color w:val="000000"/>
                <w:sz w:val="20"/>
                <w:szCs w:val="20"/>
                <w:lang w:eastAsia="hu-HU"/>
              </w:rPr>
              <w:t>erőss</w:t>
            </w:r>
            <w:proofErr w:type="spellEnd"/>
            <w:r w:rsidRPr="00EF0556">
              <w:rPr>
                <w:rFonts w:ascii="Times New Roman" w:eastAsia="Times New Roman" w:hAnsi="Times New Roman"/>
                <w:color w:val="000000"/>
                <w:sz w:val="20"/>
                <w:szCs w:val="20"/>
                <w:lang w:eastAsia="hu-HU"/>
              </w:rPr>
              <w:t xml:space="preserve"> Ágnes</w:t>
            </w:r>
          </w:p>
        </w:tc>
        <w:tc>
          <w:tcPr>
            <w:tcW w:w="1180" w:type="dxa"/>
            <w:tcBorders>
              <w:top w:val="nil"/>
              <w:left w:val="nil"/>
              <w:bottom w:val="single" w:sz="4" w:space="0" w:color="auto"/>
              <w:right w:val="single" w:sz="4" w:space="0" w:color="auto"/>
            </w:tcBorders>
            <w:shd w:val="clear" w:color="auto" w:fill="auto"/>
            <w:noWrap/>
            <w:vAlign w:val="bottom"/>
            <w:hideMark/>
          </w:tcPr>
          <w:p w14:paraId="0D066E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D759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ACA563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F76B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77219611-312830</w:t>
            </w:r>
          </w:p>
        </w:tc>
        <w:tc>
          <w:tcPr>
            <w:tcW w:w="6420" w:type="dxa"/>
            <w:tcBorders>
              <w:top w:val="nil"/>
              <w:left w:val="nil"/>
              <w:bottom w:val="single" w:sz="4" w:space="0" w:color="auto"/>
              <w:right w:val="single" w:sz="4" w:space="0" w:color="auto"/>
            </w:tcBorders>
            <w:shd w:val="clear" w:color="auto" w:fill="auto"/>
            <w:noWrap/>
            <w:vAlign w:val="bottom"/>
            <w:hideMark/>
          </w:tcPr>
          <w:p w14:paraId="22E2BE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eMNA</w:t>
            </w:r>
            <w:proofErr w:type="spellEnd"/>
            <w:r w:rsidRPr="00EF0556">
              <w:rPr>
                <w:rFonts w:ascii="Times New Roman" w:eastAsia="Times New Roman" w:hAnsi="Times New Roman"/>
                <w:color w:val="000000"/>
                <w:sz w:val="20"/>
                <w:szCs w:val="20"/>
                <w:lang w:eastAsia="hu-HU"/>
              </w:rPr>
              <w:t xml:space="preserve"> 2020</w:t>
            </w:r>
          </w:p>
        </w:tc>
        <w:tc>
          <w:tcPr>
            <w:tcW w:w="1180" w:type="dxa"/>
            <w:tcBorders>
              <w:top w:val="nil"/>
              <w:left w:val="nil"/>
              <w:bottom w:val="single" w:sz="4" w:space="0" w:color="auto"/>
              <w:right w:val="single" w:sz="4" w:space="0" w:color="auto"/>
            </w:tcBorders>
            <w:shd w:val="clear" w:color="auto" w:fill="auto"/>
            <w:noWrap/>
            <w:vAlign w:val="bottom"/>
            <w:hideMark/>
          </w:tcPr>
          <w:p w14:paraId="6FC345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5D13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AC94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5AED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77219611-312831</w:t>
            </w:r>
          </w:p>
        </w:tc>
        <w:tc>
          <w:tcPr>
            <w:tcW w:w="6420" w:type="dxa"/>
            <w:tcBorders>
              <w:top w:val="nil"/>
              <w:left w:val="nil"/>
              <w:bottom w:val="single" w:sz="4" w:space="0" w:color="auto"/>
              <w:right w:val="single" w:sz="4" w:space="0" w:color="auto"/>
            </w:tcBorders>
            <w:shd w:val="clear" w:color="auto" w:fill="auto"/>
            <w:noWrap/>
            <w:vAlign w:val="bottom"/>
            <w:hideMark/>
          </w:tcPr>
          <w:p w14:paraId="7E6384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NKM-4/2020. Tátrai Patrik</w:t>
            </w:r>
          </w:p>
        </w:tc>
        <w:tc>
          <w:tcPr>
            <w:tcW w:w="1180" w:type="dxa"/>
            <w:tcBorders>
              <w:top w:val="nil"/>
              <w:left w:val="nil"/>
              <w:bottom w:val="single" w:sz="4" w:space="0" w:color="auto"/>
              <w:right w:val="single" w:sz="4" w:space="0" w:color="auto"/>
            </w:tcBorders>
            <w:shd w:val="clear" w:color="auto" w:fill="auto"/>
            <w:noWrap/>
            <w:vAlign w:val="bottom"/>
            <w:hideMark/>
          </w:tcPr>
          <w:p w14:paraId="4AE13C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EAA4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E3E5D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CCBD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77219611-312833</w:t>
            </w:r>
          </w:p>
        </w:tc>
        <w:tc>
          <w:tcPr>
            <w:tcW w:w="6420" w:type="dxa"/>
            <w:tcBorders>
              <w:top w:val="nil"/>
              <w:left w:val="nil"/>
              <w:bottom w:val="single" w:sz="4" w:space="0" w:color="auto"/>
              <w:right w:val="single" w:sz="4" w:space="0" w:color="auto"/>
            </w:tcBorders>
            <w:shd w:val="clear" w:color="auto" w:fill="auto"/>
            <w:noWrap/>
            <w:vAlign w:val="bottom"/>
            <w:hideMark/>
          </w:tcPr>
          <w:p w14:paraId="1989A3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NKM-26/2021 Tátrai</w:t>
            </w:r>
          </w:p>
        </w:tc>
        <w:tc>
          <w:tcPr>
            <w:tcW w:w="1180" w:type="dxa"/>
            <w:tcBorders>
              <w:top w:val="nil"/>
              <w:left w:val="nil"/>
              <w:bottom w:val="single" w:sz="4" w:space="0" w:color="auto"/>
              <w:right w:val="single" w:sz="4" w:space="0" w:color="auto"/>
            </w:tcBorders>
            <w:shd w:val="clear" w:color="auto" w:fill="auto"/>
            <w:noWrap/>
            <w:vAlign w:val="bottom"/>
            <w:hideMark/>
          </w:tcPr>
          <w:p w14:paraId="505721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A230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28CA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8F76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77219611-312834</w:t>
            </w:r>
          </w:p>
        </w:tc>
        <w:tc>
          <w:tcPr>
            <w:tcW w:w="6420" w:type="dxa"/>
            <w:tcBorders>
              <w:top w:val="nil"/>
              <w:left w:val="nil"/>
              <w:bottom w:val="single" w:sz="4" w:space="0" w:color="auto"/>
              <w:right w:val="single" w:sz="4" w:space="0" w:color="auto"/>
            </w:tcBorders>
            <w:shd w:val="clear" w:color="auto" w:fill="auto"/>
            <w:noWrap/>
            <w:vAlign w:val="bottom"/>
            <w:hideMark/>
          </w:tcPr>
          <w:p w14:paraId="6FC77F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KÖ-28/2021 MNA</w:t>
            </w:r>
          </w:p>
        </w:tc>
        <w:tc>
          <w:tcPr>
            <w:tcW w:w="1180" w:type="dxa"/>
            <w:tcBorders>
              <w:top w:val="nil"/>
              <w:left w:val="nil"/>
              <w:bottom w:val="single" w:sz="4" w:space="0" w:color="auto"/>
              <w:right w:val="single" w:sz="4" w:space="0" w:color="auto"/>
            </w:tcBorders>
            <w:shd w:val="clear" w:color="auto" w:fill="auto"/>
            <w:noWrap/>
            <w:vAlign w:val="bottom"/>
            <w:hideMark/>
          </w:tcPr>
          <w:p w14:paraId="53841E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A1B8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3F8CB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F515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77219611-312835</w:t>
            </w:r>
          </w:p>
        </w:tc>
        <w:tc>
          <w:tcPr>
            <w:tcW w:w="6420" w:type="dxa"/>
            <w:tcBorders>
              <w:top w:val="nil"/>
              <w:left w:val="nil"/>
              <w:bottom w:val="single" w:sz="4" w:space="0" w:color="auto"/>
              <w:right w:val="single" w:sz="4" w:space="0" w:color="auto"/>
            </w:tcBorders>
            <w:shd w:val="clear" w:color="auto" w:fill="auto"/>
            <w:noWrap/>
            <w:vAlign w:val="bottom"/>
            <w:hideMark/>
          </w:tcPr>
          <w:p w14:paraId="654AE0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KÖ-57/2021 MNA</w:t>
            </w:r>
          </w:p>
        </w:tc>
        <w:tc>
          <w:tcPr>
            <w:tcW w:w="1180" w:type="dxa"/>
            <w:tcBorders>
              <w:top w:val="nil"/>
              <w:left w:val="nil"/>
              <w:bottom w:val="single" w:sz="4" w:space="0" w:color="auto"/>
              <w:right w:val="single" w:sz="4" w:space="0" w:color="auto"/>
            </w:tcBorders>
            <w:shd w:val="clear" w:color="auto" w:fill="auto"/>
            <w:noWrap/>
            <w:vAlign w:val="bottom"/>
            <w:hideMark/>
          </w:tcPr>
          <w:p w14:paraId="049D39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A892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2472FD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9E1D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77219611-312836</w:t>
            </w:r>
          </w:p>
        </w:tc>
        <w:tc>
          <w:tcPr>
            <w:tcW w:w="6420" w:type="dxa"/>
            <w:tcBorders>
              <w:top w:val="nil"/>
              <w:left w:val="nil"/>
              <w:bottom w:val="single" w:sz="4" w:space="0" w:color="auto"/>
              <w:right w:val="single" w:sz="4" w:space="0" w:color="auto"/>
            </w:tcBorders>
            <w:shd w:val="clear" w:color="auto" w:fill="auto"/>
            <w:noWrap/>
            <w:vAlign w:val="bottom"/>
            <w:hideMark/>
          </w:tcPr>
          <w:p w14:paraId="5EDDAC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PC2022 II-1 Varga</w:t>
            </w:r>
          </w:p>
        </w:tc>
        <w:tc>
          <w:tcPr>
            <w:tcW w:w="1180" w:type="dxa"/>
            <w:tcBorders>
              <w:top w:val="nil"/>
              <w:left w:val="nil"/>
              <w:bottom w:val="single" w:sz="4" w:space="0" w:color="auto"/>
              <w:right w:val="single" w:sz="4" w:space="0" w:color="auto"/>
            </w:tcBorders>
            <w:shd w:val="clear" w:color="auto" w:fill="auto"/>
            <w:noWrap/>
            <w:vAlign w:val="bottom"/>
            <w:hideMark/>
          </w:tcPr>
          <w:p w14:paraId="793872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9AE4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88A60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01F4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77219611-312837</w:t>
            </w:r>
          </w:p>
        </w:tc>
        <w:tc>
          <w:tcPr>
            <w:tcW w:w="6420" w:type="dxa"/>
            <w:tcBorders>
              <w:top w:val="nil"/>
              <w:left w:val="nil"/>
              <w:bottom w:val="single" w:sz="4" w:space="0" w:color="auto"/>
              <w:right w:val="single" w:sz="4" w:space="0" w:color="auto"/>
            </w:tcBorders>
            <w:shd w:val="clear" w:color="auto" w:fill="auto"/>
            <w:noWrap/>
            <w:vAlign w:val="bottom"/>
            <w:hideMark/>
          </w:tcPr>
          <w:p w14:paraId="0613D6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KFB-40/2022 </w:t>
            </w:r>
            <w:proofErr w:type="spellStart"/>
            <w:r w:rsidRPr="00EF0556">
              <w:rPr>
                <w:rFonts w:ascii="Times New Roman" w:eastAsia="Times New Roman" w:hAnsi="Times New Roman"/>
                <w:color w:val="000000"/>
                <w:sz w:val="20"/>
                <w:szCs w:val="20"/>
                <w:lang w:eastAsia="hu-HU"/>
              </w:rPr>
              <w:t>Uzzoli</w:t>
            </w:r>
            <w:proofErr w:type="spellEnd"/>
            <w:r w:rsidRPr="00EF0556">
              <w:rPr>
                <w:rFonts w:ascii="Times New Roman" w:eastAsia="Times New Roman" w:hAnsi="Times New Roman"/>
                <w:color w:val="000000"/>
                <w:sz w:val="20"/>
                <w:szCs w:val="20"/>
                <w:lang w:eastAsia="hu-HU"/>
              </w:rPr>
              <w:t xml:space="preserve"> A</w:t>
            </w:r>
          </w:p>
        </w:tc>
        <w:tc>
          <w:tcPr>
            <w:tcW w:w="1180" w:type="dxa"/>
            <w:tcBorders>
              <w:top w:val="nil"/>
              <w:left w:val="nil"/>
              <w:bottom w:val="single" w:sz="4" w:space="0" w:color="auto"/>
              <w:right w:val="single" w:sz="4" w:space="0" w:color="auto"/>
            </w:tcBorders>
            <w:shd w:val="clear" w:color="auto" w:fill="auto"/>
            <w:noWrap/>
            <w:vAlign w:val="bottom"/>
            <w:hideMark/>
          </w:tcPr>
          <w:p w14:paraId="422372E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FBBC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5C548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AF85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77219611-312839</w:t>
            </w:r>
          </w:p>
        </w:tc>
        <w:tc>
          <w:tcPr>
            <w:tcW w:w="6420" w:type="dxa"/>
            <w:tcBorders>
              <w:top w:val="nil"/>
              <w:left w:val="nil"/>
              <w:bottom w:val="single" w:sz="4" w:space="0" w:color="auto"/>
              <w:right w:val="single" w:sz="4" w:space="0" w:color="auto"/>
            </w:tcBorders>
            <w:shd w:val="clear" w:color="auto" w:fill="auto"/>
            <w:noWrap/>
            <w:vAlign w:val="bottom"/>
            <w:hideMark/>
          </w:tcPr>
          <w:p w14:paraId="6BB410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NKM2023-10/2023 Szabó B</w:t>
            </w:r>
          </w:p>
        </w:tc>
        <w:tc>
          <w:tcPr>
            <w:tcW w:w="1180" w:type="dxa"/>
            <w:tcBorders>
              <w:top w:val="nil"/>
              <w:left w:val="nil"/>
              <w:bottom w:val="single" w:sz="4" w:space="0" w:color="auto"/>
              <w:right w:val="single" w:sz="4" w:space="0" w:color="auto"/>
            </w:tcBorders>
            <w:shd w:val="clear" w:color="auto" w:fill="auto"/>
            <w:noWrap/>
            <w:vAlign w:val="bottom"/>
            <w:hideMark/>
          </w:tcPr>
          <w:p w14:paraId="75EEC2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A9D7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859DF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6D83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77219611-312840</w:t>
            </w:r>
          </w:p>
        </w:tc>
        <w:tc>
          <w:tcPr>
            <w:tcW w:w="6420" w:type="dxa"/>
            <w:tcBorders>
              <w:top w:val="nil"/>
              <w:left w:val="nil"/>
              <w:bottom w:val="single" w:sz="4" w:space="0" w:color="auto"/>
              <w:right w:val="single" w:sz="4" w:space="0" w:color="auto"/>
            </w:tcBorders>
            <w:shd w:val="clear" w:color="auto" w:fill="auto"/>
            <w:noWrap/>
            <w:vAlign w:val="bottom"/>
            <w:hideMark/>
          </w:tcPr>
          <w:p w14:paraId="106A84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NKM2023-12/2023 Tátrai</w:t>
            </w:r>
          </w:p>
        </w:tc>
        <w:tc>
          <w:tcPr>
            <w:tcW w:w="1180" w:type="dxa"/>
            <w:tcBorders>
              <w:top w:val="nil"/>
              <w:left w:val="nil"/>
              <w:bottom w:val="single" w:sz="4" w:space="0" w:color="auto"/>
              <w:right w:val="single" w:sz="4" w:space="0" w:color="auto"/>
            </w:tcBorders>
            <w:shd w:val="clear" w:color="auto" w:fill="auto"/>
            <w:noWrap/>
            <w:vAlign w:val="bottom"/>
            <w:hideMark/>
          </w:tcPr>
          <w:p w14:paraId="617CEE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C8F4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9A503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D645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77219611-313331</w:t>
            </w:r>
          </w:p>
        </w:tc>
        <w:tc>
          <w:tcPr>
            <w:tcW w:w="6420" w:type="dxa"/>
            <w:tcBorders>
              <w:top w:val="nil"/>
              <w:left w:val="nil"/>
              <w:bottom w:val="single" w:sz="4" w:space="0" w:color="auto"/>
              <w:right w:val="single" w:sz="4" w:space="0" w:color="auto"/>
            </w:tcBorders>
            <w:shd w:val="clear" w:color="auto" w:fill="auto"/>
            <w:noWrap/>
            <w:vAlign w:val="bottom"/>
            <w:hideMark/>
          </w:tcPr>
          <w:p w14:paraId="093758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Jakab G. PD100929</w:t>
            </w:r>
          </w:p>
        </w:tc>
        <w:tc>
          <w:tcPr>
            <w:tcW w:w="1180" w:type="dxa"/>
            <w:tcBorders>
              <w:top w:val="nil"/>
              <w:left w:val="nil"/>
              <w:bottom w:val="single" w:sz="4" w:space="0" w:color="auto"/>
              <w:right w:val="single" w:sz="4" w:space="0" w:color="auto"/>
            </w:tcBorders>
            <w:shd w:val="clear" w:color="auto" w:fill="auto"/>
            <w:noWrap/>
            <w:vAlign w:val="bottom"/>
            <w:hideMark/>
          </w:tcPr>
          <w:p w14:paraId="2B44CF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9E8CA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9E06C9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0455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77219611-313332</w:t>
            </w:r>
          </w:p>
        </w:tc>
        <w:tc>
          <w:tcPr>
            <w:tcW w:w="6420" w:type="dxa"/>
            <w:tcBorders>
              <w:top w:val="nil"/>
              <w:left w:val="nil"/>
              <w:bottom w:val="single" w:sz="4" w:space="0" w:color="auto"/>
              <w:right w:val="single" w:sz="4" w:space="0" w:color="auto"/>
            </w:tcBorders>
            <w:shd w:val="clear" w:color="auto" w:fill="auto"/>
            <w:noWrap/>
            <w:vAlign w:val="bottom"/>
            <w:hideMark/>
          </w:tcPr>
          <w:p w14:paraId="0254C5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OTKA </w:t>
            </w:r>
            <w:proofErr w:type="spellStart"/>
            <w:r w:rsidRPr="00EF0556">
              <w:rPr>
                <w:rFonts w:ascii="Times New Roman" w:eastAsia="Times New Roman" w:hAnsi="Times New Roman"/>
                <w:color w:val="000000"/>
                <w:sz w:val="20"/>
                <w:szCs w:val="20"/>
                <w:lang w:eastAsia="hu-HU"/>
              </w:rPr>
              <w:t>Michalkó</w:t>
            </w:r>
            <w:proofErr w:type="spellEnd"/>
            <w:r w:rsidRPr="00EF0556">
              <w:rPr>
                <w:rFonts w:ascii="Times New Roman" w:eastAsia="Times New Roman" w:hAnsi="Times New Roman"/>
                <w:color w:val="000000"/>
                <w:sz w:val="20"/>
                <w:szCs w:val="20"/>
                <w:lang w:eastAsia="hu-HU"/>
              </w:rPr>
              <w:t xml:space="preserve"> Gábor K112642</w:t>
            </w:r>
          </w:p>
        </w:tc>
        <w:tc>
          <w:tcPr>
            <w:tcW w:w="1180" w:type="dxa"/>
            <w:tcBorders>
              <w:top w:val="nil"/>
              <w:left w:val="nil"/>
              <w:bottom w:val="single" w:sz="4" w:space="0" w:color="auto"/>
              <w:right w:val="single" w:sz="4" w:space="0" w:color="auto"/>
            </w:tcBorders>
            <w:shd w:val="clear" w:color="auto" w:fill="auto"/>
            <w:noWrap/>
            <w:vAlign w:val="bottom"/>
            <w:hideMark/>
          </w:tcPr>
          <w:p w14:paraId="093A95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977E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34583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B2D6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77219611-313333</w:t>
            </w:r>
          </w:p>
        </w:tc>
        <w:tc>
          <w:tcPr>
            <w:tcW w:w="6420" w:type="dxa"/>
            <w:tcBorders>
              <w:top w:val="nil"/>
              <w:left w:val="nil"/>
              <w:bottom w:val="single" w:sz="4" w:space="0" w:color="auto"/>
              <w:right w:val="single" w:sz="4" w:space="0" w:color="auto"/>
            </w:tcBorders>
            <w:shd w:val="clear" w:color="auto" w:fill="auto"/>
            <w:noWrap/>
            <w:vAlign w:val="bottom"/>
            <w:hideMark/>
          </w:tcPr>
          <w:p w14:paraId="34DEB5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OTKA Tóth Adrienn PD112729</w:t>
            </w:r>
          </w:p>
        </w:tc>
        <w:tc>
          <w:tcPr>
            <w:tcW w:w="1180" w:type="dxa"/>
            <w:tcBorders>
              <w:top w:val="nil"/>
              <w:left w:val="nil"/>
              <w:bottom w:val="single" w:sz="4" w:space="0" w:color="auto"/>
              <w:right w:val="single" w:sz="4" w:space="0" w:color="auto"/>
            </w:tcBorders>
            <w:shd w:val="clear" w:color="auto" w:fill="auto"/>
            <w:noWrap/>
            <w:vAlign w:val="bottom"/>
            <w:hideMark/>
          </w:tcPr>
          <w:p w14:paraId="5EE2B8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DCCA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E63CE7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DF47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77219611-313334</w:t>
            </w:r>
          </w:p>
        </w:tc>
        <w:tc>
          <w:tcPr>
            <w:tcW w:w="6420" w:type="dxa"/>
            <w:tcBorders>
              <w:top w:val="nil"/>
              <w:left w:val="nil"/>
              <w:bottom w:val="single" w:sz="4" w:space="0" w:color="auto"/>
              <w:right w:val="single" w:sz="4" w:space="0" w:color="auto"/>
            </w:tcBorders>
            <w:shd w:val="clear" w:color="auto" w:fill="auto"/>
            <w:noWrap/>
            <w:vAlign w:val="bottom"/>
            <w:hideMark/>
          </w:tcPr>
          <w:p w14:paraId="7CC845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Hényel</w:t>
            </w:r>
            <w:proofErr w:type="spellEnd"/>
            <w:r w:rsidRPr="00EF0556">
              <w:rPr>
                <w:rFonts w:ascii="Times New Roman" w:eastAsia="Times New Roman" w:hAnsi="Times New Roman"/>
                <w:color w:val="000000"/>
                <w:sz w:val="20"/>
                <w:szCs w:val="20"/>
                <w:lang w:eastAsia="hu-HU"/>
              </w:rPr>
              <w:t>-Király Csilla FK 128230</w:t>
            </w:r>
          </w:p>
        </w:tc>
        <w:tc>
          <w:tcPr>
            <w:tcW w:w="1180" w:type="dxa"/>
            <w:tcBorders>
              <w:top w:val="nil"/>
              <w:left w:val="nil"/>
              <w:bottom w:val="single" w:sz="4" w:space="0" w:color="auto"/>
              <w:right w:val="single" w:sz="4" w:space="0" w:color="auto"/>
            </w:tcBorders>
            <w:shd w:val="clear" w:color="auto" w:fill="auto"/>
            <w:noWrap/>
            <w:vAlign w:val="bottom"/>
            <w:hideMark/>
          </w:tcPr>
          <w:p w14:paraId="2A2723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7750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073E8F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F3BC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77219611-313335</w:t>
            </w:r>
          </w:p>
        </w:tc>
        <w:tc>
          <w:tcPr>
            <w:tcW w:w="6420" w:type="dxa"/>
            <w:tcBorders>
              <w:top w:val="nil"/>
              <w:left w:val="nil"/>
              <w:bottom w:val="single" w:sz="4" w:space="0" w:color="auto"/>
              <w:right w:val="single" w:sz="4" w:space="0" w:color="auto"/>
            </w:tcBorders>
            <w:shd w:val="clear" w:color="auto" w:fill="auto"/>
            <w:noWrap/>
            <w:vAlign w:val="bottom"/>
            <w:hideMark/>
          </w:tcPr>
          <w:p w14:paraId="1295AF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Michalkó</w:t>
            </w:r>
            <w:proofErr w:type="spellEnd"/>
            <w:r w:rsidRPr="00EF0556">
              <w:rPr>
                <w:rFonts w:ascii="Times New Roman" w:eastAsia="Times New Roman" w:hAnsi="Times New Roman"/>
                <w:color w:val="000000"/>
                <w:sz w:val="20"/>
                <w:szCs w:val="20"/>
                <w:lang w:eastAsia="hu-HU"/>
              </w:rPr>
              <w:t xml:space="preserve"> G. K100953</w:t>
            </w:r>
          </w:p>
        </w:tc>
        <w:tc>
          <w:tcPr>
            <w:tcW w:w="1180" w:type="dxa"/>
            <w:tcBorders>
              <w:top w:val="nil"/>
              <w:left w:val="nil"/>
              <w:bottom w:val="single" w:sz="4" w:space="0" w:color="auto"/>
              <w:right w:val="single" w:sz="4" w:space="0" w:color="auto"/>
            </w:tcBorders>
            <w:shd w:val="clear" w:color="auto" w:fill="auto"/>
            <w:noWrap/>
            <w:vAlign w:val="bottom"/>
            <w:hideMark/>
          </w:tcPr>
          <w:p w14:paraId="13726E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0986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73696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BCFD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77219611-313336</w:t>
            </w:r>
          </w:p>
        </w:tc>
        <w:tc>
          <w:tcPr>
            <w:tcW w:w="6420" w:type="dxa"/>
            <w:tcBorders>
              <w:top w:val="nil"/>
              <w:left w:val="nil"/>
              <w:bottom w:val="single" w:sz="4" w:space="0" w:color="auto"/>
              <w:right w:val="single" w:sz="4" w:space="0" w:color="auto"/>
            </w:tcBorders>
            <w:shd w:val="clear" w:color="auto" w:fill="auto"/>
            <w:noWrap/>
            <w:vAlign w:val="bottom"/>
            <w:hideMark/>
          </w:tcPr>
          <w:p w14:paraId="724409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Szalai </w:t>
            </w:r>
            <w:proofErr w:type="gramStart"/>
            <w:r w:rsidRPr="00EF0556">
              <w:rPr>
                <w:rFonts w:ascii="Times New Roman" w:eastAsia="Times New Roman" w:hAnsi="Times New Roman"/>
                <w:color w:val="000000"/>
                <w:sz w:val="20"/>
                <w:szCs w:val="20"/>
                <w:lang w:eastAsia="hu-HU"/>
              </w:rPr>
              <w:t>Z.K</w:t>
            </w:r>
            <w:proofErr w:type="gramEnd"/>
            <w:r w:rsidRPr="00EF0556">
              <w:rPr>
                <w:rFonts w:ascii="Times New Roman" w:eastAsia="Times New Roman" w:hAnsi="Times New Roman"/>
                <w:color w:val="000000"/>
                <w:sz w:val="20"/>
                <w:szCs w:val="20"/>
                <w:lang w:eastAsia="hu-HU"/>
              </w:rPr>
              <w:t>100180</w:t>
            </w:r>
          </w:p>
        </w:tc>
        <w:tc>
          <w:tcPr>
            <w:tcW w:w="1180" w:type="dxa"/>
            <w:tcBorders>
              <w:top w:val="nil"/>
              <w:left w:val="nil"/>
              <w:bottom w:val="single" w:sz="4" w:space="0" w:color="auto"/>
              <w:right w:val="single" w:sz="4" w:space="0" w:color="auto"/>
            </w:tcBorders>
            <w:shd w:val="clear" w:color="auto" w:fill="auto"/>
            <w:noWrap/>
            <w:vAlign w:val="bottom"/>
            <w:hideMark/>
          </w:tcPr>
          <w:p w14:paraId="37340F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4989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0F3FC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2F90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77219611-313337</w:t>
            </w:r>
          </w:p>
        </w:tc>
        <w:tc>
          <w:tcPr>
            <w:tcW w:w="6420" w:type="dxa"/>
            <w:tcBorders>
              <w:top w:val="nil"/>
              <w:left w:val="nil"/>
              <w:bottom w:val="single" w:sz="4" w:space="0" w:color="auto"/>
              <w:right w:val="single" w:sz="4" w:space="0" w:color="auto"/>
            </w:tcBorders>
            <w:shd w:val="clear" w:color="auto" w:fill="auto"/>
            <w:noWrap/>
            <w:vAlign w:val="bottom"/>
            <w:hideMark/>
          </w:tcPr>
          <w:p w14:paraId="4FD23F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Madarász B. 104899</w:t>
            </w:r>
          </w:p>
        </w:tc>
        <w:tc>
          <w:tcPr>
            <w:tcW w:w="1180" w:type="dxa"/>
            <w:tcBorders>
              <w:top w:val="nil"/>
              <w:left w:val="nil"/>
              <w:bottom w:val="single" w:sz="4" w:space="0" w:color="auto"/>
              <w:right w:val="single" w:sz="4" w:space="0" w:color="auto"/>
            </w:tcBorders>
            <w:shd w:val="clear" w:color="auto" w:fill="auto"/>
            <w:noWrap/>
            <w:vAlign w:val="bottom"/>
            <w:hideMark/>
          </w:tcPr>
          <w:p w14:paraId="4FEBE0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22F4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82614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0E31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77219611-313338</w:t>
            </w:r>
          </w:p>
        </w:tc>
        <w:tc>
          <w:tcPr>
            <w:tcW w:w="6420" w:type="dxa"/>
            <w:tcBorders>
              <w:top w:val="nil"/>
              <w:left w:val="nil"/>
              <w:bottom w:val="single" w:sz="4" w:space="0" w:color="auto"/>
              <w:right w:val="single" w:sz="4" w:space="0" w:color="auto"/>
            </w:tcBorders>
            <w:shd w:val="clear" w:color="auto" w:fill="auto"/>
            <w:noWrap/>
            <w:vAlign w:val="bottom"/>
            <w:hideMark/>
          </w:tcPr>
          <w:p w14:paraId="6A89DE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Kovács Z. 105534</w:t>
            </w:r>
          </w:p>
        </w:tc>
        <w:tc>
          <w:tcPr>
            <w:tcW w:w="1180" w:type="dxa"/>
            <w:tcBorders>
              <w:top w:val="nil"/>
              <w:left w:val="nil"/>
              <w:bottom w:val="single" w:sz="4" w:space="0" w:color="auto"/>
              <w:right w:val="single" w:sz="4" w:space="0" w:color="auto"/>
            </w:tcBorders>
            <w:shd w:val="clear" w:color="auto" w:fill="auto"/>
            <w:noWrap/>
            <w:vAlign w:val="bottom"/>
            <w:hideMark/>
          </w:tcPr>
          <w:p w14:paraId="4635AA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D521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A7EF1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DAA9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77219611-313339</w:t>
            </w:r>
          </w:p>
        </w:tc>
        <w:tc>
          <w:tcPr>
            <w:tcW w:w="6420" w:type="dxa"/>
            <w:tcBorders>
              <w:top w:val="nil"/>
              <w:left w:val="nil"/>
              <w:bottom w:val="single" w:sz="4" w:space="0" w:color="auto"/>
              <w:right w:val="single" w:sz="4" w:space="0" w:color="auto"/>
            </w:tcBorders>
            <w:shd w:val="clear" w:color="auto" w:fill="auto"/>
            <w:noWrap/>
            <w:vAlign w:val="bottom"/>
            <w:hideMark/>
          </w:tcPr>
          <w:p w14:paraId="75AFE7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Varga </w:t>
            </w:r>
            <w:proofErr w:type="spellStart"/>
            <w:r w:rsidRPr="00EF0556">
              <w:rPr>
                <w:rFonts w:ascii="Times New Roman" w:eastAsia="Times New Roman" w:hAnsi="Times New Roman"/>
                <w:color w:val="000000"/>
                <w:sz w:val="20"/>
                <w:szCs w:val="20"/>
                <w:lang w:eastAsia="hu-HU"/>
              </w:rPr>
              <w:t>Gy</w:t>
            </w:r>
            <w:proofErr w:type="spellEnd"/>
            <w:r w:rsidRPr="00EF0556">
              <w:rPr>
                <w:rFonts w:ascii="Times New Roman" w:eastAsia="Times New Roman" w:hAnsi="Times New Roman"/>
                <w:color w:val="000000"/>
                <w:sz w:val="20"/>
                <w:szCs w:val="20"/>
                <w:lang w:eastAsia="hu-HU"/>
              </w:rPr>
              <w:t>. PD108708</w:t>
            </w:r>
          </w:p>
        </w:tc>
        <w:tc>
          <w:tcPr>
            <w:tcW w:w="1180" w:type="dxa"/>
            <w:tcBorders>
              <w:top w:val="nil"/>
              <w:left w:val="nil"/>
              <w:bottom w:val="single" w:sz="4" w:space="0" w:color="auto"/>
              <w:right w:val="single" w:sz="4" w:space="0" w:color="auto"/>
            </w:tcBorders>
            <w:shd w:val="clear" w:color="auto" w:fill="auto"/>
            <w:noWrap/>
            <w:vAlign w:val="bottom"/>
            <w:hideMark/>
          </w:tcPr>
          <w:p w14:paraId="785B5E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41C7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BEF5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F649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77219611-313340</w:t>
            </w:r>
          </w:p>
        </w:tc>
        <w:tc>
          <w:tcPr>
            <w:tcW w:w="6420" w:type="dxa"/>
            <w:tcBorders>
              <w:top w:val="nil"/>
              <w:left w:val="nil"/>
              <w:bottom w:val="single" w:sz="4" w:space="0" w:color="auto"/>
              <w:right w:val="single" w:sz="4" w:space="0" w:color="auto"/>
            </w:tcBorders>
            <w:shd w:val="clear" w:color="auto" w:fill="auto"/>
            <w:noWrap/>
            <w:vAlign w:val="bottom"/>
            <w:hideMark/>
          </w:tcPr>
          <w:p w14:paraId="3D6B8F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Kertész Á. K108755</w:t>
            </w:r>
          </w:p>
        </w:tc>
        <w:tc>
          <w:tcPr>
            <w:tcW w:w="1180" w:type="dxa"/>
            <w:tcBorders>
              <w:top w:val="nil"/>
              <w:left w:val="nil"/>
              <w:bottom w:val="single" w:sz="4" w:space="0" w:color="auto"/>
              <w:right w:val="single" w:sz="4" w:space="0" w:color="auto"/>
            </w:tcBorders>
            <w:shd w:val="clear" w:color="auto" w:fill="auto"/>
            <w:noWrap/>
            <w:vAlign w:val="bottom"/>
            <w:hideMark/>
          </w:tcPr>
          <w:p w14:paraId="6269FE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4BA9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094BE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ED12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77219611-313342</w:t>
            </w:r>
          </w:p>
        </w:tc>
        <w:tc>
          <w:tcPr>
            <w:tcW w:w="6420" w:type="dxa"/>
            <w:tcBorders>
              <w:top w:val="nil"/>
              <w:left w:val="nil"/>
              <w:bottom w:val="single" w:sz="4" w:space="0" w:color="auto"/>
              <w:right w:val="single" w:sz="4" w:space="0" w:color="auto"/>
            </w:tcBorders>
            <w:shd w:val="clear" w:color="auto" w:fill="auto"/>
            <w:noWrap/>
            <w:vAlign w:val="bottom"/>
            <w:hideMark/>
          </w:tcPr>
          <w:p w14:paraId="25E353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Kovács Zoltán K119710</w:t>
            </w:r>
          </w:p>
        </w:tc>
        <w:tc>
          <w:tcPr>
            <w:tcW w:w="1180" w:type="dxa"/>
            <w:tcBorders>
              <w:top w:val="nil"/>
              <w:left w:val="nil"/>
              <w:bottom w:val="single" w:sz="4" w:space="0" w:color="auto"/>
              <w:right w:val="single" w:sz="4" w:space="0" w:color="auto"/>
            </w:tcBorders>
            <w:shd w:val="clear" w:color="auto" w:fill="auto"/>
            <w:noWrap/>
            <w:vAlign w:val="bottom"/>
            <w:hideMark/>
          </w:tcPr>
          <w:p w14:paraId="1CFA21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D716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FEAE9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4FBB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77219611-313343</w:t>
            </w:r>
          </w:p>
        </w:tc>
        <w:tc>
          <w:tcPr>
            <w:tcW w:w="6420" w:type="dxa"/>
            <w:tcBorders>
              <w:top w:val="nil"/>
              <w:left w:val="nil"/>
              <w:bottom w:val="single" w:sz="4" w:space="0" w:color="auto"/>
              <w:right w:val="single" w:sz="4" w:space="0" w:color="auto"/>
            </w:tcBorders>
            <w:shd w:val="clear" w:color="auto" w:fill="auto"/>
            <w:noWrap/>
            <w:vAlign w:val="bottom"/>
            <w:hideMark/>
          </w:tcPr>
          <w:p w14:paraId="0EE86F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Varga György K120620</w:t>
            </w:r>
          </w:p>
        </w:tc>
        <w:tc>
          <w:tcPr>
            <w:tcW w:w="1180" w:type="dxa"/>
            <w:tcBorders>
              <w:top w:val="nil"/>
              <w:left w:val="nil"/>
              <w:bottom w:val="single" w:sz="4" w:space="0" w:color="auto"/>
              <w:right w:val="single" w:sz="4" w:space="0" w:color="auto"/>
            </w:tcBorders>
            <w:shd w:val="clear" w:color="auto" w:fill="auto"/>
            <w:noWrap/>
            <w:vAlign w:val="bottom"/>
            <w:hideMark/>
          </w:tcPr>
          <w:p w14:paraId="061102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A96DE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5A740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04FE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77219611-313344</w:t>
            </w:r>
          </w:p>
        </w:tc>
        <w:tc>
          <w:tcPr>
            <w:tcW w:w="6420" w:type="dxa"/>
            <w:tcBorders>
              <w:top w:val="nil"/>
              <w:left w:val="nil"/>
              <w:bottom w:val="single" w:sz="4" w:space="0" w:color="auto"/>
              <w:right w:val="single" w:sz="4" w:space="0" w:color="auto"/>
            </w:tcBorders>
            <w:shd w:val="clear" w:color="auto" w:fill="auto"/>
            <w:noWrap/>
            <w:vAlign w:val="bottom"/>
            <w:hideMark/>
          </w:tcPr>
          <w:p w14:paraId="24A057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Jakab Gergely K123953</w:t>
            </w:r>
          </w:p>
        </w:tc>
        <w:tc>
          <w:tcPr>
            <w:tcW w:w="1180" w:type="dxa"/>
            <w:tcBorders>
              <w:top w:val="nil"/>
              <w:left w:val="nil"/>
              <w:bottom w:val="single" w:sz="4" w:space="0" w:color="auto"/>
              <w:right w:val="single" w:sz="4" w:space="0" w:color="auto"/>
            </w:tcBorders>
            <w:shd w:val="clear" w:color="auto" w:fill="auto"/>
            <w:noWrap/>
            <w:vAlign w:val="bottom"/>
            <w:hideMark/>
          </w:tcPr>
          <w:p w14:paraId="363E89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295B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8F3EF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5789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77219611-313345</w:t>
            </w:r>
          </w:p>
        </w:tc>
        <w:tc>
          <w:tcPr>
            <w:tcW w:w="6420" w:type="dxa"/>
            <w:tcBorders>
              <w:top w:val="nil"/>
              <w:left w:val="nil"/>
              <w:bottom w:val="single" w:sz="4" w:space="0" w:color="auto"/>
              <w:right w:val="single" w:sz="4" w:space="0" w:color="auto"/>
            </w:tcBorders>
            <w:shd w:val="clear" w:color="auto" w:fill="auto"/>
            <w:noWrap/>
            <w:vAlign w:val="bottom"/>
            <w:hideMark/>
          </w:tcPr>
          <w:p w14:paraId="45458F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Kiss Edit Éva K125091</w:t>
            </w:r>
          </w:p>
        </w:tc>
        <w:tc>
          <w:tcPr>
            <w:tcW w:w="1180" w:type="dxa"/>
            <w:tcBorders>
              <w:top w:val="nil"/>
              <w:left w:val="nil"/>
              <w:bottom w:val="single" w:sz="4" w:space="0" w:color="auto"/>
              <w:right w:val="single" w:sz="4" w:space="0" w:color="auto"/>
            </w:tcBorders>
            <w:shd w:val="clear" w:color="auto" w:fill="auto"/>
            <w:noWrap/>
            <w:vAlign w:val="bottom"/>
            <w:hideMark/>
          </w:tcPr>
          <w:p w14:paraId="188F32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89C9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CEF05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48A4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77219611-313346</w:t>
            </w:r>
          </w:p>
        </w:tc>
        <w:tc>
          <w:tcPr>
            <w:tcW w:w="6420" w:type="dxa"/>
            <w:tcBorders>
              <w:top w:val="nil"/>
              <w:left w:val="nil"/>
              <w:bottom w:val="single" w:sz="4" w:space="0" w:color="auto"/>
              <w:right w:val="single" w:sz="4" w:space="0" w:color="auto"/>
            </w:tcBorders>
            <w:shd w:val="clear" w:color="auto" w:fill="auto"/>
            <w:noWrap/>
            <w:vAlign w:val="bottom"/>
            <w:hideMark/>
          </w:tcPr>
          <w:p w14:paraId="0AE351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Egedy</w:t>
            </w:r>
            <w:proofErr w:type="spellEnd"/>
            <w:r w:rsidRPr="00EF0556">
              <w:rPr>
                <w:rFonts w:ascii="Times New Roman" w:eastAsia="Times New Roman" w:hAnsi="Times New Roman"/>
                <w:color w:val="000000"/>
                <w:sz w:val="20"/>
                <w:szCs w:val="20"/>
                <w:lang w:eastAsia="hu-HU"/>
              </w:rPr>
              <w:t xml:space="preserve"> Tamás K 128717</w:t>
            </w:r>
          </w:p>
        </w:tc>
        <w:tc>
          <w:tcPr>
            <w:tcW w:w="1180" w:type="dxa"/>
            <w:tcBorders>
              <w:top w:val="nil"/>
              <w:left w:val="nil"/>
              <w:bottom w:val="single" w:sz="4" w:space="0" w:color="auto"/>
              <w:right w:val="single" w:sz="4" w:space="0" w:color="auto"/>
            </w:tcBorders>
            <w:shd w:val="clear" w:color="auto" w:fill="auto"/>
            <w:noWrap/>
            <w:vAlign w:val="bottom"/>
            <w:hideMark/>
          </w:tcPr>
          <w:p w14:paraId="4DA93A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3499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4F248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B79D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77219611-313347</w:t>
            </w:r>
          </w:p>
        </w:tc>
        <w:tc>
          <w:tcPr>
            <w:tcW w:w="6420" w:type="dxa"/>
            <w:tcBorders>
              <w:top w:val="nil"/>
              <w:left w:val="nil"/>
              <w:bottom w:val="single" w:sz="4" w:space="0" w:color="auto"/>
              <w:right w:val="single" w:sz="4" w:space="0" w:color="auto"/>
            </w:tcBorders>
            <w:shd w:val="clear" w:color="auto" w:fill="auto"/>
            <w:noWrap/>
            <w:vAlign w:val="bottom"/>
            <w:hideMark/>
          </w:tcPr>
          <w:p w14:paraId="673235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Varga György KH 130337</w:t>
            </w:r>
          </w:p>
        </w:tc>
        <w:tc>
          <w:tcPr>
            <w:tcW w:w="1180" w:type="dxa"/>
            <w:tcBorders>
              <w:top w:val="nil"/>
              <w:left w:val="nil"/>
              <w:bottom w:val="single" w:sz="4" w:space="0" w:color="auto"/>
              <w:right w:val="single" w:sz="4" w:space="0" w:color="auto"/>
            </w:tcBorders>
            <w:shd w:val="clear" w:color="auto" w:fill="auto"/>
            <w:noWrap/>
            <w:vAlign w:val="bottom"/>
            <w:hideMark/>
          </w:tcPr>
          <w:p w14:paraId="0C3D8C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33F9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C2DBE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DA80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77219611-313348</w:t>
            </w:r>
          </w:p>
        </w:tc>
        <w:tc>
          <w:tcPr>
            <w:tcW w:w="6420" w:type="dxa"/>
            <w:tcBorders>
              <w:top w:val="nil"/>
              <w:left w:val="nil"/>
              <w:bottom w:val="single" w:sz="4" w:space="0" w:color="auto"/>
              <w:right w:val="single" w:sz="4" w:space="0" w:color="auto"/>
            </w:tcBorders>
            <w:shd w:val="clear" w:color="auto" w:fill="auto"/>
            <w:noWrap/>
            <w:vAlign w:val="bottom"/>
            <w:hideMark/>
          </w:tcPr>
          <w:p w14:paraId="727F45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Filep Tibor K 132191</w:t>
            </w:r>
          </w:p>
        </w:tc>
        <w:tc>
          <w:tcPr>
            <w:tcW w:w="1180" w:type="dxa"/>
            <w:tcBorders>
              <w:top w:val="nil"/>
              <w:left w:val="nil"/>
              <w:bottom w:val="single" w:sz="4" w:space="0" w:color="auto"/>
              <w:right w:val="single" w:sz="4" w:space="0" w:color="auto"/>
            </w:tcBorders>
            <w:shd w:val="clear" w:color="auto" w:fill="auto"/>
            <w:noWrap/>
            <w:vAlign w:val="bottom"/>
            <w:hideMark/>
          </w:tcPr>
          <w:p w14:paraId="17A76F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7F6A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2C22E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EC74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77219611-313428</w:t>
            </w:r>
          </w:p>
        </w:tc>
        <w:tc>
          <w:tcPr>
            <w:tcW w:w="6420" w:type="dxa"/>
            <w:tcBorders>
              <w:top w:val="nil"/>
              <w:left w:val="nil"/>
              <w:bottom w:val="single" w:sz="4" w:space="0" w:color="auto"/>
              <w:right w:val="single" w:sz="4" w:space="0" w:color="auto"/>
            </w:tcBorders>
            <w:shd w:val="clear" w:color="auto" w:fill="auto"/>
            <w:noWrap/>
            <w:vAlign w:val="bottom"/>
            <w:hideMark/>
          </w:tcPr>
          <w:p w14:paraId="57445B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Sipos A. R 141520</w:t>
            </w:r>
          </w:p>
        </w:tc>
        <w:tc>
          <w:tcPr>
            <w:tcW w:w="1180" w:type="dxa"/>
            <w:tcBorders>
              <w:top w:val="nil"/>
              <w:left w:val="nil"/>
              <w:bottom w:val="single" w:sz="4" w:space="0" w:color="auto"/>
              <w:right w:val="single" w:sz="4" w:space="0" w:color="auto"/>
            </w:tcBorders>
            <w:shd w:val="clear" w:color="auto" w:fill="auto"/>
            <w:noWrap/>
            <w:vAlign w:val="bottom"/>
            <w:hideMark/>
          </w:tcPr>
          <w:p w14:paraId="74856A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445D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0C731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841A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77219611-313429</w:t>
            </w:r>
          </w:p>
        </w:tc>
        <w:tc>
          <w:tcPr>
            <w:tcW w:w="6420" w:type="dxa"/>
            <w:tcBorders>
              <w:top w:val="nil"/>
              <w:left w:val="nil"/>
              <w:bottom w:val="single" w:sz="4" w:space="0" w:color="auto"/>
              <w:right w:val="single" w:sz="4" w:space="0" w:color="auto"/>
            </w:tcBorders>
            <w:shd w:val="clear" w:color="auto" w:fill="auto"/>
            <w:noWrap/>
            <w:vAlign w:val="bottom"/>
            <w:hideMark/>
          </w:tcPr>
          <w:p w14:paraId="5D0AC0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Tátrai P. K 141147</w:t>
            </w:r>
          </w:p>
        </w:tc>
        <w:tc>
          <w:tcPr>
            <w:tcW w:w="1180" w:type="dxa"/>
            <w:tcBorders>
              <w:top w:val="nil"/>
              <w:left w:val="nil"/>
              <w:bottom w:val="single" w:sz="4" w:space="0" w:color="auto"/>
              <w:right w:val="single" w:sz="4" w:space="0" w:color="auto"/>
            </w:tcBorders>
            <w:shd w:val="clear" w:color="auto" w:fill="auto"/>
            <w:noWrap/>
            <w:vAlign w:val="bottom"/>
            <w:hideMark/>
          </w:tcPr>
          <w:p w14:paraId="007AB4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6196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095F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CE04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77219611-313601</w:t>
            </w:r>
          </w:p>
        </w:tc>
        <w:tc>
          <w:tcPr>
            <w:tcW w:w="6420" w:type="dxa"/>
            <w:tcBorders>
              <w:top w:val="nil"/>
              <w:left w:val="nil"/>
              <w:bottom w:val="single" w:sz="4" w:space="0" w:color="auto"/>
              <w:right w:val="single" w:sz="4" w:space="0" w:color="auto"/>
            </w:tcBorders>
            <w:shd w:val="clear" w:color="auto" w:fill="auto"/>
            <w:noWrap/>
            <w:vAlign w:val="bottom"/>
            <w:hideMark/>
          </w:tcPr>
          <w:p w14:paraId="1E8F6E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gramStart"/>
            <w:r w:rsidRPr="00EF0556">
              <w:rPr>
                <w:rFonts w:ascii="Times New Roman" w:eastAsia="Times New Roman" w:hAnsi="Times New Roman"/>
                <w:color w:val="000000"/>
                <w:sz w:val="20"/>
                <w:szCs w:val="20"/>
                <w:lang w:eastAsia="hu-HU"/>
              </w:rPr>
              <w:t>OTKA  Kovács</w:t>
            </w:r>
            <w:proofErr w:type="gramEnd"/>
            <w:r w:rsidRPr="00EF0556">
              <w:rPr>
                <w:rFonts w:ascii="Times New Roman" w:eastAsia="Times New Roman" w:hAnsi="Times New Roman"/>
                <w:color w:val="000000"/>
                <w:sz w:val="20"/>
                <w:szCs w:val="20"/>
                <w:lang w:eastAsia="hu-HU"/>
              </w:rPr>
              <w:t xml:space="preserve"> Zoltán K135546</w:t>
            </w:r>
          </w:p>
        </w:tc>
        <w:tc>
          <w:tcPr>
            <w:tcW w:w="1180" w:type="dxa"/>
            <w:tcBorders>
              <w:top w:val="nil"/>
              <w:left w:val="nil"/>
              <w:bottom w:val="single" w:sz="4" w:space="0" w:color="auto"/>
              <w:right w:val="single" w:sz="4" w:space="0" w:color="auto"/>
            </w:tcBorders>
            <w:shd w:val="clear" w:color="auto" w:fill="auto"/>
            <w:noWrap/>
            <w:vAlign w:val="bottom"/>
            <w:hideMark/>
          </w:tcPr>
          <w:p w14:paraId="7F8E2A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0A8E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788DA8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922E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77219611-313602</w:t>
            </w:r>
          </w:p>
        </w:tc>
        <w:tc>
          <w:tcPr>
            <w:tcW w:w="6420" w:type="dxa"/>
            <w:tcBorders>
              <w:top w:val="nil"/>
              <w:left w:val="nil"/>
              <w:bottom w:val="single" w:sz="4" w:space="0" w:color="auto"/>
              <w:right w:val="single" w:sz="4" w:space="0" w:color="auto"/>
            </w:tcBorders>
            <w:shd w:val="clear" w:color="auto" w:fill="auto"/>
            <w:noWrap/>
            <w:vAlign w:val="bottom"/>
            <w:hideMark/>
          </w:tcPr>
          <w:p w14:paraId="290BFE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Michalkó</w:t>
            </w:r>
            <w:proofErr w:type="spellEnd"/>
            <w:r w:rsidRPr="00EF0556">
              <w:rPr>
                <w:rFonts w:ascii="Times New Roman" w:eastAsia="Times New Roman" w:hAnsi="Times New Roman"/>
                <w:color w:val="000000"/>
                <w:sz w:val="20"/>
                <w:szCs w:val="20"/>
                <w:lang w:eastAsia="hu-HU"/>
              </w:rPr>
              <w:t xml:space="preserve"> Gábor K 134877</w:t>
            </w:r>
          </w:p>
        </w:tc>
        <w:tc>
          <w:tcPr>
            <w:tcW w:w="1180" w:type="dxa"/>
            <w:tcBorders>
              <w:top w:val="nil"/>
              <w:left w:val="nil"/>
              <w:bottom w:val="single" w:sz="4" w:space="0" w:color="auto"/>
              <w:right w:val="single" w:sz="4" w:space="0" w:color="auto"/>
            </w:tcBorders>
            <w:shd w:val="clear" w:color="auto" w:fill="auto"/>
            <w:noWrap/>
            <w:vAlign w:val="bottom"/>
            <w:hideMark/>
          </w:tcPr>
          <w:p w14:paraId="4C2DE0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FD89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54340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33AC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77219611-313617</w:t>
            </w:r>
          </w:p>
        </w:tc>
        <w:tc>
          <w:tcPr>
            <w:tcW w:w="6420" w:type="dxa"/>
            <w:tcBorders>
              <w:top w:val="nil"/>
              <w:left w:val="nil"/>
              <w:bottom w:val="single" w:sz="4" w:space="0" w:color="auto"/>
              <w:right w:val="single" w:sz="4" w:space="0" w:color="auto"/>
            </w:tcBorders>
            <w:shd w:val="clear" w:color="auto" w:fill="auto"/>
            <w:noWrap/>
            <w:vAlign w:val="bottom"/>
            <w:hideMark/>
          </w:tcPr>
          <w:p w14:paraId="7168E8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Varga György FK 138692</w:t>
            </w:r>
          </w:p>
        </w:tc>
        <w:tc>
          <w:tcPr>
            <w:tcW w:w="1180" w:type="dxa"/>
            <w:tcBorders>
              <w:top w:val="nil"/>
              <w:left w:val="nil"/>
              <w:bottom w:val="single" w:sz="4" w:space="0" w:color="auto"/>
              <w:right w:val="single" w:sz="4" w:space="0" w:color="auto"/>
            </w:tcBorders>
            <w:shd w:val="clear" w:color="auto" w:fill="auto"/>
            <w:noWrap/>
            <w:vAlign w:val="bottom"/>
            <w:hideMark/>
          </w:tcPr>
          <w:p w14:paraId="60AA23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2B2B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4E173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030D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77219611-313618</w:t>
            </w:r>
          </w:p>
        </w:tc>
        <w:tc>
          <w:tcPr>
            <w:tcW w:w="6420" w:type="dxa"/>
            <w:tcBorders>
              <w:top w:val="nil"/>
              <w:left w:val="nil"/>
              <w:bottom w:val="single" w:sz="4" w:space="0" w:color="auto"/>
              <w:right w:val="single" w:sz="4" w:space="0" w:color="auto"/>
            </w:tcBorders>
            <w:shd w:val="clear" w:color="auto" w:fill="auto"/>
            <w:noWrap/>
            <w:vAlign w:val="bottom"/>
            <w:hideMark/>
          </w:tcPr>
          <w:p w14:paraId="701DE5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Erőss Á K 139127</w:t>
            </w:r>
          </w:p>
        </w:tc>
        <w:tc>
          <w:tcPr>
            <w:tcW w:w="1180" w:type="dxa"/>
            <w:tcBorders>
              <w:top w:val="nil"/>
              <w:left w:val="nil"/>
              <w:bottom w:val="single" w:sz="4" w:space="0" w:color="auto"/>
              <w:right w:val="single" w:sz="4" w:space="0" w:color="auto"/>
            </w:tcBorders>
            <w:shd w:val="clear" w:color="auto" w:fill="auto"/>
            <w:noWrap/>
            <w:vAlign w:val="bottom"/>
            <w:hideMark/>
          </w:tcPr>
          <w:p w14:paraId="46048F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07F8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E4F0A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1895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77219611-313627</w:t>
            </w:r>
          </w:p>
        </w:tc>
        <w:tc>
          <w:tcPr>
            <w:tcW w:w="6420" w:type="dxa"/>
            <w:tcBorders>
              <w:top w:val="nil"/>
              <w:left w:val="nil"/>
              <w:bottom w:val="single" w:sz="4" w:space="0" w:color="auto"/>
              <w:right w:val="single" w:sz="4" w:space="0" w:color="auto"/>
            </w:tcBorders>
            <w:shd w:val="clear" w:color="auto" w:fill="auto"/>
            <w:noWrap/>
            <w:vAlign w:val="bottom"/>
            <w:hideMark/>
          </w:tcPr>
          <w:p w14:paraId="622BF2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Zacháry</w:t>
            </w:r>
            <w:proofErr w:type="spellEnd"/>
            <w:r w:rsidRPr="00EF0556">
              <w:rPr>
                <w:rFonts w:ascii="Times New Roman" w:eastAsia="Times New Roman" w:hAnsi="Times New Roman"/>
                <w:color w:val="000000"/>
                <w:sz w:val="20"/>
                <w:szCs w:val="20"/>
                <w:lang w:eastAsia="hu-HU"/>
              </w:rPr>
              <w:t xml:space="preserve"> D FK 142936</w:t>
            </w:r>
          </w:p>
        </w:tc>
        <w:tc>
          <w:tcPr>
            <w:tcW w:w="1180" w:type="dxa"/>
            <w:tcBorders>
              <w:top w:val="nil"/>
              <w:left w:val="nil"/>
              <w:bottom w:val="single" w:sz="4" w:space="0" w:color="auto"/>
              <w:right w:val="single" w:sz="4" w:space="0" w:color="auto"/>
            </w:tcBorders>
            <w:shd w:val="clear" w:color="auto" w:fill="auto"/>
            <w:noWrap/>
            <w:vAlign w:val="bottom"/>
            <w:hideMark/>
          </w:tcPr>
          <w:p w14:paraId="4AF43F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3E23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7E83E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F0A9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77219611-313628</w:t>
            </w:r>
          </w:p>
        </w:tc>
        <w:tc>
          <w:tcPr>
            <w:tcW w:w="6420" w:type="dxa"/>
            <w:tcBorders>
              <w:top w:val="nil"/>
              <w:left w:val="nil"/>
              <w:bottom w:val="single" w:sz="4" w:space="0" w:color="auto"/>
              <w:right w:val="single" w:sz="4" w:space="0" w:color="auto"/>
            </w:tcBorders>
            <w:shd w:val="clear" w:color="auto" w:fill="auto"/>
            <w:noWrap/>
            <w:vAlign w:val="bottom"/>
            <w:hideMark/>
          </w:tcPr>
          <w:p w14:paraId="7D972F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Szalai Z K 142865</w:t>
            </w:r>
          </w:p>
        </w:tc>
        <w:tc>
          <w:tcPr>
            <w:tcW w:w="1180" w:type="dxa"/>
            <w:tcBorders>
              <w:top w:val="nil"/>
              <w:left w:val="nil"/>
              <w:bottom w:val="single" w:sz="4" w:space="0" w:color="auto"/>
              <w:right w:val="single" w:sz="4" w:space="0" w:color="auto"/>
            </w:tcBorders>
            <w:shd w:val="clear" w:color="auto" w:fill="auto"/>
            <w:noWrap/>
            <w:vAlign w:val="bottom"/>
            <w:hideMark/>
          </w:tcPr>
          <w:p w14:paraId="2BFC15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DCF6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6787CA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BC07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77219611-313629</w:t>
            </w:r>
          </w:p>
        </w:tc>
        <w:tc>
          <w:tcPr>
            <w:tcW w:w="6420" w:type="dxa"/>
            <w:tcBorders>
              <w:top w:val="nil"/>
              <w:left w:val="nil"/>
              <w:bottom w:val="single" w:sz="4" w:space="0" w:color="auto"/>
              <w:right w:val="single" w:sz="4" w:space="0" w:color="auto"/>
            </w:tcBorders>
            <w:shd w:val="clear" w:color="auto" w:fill="auto"/>
            <w:noWrap/>
            <w:vAlign w:val="bottom"/>
            <w:hideMark/>
          </w:tcPr>
          <w:p w14:paraId="3F7762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Madarász B K 143005</w:t>
            </w:r>
          </w:p>
        </w:tc>
        <w:tc>
          <w:tcPr>
            <w:tcW w:w="1180" w:type="dxa"/>
            <w:tcBorders>
              <w:top w:val="nil"/>
              <w:left w:val="nil"/>
              <w:bottom w:val="single" w:sz="4" w:space="0" w:color="auto"/>
              <w:right w:val="single" w:sz="4" w:space="0" w:color="auto"/>
            </w:tcBorders>
            <w:shd w:val="clear" w:color="auto" w:fill="auto"/>
            <w:noWrap/>
            <w:vAlign w:val="bottom"/>
            <w:hideMark/>
          </w:tcPr>
          <w:p w14:paraId="621D0F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EC47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8B5E7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534C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77219611-315418</w:t>
            </w:r>
          </w:p>
        </w:tc>
        <w:tc>
          <w:tcPr>
            <w:tcW w:w="6420" w:type="dxa"/>
            <w:tcBorders>
              <w:top w:val="nil"/>
              <w:left w:val="nil"/>
              <w:bottom w:val="single" w:sz="4" w:space="0" w:color="auto"/>
              <w:right w:val="single" w:sz="4" w:space="0" w:color="auto"/>
            </w:tcBorders>
            <w:shd w:val="clear" w:color="auto" w:fill="auto"/>
            <w:noWrap/>
            <w:vAlign w:val="bottom"/>
            <w:hideMark/>
          </w:tcPr>
          <w:p w14:paraId="21B8A2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NVKP 16-1-2016-0003</w:t>
            </w:r>
          </w:p>
        </w:tc>
        <w:tc>
          <w:tcPr>
            <w:tcW w:w="1180" w:type="dxa"/>
            <w:tcBorders>
              <w:top w:val="nil"/>
              <w:left w:val="nil"/>
              <w:bottom w:val="single" w:sz="4" w:space="0" w:color="auto"/>
              <w:right w:val="single" w:sz="4" w:space="0" w:color="auto"/>
            </w:tcBorders>
            <w:shd w:val="clear" w:color="auto" w:fill="auto"/>
            <w:noWrap/>
            <w:vAlign w:val="bottom"/>
            <w:hideMark/>
          </w:tcPr>
          <w:p w14:paraId="434508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58B8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5A111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8152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77219611-315419</w:t>
            </w:r>
          </w:p>
        </w:tc>
        <w:tc>
          <w:tcPr>
            <w:tcW w:w="6420" w:type="dxa"/>
            <w:tcBorders>
              <w:top w:val="nil"/>
              <w:left w:val="nil"/>
              <w:bottom w:val="single" w:sz="4" w:space="0" w:color="auto"/>
              <w:right w:val="single" w:sz="4" w:space="0" w:color="auto"/>
            </w:tcBorders>
            <w:shd w:val="clear" w:color="auto" w:fill="auto"/>
            <w:noWrap/>
            <w:vAlign w:val="bottom"/>
            <w:hideMark/>
          </w:tcPr>
          <w:p w14:paraId="4D434A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EGT/156/M1-0065 Erőss Ágnes</w:t>
            </w:r>
          </w:p>
        </w:tc>
        <w:tc>
          <w:tcPr>
            <w:tcW w:w="1180" w:type="dxa"/>
            <w:tcBorders>
              <w:top w:val="nil"/>
              <w:left w:val="nil"/>
              <w:bottom w:val="single" w:sz="4" w:space="0" w:color="auto"/>
              <w:right w:val="single" w:sz="4" w:space="0" w:color="auto"/>
            </w:tcBorders>
            <w:shd w:val="clear" w:color="auto" w:fill="auto"/>
            <w:noWrap/>
            <w:vAlign w:val="bottom"/>
            <w:hideMark/>
          </w:tcPr>
          <w:p w14:paraId="298D1D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AB3F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F266B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229C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77219611-315420</w:t>
            </w:r>
          </w:p>
        </w:tc>
        <w:tc>
          <w:tcPr>
            <w:tcW w:w="6420" w:type="dxa"/>
            <w:tcBorders>
              <w:top w:val="nil"/>
              <w:left w:val="nil"/>
              <w:bottom w:val="single" w:sz="4" w:space="0" w:color="auto"/>
              <w:right w:val="single" w:sz="4" w:space="0" w:color="auto"/>
            </w:tcBorders>
            <w:shd w:val="clear" w:color="auto" w:fill="auto"/>
            <w:noWrap/>
            <w:vAlign w:val="bottom"/>
            <w:hideMark/>
          </w:tcPr>
          <w:p w14:paraId="6DDBDF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2018-2.1.7-UK_GYAK Csontos G. Kocsis K. Tátrai P.</w:t>
            </w:r>
          </w:p>
        </w:tc>
        <w:tc>
          <w:tcPr>
            <w:tcW w:w="1180" w:type="dxa"/>
            <w:tcBorders>
              <w:top w:val="nil"/>
              <w:left w:val="nil"/>
              <w:bottom w:val="single" w:sz="4" w:space="0" w:color="auto"/>
              <w:right w:val="single" w:sz="4" w:space="0" w:color="auto"/>
            </w:tcBorders>
            <w:shd w:val="clear" w:color="auto" w:fill="auto"/>
            <w:noWrap/>
            <w:vAlign w:val="bottom"/>
            <w:hideMark/>
          </w:tcPr>
          <w:p w14:paraId="270CBB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85D4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54ED5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FE50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77219611-315421</w:t>
            </w:r>
          </w:p>
        </w:tc>
        <w:tc>
          <w:tcPr>
            <w:tcW w:w="6420" w:type="dxa"/>
            <w:tcBorders>
              <w:top w:val="nil"/>
              <w:left w:val="nil"/>
              <w:bottom w:val="single" w:sz="4" w:space="0" w:color="auto"/>
              <w:right w:val="single" w:sz="4" w:space="0" w:color="auto"/>
            </w:tcBorders>
            <w:shd w:val="clear" w:color="auto" w:fill="auto"/>
            <w:noWrap/>
            <w:vAlign w:val="bottom"/>
            <w:hideMark/>
          </w:tcPr>
          <w:p w14:paraId="3A5E3C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2020-1.2.1-GYAK-2020-00008 Csontos Gábor</w:t>
            </w:r>
          </w:p>
        </w:tc>
        <w:tc>
          <w:tcPr>
            <w:tcW w:w="1180" w:type="dxa"/>
            <w:tcBorders>
              <w:top w:val="nil"/>
              <w:left w:val="nil"/>
              <w:bottom w:val="single" w:sz="4" w:space="0" w:color="auto"/>
              <w:right w:val="single" w:sz="4" w:space="0" w:color="auto"/>
            </w:tcBorders>
            <w:shd w:val="clear" w:color="auto" w:fill="auto"/>
            <w:noWrap/>
            <w:vAlign w:val="bottom"/>
            <w:hideMark/>
          </w:tcPr>
          <w:p w14:paraId="4C30D6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B4A5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FC63E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72F5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77219611-315422</w:t>
            </w:r>
          </w:p>
        </w:tc>
        <w:tc>
          <w:tcPr>
            <w:tcW w:w="6420" w:type="dxa"/>
            <w:tcBorders>
              <w:top w:val="nil"/>
              <w:left w:val="nil"/>
              <w:bottom w:val="single" w:sz="4" w:space="0" w:color="auto"/>
              <w:right w:val="single" w:sz="4" w:space="0" w:color="auto"/>
            </w:tcBorders>
            <w:shd w:val="clear" w:color="auto" w:fill="auto"/>
            <w:noWrap/>
            <w:vAlign w:val="bottom"/>
            <w:hideMark/>
          </w:tcPr>
          <w:p w14:paraId="314D16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2020-1.2.1-GYAK-2021-00031</w:t>
            </w:r>
          </w:p>
        </w:tc>
        <w:tc>
          <w:tcPr>
            <w:tcW w:w="1180" w:type="dxa"/>
            <w:tcBorders>
              <w:top w:val="nil"/>
              <w:left w:val="nil"/>
              <w:bottom w:val="single" w:sz="4" w:space="0" w:color="auto"/>
              <w:right w:val="single" w:sz="4" w:space="0" w:color="auto"/>
            </w:tcBorders>
            <w:shd w:val="clear" w:color="auto" w:fill="auto"/>
            <w:noWrap/>
            <w:vAlign w:val="bottom"/>
            <w:hideMark/>
          </w:tcPr>
          <w:p w14:paraId="755CD3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314F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50C02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5F33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77219611-315426</w:t>
            </w:r>
          </w:p>
        </w:tc>
        <w:tc>
          <w:tcPr>
            <w:tcW w:w="6420" w:type="dxa"/>
            <w:tcBorders>
              <w:top w:val="nil"/>
              <w:left w:val="nil"/>
              <w:bottom w:val="single" w:sz="4" w:space="0" w:color="auto"/>
              <w:right w:val="single" w:sz="4" w:space="0" w:color="auto"/>
            </w:tcBorders>
            <w:shd w:val="clear" w:color="auto" w:fill="auto"/>
            <w:noWrap/>
            <w:vAlign w:val="bottom"/>
            <w:hideMark/>
          </w:tcPr>
          <w:p w14:paraId="765658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Special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Issue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98AC9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5788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1B765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DB85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77219611-316421</w:t>
            </w:r>
          </w:p>
        </w:tc>
        <w:tc>
          <w:tcPr>
            <w:tcW w:w="6420" w:type="dxa"/>
            <w:tcBorders>
              <w:top w:val="nil"/>
              <w:left w:val="nil"/>
              <w:bottom w:val="single" w:sz="4" w:space="0" w:color="auto"/>
              <w:right w:val="single" w:sz="4" w:space="0" w:color="auto"/>
            </w:tcBorders>
            <w:shd w:val="clear" w:color="auto" w:fill="auto"/>
            <w:noWrap/>
            <w:vAlign w:val="bottom"/>
            <w:hideMark/>
          </w:tcPr>
          <w:p w14:paraId="68A4B2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EU pályázati a. TÁMOP Kertész Á.</w:t>
            </w:r>
          </w:p>
        </w:tc>
        <w:tc>
          <w:tcPr>
            <w:tcW w:w="1180" w:type="dxa"/>
            <w:tcBorders>
              <w:top w:val="nil"/>
              <w:left w:val="nil"/>
              <w:bottom w:val="single" w:sz="4" w:space="0" w:color="auto"/>
              <w:right w:val="single" w:sz="4" w:space="0" w:color="auto"/>
            </w:tcBorders>
            <w:shd w:val="clear" w:color="auto" w:fill="auto"/>
            <w:noWrap/>
            <w:vAlign w:val="bottom"/>
            <w:hideMark/>
          </w:tcPr>
          <w:p w14:paraId="1168E1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8DE5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78FA3A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C013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77219611-316423</w:t>
            </w:r>
          </w:p>
        </w:tc>
        <w:tc>
          <w:tcPr>
            <w:tcW w:w="6420" w:type="dxa"/>
            <w:tcBorders>
              <w:top w:val="nil"/>
              <w:left w:val="nil"/>
              <w:bottom w:val="single" w:sz="4" w:space="0" w:color="auto"/>
              <w:right w:val="single" w:sz="4" w:space="0" w:color="auto"/>
            </w:tcBorders>
            <w:shd w:val="clear" w:color="auto" w:fill="auto"/>
            <w:noWrap/>
            <w:vAlign w:val="bottom"/>
            <w:hideMark/>
          </w:tcPr>
          <w:p w14:paraId="2AC8C0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ESA NEOMETLAB Keresztúri Ákos</w:t>
            </w:r>
          </w:p>
        </w:tc>
        <w:tc>
          <w:tcPr>
            <w:tcW w:w="1180" w:type="dxa"/>
            <w:tcBorders>
              <w:top w:val="nil"/>
              <w:left w:val="nil"/>
              <w:bottom w:val="single" w:sz="4" w:space="0" w:color="auto"/>
              <w:right w:val="single" w:sz="4" w:space="0" w:color="auto"/>
            </w:tcBorders>
            <w:shd w:val="clear" w:color="auto" w:fill="auto"/>
            <w:noWrap/>
            <w:vAlign w:val="bottom"/>
            <w:hideMark/>
          </w:tcPr>
          <w:p w14:paraId="7283D8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27A9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53875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867A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77219611-316424</w:t>
            </w:r>
          </w:p>
        </w:tc>
        <w:tc>
          <w:tcPr>
            <w:tcW w:w="6420" w:type="dxa"/>
            <w:tcBorders>
              <w:top w:val="nil"/>
              <w:left w:val="nil"/>
              <w:bottom w:val="single" w:sz="4" w:space="0" w:color="auto"/>
              <w:right w:val="single" w:sz="4" w:space="0" w:color="auto"/>
            </w:tcBorders>
            <w:shd w:val="clear" w:color="auto" w:fill="auto"/>
            <w:noWrap/>
            <w:vAlign w:val="bottom"/>
            <w:hideMark/>
          </w:tcPr>
          <w:p w14:paraId="0E101D5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IVF Brexit Erőss Ágnes</w:t>
            </w:r>
          </w:p>
        </w:tc>
        <w:tc>
          <w:tcPr>
            <w:tcW w:w="1180" w:type="dxa"/>
            <w:tcBorders>
              <w:top w:val="nil"/>
              <w:left w:val="nil"/>
              <w:bottom w:val="single" w:sz="4" w:space="0" w:color="auto"/>
              <w:right w:val="single" w:sz="4" w:space="0" w:color="auto"/>
            </w:tcBorders>
            <w:shd w:val="clear" w:color="auto" w:fill="auto"/>
            <w:noWrap/>
            <w:vAlign w:val="bottom"/>
            <w:hideMark/>
          </w:tcPr>
          <w:p w14:paraId="1B4191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807C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12066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01E9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77219611-316439</w:t>
            </w:r>
          </w:p>
        </w:tc>
        <w:tc>
          <w:tcPr>
            <w:tcW w:w="6420" w:type="dxa"/>
            <w:tcBorders>
              <w:top w:val="nil"/>
              <w:left w:val="nil"/>
              <w:bottom w:val="single" w:sz="4" w:space="0" w:color="auto"/>
              <w:right w:val="single" w:sz="4" w:space="0" w:color="auto"/>
            </w:tcBorders>
            <w:shd w:val="clear" w:color="auto" w:fill="auto"/>
            <w:noWrap/>
            <w:vAlign w:val="bottom"/>
            <w:hideMark/>
          </w:tcPr>
          <w:p w14:paraId="7E78FF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IVF </w:t>
            </w:r>
            <w:proofErr w:type="spellStart"/>
            <w:r w:rsidRPr="00EF0556">
              <w:rPr>
                <w:rFonts w:ascii="Times New Roman" w:eastAsia="Times New Roman" w:hAnsi="Times New Roman"/>
                <w:color w:val="000000"/>
                <w:sz w:val="20"/>
                <w:szCs w:val="20"/>
                <w:lang w:eastAsia="hu-HU"/>
              </w:rPr>
              <w:t>Small</w:t>
            </w:r>
            <w:proofErr w:type="spellEnd"/>
            <w:r w:rsidRPr="00EF0556">
              <w:rPr>
                <w:rFonts w:ascii="Times New Roman" w:eastAsia="Times New Roman" w:hAnsi="Times New Roman"/>
                <w:color w:val="000000"/>
                <w:sz w:val="20"/>
                <w:szCs w:val="20"/>
                <w:lang w:eastAsia="hu-HU"/>
              </w:rPr>
              <w:t xml:space="preserve"> Grant E.Á. 22210027</w:t>
            </w:r>
          </w:p>
        </w:tc>
        <w:tc>
          <w:tcPr>
            <w:tcW w:w="1180" w:type="dxa"/>
            <w:tcBorders>
              <w:top w:val="nil"/>
              <w:left w:val="nil"/>
              <w:bottom w:val="single" w:sz="4" w:space="0" w:color="auto"/>
              <w:right w:val="single" w:sz="4" w:space="0" w:color="auto"/>
            </w:tcBorders>
            <w:shd w:val="clear" w:color="auto" w:fill="auto"/>
            <w:noWrap/>
            <w:vAlign w:val="bottom"/>
            <w:hideMark/>
          </w:tcPr>
          <w:p w14:paraId="02F52E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0B3C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D6BA79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F96D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77219611-316473</w:t>
            </w:r>
          </w:p>
        </w:tc>
        <w:tc>
          <w:tcPr>
            <w:tcW w:w="6420" w:type="dxa"/>
            <w:tcBorders>
              <w:top w:val="nil"/>
              <w:left w:val="nil"/>
              <w:bottom w:val="single" w:sz="4" w:space="0" w:color="auto"/>
              <w:right w:val="single" w:sz="4" w:space="0" w:color="auto"/>
            </w:tcBorders>
            <w:shd w:val="clear" w:color="auto" w:fill="auto"/>
            <w:noWrap/>
            <w:vAlign w:val="bottom"/>
            <w:hideMark/>
          </w:tcPr>
          <w:p w14:paraId="75DD41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Eu</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pály</w:t>
            </w:r>
            <w:proofErr w:type="spellEnd"/>
            <w:r w:rsidRPr="00EF0556">
              <w:rPr>
                <w:rFonts w:ascii="Times New Roman" w:eastAsia="Times New Roman" w:hAnsi="Times New Roman"/>
                <w:color w:val="000000"/>
                <w:sz w:val="20"/>
                <w:szCs w:val="20"/>
                <w:lang w:eastAsia="hu-HU"/>
              </w:rPr>
              <w:t xml:space="preserve">. ESA </w:t>
            </w:r>
            <w:proofErr w:type="spellStart"/>
            <w:r w:rsidRPr="00EF0556">
              <w:rPr>
                <w:rFonts w:ascii="Times New Roman" w:eastAsia="Times New Roman" w:hAnsi="Times New Roman"/>
                <w:color w:val="000000"/>
                <w:sz w:val="20"/>
                <w:szCs w:val="20"/>
                <w:lang w:eastAsia="hu-HU"/>
              </w:rPr>
              <w:t>Prodex</w:t>
            </w:r>
            <w:proofErr w:type="spellEnd"/>
            <w:r w:rsidRPr="00EF0556">
              <w:rPr>
                <w:rFonts w:ascii="Times New Roman" w:eastAsia="Times New Roman" w:hAnsi="Times New Roman"/>
                <w:color w:val="000000"/>
                <w:sz w:val="20"/>
                <w:szCs w:val="20"/>
                <w:lang w:eastAsia="hu-HU"/>
              </w:rPr>
              <w:t xml:space="preserve"> Coca Keresztúri Á.</w:t>
            </w:r>
          </w:p>
        </w:tc>
        <w:tc>
          <w:tcPr>
            <w:tcW w:w="1180" w:type="dxa"/>
            <w:tcBorders>
              <w:top w:val="nil"/>
              <w:left w:val="nil"/>
              <w:bottom w:val="single" w:sz="4" w:space="0" w:color="auto"/>
              <w:right w:val="single" w:sz="4" w:space="0" w:color="auto"/>
            </w:tcBorders>
            <w:shd w:val="clear" w:color="auto" w:fill="auto"/>
            <w:noWrap/>
            <w:vAlign w:val="bottom"/>
            <w:hideMark/>
          </w:tcPr>
          <w:p w14:paraId="4417EE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2452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D75A3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0A20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77219611-316478</w:t>
            </w:r>
          </w:p>
        </w:tc>
        <w:tc>
          <w:tcPr>
            <w:tcW w:w="6420" w:type="dxa"/>
            <w:tcBorders>
              <w:top w:val="nil"/>
              <w:left w:val="nil"/>
              <w:bottom w:val="single" w:sz="4" w:space="0" w:color="auto"/>
              <w:right w:val="single" w:sz="4" w:space="0" w:color="auto"/>
            </w:tcBorders>
            <w:shd w:val="clear" w:color="auto" w:fill="auto"/>
            <w:noWrap/>
            <w:vAlign w:val="bottom"/>
            <w:hideMark/>
          </w:tcPr>
          <w:p w14:paraId="2D89FE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ESA POLICETECH (H82) </w:t>
            </w:r>
            <w:proofErr w:type="spellStart"/>
            <w:r w:rsidRPr="00EF0556">
              <w:rPr>
                <w:rFonts w:ascii="Times New Roman" w:eastAsia="Times New Roman" w:hAnsi="Times New Roman"/>
                <w:color w:val="000000"/>
                <w:sz w:val="20"/>
                <w:szCs w:val="20"/>
                <w:lang w:eastAsia="hu-HU"/>
              </w:rPr>
              <w:t>Kereszturi</w:t>
            </w:r>
            <w:proofErr w:type="spellEnd"/>
            <w:r w:rsidRPr="00EF0556">
              <w:rPr>
                <w:rFonts w:ascii="Times New Roman" w:eastAsia="Times New Roman" w:hAnsi="Times New Roman"/>
                <w:color w:val="000000"/>
                <w:sz w:val="20"/>
                <w:szCs w:val="20"/>
                <w:lang w:eastAsia="hu-HU"/>
              </w:rPr>
              <w:t xml:space="preserve"> Ákos</w:t>
            </w:r>
          </w:p>
        </w:tc>
        <w:tc>
          <w:tcPr>
            <w:tcW w:w="1180" w:type="dxa"/>
            <w:tcBorders>
              <w:top w:val="nil"/>
              <w:left w:val="nil"/>
              <w:bottom w:val="single" w:sz="4" w:space="0" w:color="auto"/>
              <w:right w:val="single" w:sz="4" w:space="0" w:color="auto"/>
            </w:tcBorders>
            <w:shd w:val="clear" w:color="auto" w:fill="auto"/>
            <w:noWrap/>
            <w:vAlign w:val="bottom"/>
            <w:hideMark/>
          </w:tcPr>
          <w:p w14:paraId="21F995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F44E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DE122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150F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77219611-316485</w:t>
            </w:r>
          </w:p>
        </w:tc>
        <w:tc>
          <w:tcPr>
            <w:tcW w:w="6420" w:type="dxa"/>
            <w:tcBorders>
              <w:top w:val="nil"/>
              <w:left w:val="nil"/>
              <w:bottom w:val="single" w:sz="4" w:space="0" w:color="auto"/>
              <w:right w:val="single" w:sz="4" w:space="0" w:color="auto"/>
            </w:tcBorders>
            <w:shd w:val="clear" w:color="auto" w:fill="auto"/>
            <w:noWrap/>
            <w:vAlign w:val="bottom"/>
            <w:hideMark/>
          </w:tcPr>
          <w:p w14:paraId="340CBB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Soil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Award</w:t>
            </w:r>
            <w:proofErr w:type="spellEnd"/>
            <w:r w:rsidRPr="00EF0556">
              <w:rPr>
                <w:rFonts w:ascii="Times New Roman" w:eastAsia="Times New Roman" w:hAnsi="Times New Roman"/>
                <w:color w:val="000000"/>
                <w:sz w:val="20"/>
                <w:szCs w:val="20"/>
                <w:lang w:eastAsia="hu-HU"/>
              </w:rPr>
              <w:t xml:space="preserve"> Madarász</w:t>
            </w:r>
          </w:p>
        </w:tc>
        <w:tc>
          <w:tcPr>
            <w:tcW w:w="1180" w:type="dxa"/>
            <w:tcBorders>
              <w:top w:val="nil"/>
              <w:left w:val="nil"/>
              <w:bottom w:val="single" w:sz="4" w:space="0" w:color="auto"/>
              <w:right w:val="single" w:sz="4" w:space="0" w:color="auto"/>
            </w:tcBorders>
            <w:shd w:val="clear" w:color="auto" w:fill="auto"/>
            <w:noWrap/>
            <w:vAlign w:val="bottom"/>
            <w:hideMark/>
          </w:tcPr>
          <w:p w14:paraId="677DA5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41EA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8B2E47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0427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77219611-316487</w:t>
            </w:r>
          </w:p>
        </w:tc>
        <w:tc>
          <w:tcPr>
            <w:tcW w:w="6420" w:type="dxa"/>
            <w:tcBorders>
              <w:top w:val="nil"/>
              <w:left w:val="nil"/>
              <w:bottom w:val="single" w:sz="4" w:space="0" w:color="auto"/>
              <w:right w:val="single" w:sz="4" w:space="0" w:color="auto"/>
            </w:tcBorders>
            <w:shd w:val="clear" w:color="auto" w:fill="auto"/>
            <w:noWrap/>
            <w:vAlign w:val="bottom"/>
            <w:hideMark/>
          </w:tcPr>
          <w:p w14:paraId="0772B6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2019-2.1.7-ERA-NET-2022-00037</w:t>
            </w:r>
          </w:p>
        </w:tc>
        <w:tc>
          <w:tcPr>
            <w:tcW w:w="1180" w:type="dxa"/>
            <w:tcBorders>
              <w:top w:val="nil"/>
              <w:left w:val="nil"/>
              <w:bottom w:val="single" w:sz="4" w:space="0" w:color="auto"/>
              <w:right w:val="single" w:sz="4" w:space="0" w:color="auto"/>
            </w:tcBorders>
            <w:shd w:val="clear" w:color="auto" w:fill="auto"/>
            <w:noWrap/>
            <w:vAlign w:val="bottom"/>
            <w:hideMark/>
          </w:tcPr>
          <w:p w14:paraId="56D884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5BB8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9DAD1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F357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77219611-317451</w:t>
            </w:r>
          </w:p>
        </w:tc>
        <w:tc>
          <w:tcPr>
            <w:tcW w:w="6420" w:type="dxa"/>
            <w:tcBorders>
              <w:top w:val="nil"/>
              <w:left w:val="nil"/>
              <w:bottom w:val="single" w:sz="4" w:space="0" w:color="auto"/>
              <w:right w:val="single" w:sz="4" w:space="0" w:color="auto"/>
            </w:tcBorders>
            <w:shd w:val="clear" w:color="auto" w:fill="auto"/>
            <w:noWrap/>
            <w:vAlign w:val="bottom"/>
            <w:hideMark/>
          </w:tcPr>
          <w:p w14:paraId="0F8345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w:t>
            </w:r>
            <w:proofErr w:type="spellStart"/>
            <w:r w:rsidRPr="00EF0556">
              <w:rPr>
                <w:rFonts w:ascii="Times New Roman" w:eastAsia="Times New Roman" w:hAnsi="Times New Roman"/>
                <w:color w:val="000000"/>
                <w:sz w:val="20"/>
                <w:szCs w:val="20"/>
                <w:lang w:eastAsia="hu-HU"/>
              </w:rPr>
              <w:t>pály.a.FTI</w:t>
            </w:r>
            <w:proofErr w:type="spellEnd"/>
            <w:r w:rsidRPr="00EF0556">
              <w:rPr>
                <w:rFonts w:ascii="Times New Roman" w:eastAsia="Times New Roman" w:hAnsi="Times New Roman"/>
                <w:color w:val="000000"/>
                <w:sz w:val="20"/>
                <w:szCs w:val="20"/>
                <w:lang w:eastAsia="hu-HU"/>
              </w:rPr>
              <w:t xml:space="preserve"> Visegrádi Alap I.</w:t>
            </w:r>
          </w:p>
        </w:tc>
        <w:tc>
          <w:tcPr>
            <w:tcW w:w="1180" w:type="dxa"/>
            <w:tcBorders>
              <w:top w:val="nil"/>
              <w:left w:val="nil"/>
              <w:bottom w:val="single" w:sz="4" w:space="0" w:color="auto"/>
              <w:right w:val="single" w:sz="4" w:space="0" w:color="auto"/>
            </w:tcBorders>
            <w:shd w:val="clear" w:color="auto" w:fill="auto"/>
            <w:noWrap/>
            <w:vAlign w:val="bottom"/>
            <w:hideMark/>
          </w:tcPr>
          <w:p w14:paraId="3A10E8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C2B6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E6DBF1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993D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77219611-317452</w:t>
            </w:r>
          </w:p>
        </w:tc>
        <w:tc>
          <w:tcPr>
            <w:tcW w:w="6420" w:type="dxa"/>
            <w:tcBorders>
              <w:top w:val="nil"/>
              <w:left w:val="nil"/>
              <w:bottom w:val="single" w:sz="4" w:space="0" w:color="auto"/>
              <w:right w:val="single" w:sz="4" w:space="0" w:color="auto"/>
            </w:tcBorders>
            <w:shd w:val="clear" w:color="auto" w:fill="auto"/>
            <w:noWrap/>
            <w:vAlign w:val="bottom"/>
            <w:hideMark/>
          </w:tcPr>
          <w:p w14:paraId="53D7DC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FTI Visegrádi Alap -Zászlóshajó</w:t>
            </w:r>
          </w:p>
        </w:tc>
        <w:tc>
          <w:tcPr>
            <w:tcW w:w="1180" w:type="dxa"/>
            <w:tcBorders>
              <w:top w:val="nil"/>
              <w:left w:val="nil"/>
              <w:bottom w:val="single" w:sz="4" w:space="0" w:color="auto"/>
              <w:right w:val="single" w:sz="4" w:space="0" w:color="auto"/>
            </w:tcBorders>
            <w:shd w:val="clear" w:color="auto" w:fill="auto"/>
            <w:noWrap/>
            <w:vAlign w:val="bottom"/>
            <w:hideMark/>
          </w:tcPr>
          <w:p w14:paraId="1B2715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613C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F5036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4938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77219611-317453</w:t>
            </w:r>
          </w:p>
        </w:tc>
        <w:tc>
          <w:tcPr>
            <w:tcW w:w="6420" w:type="dxa"/>
            <w:tcBorders>
              <w:top w:val="nil"/>
              <w:left w:val="nil"/>
              <w:bottom w:val="single" w:sz="4" w:space="0" w:color="auto"/>
              <w:right w:val="single" w:sz="4" w:space="0" w:color="auto"/>
            </w:tcBorders>
            <w:shd w:val="clear" w:color="auto" w:fill="auto"/>
            <w:noWrap/>
            <w:vAlign w:val="bottom"/>
            <w:hideMark/>
          </w:tcPr>
          <w:p w14:paraId="7B1095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FTI Visegrádi Alap Szeberényi ID11410020</w:t>
            </w:r>
          </w:p>
        </w:tc>
        <w:tc>
          <w:tcPr>
            <w:tcW w:w="1180" w:type="dxa"/>
            <w:tcBorders>
              <w:top w:val="nil"/>
              <w:left w:val="nil"/>
              <w:bottom w:val="single" w:sz="4" w:space="0" w:color="auto"/>
              <w:right w:val="single" w:sz="4" w:space="0" w:color="auto"/>
            </w:tcBorders>
            <w:shd w:val="clear" w:color="auto" w:fill="auto"/>
            <w:noWrap/>
            <w:vAlign w:val="bottom"/>
            <w:hideMark/>
          </w:tcPr>
          <w:p w14:paraId="46450A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B09B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7CA3C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4C73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77219611-317454</w:t>
            </w:r>
          </w:p>
        </w:tc>
        <w:tc>
          <w:tcPr>
            <w:tcW w:w="6420" w:type="dxa"/>
            <w:tcBorders>
              <w:top w:val="nil"/>
              <w:left w:val="nil"/>
              <w:bottom w:val="single" w:sz="4" w:space="0" w:color="auto"/>
              <w:right w:val="single" w:sz="4" w:space="0" w:color="auto"/>
            </w:tcBorders>
            <w:shd w:val="clear" w:color="auto" w:fill="auto"/>
            <w:noWrap/>
            <w:vAlign w:val="bottom"/>
            <w:hideMark/>
          </w:tcPr>
          <w:p w14:paraId="36FC1F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Nemzetközi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FTI Visegrádi Alap FI</w:t>
            </w:r>
          </w:p>
        </w:tc>
        <w:tc>
          <w:tcPr>
            <w:tcW w:w="1180" w:type="dxa"/>
            <w:tcBorders>
              <w:top w:val="nil"/>
              <w:left w:val="nil"/>
              <w:bottom w:val="single" w:sz="4" w:space="0" w:color="auto"/>
              <w:right w:val="single" w:sz="4" w:space="0" w:color="auto"/>
            </w:tcBorders>
            <w:shd w:val="clear" w:color="auto" w:fill="auto"/>
            <w:noWrap/>
            <w:vAlign w:val="bottom"/>
            <w:hideMark/>
          </w:tcPr>
          <w:p w14:paraId="01537C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D851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43F9A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7EA63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77219611-318603</w:t>
            </w:r>
          </w:p>
        </w:tc>
        <w:tc>
          <w:tcPr>
            <w:tcW w:w="6420" w:type="dxa"/>
            <w:tcBorders>
              <w:top w:val="nil"/>
              <w:left w:val="nil"/>
              <w:bottom w:val="single" w:sz="4" w:space="0" w:color="auto"/>
              <w:right w:val="single" w:sz="4" w:space="0" w:color="auto"/>
            </w:tcBorders>
            <w:shd w:val="clear" w:color="auto" w:fill="auto"/>
            <w:noWrap/>
            <w:vAlign w:val="bottom"/>
            <w:hideMark/>
          </w:tcPr>
          <w:p w14:paraId="09BBE8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Hungarian</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Geographical</w:t>
            </w:r>
            <w:proofErr w:type="spellEnd"/>
            <w:r w:rsidRPr="00EF0556">
              <w:rPr>
                <w:rFonts w:ascii="Times New Roman" w:eastAsia="Times New Roman" w:hAnsi="Times New Roman"/>
                <w:color w:val="000000"/>
                <w:sz w:val="20"/>
                <w:szCs w:val="20"/>
                <w:lang w:eastAsia="hu-HU"/>
              </w:rPr>
              <w:t xml:space="preserve"> Bulletin L7</w:t>
            </w:r>
          </w:p>
        </w:tc>
        <w:tc>
          <w:tcPr>
            <w:tcW w:w="1180" w:type="dxa"/>
            <w:tcBorders>
              <w:top w:val="nil"/>
              <w:left w:val="nil"/>
              <w:bottom w:val="single" w:sz="4" w:space="0" w:color="auto"/>
              <w:right w:val="single" w:sz="4" w:space="0" w:color="auto"/>
            </w:tcBorders>
            <w:shd w:val="clear" w:color="auto" w:fill="auto"/>
            <w:noWrap/>
            <w:vAlign w:val="bottom"/>
            <w:hideMark/>
          </w:tcPr>
          <w:p w14:paraId="08DBB9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5627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76605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27A6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77219611-318604</w:t>
            </w:r>
          </w:p>
        </w:tc>
        <w:tc>
          <w:tcPr>
            <w:tcW w:w="6420" w:type="dxa"/>
            <w:tcBorders>
              <w:top w:val="nil"/>
              <w:left w:val="nil"/>
              <w:bottom w:val="single" w:sz="4" w:space="0" w:color="auto"/>
              <w:right w:val="single" w:sz="4" w:space="0" w:color="auto"/>
            </w:tcBorders>
            <w:shd w:val="clear" w:color="auto" w:fill="auto"/>
            <w:noWrap/>
            <w:vAlign w:val="bottom"/>
            <w:hideMark/>
          </w:tcPr>
          <w:p w14:paraId="1738E5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 MNA L10</w:t>
            </w:r>
          </w:p>
        </w:tc>
        <w:tc>
          <w:tcPr>
            <w:tcW w:w="1180" w:type="dxa"/>
            <w:tcBorders>
              <w:top w:val="nil"/>
              <w:left w:val="nil"/>
              <w:bottom w:val="single" w:sz="4" w:space="0" w:color="auto"/>
              <w:right w:val="single" w:sz="4" w:space="0" w:color="auto"/>
            </w:tcBorders>
            <w:shd w:val="clear" w:color="auto" w:fill="auto"/>
            <w:noWrap/>
            <w:vAlign w:val="bottom"/>
            <w:hideMark/>
          </w:tcPr>
          <w:p w14:paraId="7CD651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00B6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30D645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F461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77219611-412231</w:t>
            </w:r>
          </w:p>
        </w:tc>
        <w:tc>
          <w:tcPr>
            <w:tcW w:w="6420" w:type="dxa"/>
            <w:tcBorders>
              <w:top w:val="nil"/>
              <w:left w:val="nil"/>
              <w:bottom w:val="single" w:sz="4" w:space="0" w:color="auto"/>
              <w:right w:val="single" w:sz="4" w:space="0" w:color="auto"/>
            </w:tcBorders>
            <w:shd w:val="clear" w:color="auto" w:fill="auto"/>
            <w:noWrap/>
            <w:vAlign w:val="bottom"/>
            <w:hideMark/>
          </w:tcPr>
          <w:p w14:paraId="4D5389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Fiatal kutatók kiadásai MTA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18DC5A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97CF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D24E2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CF33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77219611-412232</w:t>
            </w:r>
          </w:p>
        </w:tc>
        <w:tc>
          <w:tcPr>
            <w:tcW w:w="6420" w:type="dxa"/>
            <w:tcBorders>
              <w:top w:val="nil"/>
              <w:left w:val="nil"/>
              <w:bottom w:val="single" w:sz="4" w:space="0" w:color="auto"/>
              <w:right w:val="single" w:sz="4" w:space="0" w:color="auto"/>
            </w:tcBorders>
            <w:shd w:val="clear" w:color="auto" w:fill="auto"/>
            <w:noWrap/>
            <w:vAlign w:val="bottom"/>
            <w:hideMark/>
          </w:tcPr>
          <w:p w14:paraId="7EF3A9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Kiadvány MTA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64A9E9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6775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755B5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1A4E7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77219611-412233</w:t>
            </w:r>
          </w:p>
        </w:tc>
        <w:tc>
          <w:tcPr>
            <w:tcW w:w="6420" w:type="dxa"/>
            <w:tcBorders>
              <w:top w:val="nil"/>
              <w:left w:val="nil"/>
              <w:bottom w:val="single" w:sz="4" w:space="0" w:color="auto"/>
              <w:right w:val="single" w:sz="4" w:space="0" w:color="auto"/>
            </w:tcBorders>
            <w:shd w:val="clear" w:color="auto" w:fill="auto"/>
            <w:noWrap/>
            <w:vAlign w:val="bottom"/>
            <w:hideMark/>
          </w:tcPr>
          <w:p w14:paraId="5B41DA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Kétoldalú nemzetközi </w:t>
            </w:r>
            <w:proofErr w:type="spellStart"/>
            <w:r w:rsidRPr="00EF0556">
              <w:rPr>
                <w:rFonts w:ascii="Times New Roman" w:eastAsia="Times New Roman" w:hAnsi="Times New Roman"/>
                <w:color w:val="000000"/>
                <w:sz w:val="20"/>
                <w:szCs w:val="20"/>
                <w:lang w:eastAsia="hu-HU"/>
              </w:rPr>
              <w:t>Ruszkiczay</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R.Zs</w:t>
            </w:r>
            <w:proofErr w:type="spellEnd"/>
            <w:r w:rsidRPr="00EF0556">
              <w:rPr>
                <w:rFonts w:ascii="Times New Roman" w:eastAsia="Times New Roman" w:hAnsi="Times New Roman"/>
                <w:color w:val="000000"/>
                <w:sz w:val="20"/>
                <w:szCs w:val="20"/>
                <w:lang w:eastAsia="hu-HU"/>
              </w:rPr>
              <w:t>. NKM-31/2015</w:t>
            </w:r>
          </w:p>
        </w:tc>
        <w:tc>
          <w:tcPr>
            <w:tcW w:w="1180" w:type="dxa"/>
            <w:tcBorders>
              <w:top w:val="nil"/>
              <w:left w:val="nil"/>
              <w:bottom w:val="single" w:sz="4" w:space="0" w:color="auto"/>
              <w:right w:val="single" w:sz="4" w:space="0" w:color="auto"/>
            </w:tcBorders>
            <w:shd w:val="clear" w:color="auto" w:fill="auto"/>
            <w:noWrap/>
            <w:vAlign w:val="bottom"/>
            <w:hideMark/>
          </w:tcPr>
          <w:p w14:paraId="085E45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949C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FDDF3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2D25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77219611-412234</w:t>
            </w:r>
          </w:p>
        </w:tc>
        <w:tc>
          <w:tcPr>
            <w:tcW w:w="6420" w:type="dxa"/>
            <w:tcBorders>
              <w:top w:val="nil"/>
              <w:left w:val="nil"/>
              <w:bottom w:val="single" w:sz="4" w:space="0" w:color="auto"/>
              <w:right w:val="single" w:sz="4" w:space="0" w:color="auto"/>
            </w:tcBorders>
            <w:shd w:val="clear" w:color="auto" w:fill="auto"/>
            <w:noWrap/>
            <w:vAlign w:val="bottom"/>
            <w:hideMark/>
          </w:tcPr>
          <w:p w14:paraId="34F86B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Idős akadémikus MTA 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39409E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F0AE4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392C2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D5E3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77219611-412235</w:t>
            </w:r>
          </w:p>
        </w:tc>
        <w:tc>
          <w:tcPr>
            <w:tcW w:w="6420" w:type="dxa"/>
            <w:tcBorders>
              <w:top w:val="nil"/>
              <w:left w:val="nil"/>
              <w:bottom w:val="single" w:sz="4" w:space="0" w:color="auto"/>
              <w:right w:val="single" w:sz="4" w:space="0" w:color="auto"/>
            </w:tcBorders>
            <w:shd w:val="clear" w:color="auto" w:fill="auto"/>
            <w:noWrap/>
            <w:vAlign w:val="bottom"/>
            <w:hideMark/>
          </w:tcPr>
          <w:p w14:paraId="08729B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Lendület Kern Z. (LP2012-27/2012)</w:t>
            </w:r>
          </w:p>
        </w:tc>
        <w:tc>
          <w:tcPr>
            <w:tcW w:w="1180" w:type="dxa"/>
            <w:tcBorders>
              <w:top w:val="nil"/>
              <w:left w:val="nil"/>
              <w:bottom w:val="single" w:sz="4" w:space="0" w:color="auto"/>
              <w:right w:val="single" w:sz="4" w:space="0" w:color="auto"/>
            </w:tcBorders>
            <w:shd w:val="clear" w:color="auto" w:fill="auto"/>
            <w:noWrap/>
            <w:vAlign w:val="bottom"/>
            <w:hideMark/>
          </w:tcPr>
          <w:p w14:paraId="2FCBB89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74F9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868C3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3740D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77219611-412236</w:t>
            </w:r>
          </w:p>
        </w:tc>
        <w:tc>
          <w:tcPr>
            <w:tcW w:w="6420" w:type="dxa"/>
            <w:tcBorders>
              <w:top w:val="nil"/>
              <w:left w:val="nil"/>
              <w:bottom w:val="single" w:sz="4" w:space="0" w:color="auto"/>
              <w:right w:val="single" w:sz="4" w:space="0" w:color="auto"/>
            </w:tcBorders>
            <w:shd w:val="clear" w:color="auto" w:fill="auto"/>
            <w:noWrap/>
            <w:vAlign w:val="bottom"/>
            <w:hideMark/>
          </w:tcPr>
          <w:p w14:paraId="32BFC7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w:t>
            </w:r>
            <w:proofErr w:type="spellStart"/>
            <w:proofErr w:type="gramStart"/>
            <w:r w:rsidRPr="00EF0556">
              <w:rPr>
                <w:rFonts w:ascii="Times New Roman" w:eastAsia="Times New Roman" w:hAnsi="Times New Roman"/>
                <w:color w:val="000000"/>
                <w:sz w:val="20"/>
                <w:szCs w:val="20"/>
                <w:lang w:eastAsia="hu-HU"/>
              </w:rPr>
              <w:t>Közp.Kez.felúj</w:t>
            </w:r>
            <w:proofErr w:type="spellEnd"/>
            <w:proofErr w:type="gram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25877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EEF6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3F127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277B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77219611-412237</w:t>
            </w:r>
          </w:p>
        </w:tc>
        <w:tc>
          <w:tcPr>
            <w:tcW w:w="6420" w:type="dxa"/>
            <w:tcBorders>
              <w:top w:val="nil"/>
              <w:left w:val="nil"/>
              <w:bottom w:val="single" w:sz="4" w:space="0" w:color="auto"/>
              <w:right w:val="single" w:sz="4" w:space="0" w:color="auto"/>
            </w:tcBorders>
            <w:shd w:val="clear" w:color="auto" w:fill="auto"/>
            <w:noWrap/>
            <w:vAlign w:val="bottom"/>
            <w:hideMark/>
          </w:tcPr>
          <w:p w14:paraId="03BD55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Főig.keret 2014/I.</w:t>
            </w:r>
          </w:p>
        </w:tc>
        <w:tc>
          <w:tcPr>
            <w:tcW w:w="1180" w:type="dxa"/>
            <w:tcBorders>
              <w:top w:val="nil"/>
              <w:left w:val="nil"/>
              <w:bottom w:val="single" w:sz="4" w:space="0" w:color="auto"/>
              <w:right w:val="single" w:sz="4" w:space="0" w:color="auto"/>
            </w:tcBorders>
            <w:shd w:val="clear" w:color="auto" w:fill="auto"/>
            <w:noWrap/>
            <w:vAlign w:val="bottom"/>
            <w:hideMark/>
          </w:tcPr>
          <w:p w14:paraId="118417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9243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750774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B546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77219611-412238</w:t>
            </w:r>
          </w:p>
        </w:tc>
        <w:tc>
          <w:tcPr>
            <w:tcW w:w="6420" w:type="dxa"/>
            <w:tcBorders>
              <w:top w:val="nil"/>
              <w:left w:val="nil"/>
              <w:bottom w:val="single" w:sz="4" w:space="0" w:color="auto"/>
              <w:right w:val="single" w:sz="4" w:space="0" w:color="auto"/>
            </w:tcBorders>
            <w:shd w:val="clear" w:color="auto" w:fill="auto"/>
            <w:noWrap/>
            <w:vAlign w:val="bottom"/>
            <w:hideMark/>
          </w:tcPr>
          <w:p w14:paraId="705EE83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gramStart"/>
            <w:r w:rsidRPr="00EF0556">
              <w:rPr>
                <w:rFonts w:ascii="Times New Roman" w:eastAsia="Times New Roman" w:hAnsi="Times New Roman"/>
                <w:color w:val="000000"/>
                <w:sz w:val="20"/>
                <w:szCs w:val="20"/>
                <w:lang w:eastAsia="hu-HU"/>
              </w:rPr>
              <w:t>FGI  Kiutazás</w:t>
            </w:r>
            <w:proofErr w:type="gramEnd"/>
            <w:r w:rsidRPr="00EF0556">
              <w:rPr>
                <w:rFonts w:ascii="Times New Roman" w:eastAsia="Times New Roman" w:hAnsi="Times New Roman"/>
                <w:color w:val="000000"/>
                <w:sz w:val="20"/>
                <w:szCs w:val="20"/>
                <w:lang w:eastAsia="hu-HU"/>
              </w:rPr>
              <w:t xml:space="preserve"> és partner kutatók fog.</w:t>
            </w:r>
          </w:p>
        </w:tc>
        <w:tc>
          <w:tcPr>
            <w:tcW w:w="1180" w:type="dxa"/>
            <w:tcBorders>
              <w:top w:val="nil"/>
              <w:left w:val="nil"/>
              <w:bottom w:val="single" w:sz="4" w:space="0" w:color="auto"/>
              <w:right w:val="single" w:sz="4" w:space="0" w:color="auto"/>
            </w:tcBorders>
            <w:shd w:val="clear" w:color="auto" w:fill="auto"/>
            <w:noWrap/>
            <w:vAlign w:val="bottom"/>
            <w:hideMark/>
          </w:tcPr>
          <w:p w14:paraId="03FFF4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5B6C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84986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FB81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77219611-412239</w:t>
            </w:r>
          </w:p>
        </w:tc>
        <w:tc>
          <w:tcPr>
            <w:tcW w:w="6420" w:type="dxa"/>
            <w:tcBorders>
              <w:top w:val="nil"/>
              <w:left w:val="nil"/>
              <w:bottom w:val="single" w:sz="4" w:space="0" w:color="auto"/>
              <w:right w:val="single" w:sz="4" w:space="0" w:color="auto"/>
            </w:tcBorders>
            <w:shd w:val="clear" w:color="auto" w:fill="auto"/>
            <w:noWrap/>
            <w:vAlign w:val="bottom"/>
            <w:hideMark/>
          </w:tcPr>
          <w:p w14:paraId="2F9F49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Főig.keret 2014.II.</w:t>
            </w:r>
          </w:p>
        </w:tc>
        <w:tc>
          <w:tcPr>
            <w:tcW w:w="1180" w:type="dxa"/>
            <w:tcBorders>
              <w:top w:val="nil"/>
              <w:left w:val="nil"/>
              <w:bottom w:val="single" w:sz="4" w:space="0" w:color="auto"/>
              <w:right w:val="single" w:sz="4" w:space="0" w:color="auto"/>
            </w:tcBorders>
            <w:shd w:val="clear" w:color="auto" w:fill="auto"/>
            <w:noWrap/>
            <w:vAlign w:val="bottom"/>
            <w:hideMark/>
          </w:tcPr>
          <w:p w14:paraId="0CDCE0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93FC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906BC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AC31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77219611-412240</w:t>
            </w:r>
          </w:p>
        </w:tc>
        <w:tc>
          <w:tcPr>
            <w:tcW w:w="6420" w:type="dxa"/>
            <w:tcBorders>
              <w:top w:val="nil"/>
              <w:left w:val="nil"/>
              <w:bottom w:val="single" w:sz="4" w:space="0" w:color="auto"/>
              <w:right w:val="single" w:sz="4" w:space="0" w:color="auto"/>
            </w:tcBorders>
            <w:shd w:val="clear" w:color="auto" w:fill="auto"/>
            <w:noWrap/>
            <w:vAlign w:val="bottom"/>
            <w:hideMark/>
          </w:tcPr>
          <w:p w14:paraId="03F8AE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Microásvány analitika IF-26/2014</w:t>
            </w:r>
          </w:p>
        </w:tc>
        <w:tc>
          <w:tcPr>
            <w:tcW w:w="1180" w:type="dxa"/>
            <w:tcBorders>
              <w:top w:val="nil"/>
              <w:left w:val="nil"/>
              <w:bottom w:val="single" w:sz="4" w:space="0" w:color="auto"/>
              <w:right w:val="single" w:sz="4" w:space="0" w:color="auto"/>
            </w:tcBorders>
            <w:shd w:val="clear" w:color="auto" w:fill="auto"/>
            <w:noWrap/>
            <w:vAlign w:val="bottom"/>
            <w:hideMark/>
          </w:tcPr>
          <w:p w14:paraId="76495E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ACBE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47015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8D67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77219611-412821</w:t>
            </w:r>
          </w:p>
        </w:tc>
        <w:tc>
          <w:tcPr>
            <w:tcW w:w="6420" w:type="dxa"/>
            <w:tcBorders>
              <w:top w:val="nil"/>
              <w:left w:val="nil"/>
              <w:bottom w:val="single" w:sz="4" w:space="0" w:color="auto"/>
              <w:right w:val="single" w:sz="4" w:space="0" w:color="auto"/>
            </w:tcBorders>
            <w:shd w:val="clear" w:color="auto" w:fill="auto"/>
            <w:noWrap/>
            <w:vAlign w:val="bottom"/>
            <w:hideMark/>
          </w:tcPr>
          <w:p w14:paraId="15D0B2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INKP-002/2016. </w:t>
            </w:r>
            <w:proofErr w:type="spellStart"/>
            <w:r w:rsidRPr="00EF0556">
              <w:rPr>
                <w:rFonts w:ascii="Times New Roman" w:eastAsia="Times New Roman" w:hAnsi="Times New Roman"/>
                <w:color w:val="000000"/>
                <w:sz w:val="20"/>
                <w:szCs w:val="20"/>
                <w:lang w:eastAsia="hu-HU"/>
              </w:rPr>
              <w:t>Czuppon</w:t>
            </w:r>
            <w:proofErr w:type="spellEnd"/>
            <w:r w:rsidRPr="00EF0556">
              <w:rPr>
                <w:rFonts w:ascii="Times New Roman" w:eastAsia="Times New Roman" w:hAnsi="Times New Roman"/>
                <w:color w:val="000000"/>
                <w:sz w:val="20"/>
                <w:szCs w:val="20"/>
                <w:lang w:eastAsia="hu-HU"/>
              </w:rPr>
              <w:t xml:space="preserve"> György</w:t>
            </w:r>
          </w:p>
        </w:tc>
        <w:tc>
          <w:tcPr>
            <w:tcW w:w="1180" w:type="dxa"/>
            <w:tcBorders>
              <w:top w:val="nil"/>
              <w:left w:val="nil"/>
              <w:bottom w:val="single" w:sz="4" w:space="0" w:color="auto"/>
              <w:right w:val="single" w:sz="4" w:space="0" w:color="auto"/>
            </w:tcBorders>
            <w:shd w:val="clear" w:color="auto" w:fill="auto"/>
            <w:noWrap/>
            <w:vAlign w:val="bottom"/>
            <w:hideMark/>
          </w:tcPr>
          <w:p w14:paraId="026046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7458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079E1B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FB74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77219611-412822</w:t>
            </w:r>
          </w:p>
        </w:tc>
        <w:tc>
          <w:tcPr>
            <w:tcW w:w="6420" w:type="dxa"/>
            <w:tcBorders>
              <w:top w:val="nil"/>
              <w:left w:val="nil"/>
              <w:bottom w:val="single" w:sz="4" w:space="0" w:color="auto"/>
              <w:right w:val="single" w:sz="4" w:space="0" w:color="auto"/>
            </w:tcBorders>
            <w:shd w:val="clear" w:color="auto" w:fill="auto"/>
            <w:noWrap/>
            <w:vAlign w:val="bottom"/>
            <w:hideMark/>
          </w:tcPr>
          <w:p w14:paraId="7BC13F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Fiatal Kutató </w:t>
            </w:r>
            <w:proofErr w:type="spellStart"/>
            <w:r w:rsidRPr="00EF0556">
              <w:rPr>
                <w:rFonts w:ascii="Times New Roman" w:eastAsia="Times New Roman" w:hAnsi="Times New Roman"/>
                <w:color w:val="000000"/>
                <w:sz w:val="20"/>
                <w:szCs w:val="20"/>
                <w:lang w:eastAsia="hu-HU"/>
              </w:rPr>
              <w:t>Gyollai</w:t>
            </w:r>
            <w:proofErr w:type="spellEnd"/>
            <w:r w:rsidRPr="00EF0556">
              <w:rPr>
                <w:rFonts w:ascii="Times New Roman" w:eastAsia="Times New Roman" w:hAnsi="Times New Roman"/>
                <w:color w:val="000000"/>
                <w:sz w:val="20"/>
                <w:szCs w:val="20"/>
                <w:lang w:eastAsia="hu-HU"/>
              </w:rPr>
              <w:t xml:space="preserve"> I. FK-010/2016.</w:t>
            </w:r>
          </w:p>
        </w:tc>
        <w:tc>
          <w:tcPr>
            <w:tcW w:w="1180" w:type="dxa"/>
            <w:tcBorders>
              <w:top w:val="nil"/>
              <w:left w:val="nil"/>
              <w:bottom w:val="single" w:sz="4" w:space="0" w:color="auto"/>
              <w:right w:val="single" w:sz="4" w:space="0" w:color="auto"/>
            </w:tcBorders>
            <w:shd w:val="clear" w:color="auto" w:fill="auto"/>
            <w:noWrap/>
            <w:vAlign w:val="bottom"/>
            <w:hideMark/>
          </w:tcPr>
          <w:p w14:paraId="3FB2B8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55B1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6BE51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D4D3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77219611-412823</w:t>
            </w:r>
          </w:p>
        </w:tc>
        <w:tc>
          <w:tcPr>
            <w:tcW w:w="6420" w:type="dxa"/>
            <w:tcBorders>
              <w:top w:val="nil"/>
              <w:left w:val="nil"/>
              <w:bottom w:val="single" w:sz="4" w:space="0" w:color="auto"/>
              <w:right w:val="single" w:sz="4" w:space="0" w:color="auto"/>
            </w:tcBorders>
            <w:shd w:val="clear" w:color="auto" w:fill="auto"/>
            <w:noWrap/>
            <w:vAlign w:val="bottom"/>
            <w:hideMark/>
          </w:tcPr>
          <w:p w14:paraId="05D484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NKSZ-16/2017. Hatvani István</w:t>
            </w:r>
          </w:p>
        </w:tc>
        <w:tc>
          <w:tcPr>
            <w:tcW w:w="1180" w:type="dxa"/>
            <w:tcBorders>
              <w:top w:val="nil"/>
              <w:left w:val="nil"/>
              <w:bottom w:val="single" w:sz="4" w:space="0" w:color="auto"/>
              <w:right w:val="single" w:sz="4" w:space="0" w:color="auto"/>
            </w:tcBorders>
            <w:shd w:val="clear" w:color="auto" w:fill="auto"/>
            <w:noWrap/>
            <w:vAlign w:val="bottom"/>
            <w:hideMark/>
          </w:tcPr>
          <w:p w14:paraId="44E047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1E5C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A1FAE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4713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77219611-412824</w:t>
            </w:r>
          </w:p>
        </w:tc>
        <w:tc>
          <w:tcPr>
            <w:tcW w:w="6420" w:type="dxa"/>
            <w:tcBorders>
              <w:top w:val="nil"/>
              <w:left w:val="nil"/>
              <w:bottom w:val="single" w:sz="4" w:space="0" w:color="auto"/>
              <w:right w:val="single" w:sz="4" w:space="0" w:color="auto"/>
            </w:tcBorders>
            <w:shd w:val="clear" w:color="auto" w:fill="auto"/>
            <w:noWrap/>
            <w:vAlign w:val="bottom"/>
            <w:hideMark/>
          </w:tcPr>
          <w:p w14:paraId="17B579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INKP-32/2018. Hatvani István Gábor</w:t>
            </w:r>
          </w:p>
        </w:tc>
        <w:tc>
          <w:tcPr>
            <w:tcW w:w="1180" w:type="dxa"/>
            <w:tcBorders>
              <w:top w:val="nil"/>
              <w:left w:val="nil"/>
              <w:bottom w:val="single" w:sz="4" w:space="0" w:color="auto"/>
              <w:right w:val="single" w:sz="4" w:space="0" w:color="auto"/>
            </w:tcBorders>
            <w:shd w:val="clear" w:color="auto" w:fill="auto"/>
            <w:noWrap/>
            <w:vAlign w:val="bottom"/>
            <w:hideMark/>
          </w:tcPr>
          <w:p w14:paraId="280343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460A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E92D24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7B04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77219611-412825</w:t>
            </w:r>
          </w:p>
        </w:tc>
        <w:tc>
          <w:tcPr>
            <w:tcW w:w="6420" w:type="dxa"/>
            <w:tcBorders>
              <w:top w:val="nil"/>
              <w:left w:val="nil"/>
              <w:bottom w:val="single" w:sz="4" w:space="0" w:color="auto"/>
              <w:right w:val="single" w:sz="4" w:space="0" w:color="auto"/>
            </w:tcBorders>
            <w:shd w:val="clear" w:color="auto" w:fill="auto"/>
            <w:noWrap/>
            <w:vAlign w:val="bottom"/>
            <w:hideMark/>
          </w:tcPr>
          <w:p w14:paraId="466843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NKSZ-48/2018. Újvári Gábor</w:t>
            </w:r>
          </w:p>
        </w:tc>
        <w:tc>
          <w:tcPr>
            <w:tcW w:w="1180" w:type="dxa"/>
            <w:tcBorders>
              <w:top w:val="nil"/>
              <w:left w:val="nil"/>
              <w:bottom w:val="single" w:sz="4" w:space="0" w:color="auto"/>
              <w:right w:val="single" w:sz="4" w:space="0" w:color="auto"/>
            </w:tcBorders>
            <w:shd w:val="clear" w:color="auto" w:fill="auto"/>
            <w:noWrap/>
            <w:vAlign w:val="bottom"/>
            <w:hideMark/>
          </w:tcPr>
          <w:p w14:paraId="28FF88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3266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3B64C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9ACE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77219611-412826</w:t>
            </w:r>
          </w:p>
        </w:tc>
        <w:tc>
          <w:tcPr>
            <w:tcW w:w="6420" w:type="dxa"/>
            <w:tcBorders>
              <w:top w:val="nil"/>
              <w:left w:val="nil"/>
              <w:bottom w:val="single" w:sz="4" w:space="0" w:color="auto"/>
              <w:right w:val="single" w:sz="4" w:space="0" w:color="auto"/>
            </w:tcBorders>
            <w:shd w:val="clear" w:color="auto" w:fill="auto"/>
            <w:noWrap/>
            <w:vAlign w:val="bottom"/>
            <w:hideMark/>
          </w:tcPr>
          <w:p w14:paraId="2AFB9D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KEP-8/2018.</w:t>
            </w:r>
          </w:p>
        </w:tc>
        <w:tc>
          <w:tcPr>
            <w:tcW w:w="1180" w:type="dxa"/>
            <w:tcBorders>
              <w:top w:val="nil"/>
              <w:left w:val="nil"/>
              <w:bottom w:val="single" w:sz="4" w:space="0" w:color="auto"/>
              <w:right w:val="single" w:sz="4" w:space="0" w:color="auto"/>
            </w:tcBorders>
            <w:shd w:val="clear" w:color="auto" w:fill="auto"/>
            <w:noWrap/>
            <w:vAlign w:val="bottom"/>
            <w:hideMark/>
          </w:tcPr>
          <w:p w14:paraId="11CF95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9705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21831B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8F1B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77219611-412827</w:t>
            </w:r>
          </w:p>
        </w:tc>
        <w:tc>
          <w:tcPr>
            <w:tcW w:w="6420" w:type="dxa"/>
            <w:tcBorders>
              <w:top w:val="nil"/>
              <w:left w:val="nil"/>
              <w:bottom w:val="single" w:sz="4" w:space="0" w:color="auto"/>
              <w:right w:val="single" w:sz="4" w:space="0" w:color="auto"/>
            </w:tcBorders>
            <w:shd w:val="clear" w:color="auto" w:fill="auto"/>
            <w:noWrap/>
            <w:vAlign w:val="bottom"/>
            <w:hideMark/>
          </w:tcPr>
          <w:p w14:paraId="5424CC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NKSZ-21/2019 Hatvani István</w:t>
            </w:r>
          </w:p>
        </w:tc>
        <w:tc>
          <w:tcPr>
            <w:tcW w:w="1180" w:type="dxa"/>
            <w:tcBorders>
              <w:top w:val="nil"/>
              <w:left w:val="nil"/>
              <w:bottom w:val="single" w:sz="4" w:space="0" w:color="auto"/>
              <w:right w:val="single" w:sz="4" w:space="0" w:color="auto"/>
            </w:tcBorders>
            <w:shd w:val="clear" w:color="auto" w:fill="auto"/>
            <w:noWrap/>
            <w:vAlign w:val="bottom"/>
            <w:hideMark/>
          </w:tcPr>
          <w:p w14:paraId="22C92D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EEB1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740CB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37A1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77219611-412828</w:t>
            </w:r>
          </w:p>
        </w:tc>
        <w:tc>
          <w:tcPr>
            <w:tcW w:w="6420" w:type="dxa"/>
            <w:tcBorders>
              <w:top w:val="nil"/>
              <w:left w:val="nil"/>
              <w:bottom w:val="single" w:sz="4" w:space="0" w:color="auto"/>
              <w:right w:val="single" w:sz="4" w:space="0" w:color="auto"/>
            </w:tcBorders>
            <w:shd w:val="clear" w:color="auto" w:fill="auto"/>
            <w:noWrap/>
            <w:vAlign w:val="bottom"/>
            <w:hideMark/>
          </w:tcPr>
          <w:p w14:paraId="423027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VK-1/2019. </w:t>
            </w:r>
            <w:proofErr w:type="spellStart"/>
            <w:r w:rsidRPr="00EF0556">
              <w:rPr>
                <w:rFonts w:ascii="Times New Roman" w:eastAsia="Times New Roman" w:hAnsi="Times New Roman"/>
                <w:color w:val="000000"/>
                <w:sz w:val="20"/>
                <w:szCs w:val="20"/>
                <w:lang w:eastAsia="hu-HU"/>
              </w:rPr>
              <w:t>Silvia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Frisia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C654A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F287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5CFB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D205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77219611-412829</w:t>
            </w:r>
          </w:p>
        </w:tc>
        <w:tc>
          <w:tcPr>
            <w:tcW w:w="6420" w:type="dxa"/>
            <w:tcBorders>
              <w:top w:val="nil"/>
              <w:left w:val="nil"/>
              <w:bottom w:val="single" w:sz="4" w:space="0" w:color="auto"/>
              <w:right w:val="single" w:sz="4" w:space="0" w:color="auto"/>
            </w:tcBorders>
            <w:shd w:val="clear" w:color="auto" w:fill="auto"/>
            <w:noWrap/>
            <w:vAlign w:val="bottom"/>
            <w:hideMark/>
          </w:tcPr>
          <w:p w14:paraId="632660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SA-41/2021 FGI KEP</w:t>
            </w:r>
          </w:p>
        </w:tc>
        <w:tc>
          <w:tcPr>
            <w:tcW w:w="1180" w:type="dxa"/>
            <w:tcBorders>
              <w:top w:val="nil"/>
              <w:left w:val="nil"/>
              <w:bottom w:val="single" w:sz="4" w:space="0" w:color="auto"/>
              <w:right w:val="single" w:sz="4" w:space="0" w:color="auto"/>
            </w:tcBorders>
            <w:shd w:val="clear" w:color="auto" w:fill="auto"/>
            <w:noWrap/>
            <w:vAlign w:val="bottom"/>
            <w:hideMark/>
          </w:tcPr>
          <w:p w14:paraId="523E4F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72FC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7F2AD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2F89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77219611-412832</w:t>
            </w:r>
          </w:p>
        </w:tc>
        <w:tc>
          <w:tcPr>
            <w:tcW w:w="6420" w:type="dxa"/>
            <w:tcBorders>
              <w:top w:val="nil"/>
              <w:left w:val="nil"/>
              <w:bottom w:val="single" w:sz="4" w:space="0" w:color="auto"/>
              <w:right w:val="single" w:sz="4" w:space="0" w:color="auto"/>
            </w:tcBorders>
            <w:shd w:val="clear" w:color="auto" w:fill="auto"/>
            <w:noWrap/>
            <w:vAlign w:val="bottom"/>
            <w:hideMark/>
          </w:tcPr>
          <w:p w14:paraId="09AC0E0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NKM-25/2021 Bondár </w:t>
            </w:r>
          </w:p>
        </w:tc>
        <w:tc>
          <w:tcPr>
            <w:tcW w:w="1180" w:type="dxa"/>
            <w:tcBorders>
              <w:top w:val="nil"/>
              <w:left w:val="nil"/>
              <w:bottom w:val="single" w:sz="4" w:space="0" w:color="auto"/>
              <w:right w:val="single" w:sz="4" w:space="0" w:color="auto"/>
            </w:tcBorders>
            <w:shd w:val="clear" w:color="auto" w:fill="auto"/>
            <w:noWrap/>
            <w:vAlign w:val="bottom"/>
            <w:hideMark/>
          </w:tcPr>
          <w:p w14:paraId="28A208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2C92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7231D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FEF5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77219611-413311</w:t>
            </w:r>
          </w:p>
        </w:tc>
        <w:tc>
          <w:tcPr>
            <w:tcW w:w="6420" w:type="dxa"/>
            <w:tcBorders>
              <w:top w:val="nil"/>
              <w:left w:val="nil"/>
              <w:bottom w:val="single" w:sz="4" w:space="0" w:color="auto"/>
              <w:right w:val="single" w:sz="4" w:space="0" w:color="auto"/>
            </w:tcBorders>
            <w:shd w:val="clear" w:color="auto" w:fill="auto"/>
            <w:noWrap/>
            <w:vAlign w:val="bottom"/>
            <w:hideMark/>
          </w:tcPr>
          <w:p w14:paraId="072326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Bajnóczi B. K81201</w:t>
            </w:r>
          </w:p>
        </w:tc>
        <w:tc>
          <w:tcPr>
            <w:tcW w:w="1180" w:type="dxa"/>
            <w:tcBorders>
              <w:top w:val="nil"/>
              <w:left w:val="nil"/>
              <w:bottom w:val="single" w:sz="4" w:space="0" w:color="auto"/>
              <w:right w:val="single" w:sz="4" w:space="0" w:color="auto"/>
            </w:tcBorders>
            <w:shd w:val="clear" w:color="auto" w:fill="auto"/>
            <w:noWrap/>
            <w:vAlign w:val="bottom"/>
            <w:hideMark/>
          </w:tcPr>
          <w:p w14:paraId="6A83B3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978B7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EF376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2EDB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77219611-413312</w:t>
            </w:r>
          </w:p>
        </w:tc>
        <w:tc>
          <w:tcPr>
            <w:tcW w:w="6420" w:type="dxa"/>
            <w:tcBorders>
              <w:top w:val="nil"/>
              <w:left w:val="nil"/>
              <w:bottom w:val="single" w:sz="4" w:space="0" w:color="auto"/>
              <w:right w:val="single" w:sz="4" w:space="0" w:color="auto"/>
            </w:tcBorders>
            <w:shd w:val="clear" w:color="auto" w:fill="auto"/>
            <w:noWrap/>
            <w:vAlign w:val="bottom"/>
            <w:hideMark/>
          </w:tcPr>
          <w:p w14:paraId="45B861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Németh T K100181</w:t>
            </w:r>
          </w:p>
        </w:tc>
        <w:tc>
          <w:tcPr>
            <w:tcW w:w="1180" w:type="dxa"/>
            <w:tcBorders>
              <w:top w:val="nil"/>
              <w:left w:val="nil"/>
              <w:bottom w:val="single" w:sz="4" w:space="0" w:color="auto"/>
              <w:right w:val="single" w:sz="4" w:space="0" w:color="auto"/>
            </w:tcBorders>
            <w:shd w:val="clear" w:color="auto" w:fill="auto"/>
            <w:noWrap/>
            <w:vAlign w:val="bottom"/>
            <w:hideMark/>
          </w:tcPr>
          <w:p w14:paraId="4D7C7B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A98F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D48896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2CAA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77219611-413313</w:t>
            </w:r>
          </w:p>
        </w:tc>
        <w:tc>
          <w:tcPr>
            <w:tcW w:w="6420" w:type="dxa"/>
            <w:tcBorders>
              <w:top w:val="nil"/>
              <w:left w:val="nil"/>
              <w:bottom w:val="single" w:sz="4" w:space="0" w:color="auto"/>
              <w:right w:val="single" w:sz="4" w:space="0" w:color="auto"/>
            </w:tcBorders>
            <w:shd w:val="clear" w:color="auto" w:fill="auto"/>
            <w:noWrap/>
            <w:vAlign w:val="bottom"/>
            <w:hideMark/>
          </w:tcPr>
          <w:p w14:paraId="7284B3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Sajgó Cs. K84086</w:t>
            </w:r>
          </w:p>
        </w:tc>
        <w:tc>
          <w:tcPr>
            <w:tcW w:w="1180" w:type="dxa"/>
            <w:tcBorders>
              <w:top w:val="nil"/>
              <w:left w:val="nil"/>
              <w:bottom w:val="single" w:sz="4" w:space="0" w:color="auto"/>
              <w:right w:val="single" w:sz="4" w:space="0" w:color="auto"/>
            </w:tcBorders>
            <w:shd w:val="clear" w:color="auto" w:fill="auto"/>
            <w:noWrap/>
            <w:vAlign w:val="bottom"/>
            <w:hideMark/>
          </w:tcPr>
          <w:p w14:paraId="67F57B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92C9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078F4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CB98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77219611-413314</w:t>
            </w:r>
          </w:p>
        </w:tc>
        <w:tc>
          <w:tcPr>
            <w:tcW w:w="6420" w:type="dxa"/>
            <w:tcBorders>
              <w:top w:val="nil"/>
              <w:left w:val="nil"/>
              <w:bottom w:val="single" w:sz="4" w:space="0" w:color="auto"/>
              <w:right w:val="single" w:sz="4" w:space="0" w:color="auto"/>
            </w:tcBorders>
            <w:shd w:val="clear" w:color="auto" w:fill="auto"/>
            <w:noWrap/>
            <w:vAlign w:val="bottom"/>
            <w:hideMark/>
          </w:tcPr>
          <w:p w14:paraId="0793D7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Újvári Gábor NN116927</w:t>
            </w:r>
          </w:p>
        </w:tc>
        <w:tc>
          <w:tcPr>
            <w:tcW w:w="1180" w:type="dxa"/>
            <w:tcBorders>
              <w:top w:val="nil"/>
              <w:left w:val="nil"/>
              <w:bottom w:val="single" w:sz="4" w:space="0" w:color="auto"/>
              <w:right w:val="single" w:sz="4" w:space="0" w:color="auto"/>
            </w:tcBorders>
            <w:shd w:val="clear" w:color="auto" w:fill="auto"/>
            <w:noWrap/>
            <w:vAlign w:val="bottom"/>
            <w:hideMark/>
          </w:tcPr>
          <w:p w14:paraId="4DC7C1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4CB2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03B22D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4135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77219611-413315</w:t>
            </w:r>
          </w:p>
        </w:tc>
        <w:tc>
          <w:tcPr>
            <w:tcW w:w="6420" w:type="dxa"/>
            <w:tcBorders>
              <w:top w:val="nil"/>
              <w:left w:val="nil"/>
              <w:bottom w:val="single" w:sz="4" w:space="0" w:color="auto"/>
              <w:right w:val="single" w:sz="4" w:space="0" w:color="auto"/>
            </w:tcBorders>
            <w:shd w:val="clear" w:color="auto" w:fill="auto"/>
            <w:noWrap/>
            <w:vAlign w:val="bottom"/>
            <w:hideMark/>
          </w:tcPr>
          <w:p w14:paraId="7FB7AF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Demény A. NK101664</w:t>
            </w:r>
          </w:p>
        </w:tc>
        <w:tc>
          <w:tcPr>
            <w:tcW w:w="1180" w:type="dxa"/>
            <w:tcBorders>
              <w:top w:val="nil"/>
              <w:left w:val="nil"/>
              <w:bottom w:val="single" w:sz="4" w:space="0" w:color="auto"/>
              <w:right w:val="single" w:sz="4" w:space="0" w:color="auto"/>
            </w:tcBorders>
            <w:shd w:val="clear" w:color="auto" w:fill="auto"/>
            <w:noWrap/>
            <w:vAlign w:val="bottom"/>
            <w:hideMark/>
          </w:tcPr>
          <w:p w14:paraId="44E646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29EB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3F98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B3D6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77219611-413316</w:t>
            </w:r>
          </w:p>
        </w:tc>
        <w:tc>
          <w:tcPr>
            <w:tcW w:w="6420" w:type="dxa"/>
            <w:tcBorders>
              <w:top w:val="nil"/>
              <w:left w:val="nil"/>
              <w:bottom w:val="single" w:sz="4" w:space="0" w:color="auto"/>
              <w:right w:val="single" w:sz="4" w:space="0" w:color="auto"/>
            </w:tcBorders>
            <w:shd w:val="clear" w:color="auto" w:fill="auto"/>
            <w:noWrap/>
            <w:vAlign w:val="bottom"/>
            <w:hideMark/>
          </w:tcPr>
          <w:p w14:paraId="193476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Kern Z. SNN 118205</w:t>
            </w:r>
          </w:p>
        </w:tc>
        <w:tc>
          <w:tcPr>
            <w:tcW w:w="1180" w:type="dxa"/>
            <w:tcBorders>
              <w:top w:val="nil"/>
              <w:left w:val="nil"/>
              <w:bottom w:val="single" w:sz="4" w:space="0" w:color="auto"/>
              <w:right w:val="single" w:sz="4" w:space="0" w:color="auto"/>
            </w:tcBorders>
            <w:shd w:val="clear" w:color="auto" w:fill="auto"/>
            <w:noWrap/>
            <w:vAlign w:val="bottom"/>
            <w:hideMark/>
          </w:tcPr>
          <w:p w14:paraId="0CBB5A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7D12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D0F15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D3F2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77219611-413317</w:t>
            </w:r>
          </w:p>
        </w:tc>
        <w:tc>
          <w:tcPr>
            <w:tcW w:w="6420" w:type="dxa"/>
            <w:tcBorders>
              <w:top w:val="nil"/>
              <w:left w:val="nil"/>
              <w:bottom w:val="single" w:sz="4" w:space="0" w:color="auto"/>
              <w:right w:val="single" w:sz="4" w:space="0" w:color="auto"/>
            </w:tcBorders>
            <w:shd w:val="clear" w:color="auto" w:fill="auto"/>
            <w:noWrap/>
            <w:vAlign w:val="bottom"/>
            <w:hideMark/>
          </w:tcPr>
          <w:p w14:paraId="4B15FE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Demény A. MAG 80661</w:t>
            </w:r>
          </w:p>
        </w:tc>
        <w:tc>
          <w:tcPr>
            <w:tcW w:w="1180" w:type="dxa"/>
            <w:tcBorders>
              <w:top w:val="nil"/>
              <w:left w:val="nil"/>
              <w:bottom w:val="single" w:sz="4" w:space="0" w:color="auto"/>
              <w:right w:val="single" w:sz="4" w:space="0" w:color="auto"/>
            </w:tcBorders>
            <w:shd w:val="clear" w:color="auto" w:fill="auto"/>
            <w:noWrap/>
            <w:vAlign w:val="bottom"/>
            <w:hideMark/>
          </w:tcPr>
          <w:p w14:paraId="25DA33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F5F6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AFE4D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B1FD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77219611-413318</w:t>
            </w:r>
          </w:p>
        </w:tc>
        <w:tc>
          <w:tcPr>
            <w:tcW w:w="6420" w:type="dxa"/>
            <w:tcBorders>
              <w:top w:val="nil"/>
              <w:left w:val="nil"/>
              <w:bottom w:val="single" w:sz="4" w:space="0" w:color="auto"/>
              <w:right w:val="single" w:sz="4" w:space="0" w:color="auto"/>
            </w:tcBorders>
            <w:shd w:val="clear" w:color="auto" w:fill="auto"/>
            <w:noWrap/>
            <w:vAlign w:val="bottom"/>
            <w:hideMark/>
          </w:tcPr>
          <w:p w14:paraId="3559C3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Sipos P. 105009</w:t>
            </w:r>
          </w:p>
        </w:tc>
        <w:tc>
          <w:tcPr>
            <w:tcW w:w="1180" w:type="dxa"/>
            <w:tcBorders>
              <w:top w:val="nil"/>
              <w:left w:val="nil"/>
              <w:bottom w:val="single" w:sz="4" w:space="0" w:color="auto"/>
              <w:right w:val="single" w:sz="4" w:space="0" w:color="auto"/>
            </w:tcBorders>
            <w:shd w:val="clear" w:color="auto" w:fill="auto"/>
            <w:noWrap/>
            <w:vAlign w:val="bottom"/>
            <w:hideMark/>
          </w:tcPr>
          <w:p w14:paraId="4FBF09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CB5E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39DE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FAB2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77219611-413319</w:t>
            </w:r>
          </w:p>
        </w:tc>
        <w:tc>
          <w:tcPr>
            <w:tcW w:w="6420" w:type="dxa"/>
            <w:tcBorders>
              <w:top w:val="nil"/>
              <w:left w:val="nil"/>
              <w:bottom w:val="single" w:sz="4" w:space="0" w:color="auto"/>
              <w:right w:val="single" w:sz="4" w:space="0" w:color="auto"/>
            </w:tcBorders>
            <w:shd w:val="clear" w:color="auto" w:fill="auto"/>
            <w:noWrap/>
            <w:vAlign w:val="bottom"/>
            <w:hideMark/>
          </w:tcPr>
          <w:p w14:paraId="2497C4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R.Rüdiger</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Zs</w:t>
            </w:r>
            <w:proofErr w:type="spellEnd"/>
            <w:r w:rsidRPr="00EF0556">
              <w:rPr>
                <w:rFonts w:ascii="Times New Roman" w:eastAsia="Times New Roman" w:hAnsi="Times New Roman"/>
                <w:color w:val="000000"/>
                <w:sz w:val="20"/>
                <w:szCs w:val="20"/>
                <w:lang w:eastAsia="hu-HU"/>
              </w:rPr>
              <w:t>. 83610</w:t>
            </w:r>
          </w:p>
        </w:tc>
        <w:tc>
          <w:tcPr>
            <w:tcW w:w="1180" w:type="dxa"/>
            <w:tcBorders>
              <w:top w:val="nil"/>
              <w:left w:val="nil"/>
              <w:bottom w:val="single" w:sz="4" w:space="0" w:color="auto"/>
              <w:right w:val="single" w:sz="4" w:space="0" w:color="auto"/>
            </w:tcBorders>
            <w:shd w:val="clear" w:color="auto" w:fill="auto"/>
            <w:noWrap/>
            <w:vAlign w:val="bottom"/>
            <w:hideMark/>
          </w:tcPr>
          <w:p w14:paraId="6D511B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9228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BE623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15CD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77219611-413321</w:t>
            </w:r>
          </w:p>
        </w:tc>
        <w:tc>
          <w:tcPr>
            <w:tcW w:w="6420" w:type="dxa"/>
            <w:tcBorders>
              <w:top w:val="nil"/>
              <w:left w:val="nil"/>
              <w:bottom w:val="single" w:sz="4" w:space="0" w:color="auto"/>
              <w:right w:val="single" w:sz="4" w:space="0" w:color="auto"/>
            </w:tcBorders>
            <w:shd w:val="clear" w:color="auto" w:fill="auto"/>
            <w:noWrap/>
            <w:vAlign w:val="bottom"/>
            <w:hideMark/>
          </w:tcPr>
          <w:p w14:paraId="0366E3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Czuppon</w:t>
            </w:r>
            <w:proofErr w:type="spellEnd"/>
            <w:r w:rsidRPr="00EF0556">
              <w:rPr>
                <w:rFonts w:ascii="Times New Roman" w:eastAsia="Times New Roman" w:hAnsi="Times New Roman"/>
                <w:color w:val="000000"/>
                <w:sz w:val="20"/>
                <w:szCs w:val="20"/>
                <w:lang w:eastAsia="hu-HU"/>
              </w:rPr>
              <w:t xml:space="preserve"> György PD121387</w:t>
            </w:r>
          </w:p>
        </w:tc>
        <w:tc>
          <w:tcPr>
            <w:tcW w:w="1180" w:type="dxa"/>
            <w:tcBorders>
              <w:top w:val="nil"/>
              <w:left w:val="nil"/>
              <w:bottom w:val="single" w:sz="4" w:space="0" w:color="auto"/>
              <w:right w:val="single" w:sz="4" w:space="0" w:color="auto"/>
            </w:tcBorders>
            <w:shd w:val="clear" w:color="auto" w:fill="auto"/>
            <w:noWrap/>
            <w:vAlign w:val="bottom"/>
            <w:hideMark/>
          </w:tcPr>
          <w:p w14:paraId="1D3C19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B42B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5E8FF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F9CD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77219611-413322</w:t>
            </w:r>
          </w:p>
        </w:tc>
        <w:tc>
          <w:tcPr>
            <w:tcW w:w="6420" w:type="dxa"/>
            <w:tcBorders>
              <w:top w:val="nil"/>
              <w:left w:val="nil"/>
              <w:bottom w:val="single" w:sz="4" w:space="0" w:color="auto"/>
              <w:right w:val="single" w:sz="4" w:space="0" w:color="auto"/>
            </w:tcBorders>
            <w:shd w:val="clear" w:color="auto" w:fill="auto"/>
            <w:noWrap/>
            <w:vAlign w:val="bottom"/>
            <w:hideMark/>
          </w:tcPr>
          <w:p w14:paraId="083CD6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Csillag Gábor K106197</w:t>
            </w:r>
          </w:p>
        </w:tc>
        <w:tc>
          <w:tcPr>
            <w:tcW w:w="1180" w:type="dxa"/>
            <w:tcBorders>
              <w:top w:val="nil"/>
              <w:left w:val="nil"/>
              <w:bottom w:val="single" w:sz="4" w:space="0" w:color="auto"/>
              <w:right w:val="single" w:sz="4" w:space="0" w:color="auto"/>
            </w:tcBorders>
            <w:shd w:val="clear" w:color="auto" w:fill="auto"/>
            <w:noWrap/>
            <w:vAlign w:val="bottom"/>
            <w:hideMark/>
          </w:tcPr>
          <w:p w14:paraId="20FCBC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E673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38410F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A114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77219611-413323</w:t>
            </w:r>
          </w:p>
        </w:tc>
        <w:tc>
          <w:tcPr>
            <w:tcW w:w="6420" w:type="dxa"/>
            <w:tcBorders>
              <w:top w:val="nil"/>
              <w:left w:val="nil"/>
              <w:bottom w:val="single" w:sz="4" w:space="0" w:color="auto"/>
              <w:right w:val="single" w:sz="4" w:space="0" w:color="auto"/>
            </w:tcBorders>
            <w:shd w:val="clear" w:color="auto" w:fill="auto"/>
            <w:noWrap/>
            <w:vAlign w:val="bottom"/>
            <w:hideMark/>
          </w:tcPr>
          <w:p w14:paraId="0CAB90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Ruszkiczay</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Rüdiger</w:t>
            </w:r>
            <w:proofErr w:type="spellEnd"/>
            <w:r w:rsidRPr="00EF0556">
              <w:rPr>
                <w:rFonts w:ascii="Times New Roman" w:eastAsia="Times New Roman" w:hAnsi="Times New Roman"/>
                <w:color w:val="000000"/>
                <w:sz w:val="20"/>
                <w:szCs w:val="20"/>
                <w:lang w:eastAsia="hu-HU"/>
              </w:rPr>
              <w:t xml:space="preserve"> Zsófia FK124807</w:t>
            </w:r>
          </w:p>
        </w:tc>
        <w:tc>
          <w:tcPr>
            <w:tcW w:w="1180" w:type="dxa"/>
            <w:tcBorders>
              <w:top w:val="nil"/>
              <w:left w:val="nil"/>
              <w:bottom w:val="single" w:sz="4" w:space="0" w:color="auto"/>
              <w:right w:val="single" w:sz="4" w:space="0" w:color="auto"/>
            </w:tcBorders>
            <w:shd w:val="clear" w:color="auto" w:fill="auto"/>
            <w:noWrap/>
            <w:vAlign w:val="bottom"/>
            <w:hideMark/>
          </w:tcPr>
          <w:p w14:paraId="2CCE7E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C5B3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6CDCC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8C8B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77219611-413324</w:t>
            </w:r>
          </w:p>
        </w:tc>
        <w:tc>
          <w:tcPr>
            <w:tcW w:w="6420" w:type="dxa"/>
            <w:tcBorders>
              <w:top w:val="nil"/>
              <w:left w:val="nil"/>
              <w:bottom w:val="single" w:sz="4" w:space="0" w:color="auto"/>
              <w:right w:val="single" w:sz="4" w:space="0" w:color="auto"/>
            </w:tcBorders>
            <w:shd w:val="clear" w:color="auto" w:fill="auto"/>
            <w:noWrap/>
            <w:vAlign w:val="bottom"/>
            <w:hideMark/>
          </w:tcPr>
          <w:p w14:paraId="56CDEC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Polgári Márta K125060</w:t>
            </w:r>
          </w:p>
        </w:tc>
        <w:tc>
          <w:tcPr>
            <w:tcW w:w="1180" w:type="dxa"/>
            <w:tcBorders>
              <w:top w:val="nil"/>
              <w:left w:val="nil"/>
              <w:bottom w:val="single" w:sz="4" w:space="0" w:color="auto"/>
              <w:right w:val="single" w:sz="4" w:space="0" w:color="auto"/>
            </w:tcBorders>
            <w:shd w:val="clear" w:color="auto" w:fill="auto"/>
            <w:noWrap/>
            <w:vAlign w:val="bottom"/>
            <w:hideMark/>
          </w:tcPr>
          <w:p w14:paraId="350164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8357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6BB20D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2ABB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77219611-413325</w:t>
            </w:r>
          </w:p>
        </w:tc>
        <w:tc>
          <w:tcPr>
            <w:tcW w:w="6420" w:type="dxa"/>
            <w:tcBorders>
              <w:top w:val="nil"/>
              <w:left w:val="nil"/>
              <w:bottom w:val="single" w:sz="4" w:space="0" w:color="auto"/>
              <w:right w:val="single" w:sz="4" w:space="0" w:color="auto"/>
            </w:tcBorders>
            <w:shd w:val="clear" w:color="auto" w:fill="auto"/>
            <w:noWrap/>
            <w:vAlign w:val="bottom"/>
            <w:hideMark/>
          </w:tcPr>
          <w:p w14:paraId="125A24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Kele</w:t>
            </w:r>
            <w:proofErr w:type="spellEnd"/>
            <w:r w:rsidRPr="00EF0556">
              <w:rPr>
                <w:rFonts w:ascii="Times New Roman" w:eastAsia="Times New Roman" w:hAnsi="Times New Roman"/>
                <w:color w:val="000000"/>
                <w:sz w:val="20"/>
                <w:szCs w:val="20"/>
                <w:lang w:eastAsia="hu-HU"/>
              </w:rPr>
              <w:t xml:space="preserve"> Sándor KH125584</w:t>
            </w:r>
          </w:p>
        </w:tc>
        <w:tc>
          <w:tcPr>
            <w:tcW w:w="1180" w:type="dxa"/>
            <w:tcBorders>
              <w:top w:val="nil"/>
              <w:left w:val="nil"/>
              <w:bottom w:val="single" w:sz="4" w:space="0" w:color="auto"/>
              <w:right w:val="single" w:sz="4" w:space="0" w:color="auto"/>
            </w:tcBorders>
            <w:shd w:val="clear" w:color="auto" w:fill="auto"/>
            <w:noWrap/>
            <w:vAlign w:val="bottom"/>
            <w:hideMark/>
          </w:tcPr>
          <w:p w14:paraId="274771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DC76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2F385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E864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77219611-413326</w:t>
            </w:r>
          </w:p>
        </w:tc>
        <w:tc>
          <w:tcPr>
            <w:tcW w:w="6420" w:type="dxa"/>
            <w:tcBorders>
              <w:top w:val="nil"/>
              <w:left w:val="nil"/>
              <w:bottom w:val="single" w:sz="4" w:space="0" w:color="auto"/>
              <w:right w:val="single" w:sz="4" w:space="0" w:color="auto"/>
            </w:tcBorders>
            <w:shd w:val="clear" w:color="auto" w:fill="auto"/>
            <w:noWrap/>
            <w:vAlign w:val="bottom"/>
            <w:hideMark/>
          </w:tcPr>
          <w:p w14:paraId="055BAE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Bodor Emese PD 130627</w:t>
            </w:r>
          </w:p>
        </w:tc>
        <w:tc>
          <w:tcPr>
            <w:tcW w:w="1180" w:type="dxa"/>
            <w:tcBorders>
              <w:top w:val="nil"/>
              <w:left w:val="nil"/>
              <w:bottom w:val="single" w:sz="4" w:space="0" w:color="auto"/>
              <w:right w:val="single" w:sz="4" w:space="0" w:color="auto"/>
            </w:tcBorders>
            <w:shd w:val="clear" w:color="auto" w:fill="auto"/>
            <w:noWrap/>
            <w:vAlign w:val="bottom"/>
            <w:hideMark/>
          </w:tcPr>
          <w:p w14:paraId="2950418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EED1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C9BC91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5C46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77219611-413327</w:t>
            </w:r>
          </w:p>
        </w:tc>
        <w:tc>
          <w:tcPr>
            <w:tcW w:w="6420" w:type="dxa"/>
            <w:tcBorders>
              <w:top w:val="nil"/>
              <w:left w:val="nil"/>
              <w:bottom w:val="single" w:sz="4" w:space="0" w:color="auto"/>
              <w:right w:val="single" w:sz="4" w:space="0" w:color="auto"/>
            </w:tcBorders>
            <w:shd w:val="clear" w:color="auto" w:fill="auto"/>
            <w:noWrap/>
            <w:vAlign w:val="bottom"/>
            <w:hideMark/>
          </w:tcPr>
          <w:p w14:paraId="2612BB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Bodor Emese FK 130190</w:t>
            </w:r>
          </w:p>
        </w:tc>
        <w:tc>
          <w:tcPr>
            <w:tcW w:w="1180" w:type="dxa"/>
            <w:tcBorders>
              <w:top w:val="nil"/>
              <w:left w:val="nil"/>
              <w:bottom w:val="single" w:sz="4" w:space="0" w:color="auto"/>
              <w:right w:val="single" w:sz="4" w:space="0" w:color="auto"/>
            </w:tcBorders>
            <w:shd w:val="clear" w:color="auto" w:fill="auto"/>
            <w:noWrap/>
            <w:vAlign w:val="bottom"/>
            <w:hideMark/>
          </w:tcPr>
          <w:p w14:paraId="37ABD9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BFF1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E800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7F44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77219611-413328</w:t>
            </w:r>
          </w:p>
        </w:tc>
        <w:tc>
          <w:tcPr>
            <w:tcW w:w="6420" w:type="dxa"/>
            <w:tcBorders>
              <w:top w:val="nil"/>
              <w:left w:val="nil"/>
              <w:bottom w:val="single" w:sz="4" w:space="0" w:color="auto"/>
              <w:right w:val="single" w:sz="4" w:space="0" w:color="auto"/>
            </w:tcBorders>
            <w:shd w:val="clear" w:color="auto" w:fill="auto"/>
            <w:noWrap/>
            <w:vAlign w:val="bottom"/>
            <w:hideMark/>
          </w:tcPr>
          <w:p w14:paraId="7067B96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Németh Péter FK 141842</w:t>
            </w:r>
          </w:p>
        </w:tc>
        <w:tc>
          <w:tcPr>
            <w:tcW w:w="1180" w:type="dxa"/>
            <w:tcBorders>
              <w:top w:val="nil"/>
              <w:left w:val="nil"/>
              <w:bottom w:val="single" w:sz="4" w:space="0" w:color="auto"/>
              <w:right w:val="single" w:sz="4" w:space="0" w:color="auto"/>
            </w:tcBorders>
            <w:shd w:val="clear" w:color="auto" w:fill="auto"/>
            <w:noWrap/>
            <w:vAlign w:val="bottom"/>
            <w:hideMark/>
          </w:tcPr>
          <w:p w14:paraId="5641A2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05E3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50EF3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5B69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77219611-413329</w:t>
            </w:r>
          </w:p>
        </w:tc>
        <w:tc>
          <w:tcPr>
            <w:tcW w:w="6420" w:type="dxa"/>
            <w:tcBorders>
              <w:top w:val="nil"/>
              <w:left w:val="nil"/>
              <w:bottom w:val="single" w:sz="4" w:space="0" w:color="auto"/>
              <w:right w:val="single" w:sz="4" w:space="0" w:color="auto"/>
            </w:tcBorders>
            <w:shd w:val="clear" w:color="auto" w:fill="auto"/>
            <w:noWrap/>
            <w:vAlign w:val="bottom"/>
            <w:hideMark/>
          </w:tcPr>
          <w:p w14:paraId="17F9CB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Németh Péter ANN 141894</w:t>
            </w:r>
          </w:p>
        </w:tc>
        <w:tc>
          <w:tcPr>
            <w:tcW w:w="1180" w:type="dxa"/>
            <w:tcBorders>
              <w:top w:val="nil"/>
              <w:left w:val="nil"/>
              <w:bottom w:val="single" w:sz="4" w:space="0" w:color="auto"/>
              <w:right w:val="single" w:sz="4" w:space="0" w:color="auto"/>
            </w:tcBorders>
            <w:shd w:val="clear" w:color="auto" w:fill="auto"/>
            <w:noWrap/>
            <w:vAlign w:val="bottom"/>
            <w:hideMark/>
          </w:tcPr>
          <w:p w14:paraId="64EEDA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3317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4A886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AD95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77219611-413330</w:t>
            </w:r>
          </w:p>
        </w:tc>
        <w:tc>
          <w:tcPr>
            <w:tcW w:w="6420" w:type="dxa"/>
            <w:tcBorders>
              <w:top w:val="nil"/>
              <w:left w:val="nil"/>
              <w:bottom w:val="single" w:sz="4" w:space="0" w:color="auto"/>
              <w:right w:val="single" w:sz="4" w:space="0" w:color="auto"/>
            </w:tcBorders>
            <w:shd w:val="clear" w:color="auto" w:fill="auto"/>
            <w:noWrap/>
            <w:vAlign w:val="bottom"/>
            <w:hideMark/>
          </w:tcPr>
          <w:p w14:paraId="534405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Bondár István K128152</w:t>
            </w:r>
          </w:p>
        </w:tc>
        <w:tc>
          <w:tcPr>
            <w:tcW w:w="1180" w:type="dxa"/>
            <w:tcBorders>
              <w:top w:val="nil"/>
              <w:left w:val="nil"/>
              <w:bottom w:val="single" w:sz="4" w:space="0" w:color="auto"/>
              <w:right w:val="single" w:sz="4" w:space="0" w:color="auto"/>
            </w:tcBorders>
            <w:shd w:val="clear" w:color="auto" w:fill="auto"/>
            <w:noWrap/>
            <w:vAlign w:val="bottom"/>
            <w:hideMark/>
          </w:tcPr>
          <w:p w14:paraId="739306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7B3B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908B0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3848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77219611-413349</w:t>
            </w:r>
          </w:p>
        </w:tc>
        <w:tc>
          <w:tcPr>
            <w:tcW w:w="6420" w:type="dxa"/>
            <w:tcBorders>
              <w:top w:val="nil"/>
              <w:left w:val="nil"/>
              <w:bottom w:val="single" w:sz="4" w:space="0" w:color="auto"/>
              <w:right w:val="single" w:sz="4" w:space="0" w:color="auto"/>
            </w:tcBorders>
            <w:shd w:val="clear" w:color="auto" w:fill="auto"/>
            <w:noWrap/>
            <w:vAlign w:val="bottom"/>
            <w:hideMark/>
          </w:tcPr>
          <w:p w14:paraId="2A45FE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Czuppon</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Gy</w:t>
            </w:r>
            <w:proofErr w:type="spellEnd"/>
            <w:r w:rsidRPr="00EF0556">
              <w:rPr>
                <w:rFonts w:ascii="Times New Roman" w:eastAsia="Times New Roman" w:hAnsi="Times New Roman"/>
                <w:color w:val="000000"/>
                <w:sz w:val="20"/>
                <w:szCs w:val="20"/>
                <w:lang w:eastAsia="hu-HU"/>
              </w:rPr>
              <w:t xml:space="preserve"> FK 138626</w:t>
            </w:r>
          </w:p>
        </w:tc>
        <w:tc>
          <w:tcPr>
            <w:tcW w:w="1180" w:type="dxa"/>
            <w:tcBorders>
              <w:top w:val="nil"/>
              <w:left w:val="nil"/>
              <w:bottom w:val="single" w:sz="4" w:space="0" w:color="auto"/>
              <w:right w:val="single" w:sz="4" w:space="0" w:color="auto"/>
            </w:tcBorders>
            <w:shd w:val="clear" w:color="auto" w:fill="auto"/>
            <w:noWrap/>
            <w:vAlign w:val="bottom"/>
            <w:hideMark/>
          </w:tcPr>
          <w:p w14:paraId="5A323A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FD57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DB847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661E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77219611-413370</w:t>
            </w:r>
          </w:p>
        </w:tc>
        <w:tc>
          <w:tcPr>
            <w:tcW w:w="6420" w:type="dxa"/>
            <w:tcBorders>
              <w:top w:val="nil"/>
              <w:left w:val="nil"/>
              <w:bottom w:val="single" w:sz="4" w:space="0" w:color="auto"/>
              <w:right w:val="single" w:sz="4" w:space="0" w:color="auto"/>
            </w:tcBorders>
            <w:shd w:val="clear" w:color="auto" w:fill="auto"/>
            <w:noWrap/>
            <w:vAlign w:val="bottom"/>
            <w:hideMark/>
          </w:tcPr>
          <w:p w14:paraId="71A125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Kele</w:t>
            </w:r>
            <w:proofErr w:type="spellEnd"/>
            <w:r w:rsidRPr="00EF0556">
              <w:rPr>
                <w:rFonts w:ascii="Times New Roman" w:eastAsia="Times New Roman" w:hAnsi="Times New Roman"/>
                <w:color w:val="000000"/>
                <w:sz w:val="20"/>
                <w:szCs w:val="20"/>
                <w:lang w:eastAsia="hu-HU"/>
              </w:rPr>
              <w:t xml:space="preserve"> S K 137767</w:t>
            </w:r>
          </w:p>
        </w:tc>
        <w:tc>
          <w:tcPr>
            <w:tcW w:w="1180" w:type="dxa"/>
            <w:tcBorders>
              <w:top w:val="nil"/>
              <w:left w:val="nil"/>
              <w:bottom w:val="single" w:sz="4" w:space="0" w:color="auto"/>
              <w:right w:val="single" w:sz="4" w:space="0" w:color="auto"/>
            </w:tcBorders>
            <w:shd w:val="clear" w:color="auto" w:fill="auto"/>
            <w:noWrap/>
            <w:vAlign w:val="bottom"/>
            <w:hideMark/>
          </w:tcPr>
          <w:p w14:paraId="4E2E48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8F8A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E93AED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9F53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77219611-413457</w:t>
            </w:r>
          </w:p>
        </w:tc>
        <w:tc>
          <w:tcPr>
            <w:tcW w:w="6420" w:type="dxa"/>
            <w:tcBorders>
              <w:top w:val="nil"/>
              <w:left w:val="nil"/>
              <w:bottom w:val="single" w:sz="4" w:space="0" w:color="auto"/>
              <w:right w:val="single" w:sz="4" w:space="0" w:color="auto"/>
            </w:tcBorders>
            <w:shd w:val="clear" w:color="auto" w:fill="auto"/>
            <w:noWrap/>
            <w:vAlign w:val="bottom"/>
            <w:hideMark/>
          </w:tcPr>
          <w:p w14:paraId="785277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Újvári G ANN 142613</w:t>
            </w:r>
          </w:p>
        </w:tc>
        <w:tc>
          <w:tcPr>
            <w:tcW w:w="1180" w:type="dxa"/>
            <w:tcBorders>
              <w:top w:val="nil"/>
              <w:left w:val="nil"/>
              <w:bottom w:val="single" w:sz="4" w:space="0" w:color="auto"/>
              <w:right w:val="single" w:sz="4" w:space="0" w:color="auto"/>
            </w:tcBorders>
            <w:shd w:val="clear" w:color="auto" w:fill="auto"/>
            <w:noWrap/>
            <w:vAlign w:val="bottom"/>
            <w:hideMark/>
          </w:tcPr>
          <w:p w14:paraId="0EC3AB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92B7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4EC6A2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A7F4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77219611-415411</w:t>
            </w:r>
          </w:p>
        </w:tc>
        <w:tc>
          <w:tcPr>
            <w:tcW w:w="6420" w:type="dxa"/>
            <w:tcBorders>
              <w:top w:val="nil"/>
              <w:left w:val="nil"/>
              <w:bottom w:val="single" w:sz="4" w:space="0" w:color="auto"/>
              <w:right w:val="single" w:sz="4" w:space="0" w:color="auto"/>
            </w:tcBorders>
            <w:shd w:val="clear" w:color="auto" w:fill="auto"/>
            <w:noWrap/>
            <w:vAlign w:val="bottom"/>
            <w:hideMark/>
          </w:tcPr>
          <w:p w14:paraId="306476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Egyéb magyar </w:t>
            </w:r>
            <w:proofErr w:type="spellStart"/>
            <w:proofErr w:type="gramStart"/>
            <w:r w:rsidRPr="00EF0556">
              <w:rPr>
                <w:rFonts w:ascii="Times New Roman" w:eastAsia="Times New Roman" w:hAnsi="Times New Roman"/>
                <w:color w:val="000000"/>
                <w:sz w:val="20"/>
                <w:szCs w:val="20"/>
                <w:lang w:eastAsia="hu-HU"/>
              </w:rPr>
              <w:t>pály.a.Fórizs</w:t>
            </w:r>
            <w:proofErr w:type="spellEnd"/>
            <w:proofErr w:type="gramEnd"/>
            <w:r w:rsidRPr="00EF0556">
              <w:rPr>
                <w:rFonts w:ascii="Times New Roman" w:eastAsia="Times New Roman" w:hAnsi="Times New Roman"/>
                <w:color w:val="000000"/>
                <w:sz w:val="20"/>
                <w:szCs w:val="20"/>
                <w:lang w:eastAsia="hu-HU"/>
              </w:rPr>
              <w:t xml:space="preserve"> TÉT SZERB 10-1-2011-0019</w:t>
            </w:r>
          </w:p>
        </w:tc>
        <w:tc>
          <w:tcPr>
            <w:tcW w:w="1180" w:type="dxa"/>
            <w:tcBorders>
              <w:top w:val="nil"/>
              <w:left w:val="nil"/>
              <w:bottom w:val="single" w:sz="4" w:space="0" w:color="auto"/>
              <w:right w:val="single" w:sz="4" w:space="0" w:color="auto"/>
            </w:tcBorders>
            <w:shd w:val="clear" w:color="auto" w:fill="auto"/>
            <w:noWrap/>
            <w:vAlign w:val="bottom"/>
            <w:hideMark/>
          </w:tcPr>
          <w:p w14:paraId="191D8B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8726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5206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B1F6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77219611-415414</w:t>
            </w:r>
          </w:p>
        </w:tc>
        <w:tc>
          <w:tcPr>
            <w:tcW w:w="6420" w:type="dxa"/>
            <w:tcBorders>
              <w:top w:val="nil"/>
              <w:left w:val="nil"/>
              <w:bottom w:val="single" w:sz="4" w:space="0" w:color="auto"/>
              <w:right w:val="single" w:sz="4" w:space="0" w:color="auto"/>
            </w:tcBorders>
            <w:shd w:val="clear" w:color="auto" w:fill="auto"/>
            <w:noWrap/>
            <w:vAlign w:val="bottom"/>
            <w:hideMark/>
          </w:tcPr>
          <w:p w14:paraId="324293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Egyéb magyar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Kern Z. TÉT_12_RO-1-2013-0014</w:t>
            </w:r>
          </w:p>
        </w:tc>
        <w:tc>
          <w:tcPr>
            <w:tcW w:w="1180" w:type="dxa"/>
            <w:tcBorders>
              <w:top w:val="nil"/>
              <w:left w:val="nil"/>
              <w:bottom w:val="single" w:sz="4" w:space="0" w:color="auto"/>
              <w:right w:val="single" w:sz="4" w:space="0" w:color="auto"/>
            </w:tcBorders>
            <w:shd w:val="clear" w:color="auto" w:fill="auto"/>
            <w:noWrap/>
            <w:vAlign w:val="bottom"/>
            <w:hideMark/>
          </w:tcPr>
          <w:p w14:paraId="3F106A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E32D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E03A0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C243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77219611-415416</w:t>
            </w:r>
          </w:p>
        </w:tc>
        <w:tc>
          <w:tcPr>
            <w:tcW w:w="6420" w:type="dxa"/>
            <w:tcBorders>
              <w:top w:val="nil"/>
              <w:left w:val="nil"/>
              <w:bottom w:val="single" w:sz="4" w:space="0" w:color="auto"/>
              <w:right w:val="single" w:sz="4" w:space="0" w:color="auto"/>
            </w:tcBorders>
            <w:shd w:val="clear" w:color="auto" w:fill="auto"/>
            <w:noWrap/>
            <w:vAlign w:val="bottom"/>
            <w:hideMark/>
          </w:tcPr>
          <w:p w14:paraId="7D9B0D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Egyéb magyar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OMA 90öu17 </w:t>
            </w:r>
            <w:proofErr w:type="spellStart"/>
            <w:r w:rsidRPr="00EF0556">
              <w:rPr>
                <w:rFonts w:ascii="Times New Roman" w:eastAsia="Times New Roman" w:hAnsi="Times New Roman"/>
                <w:color w:val="000000"/>
                <w:sz w:val="20"/>
                <w:szCs w:val="20"/>
                <w:lang w:eastAsia="hu-HU"/>
              </w:rPr>
              <w:t>Ruszkiczay</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04F75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4D0D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3C6001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2BA0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77219611-415417</w:t>
            </w:r>
          </w:p>
        </w:tc>
        <w:tc>
          <w:tcPr>
            <w:tcW w:w="6420" w:type="dxa"/>
            <w:tcBorders>
              <w:top w:val="nil"/>
              <w:left w:val="nil"/>
              <w:bottom w:val="single" w:sz="4" w:space="0" w:color="auto"/>
              <w:right w:val="single" w:sz="4" w:space="0" w:color="auto"/>
            </w:tcBorders>
            <w:shd w:val="clear" w:color="auto" w:fill="auto"/>
            <w:noWrap/>
            <w:vAlign w:val="bottom"/>
            <w:hideMark/>
          </w:tcPr>
          <w:p w14:paraId="60A7AF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Egyéb magyar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OMA 92öu17 Újvári G.</w:t>
            </w:r>
          </w:p>
        </w:tc>
        <w:tc>
          <w:tcPr>
            <w:tcW w:w="1180" w:type="dxa"/>
            <w:tcBorders>
              <w:top w:val="nil"/>
              <w:left w:val="nil"/>
              <w:bottom w:val="single" w:sz="4" w:space="0" w:color="auto"/>
              <w:right w:val="single" w:sz="4" w:space="0" w:color="auto"/>
            </w:tcBorders>
            <w:shd w:val="clear" w:color="auto" w:fill="auto"/>
            <w:noWrap/>
            <w:vAlign w:val="bottom"/>
            <w:hideMark/>
          </w:tcPr>
          <w:p w14:paraId="1C12CA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FB6E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8B9E9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FD3F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77219611-415431</w:t>
            </w:r>
          </w:p>
        </w:tc>
        <w:tc>
          <w:tcPr>
            <w:tcW w:w="6420" w:type="dxa"/>
            <w:tcBorders>
              <w:top w:val="nil"/>
              <w:left w:val="nil"/>
              <w:bottom w:val="single" w:sz="4" w:space="0" w:color="auto"/>
              <w:right w:val="single" w:sz="4" w:space="0" w:color="auto"/>
            </w:tcBorders>
            <w:shd w:val="clear" w:color="auto" w:fill="auto"/>
            <w:noWrap/>
            <w:vAlign w:val="bottom"/>
            <w:hideMark/>
          </w:tcPr>
          <w:p w14:paraId="777CDB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Egyéb magyar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OMAA 98öu17 </w:t>
            </w:r>
            <w:proofErr w:type="spellStart"/>
            <w:r w:rsidRPr="00EF0556">
              <w:rPr>
                <w:rFonts w:ascii="Times New Roman" w:eastAsia="Times New Roman" w:hAnsi="Times New Roman"/>
                <w:color w:val="000000"/>
                <w:sz w:val="20"/>
                <w:szCs w:val="20"/>
                <w:lang w:eastAsia="hu-HU"/>
              </w:rPr>
              <w:t>Ruszkiczay</w:t>
            </w:r>
            <w:proofErr w:type="spellEnd"/>
            <w:r w:rsidRPr="00EF0556">
              <w:rPr>
                <w:rFonts w:ascii="Times New Roman" w:eastAsia="Times New Roman" w:hAnsi="Times New Roman"/>
                <w:color w:val="000000"/>
                <w:sz w:val="20"/>
                <w:szCs w:val="20"/>
                <w:lang w:eastAsia="hu-HU"/>
              </w:rPr>
              <w:t xml:space="preserve"> R. Zsófia</w:t>
            </w:r>
          </w:p>
        </w:tc>
        <w:tc>
          <w:tcPr>
            <w:tcW w:w="1180" w:type="dxa"/>
            <w:tcBorders>
              <w:top w:val="nil"/>
              <w:left w:val="nil"/>
              <w:bottom w:val="single" w:sz="4" w:space="0" w:color="auto"/>
              <w:right w:val="single" w:sz="4" w:space="0" w:color="auto"/>
            </w:tcBorders>
            <w:shd w:val="clear" w:color="auto" w:fill="auto"/>
            <w:noWrap/>
            <w:vAlign w:val="bottom"/>
            <w:hideMark/>
          </w:tcPr>
          <w:p w14:paraId="0BFC68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3581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B4A11C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3CFD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77219611-415434</w:t>
            </w:r>
          </w:p>
        </w:tc>
        <w:tc>
          <w:tcPr>
            <w:tcW w:w="6420" w:type="dxa"/>
            <w:tcBorders>
              <w:top w:val="nil"/>
              <w:left w:val="nil"/>
              <w:bottom w:val="single" w:sz="4" w:space="0" w:color="auto"/>
              <w:right w:val="single" w:sz="4" w:space="0" w:color="auto"/>
            </w:tcBorders>
            <w:shd w:val="clear" w:color="auto" w:fill="auto"/>
            <w:noWrap/>
            <w:vAlign w:val="bottom"/>
            <w:hideMark/>
          </w:tcPr>
          <w:p w14:paraId="71E156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Topál</w:t>
            </w:r>
            <w:proofErr w:type="spellEnd"/>
            <w:r w:rsidRPr="00EF0556">
              <w:rPr>
                <w:rFonts w:ascii="Times New Roman" w:eastAsia="Times New Roman" w:hAnsi="Times New Roman"/>
                <w:color w:val="000000"/>
                <w:sz w:val="20"/>
                <w:szCs w:val="20"/>
                <w:lang w:eastAsia="hu-HU"/>
              </w:rPr>
              <w:t xml:space="preserve"> D 2019-2.1.11-TÉT-2020-00114</w:t>
            </w:r>
          </w:p>
        </w:tc>
        <w:tc>
          <w:tcPr>
            <w:tcW w:w="1180" w:type="dxa"/>
            <w:tcBorders>
              <w:top w:val="nil"/>
              <w:left w:val="nil"/>
              <w:bottom w:val="single" w:sz="4" w:space="0" w:color="auto"/>
              <w:right w:val="single" w:sz="4" w:space="0" w:color="auto"/>
            </w:tcBorders>
            <w:shd w:val="clear" w:color="auto" w:fill="auto"/>
            <w:noWrap/>
            <w:vAlign w:val="bottom"/>
            <w:hideMark/>
          </w:tcPr>
          <w:p w14:paraId="6CD25C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31D1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3078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986E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77219611-415435</w:t>
            </w:r>
          </w:p>
        </w:tc>
        <w:tc>
          <w:tcPr>
            <w:tcW w:w="6420" w:type="dxa"/>
            <w:tcBorders>
              <w:top w:val="nil"/>
              <w:left w:val="nil"/>
              <w:bottom w:val="single" w:sz="4" w:space="0" w:color="auto"/>
              <w:right w:val="single" w:sz="4" w:space="0" w:color="auto"/>
            </w:tcBorders>
            <w:shd w:val="clear" w:color="auto" w:fill="auto"/>
            <w:noWrap/>
            <w:vAlign w:val="bottom"/>
            <w:hideMark/>
          </w:tcPr>
          <w:p w14:paraId="49DFD6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Bodor E. N 141262</w:t>
            </w:r>
          </w:p>
        </w:tc>
        <w:tc>
          <w:tcPr>
            <w:tcW w:w="1180" w:type="dxa"/>
            <w:tcBorders>
              <w:top w:val="nil"/>
              <w:left w:val="nil"/>
              <w:bottom w:val="single" w:sz="4" w:space="0" w:color="auto"/>
              <w:right w:val="single" w:sz="4" w:space="0" w:color="auto"/>
            </w:tcBorders>
            <w:shd w:val="clear" w:color="auto" w:fill="auto"/>
            <w:noWrap/>
            <w:vAlign w:val="bottom"/>
            <w:hideMark/>
          </w:tcPr>
          <w:p w14:paraId="2B362F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D179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09873D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9915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77219611-415436</w:t>
            </w:r>
          </w:p>
        </w:tc>
        <w:tc>
          <w:tcPr>
            <w:tcW w:w="6420" w:type="dxa"/>
            <w:tcBorders>
              <w:top w:val="nil"/>
              <w:left w:val="nil"/>
              <w:bottom w:val="single" w:sz="4" w:space="0" w:color="auto"/>
              <w:right w:val="single" w:sz="4" w:space="0" w:color="auto"/>
            </w:tcBorders>
            <w:shd w:val="clear" w:color="auto" w:fill="auto"/>
            <w:noWrap/>
            <w:vAlign w:val="bottom"/>
            <w:hideMark/>
          </w:tcPr>
          <w:p w14:paraId="20D0C1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Hatvani I. SZ 140695</w:t>
            </w:r>
          </w:p>
        </w:tc>
        <w:tc>
          <w:tcPr>
            <w:tcW w:w="1180" w:type="dxa"/>
            <w:tcBorders>
              <w:top w:val="nil"/>
              <w:left w:val="nil"/>
              <w:bottom w:val="single" w:sz="4" w:space="0" w:color="auto"/>
              <w:right w:val="single" w:sz="4" w:space="0" w:color="auto"/>
            </w:tcBorders>
            <w:shd w:val="clear" w:color="auto" w:fill="auto"/>
            <w:noWrap/>
            <w:vAlign w:val="bottom"/>
            <w:hideMark/>
          </w:tcPr>
          <w:p w14:paraId="039AD9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8AA9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89FFE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A21B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77219611-415437</w:t>
            </w:r>
          </w:p>
        </w:tc>
        <w:tc>
          <w:tcPr>
            <w:tcW w:w="6420" w:type="dxa"/>
            <w:tcBorders>
              <w:top w:val="nil"/>
              <w:left w:val="nil"/>
              <w:bottom w:val="single" w:sz="4" w:space="0" w:color="auto"/>
              <w:right w:val="single" w:sz="4" w:space="0" w:color="auto"/>
            </w:tcBorders>
            <w:shd w:val="clear" w:color="auto" w:fill="auto"/>
            <w:noWrap/>
            <w:vAlign w:val="bottom"/>
            <w:hideMark/>
          </w:tcPr>
          <w:p w14:paraId="1D0361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Sipos P. R 141226</w:t>
            </w:r>
          </w:p>
        </w:tc>
        <w:tc>
          <w:tcPr>
            <w:tcW w:w="1180" w:type="dxa"/>
            <w:tcBorders>
              <w:top w:val="nil"/>
              <w:left w:val="nil"/>
              <w:bottom w:val="single" w:sz="4" w:space="0" w:color="auto"/>
              <w:right w:val="single" w:sz="4" w:space="0" w:color="auto"/>
            </w:tcBorders>
            <w:shd w:val="clear" w:color="auto" w:fill="auto"/>
            <w:noWrap/>
            <w:vAlign w:val="bottom"/>
            <w:hideMark/>
          </w:tcPr>
          <w:p w14:paraId="25AEB6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8F5A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61B76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F839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77219611-415438</w:t>
            </w:r>
          </w:p>
        </w:tc>
        <w:tc>
          <w:tcPr>
            <w:tcW w:w="6420" w:type="dxa"/>
            <w:tcBorders>
              <w:top w:val="nil"/>
              <w:left w:val="nil"/>
              <w:bottom w:val="single" w:sz="4" w:space="0" w:color="auto"/>
              <w:right w:val="single" w:sz="4" w:space="0" w:color="auto"/>
            </w:tcBorders>
            <w:shd w:val="clear" w:color="auto" w:fill="auto"/>
            <w:noWrap/>
            <w:vAlign w:val="bottom"/>
            <w:hideMark/>
          </w:tcPr>
          <w:p w14:paraId="79CBB3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Újvári G. R 140598</w:t>
            </w:r>
          </w:p>
        </w:tc>
        <w:tc>
          <w:tcPr>
            <w:tcW w:w="1180" w:type="dxa"/>
            <w:tcBorders>
              <w:top w:val="nil"/>
              <w:left w:val="nil"/>
              <w:bottom w:val="single" w:sz="4" w:space="0" w:color="auto"/>
              <w:right w:val="single" w:sz="4" w:space="0" w:color="auto"/>
            </w:tcBorders>
            <w:shd w:val="clear" w:color="auto" w:fill="auto"/>
            <w:noWrap/>
            <w:vAlign w:val="bottom"/>
            <w:hideMark/>
          </w:tcPr>
          <w:p w14:paraId="16B4AC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488B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AF664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A49C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77219611-512251</w:t>
            </w:r>
          </w:p>
        </w:tc>
        <w:tc>
          <w:tcPr>
            <w:tcW w:w="6420" w:type="dxa"/>
            <w:tcBorders>
              <w:top w:val="nil"/>
              <w:left w:val="nil"/>
              <w:bottom w:val="single" w:sz="4" w:space="0" w:color="auto"/>
              <w:right w:val="single" w:sz="4" w:space="0" w:color="auto"/>
            </w:tcBorders>
            <w:shd w:val="clear" w:color="auto" w:fill="auto"/>
            <w:noWrap/>
            <w:vAlign w:val="bottom"/>
            <w:hideMark/>
          </w:tcPr>
          <w:p w14:paraId="4423D3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INKP-002/2015.</w:t>
            </w:r>
          </w:p>
        </w:tc>
        <w:tc>
          <w:tcPr>
            <w:tcW w:w="1180" w:type="dxa"/>
            <w:tcBorders>
              <w:top w:val="nil"/>
              <w:left w:val="nil"/>
              <w:bottom w:val="single" w:sz="4" w:space="0" w:color="auto"/>
              <w:right w:val="single" w:sz="4" w:space="0" w:color="auto"/>
            </w:tcBorders>
            <w:shd w:val="clear" w:color="auto" w:fill="auto"/>
            <w:noWrap/>
            <w:vAlign w:val="bottom"/>
            <w:hideMark/>
          </w:tcPr>
          <w:p w14:paraId="2D67A64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63C7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979E6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6F55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77219611-512252</w:t>
            </w:r>
          </w:p>
        </w:tc>
        <w:tc>
          <w:tcPr>
            <w:tcW w:w="6420" w:type="dxa"/>
            <w:tcBorders>
              <w:top w:val="nil"/>
              <w:left w:val="nil"/>
              <w:bottom w:val="single" w:sz="4" w:space="0" w:color="auto"/>
              <w:right w:val="single" w:sz="4" w:space="0" w:color="auto"/>
            </w:tcBorders>
            <w:shd w:val="clear" w:color="auto" w:fill="auto"/>
            <w:noWrap/>
            <w:vAlign w:val="bottom"/>
            <w:hideMark/>
          </w:tcPr>
          <w:p w14:paraId="3F1E50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Kutatási </w:t>
            </w:r>
            <w:proofErr w:type="spellStart"/>
            <w:r w:rsidRPr="00EF0556">
              <w:rPr>
                <w:rFonts w:ascii="Times New Roman" w:eastAsia="Times New Roman" w:hAnsi="Times New Roman"/>
                <w:color w:val="000000"/>
                <w:sz w:val="20"/>
                <w:szCs w:val="20"/>
                <w:lang w:eastAsia="hu-HU"/>
              </w:rPr>
              <w:t>infrastr</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fejl</w:t>
            </w:r>
            <w:proofErr w:type="spellEnd"/>
            <w:r w:rsidRPr="00EF0556">
              <w:rPr>
                <w:rFonts w:ascii="Times New Roman" w:eastAsia="Times New Roman" w:hAnsi="Times New Roman"/>
                <w:color w:val="000000"/>
                <w:sz w:val="20"/>
                <w:szCs w:val="20"/>
                <w:lang w:eastAsia="hu-HU"/>
              </w:rPr>
              <w:t>. IF-004/2015.</w:t>
            </w:r>
          </w:p>
        </w:tc>
        <w:tc>
          <w:tcPr>
            <w:tcW w:w="1180" w:type="dxa"/>
            <w:tcBorders>
              <w:top w:val="nil"/>
              <w:left w:val="nil"/>
              <w:bottom w:val="single" w:sz="4" w:space="0" w:color="auto"/>
              <w:right w:val="single" w:sz="4" w:space="0" w:color="auto"/>
            </w:tcBorders>
            <w:shd w:val="clear" w:color="auto" w:fill="auto"/>
            <w:noWrap/>
            <w:vAlign w:val="bottom"/>
            <w:hideMark/>
          </w:tcPr>
          <w:p w14:paraId="08FA80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12E8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42D33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962B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77219611-512253</w:t>
            </w:r>
          </w:p>
        </w:tc>
        <w:tc>
          <w:tcPr>
            <w:tcW w:w="6420" w:type="dxa"/>
            <w:tcBorders>
              <w:top w:val="nil"/>
              <w:left w:val="nil"/>
              <w:bottom w:val="single" w:sz="4" w:space="0" w:color="auto"/>
              <w:right w:val="single" w:sz="4" w:space="0" w:color="auto"/>
            </w:tcBorders>
            <w:shd w:val="clear" w:color="auto" w:fill="auto"/>
            <w:noWrap/>
            <w:vAlign w:val="bottom"/>
            <w:hideMark/>
          </w:tcPr>
          <w:p w14:paraId="5006AF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INFRA ügyviteli </w:t>
            </w:r>
            <w:proofErr w:type="spellStart"/>
            <w:r w:rsidRPr="00EF0556">
              <w:rPr>
                <w:rFonts w:ascii="Times New Roman" w:eastAsia="Times New Roman" w:hAnsi="Times New Roman"/>
                <w:color w:val="000000"/>
                <w:sz w:val="20"/>
                <w:szCs w:val="20"/>
                <w:lang w:eastAsia="hu-HU"/>
              </w:rPr>
              <w:t>rsz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kial</w:t>
            </w:r>
            <w:proofErr w:type="spellEnd"/>
            <w:r w:rsidRPr="00EF0556">
              <w:rPr>
                <w:rFonts w:ascii="Times New Roman" w:eastAsia="Times New Roman" w:hAnsi="Times New Roman"/>
                <w:color w:val="000000"/>
                <w:sz w:val="20"/>
                <w:szCs w:val="20"/>
                <w:lang w:eastAsia="hu-HU"/>
              </w:rPr>
              <w:t>. IF-032/2015.</w:t>
            </w:r>
          </w:p>
        </w:tc>
        <w:tc>
          <w:tcPr>
            <w:tcW w:w="1180" w:type="dxa"/>
            <w:tcBorders>
              <w:top w:val="nil"/>
              <w:left w:val="nil"/>
              <w:bottom w:val="single" w:sz="4" w:space="0" w:color="auto"/>
              <w:right w:val="single" w:sz="4" w:space="0" w:color="auto"/>
            </w:tcBorders>
            <w:shd w:val="clear" w:color="auto" w:fill="auto"/>
            <w:noWrap/>
            <w:vAlign w:val="bottom"/>
            <w:hideMark/>
          </w:tcPr>
          <w:p w14:paraId="2B8900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F161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A65C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1EF3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77219611-512254</w:t>
            </w:r>
          </w:p>
        </w:tc>
        <w:tc>
          <w:tcPr>
            <w:tcW w:w="6420" w:type="dxa"/>
            <w:tcBorders>
              <w:top w:val="nil"/>
              <w:left w:val="nil"/>
              <w:bottom w:val="single" w:sz="4" w:space="0" w:color="auto"/>
              <w:right w:val="single" w:sz="4" w:space="0" w:color="auto"/>
            </w:tcBorders>
            <w:shd w:val="clear" w:color="auto" w:fill="auto"/>
            <w:noWrap/>
            <w:vAlign w:val="bottom"/>
            <w:hideMark/>
          </w:tcPr>
          <w:p w14:paraId="7F77E7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MTA megújítási pályázat</w:t>
            </w:r>
          </w:p>
        </w:tc>
        <w:tc>
          <w:tcPr>
            <w:tcW w:w="1180" w:type="dxa"/>
            <w:tcBorders>
              <w:top w:val="nil"/>
              <w:left w:val="nil"/>
              <w:bottom w:val="single" w:sz="4" w:space="0" w:color="auto"/>
              <w:right w:val="single" w:sz="4" w:space="0" w:color="auto"/>
            </w:tcBorders>
            <w:shd w:val="clear" w:color="auto" w:fill="auto"/>
            <w:noWrap/>
            <w:vAlign w:val="bottom"/>
            <w:hideMark/>
          </w:tcPr>
          <w:p w14:paraId="35ED93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3404B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E2D7F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38F5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77219611-512255</w:t>
            </w:r>
          </w:p>
        </w:tc>
        <w:tc>
          <w:tcPr>
            <w:tcW w:w="6420" w:type="dxa"/>
            <w:tcBorders>
              <w:top w:val="nil"/>
              <w:left w:val="nil"/>
              <w:bottom w:val="single" w:sz="4" w:space="0" w:color="auto"/>
              <w:right w:val="single" w:sz="4" w:space="0" w:color="auto"/>
            </w:tcBorders>
            <w:shd w:val="clear" w:color="auto" w:fill="auto"/>
            <w:noWrap/>
            <w:vAlign w:val="bottom"/>
            <w:hideMark/>
          </w:tcPr>
          <w:p w14:paraId="4D2DE6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MTA Főig.intézkedési </w:t>
            </w:r>
            <w:proofErr w:type="gramStart"/>
            <w:r w:rsidRPr="00EF0556">
              <w:rPr>
                <w:rFonts w:ascii="Times New Roman" w:eastAsia="Times New Roman" w:hAnsi="Times New Roman"/>
                <w:color w:val="000000"/>
                <w:sz w:val="20"/>
                <w:szCs w:val="20"/>
                <w:lang w:eastAsia="hu-HU"/>
              </w:rPr>
              <w:t>terv pályázat</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4F236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15CB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86846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7BE8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77219611-512256</w:t>
            </w:r>
          </w:p>
        </w:tc>
        <w:tc>
          <w:tcPr>
            <w:tcW w:w="6420" w:type="dxa"/>
            <w:tcBorders>
              <w:top w:val="nil"/>
              <w:left w:val="nil"/>
              <w:bottom w:val="single" w:sz="4" w:space="0" w:color="auto"/>
              <w:right w:val="single" w:sz="4" w:space="0" w:color="auto"/>
            </w:tcBorders>
            <w:shd w:val="clear" w:color="auto" w:fill="auto"/>
            <w:noWrap/>
            <w:vAlign w:val="bottom"/>
            <w:hideMark/>
          </w:tcPr>
          <w:p w14:paraId="36992E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Távcső </w:t>
            </w:r>
            <w:proofErr w:type="spellStart"/>
            <w:r w:rsidRPr="00EF0556">
              <w:rPr>
                <w:rFonts w:ascii="Times New Roman" w:eastAsia="Times New Roman" w:hAnsi="Times New Roman"/>
                <w:color w:val="000000"/>
                <w:sz w:val="20"/>
                <w:szCs w:val="20"/>
                <w:lang w:eastAsia="hu-HU"/>
              </w:rPr>
              <w:t>felúj</w:t>
            </w:r>
            <w:proofErr w:type="spellEnd"/>
            <w:r w:rsidRPr="00EF0556">
              <w:rPr>
                <w:rFonts w:ascii="Times New Roman" w:eastAsia="Times New Roman" w:hAnsi="Times New Roman"/>
                <w:color w:val="000000"/>
                <w:sz w:val="20"/>
                <w:szCs w:val="20"/>
                <w:lang w:eastAsia="hu-HU"/>
              </w:rPr>
              <w:t>., Sopron fűtéskorszer. KKF-004/2015.</w:t>
            </w:r>
          </w:p>
        </w:tc>
        <w:tc>
          <w:tcPr>
            <w:tcW w:w="1180" w:type="dxa"/>
            <w:tcBorders>
              <w:top w:val="nil"/>
              <w:left w:val="nil"/>
              <w:bottom w:val="single" w:sz="4" w:space="0" w:color="auto"/>
              <w:right w:val="single" w:sz="4" w:space="0" w:color="auto"/>
            </w:tcBorders>
            <w:shd w:val="clear" w:color="auto" w:fill="auto"/>
            <w:noWrap/>
            <w:vAlign w:val="bottom"/>
            <w:hideMark/>
          </w:tcPr>
          <w:p w14:paraId="2D9F8A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893F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7E899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6FAB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77219611-512257</w:t>
            </w:r>
          </w:p>
        </w:tc>
        <w:tc>
          <w:tcPr>
            <w:tcW w:w="6420" w:type="dxa"/>
            <w:tcBorders>
              <w:top w:val="nil"/>
              <w:left w:val="nil"/>
              <w:bottom w:val="single" w:sz="4" w:space="0" w:color="auto"/>
              <w:right w:val="single" w:sz="4" w:space="0" w:color="auto"/>
            </w:tcBorders>
            <w:shd w:val="clear" w:color="auto" w:fill="auto"/>
            <w:noWrap/>
            <w:vAlign w:val="bottom"/>
            <w:hideMark/>
          </w:tcPr>
          <w:p w14:paraId="1E035BB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EU-07/2015.</w:t>
            </w:r>
          </w:p>
        </w:tc>
        <w:tc>
          <w:tcPr>
            <w:tcW w:w="1180" w:type="dxa"/>
            <w:tcBorders>
              <w:top w:val="nil"/>
              <w:left w:val="nil"/>
              <w:bottom w:val="single" w:sz="4" w:space="0" w:color="auto"/>
              <w:right w:val="single" w:sz="4" w:space="0" w:color="auto"/>
            </w:tcBorders>
            <w:shd w:val="clear" w:color="auto" w:fill="auto"/>
            <w:noWrap/>
            <w:vAlign w:val="bottom"/>
            <w:hideMark/>
          </w:tcPr>
          <w:p w14:paraId="01E129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0601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C9D5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71E2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77219611-512258</w:t>
            </w:r>
          </w:p>
        </w:tc>
        <w:tc>
          <w:tcPr>
            <w:tcW w:w="6420" w:type="dxa"/>
            <w:tcBorders>
              <w:top w:val="nil"/>
              <w:left w:val="nil"/>
              <w:bottom w:val="single" w:sz="4" w:space="0" w:color="auto"/>
              <w:right w:val="single" w:sz="4" w:space="0" w:color="auto"/>
            </w:tcBorders>
            <w:shd w:val="clear" w:color="auto" w:fill="auto"/>
            <w:noWrap/>
            <w:vAlign w:val="bottom"/>
            <w:hideMark/>
          </w:tcPr>
          <w:p w14:paraId="2FFD48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IF-055/2015</w:t>
            </w:r>
          </w:p>
        </w:tc>
        <w:tc>
          <w:tcPr>
            <w:tcW w:w="1180" w:type="dxa"/>
            <w:tcBorders>
              <w:top w:val="nil"/>
              <w:left w:val="nil"/>
              <w:bottom w:val="single" w:sz="4" w:space="0" w:color="auto"/>
              <w:right w:val="single" w:sz="4" w:space="0" w:color="auto"/>
            </w:tcBorders>
            <w:shd w:val="clear" w:color="auto" w:fill="auto"/>
            <w:noWrap/>
            <w:vAlign w:val="bottom"/>
            <w:hideMark/>
          </w:tcPr>
          <w:p w14:paraId="22E4BC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23C1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8CDC54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FD41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77219611-512259</w:t>
            </w:r>
          </w:p>
        </w:tc>
        <w:tc>
          <w:tcPr>
            <w:tcW w:w="6420" w:type="dxa"/>
            <w:tcBorders>
              <w:top w:val="nil"/>
              <w:left w:val="nil"/>
              <w:bottom w:val="single" w:sz="4" w:space="0" w:color="auto"/>
              <w:right w:val="single" w:sz="4" w:space="0" w:color="auto"/>
            </w:tcBorders>
            <w:shd w:val="clear" w:color="auto" w:fill="auto"/>
            <w:noWrap/>
            <w:vAlign w:val="bottom"/>
            <w:hideMark/>
          </w:tcPr>
          <w:p w14:paraId="35D82F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Fiatal kutatók FK-068/2014 MTA tám.</w:t>
            </w:r>
          </w:p>
        </w:tc>
        <w:tc>
          <w:tcPr>
            <w:tcW w:w="1180" w:type="dxa"/>
            <w:tcBorders>
              <w:top w:val="nil"/>
              <w:left w:val="nil"/>
              <w:bottom w:val="single" w:sz="4" w:space="0" w:color="auto"/>
              <w:right w:val="single" w:sz="4" w:space="0" w:color="auto"/>
            </w:tcBorders>
            <w:shd w:val="clear" w:color="auto" w:fill="auto"/>
            <w:noWrap/>
            <w:vAlign w:val="bottom"/>
            <w:hideMark/>
          </w:tcPr>
          <w:p w14:paraId="41A2C6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9E1D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50DE9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1626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77219611-512260</w:t>
            </w:r>
          </w:p>
        </w:tc>
        <w:tc>
          <w:tcPr>
            <w:tcW w:w="6420" w:type="dxa"/>
            <w:tcBorders>
              <w:top w:val="nil"/>
              <w:left w:val="nil"/>
              <w:bottom w:val="single" w:sz="4" w:space="0" w:color="auto"/>
              <w:right w:val="single" w:sz="4" w:space="0" w:color="auto"/>
            </w:tcBorders>
            <w:shd w:val="clear" w:color="auto" w:fill="auto"/>
            <w:noWrap/>
            <w:vAlign w:val="bottom"/>
            <w:hideMark/>
          </w:tcPr>
          <w:p w14:paraId="31C2C5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PD-032/2015 (</w:t>
            </w:r>
            <w:proofErr w:type="spellStart"/>
            <w:proofErr w:type="gramStart"/>
            <w:r w:rsidRPr="00EF0556">
              <w:rPr>
                <w:rFonts w:ascii="Times New Roman" w:eastAsia="Times New Roman" w:hAnsi="Times New Roman"/>
                <w:color w:val="000000"/>
                <w:sz w:val="20"/>
                <w:szCs w:val="20"/>
                <w:lang w:eastAsia="hu-HU"/>
              </w:rPr>
              <w:t>Petőné,Zheng</w:t>
            </w:r>
            <w:proofErr w:type="gramEnd"/>
            <w:r w:rsidRPr="00EF0556">
              <w:rPr>
                <w:rFonts w:ascii="Times New Roman" w:eastAsia="Times New Roman" w:hAnsi="Times New Roman"/>
                <w:color w:val="000000"/>
                <w:sz w:val="20"/>
                <w:szCs w:val="20"/>
                <w:lang w:eastAsia="hu-HU"/>
              </w:rPr>
              <w:t>,Kondor,Alastair,Marek</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83265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70DE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023C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B160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77219611-512261</w:t>
            </w:r>
          </w:p>
        </w:tc>
        <w:tc>
          <w:tcPr>
            <w:tcW w:w="6420" w:type="dxa"/>
            <w:tcBorders>
              <w:top w:val="nil"/>
              <w:left w:val="nil"/>
              <w:bottom w:val="single" w:sz="4" w:space="0" w:color="auto"/>
              <w:right w:val="single" w:sz="4" w:space="0" w:color="auto"/>
            </w:tcBorders>
            <w:shd w:val="clear" w:color="auto" w:fill="auto"/>
            <w:noWrap/>
            <w:vAlign w:val="bottom"/>
            <w:hideMark/>
          </w:tcPr>
          <w:p w14:paraId="6CE2097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EU-04/2016. EUHUNKPT</w:t>
            </w:r>
          </w:p>
        </w:tc>
        <w:tc>
          <w:tcPr>
            <w:tcW w:w="1180" w:type="dxa"/>
            <w:tcBorders>
              <w:top w:val="nil"/>
              <w:left w:val="nil"/>
              <w:bottom w:val="single" w:sz="4" w:space="0" w:color="auto"/>
              <w:right w:val="single" w:sz="4" w:space="0" w:color="auto"/>
            </w:tcBorders>
            <w:shd w:val="clear" w:color="auto" w:fill="auto"/>
            <w:noWrap/>
            <w:vAlign w:val="bottom"/>
            <w:hideMark/>
          </w:tcPr>
          <w:p w14:paraId="369238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9631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BB28E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E073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77219611-512262</w:t>
            </w:r>
          </w:p>
        </w:tc>
        <w:tc>
          <w:tcPr>
            <w:tcW w:w="6420" w:type="dxa"/>
            <w:tcBorders>
              <w:top w:val="nil"/>
              <w:left w:val="nil"/>
              <w:bottom w:val="single" w:sz="4" w:space="0" w:color="auto"/>
              <w:right w:val="single" w:sz="4" w:space="0" w:color="auto"/>
            </w:tcBorders>
            <w:shd w:val="clear" w:color="auto" w:fill="auto"/>
            <w:noWrap/>
            <w:vAlign w:val="bottom"/>
            <w:hideMark/>
          </w:tcPr>
          <w:p w14:paraId="5CBEBD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EU-21/2016. EUHUNKPT/II.</w:t>
            </w:r>
          </w:p>
        </w:tc>
        <w:tc>
          <w:tcPr>
            <w:tcW w:w="1180" w:type="dxa"/>
            <w:tcBorders>
              <w:top w:val="nil"/>
              <w:left w:val="nil"/>
              <w:bottom w:val="single" w:sz="4" w:space="0" w:color="auto"/>
              <w:right w:val="single" w:sz="4" w:space="0" w:color="auto"/>
            </w:tcBorders>
            <w:shd w:val="clear" w:color="auto" w:fill="auto"/>
            <w:noWrap/>
            <w:vAlign w:val="bottom"/>
            <w:hideMark/>
          </w:tcPr>
          <w:p w14:paraId="1C7F3F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A8B8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73D9D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1D36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77219611-512263</w:t>
            </w:r>
          </w:p>
        </w:tc>
        <w:tc>
          <w:tcPr>
            <w:tcW w:w="6420" w:type="dxa"/>
            <w:tcBorders>
              <w:top w:val="nil"/>
              <w:left w:val="nil"/>
              <w:bottom w:val="single" w:sz="4" w:space="0" w:color="auto"/>
              <w:right w:val="single" w:sz="4" w:space="0" w:color="auto"/>
            </w:tcBorders>
            <w:shd w:val="clear" w:color="auto" w:fill="auto"/>
            <w:noWrap/>
            <w:vAlign w:val="bottom"/>
            <w:hideMark/>
          </w:tcPr>
          <w:p w14:paraId="37CDFD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Fiatal Kutatók FK-066/2015</w:t>
            </w:r>
          </w:p>
        </w:tc>
        <w:tc>
          <w:tcPr>
            <w:tcW w:w="1180" w:type="dxa"/>
            <w:tcBorders>
              <w:top w:val="nil"/>
              <w:left w:val="nil"/>
              <w:bottom w:val="single" w:sz="4" w:space="0" w:color="auto"/>
              <w:right w:val="single" w:sz="4" w:space="0" w:color="auto"/>
            </w:tcBorders>
            <w:shd w:val="clear" w:color="auto" w:fill="auto"/>
            <w:noWrap/>
            <w:vAlign w:val="bottom"/>
            <w:hideMark/>
          </w:tcPr>
          <w:p w14:paraId="748882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024C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B5E67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D97A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77219611-512264</w:t>
            </w:r>
          </w:p>
        </w:tc>
        <w:tc>
          <w:tcPr>
            <w:tcW w:w="6420" w:type="dxa"/>
            <w:tcBorders>
              <w:top w:val="nil"/>
              <w:left w:val="nil"/>
              <w:bottom w:val="single" w:sz="4" w:space="0" w:color="auto"/>
              <w:right w:val="single" w:sz="4" w:space="0" w:color="auto"/>
            </w:tcBorders>
            <w:shd w:val="clear" w:color="auto" w:fill="auto"/>
            <w:noWrap/>
            <w:vAlign w:val="bottom"/>
            <w:hideMark/>
          </w:tcPr>
          <w:p w14:paraId="3F4369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EU-23/2015.</w:t>
            </w:r>
          </w:p>
        </w:tc>
        <w:tc>
          <w:tcPr>
            <w:tcW w:w="1180" w:type="dxa"/>
            <w:tcBorders>
              <w:top w:val="nil"/>
              <w:left w:val="nil"/>
              <w:bottom w:val="single" w:sz="4" w:space="0" w:color="auto"/>
              <w:right w:val="single" w:sz="4" w:space="0" w:color="auto"/>
            </w:tcBorders>
            <w:shd w:val="clear" w:color="auto" w:fill="auto"/>
            <w:noWrap/>
            <w:vAlign w:val="bottom"/>
            <w:hideMark/>
          </w:tcPr>
          <w:p w14:paraId="183ED7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DF52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DFB5BE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BC07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77219611-512265</w:t>
            </w:r>
          </w:p>
        </w:tc>
        <w:tc>
          <w:tcPr>
            <w:tcW w:w="6420" w:type="dxa"/>
            <w:tcBorders>
              <w:top w:val="nil"/>
              <w:left w:val="nil"/>
              <w:bottom w:val="single" w:sz="4" w:space="0" w:color="auto"/>
              <w:right w:val="single" w:sz="4" w:space="0" w:color="auto"/>
            </w:tcBorders>
            <w:shd w:val="clear" w:color="auto" w:fill="auto"/>
            <w:noWrap/>
            <w:vAlign w:val="bottom"/>
            <w:hideMark/>
          </w:tcPr>
          <w:p w14:paraId="5B72E7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KKF-016/2015.</w:t>
            </w:r>
          </w:p>
        </w:tc>
        <w:tc>
          <w:tcPr>
            <w:tcW w:w="1180" w:type="dxa"/>
            <w:tcBorders>
              <w:top w:val="nil"/>
              <w:left w:val="nil"/>
              <w:bottom w:val="single" w:sz="4" w:space="0" w:color="auto"/>
              <w:right w:val="single" w:sz="4" w:space="0" w:color="auto"/>
            </w:tcBorders>
            <w:shd w:val="clear" w:color="auto" w:fill="auto"/>
            <w:noWrap/>
            <w:vAlign w:val="bottom"/>
            <w:hideMark/>
          </w:tcPr>
          <w:p w14:paraId="622ECB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4EB1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CF8CF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018A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77219611-512266</w:t>
            </w:r>
          </w:p>
        </w:tc>
        <w:tc>
          <w:tcPr>
            <w:tcW w:w="6420" w:type="dxa"/>
            <w:tcBorders>
              <w:top w:val="nil"/>
              <w:left w:val="nil"/>
              <w:bottom w:val="single" w:sz="4" w:space="0" w:color="auto"/>
              <w:right w:val="single" w:sz="4" w:space="0" w:color="auto"/>
            </w:tcBorders>
            <w:shd w:val="clear" w:color="auto" w:fill="auto"/>
            <w:noWrap/>
            <w:vAlign w:val="bottom"/>
            <w:hideMark/>
          </w:tcPr>
          <w:p w14:paraId="2936CB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IF-030/2016.</w:t>
            </w:r>
          </w:p>
        </w:tc>
        <w:tc>
          <w:tcPr>
            <w:tcW w:w="1180" w:type="dxa"/>
            <w:tcBorders>
              <w:top w:val="nil"/>
              <w:left w:val="nil"/>
              <w:bottom w:val="single" w:sz="4" w:space="0" w:color="auto"/>
              <w:right w:val="single" w:sz="4" w:space="0" w:color="auto"/>
            </w:tcBorders>
            <w:shd w:val="clear" w:color="auto" w:fill="auto"/>
            <w:noWrap/>
            <w:vAlign w:val="bottom"/>
            <w:hideMark/>
          </w:tcPr>
          <w:p w14:paraId="361CEB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7B58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813731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2A4B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77219611-512267</w:t>
            </w:r>
          </w:p>
        </w:tc>
        <w:tc>
          <w:tcPr>
            <w:tcW w:w="6420" w:type="dxa"/>
            <w:tcBorders>
              <w:top w:val="nil"/>
              <w:left w:val="nil"/>
              <w:bottom w:val="single" w:sz="4" w:space="0" w:color="auto"/>
              <w:right w:val="single" w:sz="4" w:space="0" w:color="auto"/>
            </w:tcBorders>
            <w:shd w:val="clear" w:color="auto" w:fill="auto"/>
            <w:noWrap/>
            <w:vAlign w:val="bottom"/>
            <w:hideMark/>
          </w:tcPr>
          <w:p w14:paraId="51A159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IF-003/2016.</w:t>
            </w:r>
          </w:p>
        </w:tc>
        <w:tc>
          <w:tcPr>
            <w:tcW w:w="1180" w:type="dxa"/>
            <w:tcBorders>
              <w:top w:val="nil"/>
              <w:left w:val="nil"/>
              <w:bottom w:val="single" w:sz="4" w:space="0" w:color="auto"/>
              <w:right w:val="single" w:sz="4" w:space="0" w:color="auto"/>
            </w:tcBorders>
            <w:shd w:val="clear" w:color="auto" w:fill="auto"/>
            <w:noWrap/>
            <w:vAlign w:val="bottom"/>
            <w:hideMark/>
          </w:tcPr>
          <w:p w14:paraId="35F493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BEAD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9EAF9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327C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77219611-512268</w:t>
            </w:r>
          </w:p>
        </w:tc>
        <w:tc>
          <w:tcPr>
            <w:tcW w:w="6420" w:type="dxa"/>
            <w:tcBorders>
              <w:top w:val="nil"/>
              <w:left w:val="nil"/>
              <w:bottom w:val="single" w:sz="4" w:space="0" w:color="auto"/>
              <w:right w:val="single" w:sz="4" w:space="0" w:color="auto"/>
            </w:tcBorders>
            <w:shd w:val="clear" w:color="auto" w:fill="auto"/>
            <w:noWrap/>
            <w:vAlign w:val="bottom"/>
            <w:hideMark/>
          </w:tcPr>
          <w:p w14:paraId="24E851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IF-018/2016</w:t>
            </w:r>
          </w:p>
        </w:tc>
        <w:tc>
          <w:tcPr>
            <w:tcW w:w="1180" w:type="dxa"/>
            <w:tcBorders>
              <w:top w:val="nil"/>
              <w:left w:val="nil"/>
              <w:bottom w:val="single" w:sz="4" w:space="0" w:color="auto"/>
              <w:right w:val="single" w:sz="4" w:space="0" w:color="auto"/>
            </w:tcBorders>
            <w:shd w:val="clear" w:color="auto" w:fill="auto"/>
            <w:noWrap/>
            <w:vAlign w:val="bottom"/>
            <w:hideMark/>
          </w:tcPr>
          <w:p w14:paraId="7F8C6C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3D90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9DC604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81CC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77219611-512269</w:t>
            </w:r>
          </w:p>
        </w:tc>
        <w:tc>
          <w:tcPr>
            <w:tcW w:w="6420" w:type="dxa"/>
            <w:tcBorders>
              <w:top w:val="nil"/>
              <w:left w:val="nil"/>
              <w:bottom w:val="single" w:sz="4" w:space="0" w:color="auto"/>
              <w:right w:val="single" w:sz="4" w:space="0" w:color="auto"/>
            </w:tcBorders>
            <w:shd w:val="clear" w:color="auto" w:fill="auto"/>
            <w:noWrap/>
            <w:vAlign w:val="bottom"/>
            <w:hideMark/>
          </w:tcPr>
          <w:p w14:paraId="5C87F8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w:t>
            </w:r>
          </w:p>
        </w:tc>
        <w:tc>
          <w:tcPr>
            <w:tcW w:w="1180" w:type="dxa"/>
            <w:tcBorders>
              <w:top w:val="nil"/>
              <w:left w:val="nil"/>
              <w:bottom w:val="single" w:sz="4" w:space="0" w:color="auto"/>
              <w:right w:val="single" w:sz="4" w:space="0" w:color="auto"/>
            </w:tcBorders>
            <w:shd w:val="clear" w:color="auto" w:fill="auto"/>
            <w:noWrap/>
            <w:vAlign w:val="bottom"/>
            <w:hideMark/>
          </w:tcPr>
          <w:p w14:paraId="674790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80C3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93345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6772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77219611-512270</w:t>
            </w:r>
          </w:p>
        </w:tc>
        <w:tc>
          <w:tcPr>
            <w:tcW w:w="6420" w:type="dxa"/>
            <w:tcBorders>
              <w:top w:val="nil"/>
              <w:left w:val="nil"/>
              <w:bottom w:val="single" w:sz="4" w:space="0" w:color="auto"/>
              <w:right w:val="single" w:sz="4" w:space="0" w:color="auto"/>
            </w:tcBorders>
            <w:shd w:val="clear" w:color="auto" w:fill="auto"/>
            <w:noWrap/>
            <w:vAlign w:val="bottom"/>
            <w:hideMark/>
          </w:tcPr>
          <w:p w14:paraId="6991C4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w:t>
            </w:r>
          </w:p>
        </w:tc>
        <w:tc>
          <w:tcPr>
            <w:tcW w:w="1180" w:type="dxa"/>
            <w:tcBorders>
              <w:top w:val="nil"/>
              <w:left w:val="nil"/>
              <w:bottom w:val="single" w:sz="4" w:space="0" w:color="auto"/>
              <w:right w:val="single" w:sz="4" w:space="0" w:color="auto"/>
            </w:tcBorders>
            <w:shd w:val="clear" w:color="auto" w:fill="auto"/>
            <w:noWrap/>
            <w:vAlign w:val="bottom"/>
            <w:hideMark/>
          </w:tcPr>
          <w:p w14:paraId="1824FB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D5AB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3A2D8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0000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77219611-512271</w:t>
            </w:r>
          </w:p>
        </w:tc>
        <w:tc>
          <w:tcPr>
            <w:tcW w:w="6420" w:type="dxa"/>
            <w:tcBorders>
              <w:top w:val="nil"/>
              <w:left w:val="nil"/>
              <w:bottom w:val="single" w:sz="4" w:space="0" w:color="auto"/>
              <w:right w:val="single" w:sz="4" w:space="0" w:color="auto"/>
            </w:tcBorders>
            <w:shd w:val="clear" w:color="auto" w:fill="auto"/>
            <w:noWrap/>
            <w:vAlign w:val="bottom"/>
            <w:hideMark/>
          </w:tcPr>
          <w:p w14:paraId="6E2987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w:t>
            </w:r>
          </w:p>
        </w:tc>
        <w:tc>
          <w:tcPr>
            <w:tcW w:w="1180" w:type="dxa"/>
            <w:tcBorders>
              <w:top w:val="nil"/>
              <w:left w:val="nil"/>
              <w:bottom w:val="single" w:sz="4" w:space="0" w:color="auto"/>
              <w:right w:val="single" w:sz="4" w:space="0" w:color="auto"/>
            </w:tcBorders>
            <w:shd w:val="clear" w:color="auto" w:fill="auto"/>
            <w:noWrap/>
            <w:vAlign w:val="bottom"/>
            <w:hideMark/>
          </w:tcPr>
          <w:p w14:paraId="4A2D600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C989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87C95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6423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77219611-512272</w:t>
            </w:r>
          </w:p>
        </w:tc>
        <w:tc>
          <w:tcPr>
            <w:tcW w:w="6420" w:type="dxa"/>
            <w:tcBorders>
              <w:top w:val="nil"/>
              <w:left w:val="nil"/>
              <w:bottom w:val="single" w:sz="4" w:space="0" w:color="auto"/>
              <w:right w:val="single" w:sz="4" w:space="0" w:color="auto"/>
            </w:tcBorders>
            <w:shd w:val="clear" w:color="auto" w:fill="auto"/>
            <w:noWrap/>
            <w:vAlign w:val="bottom"/>
            <w:hideMark/>
          </w:tcPr>
          <w:p w14:paraId="01A106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w:t>
            </w:r>
            <w:proofErr w:type="gramStart"/>
            <w:r w:rsidRPr="00EF0556">
              <w:rPr>
                <w:rFonts w:ascii="Times New Roman" w:eastAsia="Times New Roman" w:hAnsi="Times New Roman"/>
                <w:color w:val="000000"/>
                <w:sz w:val="20"/>
                <w:szCs w:val="20"/>
                <w:lang w:eastAsia="hu-HU"/>
              </w:rPr>
              <w:t>GI  SZ</w:t>
            </w:r>
            <w:proofErr w:type="gramEnd"/>
            <w:r w:rsidRPr="00EF0556">
              <w:rPr>
                <w:rFonts w:ascii="Times New Roman" w:eastAsia="Times New Roman" w:hAnsi="Times New Roman"/>
                <w:color w:val="000000"/>
                <w:sz w:val="20"/>
                <w:szCs w:val="20"/>
                <w:lang w:eastAsia="hu-HU"/>
              </w:rPr>
              <w:t>-002/2014</w:t>
            </w:r>
          </w:p>
        </w:tc>
        <w:tc>
          <w:tcPr>
            <w:tcW w:w="1180" w:type="dxa"/>
            <w:tcBorders>
              <w:top w:val="nil"/>
              <w:left w:val="nil"/>
              <w:bottom w:val="single" w:sz="4" w:space="0" w:color="auto"/>
              <w:right w:val="single" w:sz="4" w:space="0" w:color="auto"/>
            </w:tcBorders>
            <w:shd w:val="clear" w:color="auto" w:fill="auto"/>
            <w:noWrap/>
            <w:vAlign w:val="bottom"/>
            <w:hideMark/>
          </w:tcPr>
          <w:p w14:paraId="197235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7F52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7DFC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77BC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77219611-512273</w:t>
            </w:r>
          </w:p>
        </w:tc>
        <w:tc>
          <w:tcPr>
            <w:tcW w:w="6420" w:type="dxa"/>
            <w:tcBorders>
              <w:top w:val="nil"/>
              <w:left w:val="nil"/>
              <w:bottom w:val="single" w:sz="4" w:space="0" w:color="auto"/>
              <w:right w:val="single" w:sz="4" w:space="0" w:color="auto"/>
            </w:tcBorders>
            <w:shd w:val="clear" w:color="auto" w:fill="auto"/>
            <w:noWrap/>
            <w:vAlign w:val="bottom"/>
            <w:hideMark/>
          </w:tcPr>
          <w:p w14:paraId="6282AB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Fiatal kutatók támogatása (FK-018/2015)</w:t>
            </w:r>
          </w:p>
        </w:tc>
        <w:tc>
          <w:tcPr>
            <w:tcW w:w="1180" w:type="dxa"/>
            <w:tcBorders>
              <w:top w:val="nil"/>
              <w:left w:val="nil"/>
              <w:bottom w:val="single" w:sz="4" w:space="0" w:color="auto"/>
              <w:right w:val="single" w:sz="4" w:space="0" w:color="auto"/>
            </w:tcBorders>
            <w:shd w:val="clear" w:color="auto" w:fill="auto"/>
            <w:noWrap/>
            <w:vAlign w:val="bottom"/>
            <w:hideMark/>
          </w:tcPr>
          <w:p w14:paraId="49EDEAA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5045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05562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4A8A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77219611-512274</w:t>
            </w:r>
          </w:p>
        </w:tc>
        <w:tc>
          <w:tcPr>
            <w:tcW w:w="6420" w:type="dxa"/>
            <w:tcBorders>
              <w:top w:val="nil"/>
              <w:left w:val="nil"/>
              <w:bottom w:val="single" w:sz="4" w:space="0" w:color="auto"/>
              <w:right w:val="single" w:sz="4" w:space="0" w:color="auto"/>
            </w:tcBorders>
            <w:shd w:val="clear" w:color="auto" w:fill="auto"/>
            <w:noWrap/>
            <w:vAlign w:val="bottom"/>
            <w:hideMark/>
          </w:tcPr>
          <w:p w14:paraId="67BD23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Fiatal kutatók támogatása (FK-017/2015)</w:t>
            </w:r>
          </w:p>
        </w:tc>
        <w:tc>
          <w:tcPr>
            <w:tcW w:w="1180" w:type="dxa"/>
            <w:tcBorders>
              <w:top w:val="nil"/>
              <w:left w:val="nil"/>
              <w:bottom w:val="single" w:sz="4" w:space="0" w:color="auto"/>
              <w:right w:val="single" w:sz="4" w:space="0" w:color="auto"/>
            </w:tcBorders>
            <w:shd w:val="clear" w:color="auto" w:fill="auto"/>
            <w:noWrap/>
            <w:vAlign w:val="bottom"/>
            <w:hideMark/>
          </w:tcPr>
          <w:p w14:paraId="5E0639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C6FF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F88F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B900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77219611-512275</w:t>
            </w:r>
          </w:p>
        </w:tc>
        <w:tc>
          <w:tcPr>
            <w:tcW w:w="6420" w:type="dxa"/>
            <w:tcBorders>
              <w:top w:val="nil"/>
              <w:left w:val="nil"/>
              <w:bottom w:val="single" w:sz="4" w:space="0" w:color="auto"/>
              <w:right w:val="single" w:sz="4" w:space="0" w:color="auto"/>
            </w:tcBorders>
            <w:shd w:val="clear" w:color="auto" w:fill="auto"/>
            <w:noWrap/>
            <w:vAlign w:val="bottom"/>
            <w:hideMark/>
          </w:tcPr>
          <w:p w14:paraId="624544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Fiatal kutatók támogatása FK-070/2016.</w:t>
            </w:r>
          </w:p>
        </w:tc>
        <w:tc>
          <w:tcPr>
            <w:tcW w:w="1180" w:type="dxa"/>
            <w:tcBorders>
              <w:top w:val="nil"/>
              <w:left w:val="nil"/>
              <w:bottom w:val="single" w:sz="4" w:space="0" w:color="auto"/>
              <w:right w:val="single" w:sz="4" w:space="0" w:color="auto"/>
            </w:tcBorders>
            <w:shd w:val="clear" w:color="auto" w:fill="auto"/>
            <w:noWrap/>
            <w:vAlign w:val="bottom"/>
            <w:hideMark/>
          </w:tcPr>
          <w:p w14:paraId="1666A7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2C6A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8540F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96D0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77219611-512276</w:t>
            </w:r>
          </w:p>
        </w:tc>
        <w:tc>
          <w:tcPr>
            <w:tcW w:w="6420" w:type="dxa"/>
            <w:tcBorders>
              <w:top w:val="nil"/>
              <w:left w:val="nil"/>
              <w:bottom w:val="single" w:sz="4" w:space="0" w:color="auto"/>
              <w:right w:val="single" w:sz="4" w:space="0" w:color="auto"/>
            </w:tcBorders>
            <w:shd w:val="clear" w:color="auto" w:fill="auto"/>
            <w:noWrap/>
            <w:vAlign w:val="bottom"/>
            <w:hideMark/>
          </w:tcPr>
          <w:p w14:paraId="1FC038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Posztdoktori </w:t>
            </w:r>
            <w:proofErr w:type="spellStart"/>
            <w:r w:rsidRPr="00EF0556">
              <w:rPr>
                <w:rFonts w:ascii="Times New Roman" w:eastAsia="Times New Roman" w:hAnsi="Times New Roman"/>
                <w:color w:val="000000"/>
                <w:sz w:val="20"/>
                <w:szCs w:val="20"/>
                <w:lang w:eastAsia="hu-HU"/>
              </w:rPr>
              <w:t>Klébesz</w:t>
            </w:r>
            <w:proofErr w:type="spellEnd"/>
            <w:r w:rsidRPr="00EF0556">
              <w:rPr>
                <w:rFonts w:ascii="Times New Roman" w:eastAsia="Times New Roman" w:hAnsi="Times New Roman"/>
                <w:color w:val="000000"/>
                <w:sz w:val="20"/>
                <w:szCs w:val="20"/>
                <w:lang w:eastAsia="hu-HU"/>
              </w:rPr>
              <w:t xml:space="preserve"> R, Varga </w:t>
            </w:r>
            <w:proofErr w:type="spellStart"/>
            <w:r w:rsidRPr="00EF0556">
              <w:rPr>
                <w:rFonts w:ascii="Times New Roman" w:eastAsia="Times New Roman" w:hAnsi="Times New Roman"/>
                <w:color w:val="000000"/>
                <w:sz w:val="20"/>
                <w:szCs w:val="20"/>
                <w:lang w:eastAsia="hu-HU"/>
              </w:rPr>
              <w:t>Gy</w:t>
            </w:r>
            <w:proofErr w:type="spellEnd"/>
            <w:r w:rsidRPr="00EF0556">
              <w:rPr>
                <w:rFonts w:ascii="Times New Roman" w:eastAsia="Times New Roman" w:hAnsi="Times New Roman"/>
                <w:color w:val="000000"/>
                <w:sz w:val="20"/>
                <w:szCs w:val="20"/>
                <w:lang w:eastAsia="hu-HU"/>
              </w:rPr>
              <w:t>. (PD-004/2014)</w:t>
            </w:r>
          </w:p>
        </w:tc>
        <w:tc>
          <w:tcPr>
            <w:tcW w:w="1180" w:type="dxa"/>
            <w:tcBorders>
              <w:top w:val="nil"/>
              <w:left w:val="nil"/>
              <w:bottom w:val="single" w:sz="4" w:space="0" w:color="auto"/>
              <w:right w:val="single" w:sz="4" w:space="0" w:color="auto"/>
            </w:tcBorders>
            <w:shd w:val="clear" w:color="auto" w:fill="auto"/>
            <w:noWrap/>
            <w:vAlign w:val="bottom"/>
            <w:hideMark/>
          </w:tcPr>
          <w:p w14:paraId="2C45C1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167A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08A6E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D400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77219611-512277</w:t>
            </w:r>
          </w:p>
        </w:tc>
        <w:tc>
          <w:tcPr>
            <w:tcW w:w="6420" w:type="dxa"/>
            <w:tcBorders>
              <w:top w:val="nil"/>
              <w:left w:val="nil"/>
              <w:bottom w:val="single" w:sz="4" w:space="0" w:color="auto"/>
              <w:right w:val="single" w:sz="4" w:space="0" w:color="auto"/>
            </w:tcBorders>
            <w:shd w:val="clear" w:color="auto" w:fill="auto"/>
            <w:noWrap/>
            <w:vAlign w:val="bottom"/>
            <w:hideMark/>
          </w:tcPr>
          <w:p w14:paraId="1F2542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INFRA 2014 1/c. kategória (</w:t>
            </w:r>
            <w:proofErr w:type="spellStart"/>
            <w:r w:rsidRPr="00EF0556">
              <w:rPr>
                <w:rFonts w:ascii="Times New Roman" w:eastAsia="Times New Roman" w:hAnsi="Times New Roman"/>
                <w:color w:val="000000"/>
                <w:sz w:val="20"/>
                <w:szCs w:val="20"/>
                <w:lang w:eastAsia="hu-HU"/>
              </w:rPr>
              <w:t>szgép</w:t>
            </w:r>
            <w:proofErr w:type="spellEnd"/>
            <w:r w:rsidRPr="00EF0556">
              <w:rPr>
                <w:rFonts w:ascii="Times New Roman" w:eastAsia="Times New Roman" w:hAnsi="Times New Roman"/>
                <w:color w:val="000000"/>
                <w:sz w:val="20"/>
                <w:szCs w:val="20"/>
                <w:lang w:eastAsia="hu-HU"/>
              </w:rPr>
              <w:t>, nyomtató)</w:t>
            </w:r>
          </w:p>
        </w:tc>
        <w:tc>
          <w:tcPr>
            <w:tcW w:w="1180" w:type="dxa"/>
            <w:tcBorders>
              <w:top w:val="nil"/>
              <w:left w:val="nil"/>
              <w:bottom w:val="single" w:sz="4" w:space="0" w:color="auto"/>
              <w:right w:val="single" w:sz="4" w:space="0" w:color="auto"/>
            </w:tcBorders>
            <w:shd w:val="clear" w:color="auto" w:fill="auto"/>
            <w:noWrap/>
            <w:vAlign w:val="bottom"/>
            <w:hideMark/>
          </w:tcPr>
          <w:p w14:paraId="736725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1CA2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A3750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C04B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77219611-512278</w:t>
            </w:r>
          </w:p>
        </w:tc>
        <w:tc>
          <w:tcPr>
            <w:tcW w:w="6420" w:type="dxa"/>
            <w:tcBorders>
              <w:top w:val="nil"/>
              <w:left w:val="nil"/>
              <w:bottom w:val="single" w:sz="4" w:space="0" w:color="auto"/>
              <w:right w:val="single" w:sz="4" w:space="0" w:color="auto"/>
            </w:tcBorders>
            <w:shd w:val="clear" w:color="auto" w:fill="auto"/>
            <w:noWrap/>
            <w:vAlign w:val="bottom"/>
            <w:hideMark/>
          </w:tcPr>
          <w:p w14:paraId="412E87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Open Access publikálás támogatása 2014</w:t>
            </w:r>
          </w:p>
        </w:tc>
        <w:tc>
          <w:tcPr>
            <w:tcW w:w="1180" w:type="dxa"/>
            <w:tcBorders>
              <w:top w:val="nil"/>
              <w:left w:val="nil"/>
              <w:bottom w:val="single" w:sz="4" w:space="0" w:color="auto"/>
              <w:right w:val="single" w:sz="4" w:space="0" w:color="auto"/>
            </w:tcBorders>
            <w:shd w:val="clear" w:color="auto" w:fill="auto"/>
            <w:noWrap/>
            <w:vAlign w:val="bottom"/>
            <w:hideMark/>
          </w:tcPr>
          <w:p w14:paraId="31156B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C143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47EBF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1CD5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77219611-512279</w:t>
            </w:r>
          </w:p>
        </w:tc>
        <w:tc>
          <w:tcPr>
            <w:tcW w:w="6420" w:type="dxa"/>
            <w:tcBorders>
              <w:top w:val="nil"/>
              <w:left w:val="nil"/>
              <w:bottom w:val="single" w:sz="4" w:space="0" w:color="auto"/>
              <w:right w:val="single" w:sz="4" w:space="0" w:color="auto"/>
            </w:tcBorders>
            <w:shd w:val="clear" w:color="auto" w:fill="auto"/>
            <w:noWrap/>
            <w:vAlign w:val="bottom"/>
            <w:hideMark/>
          </w:tcPr>
          <w:p w14:paraId="0831C5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Posztdoktori </w:t>
            </w:r>
            <w:proofErr w:type="gramStart"/>
            <w:r w:rsidRPr="00EF0556">
              <w:rPr>
                <w:rFonts w:ascii="Times New Roman" w:eastAsia="Times New Roman" w:hAnsi="Times New Roman"/>
                <w:color w:val="000000"/>
                <w:sz w:val="20"/>
                <w:szCs w:val="20"/>
                <w:lang w:eastAsia="hu-HU"/>
              </w:rPr>
              <w:t>tám.PD</w:t>
            </w:r>
            <w:proofErr w:type="gramEnd"/>
            <w:r w:rsidRPr="00EF0556">
              <w:rPr>
                <w:rFonts w:ascii="Times New Roman" w:eastAsia="Times New Roman" w:hAnsi="Times New Roman"/>
                <w:color w:val="000000"/>
                <w:sz w:val="20"/>
                <w:szCs w:val="20"/>
                <w:lang w:eastAsia="hu-HU"/>
              </w:rPr>
              <w:t>-003/2016. (PD-018/2015.)</w:t>
            </w:r>
          </w:p>
        </w:tc>
        <w:tc>
          <w:tcPr>
            <w:tcW w:w="1180" w:type="dxa"/>
            <w:tcBorders>
              <w:top w:val="nil"/>
              <w:left w:val="nil"/>
              <w:bottom w:val="single" w:sz="4" w:space="0" w:color="auto"/>
              <w:right w:val="single" w:sz="4" w:space="0" w:color="auto"/>
            </w:tcBorders>
            <w:shd w:val="clear" w:color="auto" w:fill="auto"/>
            <w:noWrap/>
            <w:vAlign w:val="bottom"/>
            <w:hideMark/>
          </w:tcPr>
          <w:p w14:paraId="78773C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4A8F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A6ACE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844DC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77219611-512280</w:t>
            </w:r>
          </w:p>
        </w:tc>
        <w:tc>
          <w:tcPr>
            <w:tcW w:w="6420" w:type="dxa"/>
            <w:tcBorders>
              <w:top w:val="nil"/>
              <w:left w:val="nil"/>
              <w:bottom w:val="single" w:sz="4" w:space="0" w:color="auto"/>
              <w:right w:val="single" w:sz="4" w:space="0" w:color="auto"/>
            </w:tcBorders>
            <w:shd w:val="clear" w:color="auto" w:fill="auto"/>
            <w:noWrap/>
            <w:vAlign w:val="bottom"/>
            <w:hideMark/>
          </w:tcPr>
          <w:p w14:paraId="17A907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Kutatóintézeti pály.tám.EU-04/2014</w:t>
            </w:r>
          </w:p>
        </w:tc>
        <w:tc>
          <w:tcPr>
            <w:tcW w:w="1180" w:type="dxa"/>
            <w:tcBorders>
              <w:top w:val="nil"/>
              <w:left w:val="nil"/>
              <w:bottom w:val="single" w:sz="4" w:space="0" w:color="auto"/>
              <w:right w:val="single" w:sz="4" w:space="0" w:color="auto"/>
            </w:tcBorders>
            <w:shd w:val="clear" w:color="auto" w:fill="auto"/>
            <w:noWrap/>
            <w:vAlign w:val="bottom"/>
            <w:hideMark/>
          </w:tcPr>
          <w:p w14:paraId="4A83B1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4B57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BE76E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8034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77219611-512281</w:t>
            </w:r>
          </w:p>
        </w:tc>
        <w:tc>
          <w:tcPr>
            <w:tcW w:w="6420" w:type="dxa"/>
            <w:tcBorders>
              <w:top w:val="nil"/>
              <w:left w:val="nil"/>
              <w:bottom w:val="single" w:sz="4" w:space="0" w:color="auto"/>
              <w:right w:val="single" w:sz="4" w:space="0" w:color="auto"/>
            </w:tcBorders>
            <w:shd w:val="clear" w:color="auto" w:fill="auto"/>
            <w:noWrap/>
            <w:vAlign w:val="bottom"/>
            <w:hideMark/>
          </w:tcPr>
          <w:p w14:paraId="675BA7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EU önrész </w:t>
            </w:r>
            <w:proofErr w:type="spellStart"/>
            <w:proofErr w:type="gramStart"/>
            <w:r w:rsidRPr="00EF0556">
              <w:rPr>
                <w:rFonts w:ascii="Times New Roman" w:eastAsia="Times New Roman" w:hAnsi="Times New Roman"/>
                <w:color w:val="000000"/>
                <w:sz w:val="20"/>
                <w:szCs w:val="20"/>
                <w:lang w:eastAsia="hu-HU"/>
              </w:rPr>
              <w:t>pály.tám</w:t>
            </w:r>
            <w:proofErr w:type="gramEnd"/>
            <w:r w:rsidRPr="00EF0556">
              <w:rPr>
                <w:rFonts w:ascii="Times New Roman" w:eastAsia="Times New Roman" w:hAnsi="Times New Roman"/>
                <w:color w:val="000000"/>
                <w:sz w:val="20"/>
                <w:szCs w:val="20"/>
                <w:lang w:eastAsia="hu-HU"/>
              </w:rPr>
              <w:t>.II</w:t>
            </w:r>
            <w:proofErr w:type="spellEnd"/>
            <w:r w:rsidRPr="00EF0556">
              <w:rPr>
                <w:rFonts w:ascii="Times New Roman" w:eastAsia="Times New Roman" w:hAnsi="Times New Roman"/>
                <w:color w:val="000000"/>
                <w:sz w:val="20"/>
                <w:szCs w:val="20"/>
                <w:lang w:eastAsia="hu-HU"/>
              </w:rPr>
              <w:t>. (EU-19/2014)</w:t>
            </w:r>
          </w:p>
        </w:tc>
        <w:tc>
          <w:tcPr>
            <w:tcW w:w="1180" w:type="dxa"/>
            <w:tcBorders>
              <w:top w:val="nil"/>
              <w:left w:val="nil"/>
              <w:bottom w:val="single" w:sz="4" w:space="0" w:color="auto"/>
              <w:right w:val="single" w:sz="4" w:space="0" w:color="auto"/>
            </w:tcBorders>
            <w:shd w:val="clear" w:color="auto" w:fill="auto"/>
            <w:noWrap/>
            <w:vAlign w:val="bottom"/>
            <w:hideMark/>
          </w:tcPr>
          <w:p w14:paraId="422692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D2BE9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654D50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81E4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77219611-512282</w:t>
            </w:r>
          </w:p>
        </w:tc>
        <w:tc>
          <w:tcPr>
            <w:tcW w:w="6420" w:type="dxa"/>
            <w:tcBorders>
              <w:top w:val="nil"/>
              <w:left w:val="nil"/>
              <w:bottom w:val="single" w:sz="4" w:space="0" w:color="auto"/>
              <w:right w:val="single" w:sz="4" w:space="0" w:color="auto"/>
            </w:tcBorders>
            <w:shd w:val="clear" w:color="auto" w:fill="auto"/>
            <w:noWrap/>
            <w:vAlign w:val="bottom"/>
            <w:hideMark/>
          </w:tcPr>
          <w:p w14:paraId="4A190F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INFRA 2014. (IF-35/2014)</w:t>
            </w:r>
          </w:p>
        </w:tc>
        <w:tc>
          <w:tcPr>
            <w:tcW w:w="1180" w:type="dxa"/>
            <w:tcBorders>
              <w:top w:val="nil"/>
              <w:left w:val="nil"/>
              <w:bottom w:val="single" w:sz="4" w:space="0" w:color="auto"/>
              <w:right w:val="single" w:sz="4" w:space="0" w:color="auto"/>
            </w:tcBorders>
            <w:shd w:val="clear" w:color="auto" w:fill="auto"/>
            <w:noWrap/>
            <w:vAlign w:val="bottom"/>
            <w:hideMark/>
          </w:tcPr>
          <w:p w14:paraId="3E8092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778C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A41E1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7D23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77219611-512283</w:t>
            </w:r>
          </w:p>
        </w:tc>
        <w:tc>
          <w:tcPr>
            <w:tcW w:w="6420" w:type="dxa"/>
            <w:tcBorders>
              <w:top w:val="nil"/>
              <w:left w:val="nil"/>
              <w:bottom w:val="single" w:sz="4" w:space="0" w:color="auto"/>
              <w:right w:val="single" w:sz="4" w:space="0" w:color="auto"/>
            </w:tcBorders>
            <w:shd w:val="clear" w:color="auto" w:fill="auto"/>
            <w:noWrap/>
            <w:vAlign w:val="bottom"/>
            <w:hideMark/>
          </w:tcPr>
          <w:p w14:paraId="2ECA4A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EU önrész </w:t>
            </w:r>
            <w:proofErr w:type="spellStart"/>
            <w:proofErr w:type="gramStart"/>
            <w:r w:rsidRPr="00EF0556">
              <w:rPr>
                <w:rFonts w:ascii="Times New Roman" w:eastAsia="Times New Roman" w:hAnsi="Times New Roman"/>
                <w:color w:val="000000"/>
                <w:sz w:val="20"/>
                <w:szCs w:val="20"/>
                <w:lang w:eastAsia="hu-HU"/>
              </w:rPr>
              <w:t>pály.tám</w:t>
            </w:r>
            <w:proofErr w:type="spellEnd"/>
            <w:proofErr w:type="gramEnd"/>
            <w:r w:rsidRPr="00EF0556">
              <w:rPr>
                <w:rFonts w:ascii="Times New Roman" w:eastAsia="Times New Roman" w:hAnsi="Times New Roman"/>
                <w:color w:val="000000"/>
                <w:sz w:val="20"/>
                <w:szCs w:val="20"/>
                <w:lang w:eastAsia="hu-HU"/>
              </w:rPr>
              <w:t>.  (EU-19/2/2014)</w:t>
            </w:r>
          </w:p>
        </w:tc>
        <w:tc>
          <w:tcPr>
            <w:tcW w:w="1180" w:type="dxa"/>
            <w:tcBorders>
              <w:top w:val="nil"/>
              <w:left w:val="nil"/>
              <w:bottom w:val="single" w:sz="4" w:space="0" w:color="auto"/>
              <w:right w:val="single" w:sz="4" w:space="0" w:color="auto"/>
            </w:tcBorders>
            <w:shd w:val="clear" w:color="auto" w:fill="auto"/>
            <w:noWrap/>
            <w:vAlign w:val="bottom"/>
            <w:hideMark/>
          </w:tcPr>
          <w:p w14:paraId="21893B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AC6F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8FA944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6E15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77219611-512284</w:t>
            </w:r>
          </w:p>
        </w:tc>
        <w:tc>
          <w:tcPr>
            <w:tcW w:w="6420" w:type="dxa"/>
            <w:tcBorders>
              <w:top w:val="nil"/>
              <w:left w:val="nil"/>
              <w:bottom w:val="single" w:sz="4" w:space="0" w:color="auto"/>
              <w:right w:val="single" w:sz="4" w:space="0" w:color="auto"/>
            </w:tcBorders>
            <w:shd w:val="clear" w:color="auto" w:fill="auto"/>
            <w:noWrap/>
            <w:vAlign w:val="bottom"/>
            <w:hideMark/>
          </w:tcPr>
          <w:p w14:paraId="3639D6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KKF-017/2016.</w:t>
            </w:r>
          </w:p>
        </w:tc>
        <w:tc>
          <w:tcPr>
            <w:tcW w:w="1180" w:type="dxa"/>
            <w:tcBorders>
              <w:top w:val="nil"/>
              <w:left w:val="nil"/>
              <w:bottom w:val="single" w:sz="4" w:space="0" w:color="auto"/>
              <w:right w:val="single" w:sz="4" w:space="0" w:color="auto"/>
            </w:tcBorders>
            <w:shd w:val="clear" w:color="auto" w:fill="auto"/>
            <w:noWrap/>
            <w:vAlign w:val="bottom"/>
            <w:hideMark/>
          </w:tcPr>
          <w:p w14:paraId="63F965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AC45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96A06A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1767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77219611-512285</w:t>
            </w:r>
          </w:p>
        </w:tc>
        <w:tc>
          <w:tcPr>
            <w:tcW w:w="6420" w:type="dxa"/>
            <w:tcBorders>
              <w:top w:val="nil"/>
              <w:left w:val="nil"/>
              <w:bottom w:val="single" w:sz="4" w:space="0" w:color="auto"/>
              <w:right w:val="single" w:sz="4" w:space="0" w:color="auto"/>
            </w:tcBorders>
            <w:shd w:val="clear" w:color="auto" w:fill="auto"/>
            <w:noWrap/>
            <w:vAlign w:val="bottom"/>
            <w:hideMark/>
          </w:tcPr>
          <w:p w14:paraId="5CDAF4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KKF-005/2017.</w:t>
            </w:r>
          </w:p>
        </w:tc>
        <w:tc>
          <w:tcPr>
            <w:tcW w:w="1180" w:type="dxa"/>
            <w:tcBorders>
              <w:top w:val="nil"/>
              <w:left w:val="nil"/>
              <w:bottom w:val="single" w:sz="4" w:space="0" w:color="auto"/>
              <w:right w:val="single" w:sz="4" w:space="0" w:color="auto"/>
            </w:tcBorders>
            <w:shd w:val="clear" w:color="auto" w:fill="auto"/>
            <w:noWrap/>
            <w:vAlign w:val="bottom"/>
            <w:hideMark/>
          </w:tcPr>
          <w:p w14:paraId="56F3604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C123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9228E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8E34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77219611-512286</w:t>
            </w:r>
          </w:p>
        </w:tc>
        <w:tc>
          <w:tcPr>
            <w:tcW w:w="6420" w:type="dxa"/>
            <w:tcBorders>
              <w:top w:val="nil"/>
              <w:left w:val="nil"/>
              <w:bottom w:val="single" w:sz="4" w:space="0" w:color="auto"/>
              <w:right w:val="single" w:sz="4" w:space="0" w:color="auto"/>
            </w:tcBorders>
            <w:shd w:val="clear" w:color="auto" w:fill="auto"/>
            <w:noWrap/>
            <w:vAlign w:val="bottom"/>
            <w:hideMark/>
          </w:tcPr>
          <w:p w14:paraId="3183A1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IF-004/2017 I. kategória</w:t>
            </w:r>
          </w:p>
        </w:tc>
        <w:tc>
          <w:tcPr>
            <w:tcW w:w="1180" w:type="dxa"/>
            <w:tcBorders>
              <w:top w:val="nil"/>
              <w:left w:val="nil"/>
              <w:bottom w:val="single" w:sz="4" w:space="0" w:color="auto"/>
              <w:right w:val="single" w:sz="4" w:space="0" w:color="auto"/>
            </w:tcBorders>
            <w:shd w:val="clear" w:color="auto" w:fill="auto"/>
            <w:noWrap/>
            <w:vAlign w:val="bottom"/>
            <w:hideMark/>
          </w:tcPr>
          <w:p w14:paraId="21CEEB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2784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C4EE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BCC7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77219611-512287</w:t>
            </w:r>
          </w:p>
        </w:tc>
        <w:tc>
          <w:tcPr>
            <w:tcW w:w="6420" w:type="dxa"/>
            <w:tcBorders>
              <w:top w:val="nil"/>
              <w:left w:val="nil"/>
              <w:bottom w:val="single" w:sz="4" w:space="0" w:color="auto"/>
              <w:right w:val="single" w:sz="4" w:space="0" w:color="auto"/>
            </w:tcBorders>
            <w:shd w:val="clear" w:color="auto" w:fill="auto"/>
            <w:noWrap/>
            <w:vAlign w:val="bottom"/>
            <w:hideMark/>
          </w:tcPr>
          <w:p w14:paraId="0E3A7B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IF-020/2017. III/A. kategória</w:t>
            </w:r>
          </w:p>
        </w:tc>
        <w:tc>
          <w:tcPr>
            <w:tcW w:w="1180" w:type="dxa"/>
            <w:tcBorders>
              <w:top w:val="nil"/>
              <w:left w:val="nil"/>
              <w:bottom w:val="single" w:sz="4" w:space="0" w:color="auto"/>
              <w:right w:val="single" w:sz="4" w:space="0" w:color="auto"/>
            </w:tcBorders>
            <w:shd w:val="clear" w:color="auto" w:fill="auto"/>
            <w:noWrap/>
            <w:vAlign w:val="bottom"/>
            <w:hideMark/>
          </w:tcPr>
          <w:p w14:paraId="74A7A4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4E02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84B87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FCD5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77219611-512288</w:t>
            </w:r>
          </w:p>
        </w:tc>
        <w:tc>
          <w:tcPr>
            <w:tcW w:w="6420" w:type="dxa"/>
            <w:tcBorders>
              <w:top w:val="nil"/>
              <w:left w:val="nil"/>
              <w:bottom w:val="single" w:sz="4" w:space="0" w:color="auto"/>
              <w:right w:val="single" w:sz="4" w:space="0" w:color="auto"/>
            </w:tcBorders>
            <w:shd w:val="clear" w:color="auto" w:fill="auto"/>
            <w:noWrap/>
            <w:vAlign w:val="bottom"/>
            <w:hideMark/>
          </w:tcPr>
          <w:p w14:paraId="40945EA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IF-034/2017. III/B. kategória</w:t>
            </w:r>
          </w:p>
        </w:tc>
        <w:tc>
          <w:tcPr>
            <w:tcW w:w="1180" w:type="dxa"/>
            <w:tcBorders>
              <w:top w:val="nil"/>
              <w:left w:val="nil"/>
              <w:bottom w:val="single" w:sz="4" w:space="0" w:color="auto"/>
              <w:right w:val="single" w:sz="4" w:space="0" w:color="auto"/>
            </w:tcBorders>
            <w:shd w:val="clear" w:color="auto" w:fill="auto"/>
            <w:noWrap/>
            <w:vAlign w:val="bottom"/>
            <w:hideMark/>
          </w:tcPr>
          <w:p w14:paraId="170140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09FD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5411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8CAD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77219611-512289</w:t>
            </w:r>
          </w:p>
        </w:tc>
        <w:tc>
          <w:tcPr>
            <w:tcW w:w="6420" w:type="dxa"/>
            <w:tcBorders>
              <w:top w:val="nil"/>
              <w:left w:val="nil"/>
              <w:bottom w:val="single" w:sz="4" w:space="0" w:color="auto"/>
              <w:right w:val="single" w:sz="4" w:space="0" w:color="auto"/>
            </w:tcBorders>
            <w:shd w:val="clear" w:color="auto" w:fill="auto"/>
            <w:noWrap/>
            <w:vAlign w:val="bottom"/>
            <w:hideMark/>
          </w:tcPr>
          <w:p w14:paraId="13DA62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IF-049/2017. II. kategória</w:t>
            </w:r>
          </w:p>
        </w:tc>
        <w:tc>
          <w:tcPr>
            <w:tcW w:w="1180" w:type="dxa"/>
            <w:tcBorders>
              <w:top w:val="nil"/>
              <w:left w:val="nil"/>
              <w:bottom w:val="single" w:sz="4" w:space="0" w:color="auto"/>
              <w:right w:val="single" w:sz="4" w:space="0" w:color="auto"/>
            </w:tcBorders>
            <w:shd w:val="clear" w:color="auto" w:fill="auto"/>
            <w:noWrap/>
            <w:vAlign w:val="bottom"/>
            <w:hideMark/>
          </w:tcPr>
          <w:p w14:paraId="3C0DBC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0A11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8DA1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20FF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77219611-512290</w:t>
            </w:r>
          </w:p>
        </w:tc>
        <w:tc>
          <w:tcPr>
            <w:tcW w:w="6420" w:type="dxa"/>
            <w:tcBorders>
              <w:top w:val="nil"/>
              <w:left w:val="nil"/>
              <w:bottom w:val="single" w:sz="4" w:space="0" w:color="auto"/>
              <w:right w:val="single" w:sz="4" w:space="0" w:color="auto"/>
            </w:tcBorders>
            <w:shd w:val="clear" w:color="auto" w:fill="auto"/>
            <w:noWrap/>
            <w:vAlign w:val="bottom"/>
            <w:hideMark/>
          </w:tcPr>
          <w:p w14:paraId="0400DC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INFRA 2019</w:t>
            </w:r>
          </w:p>
        </w:tc>
        <w:tc>
          <w:tcPr>
            <w:tcW w:w="1180" w:type="dxa"/>
            <w:tcBorders>
              <w:top w:val="nil"/>
              <w:left w:val="nil"/>
              <w:bottom w:val="single" w:sz="4" w:space="0" w:color="auto"/>
              <w:right w:val="single" w:sz="4" w:space="0" w:color="auto"/>
            </w:tcBorders>
            <w:shd w:val="clear" w:color="auto" w:fill="auto"/>
            <w:noWrap/>
            <w:vAlign w:val="bottom"/>
            <w:hideMark/>
          </w:tcPr>
          <w:p w14:paraId="301D62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5DBF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B069F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771B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77219611-512381</w:t>
            </w:r>
          </w:p>
        </w:tc>
        <w:tc>
          <w:tcPr>
            <w:tcW w:w="6420" w:type="dxa"/>
            <w:tcBorders>
              <w:top w:val="nil"/>
              <w:left w:val="nil"/>
              <w:bottom w:val="single" w:sz="4" w:space="0" w:color="auto"/>
              <w:right w:val="single" w:sz="4" w:space="0" w:color="auto"/>
            </w:tcBorders>
            <w:shd w:val="clear" w:color="auto" w:fill="auto"/>
            <w:noWrap/>
            <w:vAlign w:val="bottom"/>
            <w:hideMark/>
          </w:tcPr>
          <w:p w14:paraId="516BD6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EU-05/2017.</w:t>
            </w:r>
          </w:p>
        </w:tc>
        <w:tc>
          <w:tcPr>
            <w:tcW w:w="1180" w:type="dxa"/>
            <w:tcBorders>
              <w:top w:val="nil"/>
              <w:left w:val="nil"/>
              <w:bottom w:val="single" w:sz="4" w:space="0" w:color="auto"/>
              <w:right w:val="single" w:sz="4" w:space="0" w:color="auto"/>
            </w:tcBorders>
            <w:shd w:val="clear" w:color="auto" w:fill="auto"/>
            <w:noWrap/>
            <w:vAlign w:val="bottom"/>
            <w:hideMark/>
          </w:tcPr>
          <w:p w14:paraId="310E76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E712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CF30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DCFB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77219611-512382</w:t>
            </w:r>
          </w:p>
        </w:tc>
        <w:tc>
          <w:tcPr>
            <w:tcW w:w="6420" w:type="dxa"/>
            <w:tcBorders>
              <w:top w:val="nil"/>
              <w:left w:val="nil"/>
              <w:bottom w:val="single" w:sz="4" w:space="0" w:color="auto"/>
              <w:right w:val="single" w:sz="4" w:space="0" w:color="auto"/>
            </w:tcBorders>
            <w:shd w:val="clear" w:color="auto" w:fill="auto"/>
            <w:noWrap/>
            <w:vAlign w:val="bottom"/>
            <w:hideMark/>
          </w:tcPr>
          <w:p w14:paraId="079AB3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SZ-021/2017. rezsitámogatás</w:t>
            </w:r>
          </w:p>
        </w:tc>
        <w:tc>
          <w:tcPr>
            <w:tcW w:w="1180" w:type="dxa"/>
            <w:tcBorders>
              <w:top w:val="nil"/>
              <w:left w:val="nil"/>
              <w:bottom w:val="single" w:sz="4" w:space="0" w:color="auto"/>
              <w:right w:val="single" w:sz="4" w:space="0" w:color="auto"/>
            </w:tcBorders>
            <w:shd w:val="clear" w:color="auto" w:fill="auto"/>
            <w:noWrap/>
            <w:vAlign w:val="bottom"/>
            <w:hideMark/>
          </w:tcPr>
          <w:p w14:paraId="54E203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BDCF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1F315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84A33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77219611-512383</w:t>
            </w:r>
          </w:p>
        </w:tc>
        <w:tc>
          <w:tcPr>
            <w:tcW w:w="6420" w:type="dxa"/>
            <w:tcBorders>
              <w:top w:val="nil"/>
              <w:left w:val="nil"/>
              <w:bottom w:val="single" w:sz="4" w:space="0" w:color="auto"/>
              <w:right w:val="single" w:sz="4" w:space="0" w:color="auto"/>
            </w:tcBorders>
            <w:shd w:val="clear" w:color="auto" w:fill="auto"/>
            <w:noWrap/>
            <w:vAlign w:val="bottom"/>
            <w:hideMark/>
          </w:tcPr>
          <w:p w14:paraId="0375A9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FK-066/2017.</w:t>
            </w:r>
          </w:p>
        </w:tc>
        <w:tc>
          <w:tcPr>
            <w:tcW w:w="1180" w:type="dxa"/>
            <w:tcBorders>
              <w:top w:val="nil"/>
              <w:left w:val="nil"/>
              <w:bottom w:val="single" w:sz="4" w:space="0" w:color="auto"/>
              <w:right w:val="single" w:sz="4" w:space="0" w:color="auto"/>
            </w:tcBorders>
            <w:shd w:val="clear" w:color="auto" w:fill="auto"/>
            <w:noWrap/>
            <w:vAlign w:val="bottom"/>
            <w:hideMark/>
          </w:tcPr>
          <w:p w14:paraId="53EFBD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462B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1B784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9F97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77219611-512384</w:t>
            </w:r>
          </w:p>
        </w:tc>
        <w:tc>
          <w:tcPr>
            <w:tcW w:w="6420" w:type="dxa"/>
            <w:tcBorders>
              <w:top w:val="nil"/>
              <w:left w:val="nil"/>
              <w:bottom w:val="single" w:sz="4" w:space="0" w:color="auto"/>
              <w:right w:val="single" w:sz="4" w:space="0" w:color="auto"/>
            </w:tcBorders>
            <w:shd w:val="clear" w:color="auto" w:fill="auto"/>
            <w:noWrap/>
            <w:vAlign w:val="bottom"/>
            <w:hideMark/>
          </w:tcPr>
          <w:p w14:paraId="668013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EU-022/2017.</w:t>
            </w:r>
          </w:p>
        </w:tc>
        <w:tc>
          <w:tcPr>
            <w:tcW w:w="1180" w:type="dxa"/>
            <w:tcBorders>
              <w:top w:val="nil"/>
              <w:left w:val="nil"/>
              <w:bottom w:val="single" w:sz="4" w:space="0" w:color="auto"/>
              <w:right w:val="single" w:sz="4" w:space="0" w:color="auto"/>
            </w:tcBorders>
            <w:shd w:val="clear" w:color="auto" w:fill="auto"/>
            <w:noWrap/>
            <w:vAlign w:val="bottom"/>
            <w:hideMark/>
          </w:tcPr>
          <w:p w14:paraId="5A8C05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C3FC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6C77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71E7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77219611-512385</w:t>
            </w:r>
          </w:p>
        </w:tc>
        <w:tc>
          <w:tcPr>
            <w:tcW w:w="6420" w:type="dxa"/>
            <w:tcBorders>
              <w:top w:val="nil"/>
              <w:left w:val="nil"/>
              <w:bottom w:val="single" w:sz="4" w:space="0" w:color="auto"/>
              <w:right w:val="single" w:sz="4" w:space="0" w:color="auto"/>
            </w:tcBorders>
            <w:shd w:val="clear" w:color="auto" w:fill="auto"/>
            <w:noWrap/>
            <w:vAlign w:val="bottom"/>
            <w:hideMark/>
          </w:tcPr>
          <w:p w14:paraId="64CB47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SZ-72/2017. Open Access </w:t>
            </w:r>
            <w:proofErr w:type="spellStart"/>
            <w:r w:rsidRPr="00EF0556">
              <w:rPr>
                <w:rFonts w:ascii="Times New Roman" w:eastAsia="Times New Roman" w:hAnsi="Times New Roman"/>
                <w:color w:val="000000"/>
                <w:sz w:val="20"/>
                <w:szCs w:val="20"/>
                <w:lang w:eastAsia="hu-HU"/>
              </w:rPr>
              <w:t>publ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kieg</w:t>
            </w:r>
            <w:proofErr w:type="spellEnd"/>
            <w:r w:rsidRPr="00EF0556">
              <w:rPr>
                <w:rFonts w:ascii="Times New Roman" w:eastAsia="Times New Roman" w:hAnsi="Times New Roman"/>
                <w:color w:val="000000"/>
                <w:sz w:val="20"/>
                <w:szCs w:val="20"/>
                <w:lang w:eastAsia="hu-HU"/>
              </w:rPr>
              <w:t>. támogatása</w:t>
            </w:r>
          </w:p>
        </w:tc>
        <w:tc>
          <w:tcPr>
            <w:tcW w:w="1180" w:type="dxa"/>
            <w:tcBorders>
              <w:top w:val="nil"/>
              <w:left w:val="nil"/>
              <w:bottom w:val="single" w:sz="4" w:space="0" w:color="auto"/>
              <w:right w:val="single" w:sz="4" w:space="0" w:color="auto"/>
            </w:tcBorders>
            <w:shd w:val="clear" w:color="auto" w:fill="auto"/>
            <w:noWrap/>
            <w:vAlign w:val="bottom"/>
            <w:hideMark/>
          </w:tcPr>
          <w:p w14:paraId="657F51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059F08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B1AF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3CE5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77219611-512386</w:t>
            </w:r>
          </w:p>
        </w:tc>
        <w:tc>
          <w:tcPr>
            <w:tcW w:w="6420" w:type="dxa"/>
            <w:tcBorders>
              <w:top w:val="nil"/>
              <w:left w:val="nil"/>
              <w:bottom w:val="single" w:sz="4" w:space="0" w:color="auto"/>
              <w:right w:val="single" w:sz="4" w:space="0" w:color="auto"/>
            </w:tcBorders>
            <w:shd w:val="clear" w:color="auto" w:fill="auto"/>
            <w:noWrap/>
            <w:vAlign w:val="bottom"/>
            <w:hideMark/>
          </w:tcPr>
          <w:p w14:paraId="04465D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SZ-84/2017. MTA intézményi </w:t>
            </w:r>
            <w:proofErr w:type="spellStart"/>
            <w:r w:rsidRPr="00EF0556">
              <w:rPr>
                <w:rFonts w:ascii="Times New Roman" w:eastAsia="Times New Roman" w:hAnsi="Times New Roman"/>
                <w:color w:val="000000"/>
                <w:sz w:val="20"/>
                <w:szCs w:val="20"/>
                <w:lang w:eastAsia="hu-HU"/>
              </w:rPr>
              <w:t>publ</w:t>
            </w:r>
            <w:proofErr w:type="spellEnd"/>
            <w:r w:rsidRPr="00EF0556">
              <w:rPr>
                <w:rFonts w:ascii="Times New Roman" w:eastAsia="Times New Roman" w:hAnsi="Times New Roman"/>
                <w:color w:val="000000"/>
                <w:sz w:val="20"/>
                <w:szCs w:val="20"/>
                <w:lang w:eastAsia="hu-HU"/>
              </w:rPr>
              <w:t>. támogatása</w:t>
            </w:r>
          </w:p>
        </w:tc>
        <w:tc>
          <w:tcPr>
            <w:tcW w:w="1180" w:type="dxa"/>
            <w:tcBorders>
              <w:top w:val="nil"/>
              <w:left w:val="nil"/>
              <w:bottom w:val="single" w:sz="4" w:space="0" w:color="auto"/>
              <w:right w:val="single" w:sz="4" w:space="0" w:color="auto"/>
            </w:tcBorders>
            <w:shd w:val="clear" w:color="auto" w:fill="auto"/>
            <w:noWrap/>
            <w:vAlign w:val="bottom"/>
            <w:hideMark/>
          </w:tcPr>
          <w:p w14:paraId="1A8388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284A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B5AD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A6D2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77219611-512387</w:t>
            </w:r>
          </w:p>
        </w:tc>
        <w:tc>
          <w:tcPr>
            <w:tcW w:w="6420" w:type="dxa"/>
            <w:tcBorders>
              <w:top w:val="nil"/>
              <w:left w:val="nil"/>
              <w:bottom w:val="single" w:sz="4" w:space="0" w:color="auto"/>
              <w:right w:val="single" w:sz="4" w:space="0" w:color="auto"/>
            </w:tcBorders>
            <w:shd w:val="clear" w:color="auto" w:fill="auto"/>
            <w:noWrap/>
            <w:vAlign w:val="bottom"/>
            <w:hideMark/>
          </w:tcPr>
          <w:p w14:paraId="1CF70A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IF-066/2017.</w:t>
            </w:r>
          </w:p>
        </w:tc>
        <w:tc>
          <w:tcPr>
            <w:tcW w:w="1180" w:type="dxa"/>
            <w:tcBorders>
              <w:top w:val="nil"/>
              <w:left w:val="nil"/>
              <w:bottom w:val="single" w:sz="4" w:space="0" w:color="auto"/>
              <w:right w:val="single" w:sz="4" w:space="0" w:color="auto"/>
            </w:tcBorders>
            <w:shd w:val="clear" w:color="auto" w:fill="auto"/>
            <w:noWrap/>
            <w:vAlign w:val="bottom"/>
            <w:hideMark/>
          </w:tcPr>
          <w:p w14:paraId="4C5689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F61C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207B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D66C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77219611-512388</w:t>
            </w:r>
          </w:p>
        </w:tc>
        <w:tc>
          <w:tcPr>
            <w:tcW w:w="6420" w:type="dxa"/>
            <w:tcBorders>
              <w:top w:val="nil"/>
              <w:left w:val="nil"/>
              <w:bottom w:val="single" w:sz="4" w:space="0" w:color="auto"/>
              <w:right w:val="single" w:sz="4" w:space="0" w:color="auto"/>
            </w:tcBorders>
            <w:shd w:val="clear" w:color="auto" w:fill="auto"/>
            <w:noWrap/>
            <w:vAlign w:val="bottom"/>
            <w:hideMark/>
          </w:tcPr>
          <w:p w14:paraId="030D19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IF-084/2017</w:t>
            </w:r>
          </w:p>
        </w:tc>
        <w:tc>
          <w:tcPr>
            <w:tcW w:w="1180" w:type="dxa"/>
            <w:tcBorders>
              <w:top w:val="nil"/>
              <w:left w:val="nil"/>
              <w:bottom w:val="single" w:sz="4" w:space="0" w:color="auto"/>
              <w:right w:val="single" w:sz="4" w:space="0" w:color="auto"/>
            </w:tcBorders>
            <w:shd w:val="clear" w:color="auto" w:fill="auto"/>
            <w:noWrap/>
            <w:vAlign w:val="bottom"/>
            <w:hideMark/>
          </w:tcPr>
          <w:p w14:paraId="288EB9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7499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D211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36D5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77219611-512389</w:t>
            </w:r>
          </w:p>
        </w:tc>
        <w:tc>
          <w:tcPr>
            <w:tcW w:w="6420" w:type="dxa"/>
            <w:tcBorders>
              <w:top w:val="nil"/>
              <w:left w:val="nil"/>
              <w:bottom w:val="single" w:sz="4" w:space="0" w:color="auto"/>
              <w:right w:val="single" w:sz="4" w:space="0" w:color="auto"/>
            </w:tcBorders>
            <w:shd w:val="clear" w:color="auto" w:fill="auto"/>
            <w:noWrap/>
            <w:vAlign w:val="bottom"/>
            <w:hideMark/>
          </w:tcPr>
          <w:p w14:paraId="19B6D2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KKF-005/2018.</w:t>
            </w:r>
          </w:p>
        </w:tc>
        <w:tc>
          <w:tcPr>
            <w:tcW w:w="1180" w:type="dxa"/>
            <w:tcBorders>
              <w:top w:val="nil"/>
              <w:left w:val="nil"/>
              <w:bottom w:val="single" w:sz="4" w:space="0" w:color="auto"/>
              <w:right w:val="single" w:sz="4" w:space="0" w:color="auto"/>
            </w:tcBorders>
            <w:shd w:val="clear" w:color="auto" w:fill="auto"/>
            <w:noWrap/>
            <w:vAlign w:val="bottom"/>
            <w:hideMark/>
          </w:tcPr>
          <w:p w14:paraId="15C0FA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5040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D2C6FB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F425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77219611-512390</w:t>
            </w:r>
          </w:p>
        </w:tc>
        <w:tc>
          <w:tcPr>
            <w:tcW w:w="6420" w:type="dxa"/>
            <w:tcBorders>
              <w:top w:val="nil"/>
              <w:left w:val="nil"/>
              <w:bottom w:val="single" w:sz="4" w:space="0" w:color="auto"/>
              <w:right w:val="single" w:sz="4" w:space="0" w:color="auto"/>
            </w:tcBorders>
            <w:shd w:val="clear" w:color="auto" w:fill="auto"/>
            <w:noWrap/>
            <w:vAlign w:val="bottom"/>
            <w:hideMark/>
          </w:tcPr>
          <w:p w14:paraId="7E540B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INFRA IF-020/2018.</w:t>
            </w:r>
          </w:p>
        </w:tc>
        <w:tc>
          <w:tcPr>
            <w:tcW w:w="1180" w:type="dxa"/>
            <w:tcBorders>
              <w:top w:val="nil"/>
              <w:left w:val="nil"/>
              <w:bottom w:val="single" w:sz="4" w:space="0" w:color="auto"/>
              <w:right w:val="single" w:sz="4" w:space="0" w:color="auto"/>
            </w:tcBorders>
            <w:shd w:val="clear" w:color="auto" w:fill="auto"/>
            <w:noWrap/>
            <w:vAlign w:val="bottom"/>
            <w:hideMark/>
          </w:tcPr>
          <w:p w14:paraId="793B6D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DABA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B280A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C638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77219611-512391</w:t>
            </w:r>
          </w:p>
        </w:tc>
        <w:tc>
          <w:tcPr>
            <w:tcW w:w="6420" w:type="dxa"/>
            <w:tcBorders>
              <w:top w:val="nil"/>
              <w:left w:val="nil"/>
              <w:bottom w:val="single" w:sz="4" w:space="0" w:color="auto"/>
              <w:right w:val="single" w:sz="4" w:space="0" w:color="auto"/>
            </w:tcBorders>
            <w:shd w:val="clear" w:color="auto" w:fill="auto"/>
            <w:noWrap/>
            <w:vAlign w:val="bottom"/>
            <w:hideMark/>
          </w:tcPr>
          <w:p w14:paraId="6B6758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INFRA IF-035/2018.</w:t>
            </w:r>
          </w:p>
        </w:tc>
        <w:tc>
          <w:tcPr>
            <w:tcW w:w="1180" w:type="dxa"/>
            <w:tcBorders>
              <w:top w:val="nil"/>
              <w:left w:val="nil"/>
              <w:bottom w:val="single" w:sz="4" w:space="0" w:color="auto"/>
              <w:right w:val="single" w:sz="4" w:space="0" w:color="auto"/>
            </w:tcBorders>
            <w:shd w:val="clear" w:color="auto" w:fill="auto"/>
            <w:noWrap/>
            <w:vAlign w:val="bottom"/>
            <w:hideMark/>
          </w:tcPr>
          <w:p w14:paraId="76AA65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1643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B69EAE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22B0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77219611-512392</w:t>
            </w:r>
          </w:p>
        </w:tc>
        <w:tc>
          <w:tcPr>
            <w:tcW w:w="6420" w:type="dxa"/>
            <w:tcBorders>
              <w:top w:val="nil"/>
              <w:left w:val="nil"/>
              <w:bottom w:val="single" w:sz="4" w:space="0" w:color="auto"/>
              <w:right w:val="single" w:sz="4" w:space="0" w:color="auto"/>
            </w:tcBorders>
            <w:shd w:val="clear" w:color="auto" w:fill="auto"/>
            <w:noWrap/>
            <w:vAlign w:val="bottom"/>
            <w:hideMark/>
          </w:tcPr>
          <w:p w14:paraId="5FEAAA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INFRA IF-049/2018.</w:t>
            </w:r>
          </w:p>
        </w:tc>
        <w:tc>
          <w:tcPr>
            <w:tcW w:w="1180" w:type="dxa"/>
            <w:tcBorders>
              <w:top w:val="nil"/>
              <w:left w:val="nil"/>
              <w:bottom w:val="single" w:sz="4" w:space="0" w:color="auto"/>
              <w:right w:val="single" w:sz="4" w:space="0" w:color="auto"/>
            </w:tcBorders>
            <w:shd w:val="clear" w:color="auto" w:fill="auto"/>
            <w:noWrap/>
            <w:vAlign w:val="bottom"/>
            <w:hideMark/>
          </w:tcPr>
          <w:p w14:paraId="488F42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FD1D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4D49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651E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77219611-512393</w:t>
            </w:r>
          </w:p>
        </w:tc>
        <w:tc>
          <w:tcPr>
            <w:tcW w:w="6420" w:type="dxa"/>
            <w:tcBorders>
              <w:top w:val="nil"/>
              <w:left w:val="nil"/>
              <w:bottom w:val="single" w:sz="4" w:space="0" w:color="auto"/>
              <w:right w:val="single" w:sz="4" w:space="0" w:color="auto"/>
            </w:tcBorders>
            <w:shd w:val="clear" w:color="auto" w:fill="auto"/>
            <w:noWrap/>
            <w:vAlign w:val="bottom"/>
            <w:hideMark/>
          </w:tcPr>
          <w:p w14:paraId="475E16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EU-05/2018. </w:t>
            </w:r>
          </w:p>
        </w:tc>
        <w:tc>
          <w:tcPr>
            <w:tcW w:w="1180" w:type="dxa"/>
            <w:tcBorders>
              <w:top w:val="nil"/>
              <w:left w:val="nil"/>
              <w:bottom w:val="single" w:sz="4" w:space="0" w:color="auto"/>
              <w:right w:val="single" w:sz="4" w:space="0" w:color="auto"/>
            </w:tcBorders>
            <w:shd w:val="clear" w:color="auto" w:fill="auto"/>
            <w:noWrap/>
            <w:vAlign w:val="bottom"/>
            <w:hideMark/>
          </w:tcPr>
          <w:p w14:paraId="7F7FA2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9626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3BA5E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0BFF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77219611-512394</w:t>
            </w:r>
          </w:p>
        </w:tc>
        <w:tc>
          <w:tcPr>
            <w:tcW w:w="6420" w:type="dxa"/>
            <w:tcBorders>
              <w:top w:val="nil"/>
              <w:left w:val="nil"/>
              <w:bottom w:val="single" w:sz="4" w:space="0" w:color="auto"/>
              <w:right w:val="single" w:sz="4" w:space="0" w:color="auto"/>
            </w:tcBorders>
            <w:shd w:val="clear" w:color="auto" w:fill="auto"/>
            <w:noWrap/>
            <w:vAlign w:val="bottom"/>
            <w:hideMark/>
          </w:tcPr>
          <w:p w14:paraId="60677A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FK 2018. évi</w:t>
            </w:r>
          </w:p>
        </w:tc>
        <w:tc>
          <w:tcPr>
            <w:tcW w:w="1180" w:type="dxa"/>
            <w:tcBorders>
              <w:top w:val="nil"/>
              <w:left w:val="nil"/>
              <w:bottom w:val="single" w:sz="4" w:space="0" w:color="auto"/>
              <w:right w:val="single" w:sz="4" w:space="0" w:color="auto"/>
            </w:tcBorders>
            <w:shd w:val="clear" w:color="auto" w:fill="auto"/>
            <w:noWrap/>
            <w:vAlign w:val="bottom"/>
            <w:hideMark/>
          </w:tcPr>
          <w:p w14:paraId="7CDBFC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7E06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EC158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D044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77219611-512395</w:t>
            </w:r>
          </w:p>
        </w:tc>
        <w:tc>
          <w:tcPr>
            <w:tcW w:w="6420" w:type="dxa"/>
            <w:tcBorders>
              <w:top w:val="nil"/>
              <w:left w:val="nil"/>
              <w:bottom w:val="single" w:sz="4" w:space="0" w:color="auto"/>
              <w:right w:val="single" w:sz="4" w:space="0" w:color="auto"/>
            </w:tcBorders>
            <w:shd w:val="clear" w:color="auto" w:fill="auto"/>
            <w:noWrap/>
            <w:vAlign w:val="bottom"/>
            <w:hideMark/>
          </w:tcPr>
          <w:p w14:paraId="73F33B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EU-21/2018.</w:t>
            </w:r>
          </w:p>
        </w:tc>
        <w:tc>
          <w:tcPr>
            <w:tcW w:w="1180" w:type="dxa"/>
            <w:tcBorders>
              <w:top w:val="nil"/>
              <w:left w:val="nil"/>
              <w:bottom w:val="single" w:sz="4" w:space="0" w:color="auto"/>
              <w:right w:val="single" w:sz="4" w:space="0" w:color="auto"/>
            </w:tcBorders>
            <w:shd w:val="clear" w:color="auto" w:fill="auto"/>
            <w:noWrap/>
            <w:vAlign w:val="bottom"/>
            <w:hideMark/>
          </w:tcPr>
          <w:p w14:paraId="5538FA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F7CE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A9C00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73F9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77219611-512396</w:t>
            </w:r>
          </w:p>
        </w:tc>
        <w:tc>
          <w:tcPr>
            <w:tcW w:w="6420" w:type="dxa"/>
            <w:tcBorders>
              <w:top w:val="nil"/>
              <w:left w:val="nil"/>
              <w:bottom w:val="single" w:sz="4" w:space="0" w:color="auto"/>
              <w:right w:val="single" w:sz="4" w:space="0" w:color="auto"/>
            </w:tcBorders>
            <w:shd w:val="clear" w:color="auto" w:fill="auto"/>
            <w:noWrap/>
            <w:vAlign w:val="bottom"/>
            <w:hideMark/>
          </w:tcPr>
          <w:p w14:paraId="3E2952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SZ-024/2018. Open Access</w:t>
            </w:r>
          </w:p>
        </w:tc>
        <w:tc>
          <w:tcPr>
            <w:tcW w:w="1180" w:type="dxa"/>
            <w:tcBorders>
              <w:top w:val="nil"/>
              <w:left w:val="nil"/>
              <w:bottom w:val="single" w:sz="4" w:space="0" w:color="auto"/>
              <w:right w:val="single" w:sz="4" w:space="0" w:color="auto"/>
            </w:tcBorders>
            <w:shd w:val="clear" w:color="auto" w:fill="auto"/>
            <w:noWrap/>
            <w:vAlign w:val="bottom"/>
            <w:hideMark/>
          </w:tcPr>
          <w:p w14:paraId="5257D7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FDD3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91DF3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C098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77219611-512398</w:t>
            </w:r>
          </w:p>
        </w:tc>
        <w:tc>
          <w:tcPr>
            <w:tcW w:w="6420" w:type="dxa"/>
            <w:tcBorders>
              <w:top w:val="nil"/>
              <w:left w:val="nil"/>
              <w:bottom w:val="single" w:sz="4" w:space="0" w:color="auto"/>
              <w:right w:val="single" w:sz="4" w:space="0" w:color="auto"/>
            </w:tcBorders>
            <w:shd w:val="clear" w:color="auto" w:fill="auto"/>
            <w:noWrap/>
            <w:vAlign w:val="bottom"/>
            <w:hideMark/>
          </w:tcPr>
          <w:p w14:paraId="30B91F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IF-083/2018.</w:t>
            </w:r>
          </w:p>
        </w:tc>
        <w:tc>
          <w:tcPr>
            <w:tcW w:w="1180" w:type="dxa"/>
            <w:tcBorders>
              <w:top w:val="nil"/>
              <w:left w:val="nil"/>
              <w:bottom w:val="single" w:sz="4" w:space="0" w:color="auto"/>
              <w:right w:val="single" w:sz="4" w:space="0" w:color="auto"/>
            </w:tcBorders>
            <w:shd w:val="clear" w:color="auto" w:fill="auto"/>
            <w:noWrap/>
            <w:vAlign w:val="bottom"/>
            <w:hideMark/>
          </w:tcPr>
          <w:p w14:paraId="490A01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F65B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7A655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10C1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77219611-512399</w:t>
            </w:r>
          </w:p>
        </w:tc>
        <w:tc>
          <w:tcPr>
            <w:tcW w:w="6420" w:type="dxa"/>
            <w:tcBorders>
              <w:top w:val="nil"/>
              <w:left w:val="nil"/>
              <w:bottom w:val="single" w:sz="4" w:space="0" w:color="auto"/>
              <w:right w:val="single" w:sz="4" w:space="0" w:color="auto"/>
            </w:tcBorders>
            <w:shd w:val="clear" w:color="auto" w:fill="auto"/>
            <w:noWrap/>
            <w:vAlign w:val="bottom"/>
            <w:hideMark/>
          </w:tcPr>
          <w:p w14:paraId="26E836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Fiatalkutatók 2019</w:t>
            </w:r>
          </w:p>
        </w:tc>
        <w:tc>
          <w:tcPr>
            <w:tcW w:w="1180" w:type="dxa"/>
            <w:tcBorders>
              <w:top w:val="nil"/>
              <w:left w:val="nil"/>
              <w:bottom w:val="single" w:sz="4" w:space="0" w:color="auto"/>
              <w:right w:val="single" w:sz="4" w:space="0" w:color="auto"/>
            </w:tcBorders>
            <w:shd w:val="clear" w:color="auto" w:fill="auto"/>
            <w:noWrap/>
            <w:vAlign w:val="bottom"/>
            <w:hideMark/>
          </w:tcPr>
          <w:p w14:paraId="357658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3A37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A082F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8EC6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77219611-512400</w:t>
            </w:r>
          </w:p>
        </w:tc>
        <w:tc>
          <w:tcPr>
            <w:tcW w:w="6420" w:type="dxa"/>
            <w:tcBorders>
              <w:top w:val="nil"/>
              <w:left w:val="nil"/>
              <w:bottom w:val="single" w:sz="4" w:space="0" w:color="auto"/>
              <w:right w:val="single" w:sz="4" w:space="0" w:color="auto"/>
            </w:tcBorders>
            <w:shd w:val="clear" w:color="auto" w:fill="auto"/>
            <w:noWrap/>
            <w:vAlign w:val="bottom"/>
            <w:hideMark/>
          </w:tcPr>
          <w:p w14:paraId="5664B49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CSFK közös EUHUNKP 2019</w:t>
            </w:r>
          </w:p>
        </w:tc>
        <w:tc>
          <w:tcPr>
            <w:tcW w:w="1180" w:type="dxa"/>
            <w:tcBorders>
              <w:top w:val="nil"/>
              <w:left w:val="nil"/>
              <w:bottom w:val="single" w:sz="4" w:space="0" w:color="auto"/>
              <w:right w:val="single" w:sz="4" w:space="0" w:color="auto"/>
            </w:tcBorders>
            <w:shd w:val="clear" w:color="auto" w:fill="auto"/>
            <w:noWrap/>
            <w:vAlign w:val="bottom"/>
            <w:hideMark/>
          </w:tcPr>
          <w:p w14:paraId="706FFD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52C9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8121D5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1AD2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77219611-512401</w:t>
            </w:r>
          </w:p>
        </w:tc>
        <w:tc>
          <w:tcPr>
            <w:tcW w:w="6420" w:type="dxa"/>
            <w:tcBorders>
              <w:top w:val="nil"/>
              <w:left w:val="nil"/>
              <w:bottom w:val="single" w:sz="4" w:space="0" w:color="auto"/>
              <w:right w:val="single" w:sz="4" w:space="0" w:color="auto"/>
            </w:tcBorders>
            <w:shd w:val="clear" w:color="auto" w:fill="auto"/>
            <w:noWrap/>
            <w:vAlign w:val="bottom"/>
            <w:hideMark/>
          </w:tcPr>
          <w:p w14:paraId="3B16B8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Leltározási feladatok (átadás-átvétel)</w:t>
            </w:r>
          </w:p>
        </w:tc>
        <w:tc>
          <w:tcPr>
            <w:tcW w:w="1180" w:type="dxa"/>
            <w:tcBorders>
              <w:top w:val="nil"/>
              <w:left w:val="nil"/>
              <w:bottom w:val="single" w:sz="4" w:space="0" w:color="auto"/>
              <w:right w:val="single" w:sz="4" w:space="0" w:color="auto"/>
            </w:tcBorders>
            <w:shd w:val="clear" w:color="auto" w:fill="auto"/>
            <w:noWrap/>
            <w:vAlign w:val="bottom"/>
            <w:hideMark/>
          </w:tcPr>
          <w:p w14:paraId="71B4BE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FDAE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209954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FD9C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77219611-512407</w:t>
            </w:r>
          </w:p>
        </w:tc>
        <w:tc>
          <w:tcPr>
            <w:tcW w:w="6420" w:type="dxa"/>
            <w:tcBorders>
              <w:top w:val="nil"/>
              <w:left w:val="nil"/>
              <w:bottom w:val="single" w:sz="4" w:space="0" w:color="auto"/>
              <w:right w:val="single" w:sz="4" w:space="0" w:color="auto"/>
            </w:tcBorders>
            <w:shd w:val="clear" w:color="auto" w:fill="auto"/>
            <w:noWrap/>
            <w:vAlign w:val="bottom"/>
            <w:hideMark/>
          </w:tcPr>
          <w:p w14:paraId="117275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INFRA-2019/ősz</w:t>
            </w:r>
          </w:p>
        </w:tc>
        <w:tc>
          <w:tcPr>
            <w:tcW w:w="1180" w:type="dxa"/>
            <w:tcBorders>
              <w:top w:val="nil"/>
              <w:left w:val="nil"/>
              <w:bottom w:val="single" w:sz="4" w:space="0" w:color="auto"/>
              <w:right w:val="single" w:sz="4" w:space="0" w:color="auto"/>
            </w:tcBorders>
            <w:shd w:val="clear" w:color="auto" w:fill="auto"/>
            <w:noWrap/>
            <w:vAlign w:val="bottom"/>
            <w:hideMark/>
          </w:tcPr>
          <w:p w14:paraId="6F21A2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61912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760A91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B17D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77219611-512408</w:t>
            </w:r>
          </w:p>
        </w:tc>
        <w:tc>
          <w:tcPr>
            <w:tcW w:w="6420" w:type="dxa"/>
            <w:tcBorders>
              <w:top w:val="nil"/>
              <w:left w:val="nil"/>
              <w:bottom w:val="single" w:sz="4" w:space="0" w:color="auto"/>
              <w:right w:val="single" w:sz="4" w:space="0" w:color="auto"/>
            </w:tcBorders>
            <w:shd w:val="clear" w:color="auto" w:fill="auto"/>
            <w:noWrap/>
            <w:vAlign w:val="bottom"/>
            <w:hideMark/>
          </w:tcPr>
          <w:p w14:paraId="382CFD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KKF-4/2019</w:t>
            </w:r>
          </w:p>
        </w:tc>
        <w:tc>
          <w:tcPr>
            <w:tcW w:w="1180" w:type="dxa"/>
            <w:tcBorders>
              <w:top w:val="nil"/>
              <w:left w:val="nil"/>
              <w:bottom w:val="single" w:sz="4" w:space="0" w:color="auto"/>
              <w:right w:val="single" w:sz="4" w:space="0" w:color="auto"/>
            </w:tcBorders>
            <w:shd w:val="clear" w:color="auto" w:fill="auto"/>
            <w:noWrap/>
            <w:vAlign w:val="bottom"/>
            <w:hideMark/>
          </w:tcPr>
          <w:p w14:paraId="310BAE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3940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E2B009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43928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77219611-512409</w:t>
            </w:r>
          </w:p>
        </w:tc>
        <w:tc>
          <w:tcPr>
            <w:tcW w:w="6420" w:type="dxa"/>
            <w:tcBorders>
              <w:top w:val="nil"/>
              <w:left w:val="nil"/>
              <w:bottom w:val="single" w:sz="4" w:space="0" w:color="auto"/>
              <w:right w:val="single" w:sz="4" w:space="0" w:color="auto"/>
            </w:tcBorders>
            <w:shd w:val="clear" w:color="auto" w:fill="auto"/>
            <w:noWrap/>
            <w:vAlign w:val="bottom"/>
            <w:hideMark/>
          </w:tcPr>
          <w:p w14:paraId="4559F1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IF-1/2020.</w:t>
            </w:r>
          </w:p>
        </w:tc>
        <w:tc>
          <w:tcPr>
            <w:tcW w:w="1180" w:type="dxa"/>
            <w:tcBorders>
              <w:top w:val="nil"/>
              <w:left w:val="nil"/>
              <w:bottom w:val="single" w:sz="4" w:space="0" w:color="auto"/>
              <w:right w:val="single" w:sz="4" w:space="0" w:color="auto"/>
            </w:tcBorders>
            <w:shd w:val="clear" w:color="auto" w:fill="auto"/>
            <w:noWrap/>
            <w:vAlign w:val="bottom"/>
            <w:hideMark/>
          </w:tcPr>
          <w:p w14:paraId="269B69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389E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4DDDBC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C2D3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77219611-512410</w:t>
            </w:r>
          </w:p>
        </w:tc>
        <w:tc>
          <w:tcPr>
            <w:tcW w:w="6420" w:type="dxa"/>
            <w:tcBorders>
              <w:top w:val="nil"/>
              <w:left w:val="nil"/>
              <w:bottom w:val="single" w:sz="4" w:space="0" w:color="auto"/>
              <w:right w:val="single" w:sz="4" w:space="0" w:color="auto"/>
            </w:tcBorders>
            <w:shd w:val="clear" w:color="auto" w:fill="auto"/>
            <w:noWrap/>
            <w:vAlign w:val="bottom"/>
            <w:hideMark/>
          </w:tcPr>
          <w:p w14:paraId="373AF6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2020. évi Fiatalkutató (FIKU)</w:t>
            </w:r>
          </w:p>
        </w:tc>
        <w:tc>
          <w:tcPr>
            <w:tcW w:w="1180" w:type="dxa"/>
            <w:tcBorders>
              <w:top w:val="nil"/>
              <w:left w:val="nil"/>
              <w:bottom w:val="single" w:sz="4" w:space="0" w:color="auto"/>
              <w:right w:val="single" w:sz="4" w:space="0" w:color="auto"/>
            </w:tcBorders>
            <w:shd w:val="clear" w:color="auto" w:fill="auto"/>
            <w:noWrap/>
            <w:vAlign w:val="bottom"/>
            <w:hideMark/>
          </w:tcPr>
          <w:p w14:paraId="6C20DE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1641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C7029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45FA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77219611-512425</w:t>
            </w:r>
          </w:p>
        </w:tc>
        <w:tc>
          <w:tcPr>
            <w:tcW w:w="6420" w:type="dxa"/>
            <w:tcBorders>
              <w:top w:val="nil"/>
              <w:left w:val="nil"/>
              <w:bottom w:val="single" w:sz="4" w:space="0" w:color="auto"/>
              <w:right w:val="single" w:sz="4" w:space="0" w:color="auto"/>
            </w:tcBorders>
            <w:shd w:val="clear" w:color="auto" w:fill="auto"/>
            <w:noWrap/>
            <w:vAlign w:val="bottom"/>
            <w:hideMark/>
          </w:tcPr>
          <w:p w14:paraId="0DAAAE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SA-4/2021 Többlet</w:t>
            </w:r>
          </w:p>
        </w:tc>
        <w:tc>
          <w:tcPr>
            <w:tcW w:w="1180" w:type="dxa"/>
            <w:tcBorders>
              <w:top w:val="nil"/>
              <w:left w:val="nil"/>
              <w:bottom w:val="single" w:sz="4" w:space="0" w:color="auto"/>
              <w:right w:val="single" w:sz="4" w:space="0" w:color="auto"/>
            </w:tcBorders>
            <w:shd w:val="clear" w:color="auto" w:fill="auto"/>
            <w:noWrap/>
            <w:vAlign w:val="bottom"/>
            <w:hideMark/>
          </w:tcPr>
          <w:p w14:paraId="67F8EB4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6749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BFD3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E6BD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77219611-512427</w:t>
            </w:r>
          </w:p>
        </w:tc>
        <w:tc>
          <w:tcPr>
            <w:tcW w:w="6420" w:type="dxa"/>
            <w:tcBorders>
              <w:top w:val="nil"/>
              <w:left w:val="nil"/>
              <w:bottom w:val="single" w:sz="4" w:space="0" w:color="auto"/>
              <w:right w:val="single" w:sz="4" w:space="0" w:color="auto"/>
            </w:tcBorders>
            <w:shd w:val="clear" w:color="auto" w:fill="auto"/>
            <w:noWrap/>
            <w:vAlign w:val="bottom"/>
            <w:hideMark/>
          </w:tcPr>
          <w:p w14:paraId="700610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KÖ-58/2021. MT II.</w:t>
            </w:r>
          </w:p>
        </w:tc>
        <w:tc>
          <w:tcPr>
            <w:tcW w:w="1180" w:type="dxa"/>
            <w:tcBorders>
              <w:top w:val="nil"/>
              <w:left w:val="nil"/>
              <w:bottom w:val="single" w:sz="4" w:space="0" w:color="auto"/>
              <w:right w:val="single" w:sz="4" w:space="0" w:color="auto"/>
            </w:tcBorders>
            <w:shd w:val="clear" w:color="auto" w:fill="auto"/>
            <w:noWrap/>
            <w:vAlign w:val="bottom"/>
            <w:hideMark/>
          </w:tcPr>
          <w:p w14:paraId="33B6A2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89E2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4A109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300A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77219611-512430</w:t>
            </w:r>
          </w:p>
        </w:tc>
        <w:tc>
          <w:tcPr>
            <w:tcW w:w="6420" w:type="dxa"/>
            <w:tcBorders>
              <w:top w:val="nil"/>
              <w:left w:val="nil"/>
              <w:bottom w:val="single" w:sz="4" w:space="0" w:color="auto"/>
              <w:right w:val="single" w:sz="4" w:space="0" w:color="auto"/>
            </w:tcBorders>
            <w:shd w:val="clear" w:color="auto" w:fill="auto"/>
            <w:noWrap/>
            <w:vAlign w:val="bottom"/>
            <w:hideMark/>
          </w:tcPr>
          <w:p w14:paraId="6406F2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Kiss L. N 140862</w:t>
            </w:r>
          </w:p>
        </w:tc>
        <w:tc>
          <w:tcPr>
            <w:tcW w:w="1180" w:type="dxa"/>
            <w:tcBorders>
              <w:top w:val="nil"/>
              <w:left w:val="nil"/>
              <w:bottom w:val="single" w:sz="4" w:space="0" w:color="auto"/>
              <w:right w:val="single" w:sz="4" w:space="0" w:color="auto"/>
            </w:tcBorders>
            <w:shd w:val="clear" w:color="auto" w:fill="auto"/>
            <w:noWrap/>
            <w:vAlign w:val="bottom"/>
            <w:hideMark/>
          </w:tcPr>
          <w:p w14:paraId="799E68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29A2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5EDD11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6B19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77219611-512455</w:t>
            </w:r>
          </w:p>
        </w:tc>
        <w:tc>
          <w:tcPr>
            <w:tcW w:w="6420" w:type="dxa"/>
            <w:tcBorders>
              <w:top w:val="nil"/>
              <w:left w:val="nil"/>
              <w:bottom w:val="single" w:sz="4" w:space="0" w:color="auto"/>
              <w:right w:val="single" w:sz="4" w:space="0" w:color="auto"/>
            </w:tcBorders>
            <w:shd w:val="clear" w:color="auto" w:fill="auto"/>
            <w:noWrap/>
            <w:vAlign w:val="bottom"/>
            <w:hideMark/>
          </w:tcPr>
          <w:p w14:paraId="24B155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KSZF-34/2022 Menedzserhálózat</w:t>
            </w:r>
          </w:p>
        </w:tc>
        <w:tc>
          <w:tcPr>
            <w:tcW w:w="1180" w:type="dxa"/>
            <w:tcBorders>
              <w:top w:val="nil"/>
              <w:left w:val="nil"/>
              <w:bottom w:val="single" w:sz="4" w:space="0" w:color="auto"/>
              <w:right w:val="single" w:sz="4" w:space="0" w:color="auto"/>
            </w:tcBorders>
            <w:shd w:val="clear" w:color="auto" w:fill="auto"/>
            <w:noWrap/>
            <w:vAlign w:val="bottom"/>
            <w:hideMark/>
          </w:tcPr>
          <w:p w14:paraId="423632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4BAB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A7D67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7C12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77219611-512456</w:t>
            </w:r>
          </w:p>
        </w:tc>
        <w:tc>
          <w:tcPr>
            <w:tcW w:w="6420" w:type="dxa"/>
            <w:tcBorders>
              <w:top w:val="nil"/>
              <w:left w:val="nil"/>
              <w:bottom w:val="single" w:sz="4" w:space="0" w:color="auto"/>
              <w:right w:val="single" w:sz="4" w:space="0" w:color="auto"/>
            </w:tcBorders>
            <w:shd w:val="clear" w:color="auto" w:fill="auto"/>
            <w:noWrap/>
            <w:vAlign w:val="bottom"/>
            <w:hideMark/>
          </w:tcPr>
          <w:p w14:paraId="75E3CD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KSZF-61/2022 Közüzem</w:t>
            </w:r>
          </w:p>
        </w:tc>
        <w:tc>
          <w:tcPr>
            <w:tcW w:w="1180" w:type="dxa"/>
            <w:tcBorders>
              <w:top w:val="nil"/>
              <w:left w:val="nil"/>
              <w:bottom w:val="single" w:sz="4" w:space="0" w:color="auto"/>
              <w:right w:val="single" w:sz="4" w:space="0" w:color="auto"/>
            </w:tcBorders>
            <w:shd w:val="clear" w:color="auto" w:fill="auto"/>
            <w:noWrap/>
            <w:vAlign w:val="bottom"/>
            <w:hideMark/>
          </w:tcPr>
          <w:p w14:paraId="3F50BD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8F96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FE5EE2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ED7C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77219611-512458</w:t>
            </w:r>
          </w:p>
        </w:tc>
        <w:tc>
          <w:tcPr>
            <w:tcW w:w="6420" w:type="dxa"/>
            <w:tcBorders>
              <w:top w:val="nil"/>
              <w:left w:val="nil"/>
              <w:bottom w:val="single" w:sz="4" w:space="0" w:color="auto"/>
              <w:right w:val="single" w:sz="4" w:space="0" w:color="auto"/>
            </w:tcBorders>
            <w:shd w:val="clear" w:color="auto" w:fill="auto"/>
            <w:noWrap/>
            <w:vAlign w:val="bottom"/>
            <w:hideMark/>
          </w:tcPr>
          <w:p w14:paraId="2CD4CE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KSZF-4/2023 2023. Többlet</w:t>
            </w:r>
          </w:p>
        </w:tc>
        <w:tc>
          <w:tcPr>
            <w:tcW w:w="1180" w:type="dxa"/>
            <w:tcBorders>
              <w:top w:val="nil"/>
              <w:left w:val="nil"/>
              <w:bottom w:val="single" w:sz="4" w:space="0" w:color="auto"/>
              <w:right w:val="single" w:sz="4" w:space="0" w:color="auto"/>
            </w:tcBorders>
            <w:shd w:val="clear" w:color="auto" w:fill="auto"/>
            <w:noWrap/>
            <w:vAlign w:val="bottom"/>
            <w:hideMark/>
          </w:tcPr>
          <w:p w14:paraId="7B0842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EF92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5A58E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EE92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77219611-512650</w:t>
            </w:r>
          </w:p>
        </w:tc>
        <w:tc>
          <w:tcPr>
            <w:tcW w:w="6420" w:type="dxa"/>
            <w:tcBorders>
              <w:top w:val="nil"/>
              <w:left w:val="nil"/>
              <w:bottom w:val="single" w:sz="4" w:space="0" w:color="auto"/>
              <w:right w:val="single" w:sz="4" w:space="0" w:color="auto"/>
            </w:tcBorders>
            <w:shd w:val="clear" w:color="auto" w:fill="auto"/>
            <w:noWrap/>
            <w:vAlign w:val="bottom"/>
            <w:hideMark/>
          </w:tcPr>
          <w:p w14:paraId="35708E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IF-7/2020.</w:t>
            </w:r>
          </w:p>
        </w:tc>
        <w:tc>
          <w:tcPr>
            <w:tcW w:w="1180" w:type="dxa"/>
            <w:tcBorders>
              <w:top w:val="nil"/>
              <w:left w:val="nil"/>
              <w:bottom w:val="single" w:sz="4" w:space="0" w:color="auto"/>
              <w:right w:val="single" w:sz="4" w:space="0" w:color="auto"/>
            </w:tcBorders>
            <w:shd w:val="clear" w:color="auto" w:fill="auto"/>
            <w:noWrap/>
            <w:vAlign w:val="bottom"/>
            <w:hideMark/>
          </w:tcPr>
          <w:p w14:paraId="3A26634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BC23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05723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6953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77219611-512651</w:t>
            </w:r>
          </w:p>
        </w:tc>
        <w:tc>
          <w:tcPr>
            <w:tcW w:w="6420" w:type="dxa"/>
            <w:tcBorders>
              <w:top w:val="nil"/>
              <w:left w:val="nil"/>
              <w:bottom w:val="single" w:sz="4" w:space="0" w:color="auto"/>
              <w:right w:val="single" w:sz="4" w:space="0" w:color="auto"/>
            </w:tcBorders>
            <w:shd w:val="clear" w:color="auto" w:fill="auto"/>
            <w:noWrap/>
            <w:vAlign w:val="bottom"/>
            <w:hideMark/>
          </w:tcPr>
          <w:p w14:paraId="32AB6B5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Átszervezés_2021</w:t>
            </w:r>
          </w:p>
        </w:tc>
        <w:tc>
          <w:tcPr>
            <w:tcW w:w="1180" w:type="dxa"/>
            <w:tcBorders>
              <w:top w:val="nil"/>
              <w:left w:val="nil"/>
              <w:bottom w:val="single" w:sz="4" w:space="0" w:color="auto"/>
              <w:right w:val="single" w:sz="4" w:space="0" w:color="auto"/>
            </w:tcBorders>
            <w:shd w:val="clear" w:color="auto" w:fill="auto"/>
            <w:noWrap/>
            <w:vAlign w:val="bottom"/>
            <w:hideMark/>
          </w:tcPr>
          <w:p w14:paraId="754269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CC01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CA3ED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E67B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77219611-513341</w:t>
            </w:r>
          </w:p>
        </w:tc>
        <w:tc>
          <w:tcPr>
            <w:tcW w:w="6420" w:type="dxa"/>
            <w:tcBorders>
              <w:top w:val="nil"/>
              <w:left w:val="nil"/>
              <w:bottom w:val="single" w:sz="4" w:space="0" w:color="auto"/>
              <w:right w:val="single" w:sz="4" w:space="0" w:color="auto"/>
            </w:tcBorders>
            <w:shd w:val="clear" w:color="auto" w:fill="auto"/>
            <w:noWrap/>
            <w:vAlign w:val="bottom"/>
            <w:hideMark/>
          </w:tcPr>
          <w:p w14:paraId="2A109F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OTKA Open </w:t>
            </w:r>
            <w:proofErr w:type="spellStart"/>
            <w:r w:rsidRPr="00EF0556">
              <w:rPr>
                <w:rFonts w:ascii="Times New Roman" w:eastAsia="Times New Roman" w:hAnsi="Times New Roman"/>
                <w:color w:val="000000"/>
                <w:sz w:val="20"/>
                <w:szCs w:val="20"/>
                <w:lang w:eastAsia="hu-HU"/>
              </w:rPr>
              <w:t>Acces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AB676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E47D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B5A307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DE68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77219611-514480</w:t>
            </w:r>
          </w:p>
        </w:tc>
        <w:tc>
          <w:tcPr>
            <w:tcW w:w="6420" w:type="dxa"/>
            <w:tcBorders>
              <w:top w:val="nil"/>
              <w:left w:val="nil"/>
              <w:bottom w:val="single" w:sz="4" w:space="0" w:color="auto"/>
              <w:right w:val="single" w:sz="4" w:space="0" w:color="auto"/>
            </w:tcBorders>
            <w:shd w:val="clear" w:color="auto" w:fill="auto"/>
            <w:noWrap/>
            <w:vAlign w:val="bottom"/>
            <w:hideMark/>
          </w:tcPr>
          <w:p w14:paraId="5A4BF0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NVKP 2020</w:t>
            </w:r>
          </w:p>
        </w:tc>
        <w:tc>
          <w:tcPr>
            <w:tcW w:w="1180" w:type="dxa"/>
            <w:tcBorders>
              <w:top w:val="nil"/>
              <w:left w:val="nil"/>
              <w:bottom w:val="single" w:sz="4" w:space="0" w:color="auto"/>
              <w:right w:val="single" w:sz="4" w:space="0" w:color="auto"/>
            </w:tcBorders>
            <w:shd w:val="clear" w:color="auto" w:fill="auto"/>
            <w:noWrap/>
            <w:vAlign w:val="bottom"/>
            <w:hideMark/>
          </w:tcPr>
          <w:p w14:paraId="2E5D11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6741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E0E5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0224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77219611-514481</w:t>
            </w:r>
          </w:p>
        </w:tc>
        <w:tc>
          <w:tcPr>
            <w:tcW w:w="6420" w:type="dxa"/>
            <w:tcBorders>
              <w:top w:val="nil"/>
              <w:left w:val="nil"/>
              <w:bottom w:val="single" w:sz="4" w:space="0" w:color="auto"/>
              <w:right w:val="single" w:sz="4" w:space="0" w:color="auto"/>
            </w:tcBorders>
            <w:shd w:val="clear" w:color="auto" w:fill="auto"/>
            <w:noWrap/>
            <w:vAlign w:val="bottom"/>
            <w:hideMark/>
          </w:tcPr>
          <w:p w14:paraId="33437D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NVKP 2021-2022</w:t>
            </w:r>
          </w:p>
        </w:tc>
        <w:tc>
          <w:tcPr>
            <w:tcW w:w="1180" w:type="dxa"/>
            <w:tcBorders>
              <w:top w:val="nil"/>
              <w:left w:val="nil"/>
              <w:bottom w:val="single" w:sz="4" w:space="0" w:color="auto"/>
              <w:right w:val="single" w:sz="4" w:space="0" w:color="auto"/>
            </w:tcBorders>
            <w:shd w:val="clear" w:color="auto" w:fill="auto"/>
            <w:noWrap/>
            <w:vAlign w:val="bottom"/>
            <w:hideMark/>
          </w:tcPr>
          <w:p w14:paraId="3F3AB7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AC5F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DD5DE5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DC6F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77219611-514482</w:t>
            </w:r>
          </w:p>
        </w:tc>
        <w:tc>
          <w:tcPr>
            <w:tcW w:w="6420" w:type="dxa"/>
            <w:tcBorders>
              <w:top w:val="nil"/>
              <w:left w:val="nil"/>
              <w:bottom w:val="single" w:sz="4" w:space="0" w:color="auto"/>
              <w:right w:val="single" w:sz="4" w:space="0" w:color="auto"/>
            </w:tcBorders>
            <w:shd w:val="clear" w:color="auto" w:fill="auto"/>
            <w:noWrap/>
            <w:vAlign w:val="bottom"/>
            <w:hideMark/>
          </w:tcPr>
          <w:p w14:paraId="12A756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Eredet</w:t>
            </w:r>
          </w:p>
        </w:tc>
        <w:tc>
          <w:tcPr>
            <w:tcW w:w="1180" w:type="dxa"/>
            <w:tcBorders>
              <w:top w:val="nil"/>
              <w:left w:val="nil"/>
              <w:bottom w:val="single" w:sz="4" w:space="0" w:color="auto"/>
              <w:right w:val="single" w:sz="4" w:space="0" w:color="auto"/>
            </w:tcBorders>
            <w:shd w:val="clear" w:color="auto" w:fill="auto"/>
            <w:noWrap/>
            <w:vAlign w:val="bottom"/>
            <w:hideMark/>
          </w:tcPr>
          <w:p w14:paraId="38B647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D858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7D6D1C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C08B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77219611-514483</w:t>
            </w:r>
          </w:p>
        </w:tc>
        <w:tc>
          <w:tcPr>
            <w:tcW w:w="6420" w:type="dxa"/>
            <w:tcBorders>
              <w:top w:val="nil"/>
              <w:left w:val="nil"/>
              <w:bottom w:val="single" w:sz="4" w:space="0" w:color="auto"/>
              <w:right w:val="single" w:sz="4" w:space="0" w:color="auto"/>
            </w:tcBorders>
            <w:shd w:val="clear" w:color="auto" w:fill="auto"/>
            <w:noWrap/>
            <w:vAlign w:val="bottom"/>
            <w:hideMark/>
          </w:tcPr>
          <w:p w14:paraId="25C5AD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2020-1.1.2-PIACI-KFI-2021-00309</w:t>
            </w:r>
          </w:p>
        </w:tc>
        <w:tc>
          <w:tcPr>
            <w:tcW w:w="1180" w:type="dxa"/>
            <w:tcBorders>
              <w:top w:val="nil"/>
              <w:left w:val="nil"/>
              <w:bottom w:val="single" w:sz="4" w:space="0" w:color="auto"/>
              <w:right w:val="single" w:sz="4" w:space="0" w:color="auto"/>
            </w:tcBorders>
            <w:shd w:val="clear" w:color="auto" w:fill="auto"/>
            <w:noWrap/>
            <w:vAlign w:val="bottom"/>
            <w:hideMark/>
          </w:tcPr>
          <w:p w14:paraId="2BADAC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0B2D6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0E2B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3B96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77219611-514486</w:t>
            </w:r>
          </w:p>
        </w:tc>
        <w:tc>
          <w:tcPr>
            <w:tcW w:w="6420" w:type="dxa"/>
            <w:tcBorders>
              <w:top w:val="nil"/>
              <w:left w:val="nil"/>
              <w:bottom w:val="single" w:sz="4" w:space="0" w:color="auto"/>
              <w:right w:val="single" w:sz="4" w:space="0" w:color="auto"/>
            </w:tcBorders>
            <w:shd w:val="clear" w:color="auto" w:fill="auto"/>
            <w:noWrap/>
            <w:vAlign w:val="bottom"/>
            <w:hideMark/>
          </w:tcPr>
          <w:p w14:paraId="4413A9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2021-1.2.4-TÉT-2021-00029</w:t>
            </w:r>
          </w:p>
        </w:tc>
        <w:tc>
          <w:tcPr>
            <w:tcW w:w="1180" w:type="dxa"/>
            <w:tcBorders>
              <w:top w:val="nil"/>
              <w:left w:val="nil"/>
              <w:bottom w:val="single" w:sz="4" w:space="0" w:color="auto"/>
              <w:right w:val="single" w:sz="4" w:space="0" w:color="auto"/>
            </w:tcBorders>
            <w:shd w:val="clear" w:color="auto" w:fill="auto"/>
            <w:noWrap/>
            <w:vAlign w:val="bottom"/>
            <w:hideMark/>
          </w:tcPr>
          <w:p w14:paraId="41510A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0E27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F70A8E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A3AF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77219612-011501</w:t>
            </w:r>
          </w:p>
        </w:tc>
        <w:tc>
          <w:tcPr>
            <w:tcW w:w="6420" w:type="dxa"/>
            <w:tcBorders>
              <w:top w:val="nil"/>
              <w:left w:val="nil"/>
              <w:bottom w:val="single" w:sz="4" w:space="0" w:color="auto"/>
              <w:right w:val="single" w:sz="4" w:space="0" w:color="auto"/>
            </w:tcBorders>
            <w:shd w:val="clear" w:color="auto" w:fill="auto"/>
            <w:noWrap/>
            <w:vAlign w:val="bottom"/>
            <w:hideMark/>
          </w:tcPr>
          <w:p w14:paraId="0FA33E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kalibrálás 1.</w:t>
            </w:r>
          </w:p>
        </w:tc>
        <w:tc>
          <w:tcPr>
            <w:tcW w:w="1180" w:type="dxa"/>
            <w:tcBorders>
              <w:top w:val="nil"/>
              <w:left w:val="nil"/>
              <w:bottom w:val="single" w:sz="4" w:space="0" w:color="auto"/>
              <w:right w:val="single" w:sz="4" w:space="0" w:color="auto"/>
            </w:tcBorders>
            <w:shd w:val="clear" w:color="auto" w:fill="auto"/>
            <w:noWrap/>
            <w:vAlign w:val="bottom"/>
            <w:hideMark/>
          </w:tcPr>
          <w:p w14:paraId="04AC15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CD84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745B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0C59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77219612-011502</w:t>
            </w:r>
          </w:p>
        </w:tc>
        <w:tc>
          <w:tcPr>
            <w:tcW w:w="6420" w:type="dxa"/>
            <w:tcBorders>
              <w:top w:val="nil"/>
              <w:left w:val="nil"/>
              <w:bottom w:val="single" w:sz="4" w:space="0" w:color="auto"/>
              <w:right w:val="single" w:sz="4" w:space="0" w:color="auto"/>
            </w:tcBorders>
            <w:shd w:val="clear" w:color="auto" w:fill="auto"/>
            <w:noWrap/>
            <w:vAlign w:val="bottom"/>
            <w:hideMark/>
          </w:tcPr>
          <w:p w14:paraId="74D6E8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KMB Földmérési és </w:t>
            </w:r>
            <w:proofErr w:type="spellStart"/>
            <w:r w:rsidRPr="00EF0556">
              <w:rPr>
                <w:rFonts w:ascii="Times New Roman" w:eastAsia="Times New Roman" w:hAnsi="Times New Roman"/>
                <w:color w:val="000000"/>
                <w:sz w:val="20"/>
                <w:szCs w:val="20"/>
                <w:lang w:eastAsia="hu-HU"/>
              </w:rPr>
              <w:t>Távérz.Int</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73B48B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65E0F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6262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E8A8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77219612-011503</w:t>
            </w:r>
          </w:p>
        </w:tc>
        <w:tc>
          <w:tcPr>
            <w:tcW w:w="6420" w:type="dxa"/>
            <w:tcBorders>
              <w:top w:val="nil"/>
              <w:left w:val="nil"/>
              <w:bottom w:val="single" w:sz="4" w:space="0" w:color="auto"/>
              <w:right w:val="single" w:sz="4" w:space="0" w:color="auto"/>
            </w:tcBorders>
            <w:shd w:val="clear" w:color="auto" w:fill="auto"/>
            <w:noWrap/>
            <w:vAlign w:val="bottom"/>
            <w:hideMark/>
          </w:tcPr>
          <w:p w14:paraId="618402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Dunaszekcső</w:t>
            </w:r>
          </w:p>
        </w:tc>
        <w:tc>
          <w:tcPr>
            <w:tcW w:w="1180" w:type="dxa"/>
            <w:tcBorders>
              <w:top w:val="nil"/>
              <w:left w:val="nil"/>
              <w:bottom w:val="single" w:sz="4" w:space="0" w:color="auto"/>
              <w:right w:val="single" w:sz="4" w:space="0" w:color="auto"/>
            </w:tcBorders>
            <w:shd w:val="clear" w:color="auto" w:fill="auto"/>
            <w:noWrap/>
            <w:vAlign w:val="bottom"/>
            <w:hideMark/>
          </w:tcPr>
          <w:p w14:paraId="20663A9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E2E4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0AE1A3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78CC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77219612-011504</w:t>
            </w:r>
          </w:p>
        </w:tc>
        <w:tc>
          <w:tcPr>
            <w:tcW w:w="6420" w:type="dxa"/>
            <w:tcBorders>
              <w:top w:val="nil"/>
              <w:left w:val="nil"/>
              <w:bottom w:val="single" w:sz="4" w:space="0" w:color="auto"/>
              <w:right w:val="single" w:sz="4" w:space="0" w:color="auto"/>
            </w:tcBorders>
            <w:shd w:val="clear" w:color="auto" w:fill="auto"/>
            <w:noWrap/>
            <w:vAlign w:val="bottom"/>
            <w:hideMark/>
          </w:tcPr>
          <w:p w14:paraId="794DE8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KMB </w:t>
            </w:r>
            <w:proofErr w:type="spellStart"/>
            <w:r w:rsidRPr="00EF0556">
              <w:rPr>
                <w:rFonts w:ascii="Times New Roman" w:eastAsia="Times New Roman" w:hAnsi="Times New Roman"/>
                <w:color w:val="000000"/>
                <w:sz w:val="20"/>
                <w:szCs w:val="20"/>
                <w:lang w:eastAsia="hu-HU"/>
              </w:rPr>
              <w:t>Geomatika</w:t>
            </w:r>
            <w:proofErr w:type="spellEnd"/>
            <w:r w:rsidRPr="00EF0556">
              <w:rPr>
                <w:rFonts w:ascii="Times New Roman" w:eastAsia="Times New Roman" w:hAnsi="Times New Roman"/>
                <w:color w:val="000000"/>
                <w:sz w:val="20"/>
                <w:szCs w:val="20"/>
                <w:lang w:eastAsia="hu-HU"/>
              </w:rPr>
              <w:t xml:space="preserve"> Szeminárium</w:t>
            </w:r>
          </w:p>
        </w:tc>
        <w:tc>
          <w:tcPr>
            <w:tcW w:w="1180" w:type="dxa"/>
            <w:tcBorders>
              <w:top w:val="nil"/>
              <w:left w:val="nil"/>
              <w:bottom w:val="single" w:sz="4" w:space="0" w:color="auto"/>
              <w:right w:val="single" w:sz="4" w:space="0" w:color="auto"/>
            </w:tcBorders>
            <w:shd w:val="clear" w:color="auto" w:fill="auto"/>
            <w:noWrap/>
            <w:vAlign w:val="bottom"/>
            <w:hideMark/>
          </w:tcPr>
          <w:p w14:paraId="3CDDEF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2AF9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698C61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3176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77219612-011505</w:t>
            </w:r>
          </w:p>
        </w:tc>
        <w:tc>
          <w:tcPr>
            <w:tcW w:w="6420" w:type="dxa"/>
            <w:tcBorders>
              <w:top w:val="nil"/>
              <w:left w:val="nil"/>
              <w:bottom w:val="single" w:sz="4" w:space="0" w:color="auto"/>
              <w:right w:val="single" w:sz="4" w:space="0" w:color="auto"/>
            </w:tcBorders>
            <w:shd w:val="clear" w:color="auto" w:fill="auto"/>
            <w:noWrap/>
            <w:vAlign w:val="bottom"/>
            <w:hideMark/>
          </w:tcPr>
          <w:p w14:paraId="1EA536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Paks II. (PS2)</w:t>
            </w:r>
          </w:p>
        </w:tc>
        <w:tc>
          <w:tcPr>
            <w:tcW w:w="1180" w:type="dxa"/>
            <w:tcBorders>
              <w:top w:val="nil"/>
              <w:left w:val="nil"/>
              <w:bottom w:val="single" w:sz="4" w:space="0" w:color="auto"/>
              <w:right w:val="single" w:sz="4" w:space="0" w:color="auto"/>
            </w:tcBorders>
            <w:shd w:val="clear" w:color="auto" w:fill="auto"/>
            <w:noWrap/>
            <w:vAlign w:val="bottom"/>
            <w:hideMark/>
          </w:tcPr>
          <w:p w14:paraId="431996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BF07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E64CD4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F501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77219612-011506</w:t>
            </w:r>
          </w:p>
        </w:tc>
        <w:tc>
          <w:tcPr>
            <w:tcW w:w="6420" w:type="dxa"/>
            <w:tcBorders>
              <w:top w:val="nil"/>
              <w:left w:val="nil"/>
              <w:bottom w:val="single" w:sz="4" w:space="0" w:color="auto"/>
              <w:right w:val="single" w:sz="4" w:space="0" w:color="auto"/>
            </w:tcBorders>
            <w:shd w:val="clear" w:color="auto" w:fill="auto"/>
            <w:noWrap/>
            <w:vAlign w:val="bottom"/>
            <w:hideMark/>
          </w:tcPr>
          <w:p w14:paraId="2B58C9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RHK</w:t>
            </w:r>
          </w:p>
        </w:tc>
        <w:tc>
          <w:tcPr>
            <w:tcW w:w="1180" w:type="dxa"/>
            <w:tcBorders>
              <w:top w:val="nil"/>
              <w:left w:val="nil"/>
              <w:bottom w:val="single" w:sz="4" w:space="0" w:color="auto"/>
              <w:right w:val="single" w:sz="4" w:space="0" w:color="auto"/>
            </w:tcBorders>
            <w:shd w:val="clear" w:color="auto" w:fill="auto"/>
            <w:noWrap/>
            <w:vAlign w:val="bottom"/>
            <w:hideMark/>
          </w:tcPr>
          <w:p w14:paraId="0825E8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5AAB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DB24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2351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77219612-011507</w:t>
            </w:r>
          </w:p>
        </w:tc>
        <w:tc>
          <w:tcPr>
            <w:tcW w:w="6420" w:type="dxa"/>
            <w:tcBorders>
              <w:top w:val="nil"/>
              <w:left w:val="nil"/>
              <w:bottom w:val="single" w:sz="4" w:space="0" w:color="auto"/>
              <w:right w:val="single" w:sz="4" w:space="0" w:color="auto"/>
            </w:tcBorders>
            <w:shd w:val="clear" w:color="auto" w:fill="auto"/>
            <w:noWrap/>
            <w:vAlign w:val="bottom"/>
            <w:hideMark/>
          </w:tcPr>
          <w:p w14:paraId="720872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Magyar Közút Zrt.</w:t>
            </w:r>
          </w:p>
        </w:tc>
        <w:tc>
          <w:tcPr>
            <w:tcW w:w="1180" w:type="dxa"/>
            <w:tcBorders>
              <w:top w:val="nil"/>
              <w:left w:val="nil"/>
              <w:bottom w:val="single" w:sz="4" w:space="0" w:color="auto"/>
              <w:right w:val="single" w:sz="4" w:space="0" w:color="auto"/>
            </w:tcBorders>
            <w:shd w:val="clear" w:color="auto" w:fill="auto"/>
            <w:noWrap/>
            <w:vAlign w:val="bottom"/>
            <w:hideMark/>
          </w:tcPr>
          <w:p w14:paraId="492D36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938E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2111C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0C43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77219612-011508</w:t>
            </w:r>
          </w:p>
        </w:tc>
        <w:tc>
          <w:tcPr>
            <w:tcW w:w="6420" w:type="dxa"/>
            <w:tcBorders>
              <w:top w:val="nil"/>
              <w:left w:val="nil"/>
              <w:bottom w:val="single" w:sz="4" w:space="0" w:color="auto"/>
              <w:right w:val="single" w:sz="4" w:space="0" w:color="auto"/>
            </w:tcBorders>
            <w:shd w:val="clear" w:color="auto" w:fill="auto"/>
            <w:noWrap/>
            <w:vAlign w:val="bottom"/>
            <w:hideMark/>
          </w:tcPr>
          <w:p w14:paraId="089251F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BMGE Bányai László</w:t>
            </w:r>
          </w:p>
        </w:tc>
        <w:tc>
          <w:tcPr>
            <w:tcW w:w="1180" w:type="dxa"/>
            <w:tcBorders>
              <w:top w:val="nil"/>
              <w:left w:val="nil"/>
              <w:bottom w:val="single" w:sz="4" w:space="0" w:color="auto"/>
              <w:right w:val="single" w:sz="4" w:space="0" w:color="auto"/>
            </w:tcBorders>
            <w:shd w:val="clear" w:color="auto" w:fill="auto"/>
            <w:noWrap/>
            <w:vAlign w:val="bottom"/>
            <w:hideMark/>
          </w:tcPr>
          <w:p w14:paraId="70601F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294BC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99E3CD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B43A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77219612-011509</w:t>
            </w:r>
          </w:p>
        </w:tc>
        <w:tc>
          <w:tcPr>
            <w:tcW w:w="6420" w:type="dxa"/>
            <w:tcBorders>
              <w:top w:val="nil"/>
              <w:left w:val="nil"/>
              <w:bottom w:val="single" w:sz="4" w:space="0" w:color="auto"/>
              <w:right w:val="single" w:sz="4" w:space="0" w:color="auto"/>
            </w:tcBorders>
            <w:shd w:val="clear" w:color="auto" w:fill="auto"/>
            <w:noWrap/>
            <w:vAlign w:val="bottom"/>
            <w:hideMark/>
          </w:tcPr>
          <w:p w14:paraId="573976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KMB </w:t>
            </w:r>
            <w:proofErr w:type="spellStart"/>
            <w:r w:rsidRPr="00EF0556">
              <w:rPr>
                <w:rFonts w:ascii="Times New Roman" w:eastAsia="Times New Roman" w:hAnsi="Times New Roman"/>
                <w:color w:val="000000"/>
                <w:sz w:val="20"/>
                <w:szCs w:val="20"/>
                <w:lang w:eastAsia="hu-HU"/>
              </w:rPr>
              <w:t>Geomega</w:t>
            </w:r>
            <w:proofErr w:type="spellEnd"/>
            <w:r w:rsidRPr="00EF0556">
              <w:rPr>
                <w:rFonts w:ascii="Times New Roman" w:eastAsia="Times New Roman" w:hAnsi="Times New Roman"/>
                <w:color w:val="000000"/>
                <w:sz w:val="20"/>
                <w:szCs w:val="20"/>
                <w:lang w:eastAsia="hu-HU"/>
              </w:rPr>
              <w:t xml:space="preserve"> PMT</w:t>
            </w:r>
          </w:p>
        </w:tc>
        <w:tc>
          <w:tcPr>
            <w:tcW w:w="1180" w:type="dxa"/>
            <w:tcBorders>
              <w:top w:val="nil"/>
              <w:left w:val="nil"/>
              <w:bottom w:val="single" w:sz="4" w:space="0" w:color="auto"/>
              <w:right w:val="single" w:sz="4" w:space="0" w:color="auto"/>
            </w:tcBorders>
            <w:shd w:val="clear" w:color="auto" w:fill="auto"/>
            <w:noWrap/>
            <w:vAlign w:val="bottom"/>
            <w:hideMark/>
          </w:tcPr>
          <w:p w14:paraId="528E46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2CB8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EBA204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8FF33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77219612-011510</w:t>
            </w:r>
          </w:p>
        </w:tc>
        <w:tc>
          <w:tcPr>
            <w:tcW w:w="6420" w:type="dxa"/>
            <w:tcBorders>
              <w:top w:val="nil"/>
              <w:left w:val="nil"/>
              <w:bottom w:val="single" w:sz="4" w:space="0" w:color="auto"/>
              <w:right w:val="single" w:sz="4" w:space="0" w:color="auto"/>
            </w:tcBorders>
            <w:shd w:val="clear" w:color="auto" w:fill="auto"/>
            <w:noWrap/>
            <w:vAlign w:val="bottom"/>
            <w:hideMark/>
          </w:tcPr>
          <w:p w14:paraId="6B7193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Hajdu-</w:t>
            </w:r>
            <w:proofErr w:type="spellStart"/>
            <w:r w:rsidRPr="00EF0556">
              <w:rPr>
                <w:rFonts w:ascii="Times New Roman" w:eastAsia="Times New Roman" w:hAnsi="Times New Roman"/>
                <w:color w:val="000000"/>
                <w:sz w:val="20"/>
                <w:szCs w:val="20"/>
                <w:lang w:eastAsia="hu-HU"/>
              </w:rPr>
              <w:t>Sylente</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7F3E8E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EB161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6F9394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7534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77219612-011511</w:t>
            </w:r>
          </w:p>
        </w:tc>
        <w:tc>
          <w:tcPr>
            <w:tcW w:w="6420" w:type="dxa"/>
            <w:tcBorders>
              <w:top w:val="nil"/>
              <w:left w:val="nil"/>
              <w:bottom w:val="single" w:sz="4" w:space="0" w:color="auto"/>
              <w:right w:val="single" w:sz="4" w:space="0" w:color="auto"/>
            </w:tcBorders>
            <w:shd w:val="clear" w:color="auto" w:fill="auto"/>
            <w:noWrap/>
            <w:vAlign w:val="bottom"/>
            <w:hideMark/>
          </w:tcPr>
          <w:p w14:paraId="1C5A1A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w:t>
            </w:r>
            <w:proofErr w:type="gramStart"/>
            <w:r w:rsidRPr="00EF0556">
              <w:rPr>
                <w:rFonts w:ascii="Times New Roman" w:eastAsia="Times New Roman" w:hAnsi="Times New Roman"/>
                <w:color w:val="000000"/>
                <w:sz w:val="20"/>
                <w:szCs w:val="20"/>
                <w:lang w:eastAsia="hu-HU"/>
              </w:rPr>
              <w:t>KMB  FÖMI</w:t>
            </w:r>
            <w:proofErr w:type="gram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47C518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450C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2557DA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1781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77219612-011512</w:t>
            </w:r>
          </w:p>
        </w:tc>
        <w:tc>
          <w:tcPr>
            <w:tcW w:w="6420" w:type="dxa"/>
            <w:tcBorders>
              <w:top w:val="nil"/>
              <w:left w:val="nil"/>
              <w:bottom w:val="single" w:sz="4" w:space="0" w:color="auto"/>
              <w:right w:val="single" w:sz="4" w:space="0" w:color="auto"/>
            </w:tcBorders>
            <w:shd w:val="clear" w:color="auto" w:fill="auto"/>
            <w:noWrap/>
            <w:vAlign w:val="bottom"/>
            <w:hideMark/>
          </w:tcPr>
          <w:p w14:paraId="3AC2BA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Léckalibrálás</w:t>
            </w:r>
          </w:p>
        </w:tc>
        <w:tc>
          <w:tcPr>
            <w:tcW w:w="1180" w:type="dxa"/>
            <w:tcBorders>
              <w:top w:val="nil"/>
              <w:left w:val="nil"/>
              <w:bottom w:val="single" w:sz="4" w:space="0" w:color="auto"/>
              <w:right w:val="single" w:sz="4" w:space="0" w:color="auto"/>
            </w:tcBorders>
            <w:shd w:val="clear" w:color="auto" w:fill="auto"/>
            <w:noWrap/>
            <w:vAlign w:val="bottom"/>
            <w:hideMark/>
          </w:tcPr>
          <w:p w14:paraId="5B8C65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1E1D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C364C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C2B2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77219612-011513</w:t>
            </w:r>
          </w:p>
        </w:tc>
        <w:tc>
          <w:tcPr>
            <w:tcW w:w="6420" w:type="dxa"/>
            <w:tcBorders>
              <w:top w:val="nil"/>
              <w:left w:val="nil"/>
              <w:bottom w:val="single" w:sz="4" w:space="0" w:color="auto"/>
              <w:right w:val="single" w:sz="4" w:space="0" w:color="auto"/>
            </w:tcBorders>
            <w:shd w:val="clear" w:color="auto" w:fill="auto"/>
            <w:noWrap/>
            <w:vAlign w:val="bottom"/>
            <w:hideMark/>
          </w:tcPr>
          <w:p w14:paraId="5C573B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KMB </w:t>
            </w:r>
            <w:proofErr w:type="spellStart"/>
            <w:r w:rsidRPr="00EF0556">
              <w:rPr>
                <w:rFonts w:ascii="Times New Roman" w:eastAsia="Times New Roman" w:hAnsi="Times New Roman"/>
                <w:color w:val="000000"/>
                <w:sz w:val="20"/>
                <w:szCs w:val="20"/>
                <w:lang w:eastAsia="hu-HU"/>
              </w:rPr>
              <w:t>Acta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Royalty</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9A351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6B80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8C99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1F61F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77219612-011514</w:t>
            </w:r>
          </w:p>
        </w:tc>
        <w:tc>
          <w:tcPr>
            <w:tcW w:w="6420" w:type="dxa"/>
            <w:tcBorders>
              <w:top w:val="nil"/>
              <w:left w:val="nil"/>
              <w:bottom w:val="single" w:sz="4" w:space="0" w:color="auto"/>
              <w:right w:val="single" w:sz="4" w:space="0" w:color="auto"/>
            </w:tcBorders>
            <w:shd w:val="clear" w:color="auto" w:fill="auto"/>
            <w:noWrap/>
            <w:vAlign w:val="bottom"/>
            <w:hideMark/>
          </w:tcPr>
          <w:p w14:paraId="50FE358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KMB </w:t>
            </w:r>
            <w:proofErr w:type="spellStart"/>
            <w:r w:rsidRPr="00EF0556">
              <w:rPr>
                <w:rFonts w:ascii="Times New Roman" w:eastAsia="Times New Roman" w:hAnsi="Times New Roman"/>
                <w:color w:val="000000"/>
                <w:sz w:val="20"/>
                <w:szCs w:val="20"/>
                <w:lang w:eastAsia="hu-HU"/>
              </w:rPr>
              <w:t>Rehabexpert</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4358F6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E81C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A9D17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E79A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77219612-011515</w:t>
            </w:r>
          </w:p>
        </w:tc>
        <w:tc>
          <w:tcPr>
            <w:tcW w:w="6420" w:type="dxa"/>
            <w:tcBorders>
              <w:top w:val="nil"/>
              <w:left w:val="nil"/>
              <w:bottom w:val="single" w:sz="4" w:space="0" w:color="auto"/>
              <w:right w:val="single" w:sz="4" w:space="0" w:color="auto"/>
            </w:tcBorders>
            <w:shd w:val="clear" w:color="auto" w:fill="auto"/>
            <w:noWrap/>
            <w:vAlign w:val="bottom"/>
            <w:hideMark/>
          </w:tcPr>
          <w:p w14:paraId="6527DC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GGI KMB </w:t>
            </w:r>
            <w:proofErr w:type="spellStart"/>
            <w:r w:rsidRPr="00EF0556">
              <w:rPr>
                <w:rFonts w:ascii="Times New Roman" w:eastAsia="Times New Roman" w:hAnsi="Times New Roman"/>
                <w:color w:val="000000"/>
                <w:sz w:val="20"/>
                <w:szCs w:val="20"/>
                <w:lang w:eastAsia="hu-HU"/>
              </w:rPr>
              <w:t>GeoRisk</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4542781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0695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F67BF8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D589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77219612-011516</w:t>
            </w:r>
          </w:p>
        </w:tc>
        <w:tc>
          <w:tcPr>
            <w:tcW w:w="6420" w:type="dxa"/>
            <w:tcBorders>
              <w:top w:val="nil"/>
              <w:left w:val="nil"/>
              <w:bottom w:val="single" w:sz="4" w:space="0" w:color="auto"/>
              <w:right w:val="single" w:sz="4" w:space="0" w:color="auto"/>
            </w:tcBorders>
            <w:shd w:val="clear" w:color="auto" w:fill="auto"/>
            <w:noWrap/>
            <w:vAlign w:val="bottom"/>
            <w:hideMark/>
          </w:tcPr>
          <w:p w14:paraId="0CF9F1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GGI KMB Szakvélemény</w:t>
            </w:r>
          </w:p>
        </w:tc>
        <w:tc>
          <w:tcPr>
            <w:tcW w:w="1180" w:type="dxa"/>
            <w:tcBorders>
              <w:top w:val="nil"/>
              <w:left w:val="nil"/>
              <w:bottom w:val="single" w:sz="4" w:space="0" w:color="auto"/>
              <w:right w:val="single" w:sz="4" w:space="0" w:color="auto"/>
            </w:tcBorders>
            <w:shd w:val="clear" w:color="auto" w:fill="auto"/>
            <w:noWrap/>
            <w:vAlign w:val="bottom"/>
            <w:hideMark/>
          </w:tcPr>
          <w:p w14:paraId="6BA27A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3EE8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A4333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2B18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77219612-031521</w:t>
            </w:r>
          </w:p>
        </w:tc>
        <w:tc>
          <w:tcPr>
            <w:tcW w:w="6420" w:type="dxa"/>
            <w:tcBorders>
              <w:top w:val="nil"/>
              <w:left w:val="nil"/>
              <w:bottom w:val="single" w:sz="4" w:space="0" w:color="auto"/>
              <w:right w:val="single" w:sz="4" w:space="0" w:color="auto"/>
            </w:tcBorders>
            <w:shd w:val="clear" w:color="auto" w:fill="auto"/>
            <w:noWrap/>
            <w:vAlign w:val="bottom"/>
            <w:hideMark/>
          </w:tcPr>
          <w:p w14:paraId="2268EEA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S2019 SYNGENTA</w:t>
            </w:r>
          </w:p>
        </w:tc>
        <w:tc>
          <w:tcPr>
            <w:tcW w:w="1180" w:type="dxa"/>
            <w:tcBorders>
              <w:top w:val="nil"/>
              <w:left w:val="nil"/>
              <w:bottom w:val="single" w:sz="4" w:space="0" w:color="auto"/>
              <w:right w:val="single" w:sz="4" w:space="0" w:color="auto"/>
            </w:tcBorders>
            <w:shd w:val="clear" w:color="auto" w:fill="auto"/>
            <w:noWrap/>
            <w:vAlign w:val="bottom"/>
            <w:hideMark/>
          </w:tcPr>
          <w:p w14:paraId="2E9773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4432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6B3D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22C6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77219612-031522</w:t>
            </w:r>
          </w:p>
        </w:tc>
        <w:tc>
          <w:tcPr>
            <w:tcW w:w="6420" w:type="dxa"/>
            <w:tcBorders>
              <w:top w:val="nil"/>
              <w:left w:val="nil"/>
              <w:bottom w:val="single" w:sz="4" w:space="0" w:color="auto"/>
              <w:right w:val="single" w:sz="4" w:space="0" w:color="auto"/>
            </w:tcBorders>
            <w:shd w:val="clear" w:color="auto" w:fill="auto"/>
            <w:noWrap/>
            <w:vAlign w:val="bottom"/>
            <w:hideMark/>
          </w:tcPr>
          <w:p w14:paraId="643070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Richter Gedeon</w:t>
            </w:r>
          </w:p>
        </w:tc>
        <w:tc>
          <w:tcPr>
            <w:tcW w:w="1180" w:type="dxa"/>
            <w:tcBorders>
              <w:top w:val="nil"/>
              <w:left w:val="nil"/>
              <w:bottom w:val="single" w:sz="4" w:space="0" w:color="auto"/>
              <w:right w:val="single" w:sz="4" w:space="0" w:color="auto"/>
            </w:tcBorders>
            <w:shd w:val="clear" w:color="auto" w:fill="auto"/>
            <w:noWrap/>
            <w:vAlign w:val="bottom"/>
            <w:hideMark/>
          </w:tcPr>
          <w:p w14:paraId="315D63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C584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7117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33C0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77219612-031523</w:t>
            </w:r>
          </w:p>
        </w:tc>
        <w:tc>
          <w:tcPr>
            <w:tcW w:w="6420" w:type="dxa"/>
            <w:tcBorders>
              <w:top w:val="nil"/>
              <w:left w:val="nil"/>
              <w:bottom w:val="single" w:sz="4" w:space="0" w:color="auto"/>
              <w:right w:val="single" w:sz="4" w:space="0" w:color="auto"/>
            </w:tcBorders>
            <w:shd w:val="clear" w:color="auto" w:fill="auto"/>
            <w:noWrap/>
            <w:vAlign w:val="bottom"/>
            <w:hideMark/>
          </w:tcPr>
          <w:p w14:paraId="075AD4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IGU-CDS-2019 konferencia Kiss Éva</w:t>
            </w:r>
          </w:p>
        </w:tc>
        <w:tc>
          <w:tcPr>
            <w:tcW w:w="1180" w:type="dxa"/>
            <w:tcBorders>
              <w:top w:val="nil"/>
              <w:left w:val="nil"/>
              <w:bottom w:val="single" w:sz="4" w:space="0" w:color="auto"/>
              <w:right w:val="single" w:sz="4" w:space="0" w:color="auto"/>
            </w:tcBorders>
            <w:shd w:val="clear" w:color="auto" w:fill="auto"/>
            <w:noWrap/>
            <w:vAlign w:val="bottom"/>
            <w:hideMark/>
          </w:tcPr>
          <w:p w14:paraId="428FDFF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9118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6F45A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AB47E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77219612-031524</w:t>
            </w:r>
          </w:p>
        </w:tc>
        <w:tc>
          <w:tcPr>
            <w:tcW w:w="6420" w:type="dxa"/>
            <w:tcBorders>
              <w:top w:val="nil"/>
              <w:left w:val="nil"/>
              <w:bottom w:val="single" w:sz="4" w:space="0" w:color="auto"/>
              <w:right w:val="single" w:sz="4" w:space="0" w:color="auto"/>
            </w:tcBorders>
            <w:shd w:val="clear" w:color="auto" w:fill="auto"/>
            <w:noWrap/>
            <w:vAlign w:val="bottom"/>
            <w:hideMark/>
          </w:tcPr>
          <w:p w14:paraId="13F22B6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RHK</w:t>
            </w:r>
          </w:p>
        </w:tc>
        <w:tc>
          <w:tcPr>
            <w:tcW w:w="1180" w:type="dxa"/>
            <w:tcBorders>
              <w:top w:val="nil"/>
              <w:left w:val="nil"/>
              <w:bottom w:val="single" w:sz="4" w:space="0" w:color="auto"/>
              <w:right w:val="single" w:sz="4" w:space="0" w:color="auto"/>
            </w:tcBorders>
            <w:shd w:val="clear" w:color="auto" w:fill="auto"/>
            <w:noWrap/>
            <w:vAlign w:val="bottom"/>
            <w:hideMark/>
          </w:tcPr>
          <w:p w14:paraId="4C7706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4123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3F45F8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3261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77219612-031525</w:t>
            </w:r>
          </w:p>
        </w:tc>
        <w:tc>
          <w:tcPr>
            <w:tcW w:w="6420" w:type="dxa"/>
            <w:tcBorders>
              <w:top w:val="nil"/>
              <w:left w:val="nil"/>
              <w:bottom w:val="single" w:sz="4" w:space="0" w:color="auto"/>
              <w:right w:val="single" w:sz="4" w:space="0" w:color="auto"/>
            </w:tcBorders>
            <w:shd w:val="clear" w:color="auto" w:fill="auto"/>
            <w:noWrap/>
            <w:vAlign w:val="bottom"/>
            <w:hideMark/>
          </w:tcPr>
          <w:p w14:paraId="22E4AF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KMB Budapesti Történeti Múzeum </w:t>
            </w:r>
          </w:p>
        </w:tc>
        <w:tc>
          <w:tcPr>
            <w:tcW w:w="1180" w:type="dxa"/>
            <w:tcBorders>
              <w:top w:val="nil"/>
              <w:left w:val="nil"/>
              <w:bottom w:val="single" w:sz="4" w:space="0" w:color="auto"/>
              <w:right w:val="single" w:sz="4" w:space="0" w:color="auto"/>
            </w:tcBorders>
            <w:shd w:val="clear" w:color="auto" w:fill="auto"/>
            <w:noWrap/>
            <w:vAlign w:val="bottom"/>
            <w:hideMark/>
          </w:tcPr>
          <w:p w14:paraId="3A38FD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4EC5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C32845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00E9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77219612-031526</w:t>
            </w:r>
          </w:p>
        </w:tc>
        <w:tc>
          <w:tcPr>
            <w:tcW w:w="6420" w:type="dxa"/>
            <w:tcBorders>
              <w:top w:val="nil"/>
              <w:left w:val="nil"/>
              <w:bottom w:val="single" w:sz="4" w:space="0" w:color="auto"/>
              <w:right w:val="single" w:sz="4" w:space="0" w:color="auto"/>
            </w:tcBorders>
            <w:shd w:val="clear" w:color="auto" w:fill="auto"/>
            <w:noWrap/>
            <w:vAlign w:val="bottom"/>
            <w:hideMark/>
          </w:tcPr>
          <w:p w14:paraId="0AFA58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RENEW</w:t>
            </w:r>
          </w:p>
        </w:tc>
        <w:tc>
          <w:tcPr>
            <w:tcW w:w="1180" w:type="dxa"/>
            <w:tcBorders>
              <w:top w:val="nil"/>
              <w:left w:val="nil"/>
              <w:bottom w:val="single" w:sz="4" w:space="0" w:color="auto"/>
              <w:right w:val="single" w:sz="4" w:space="0" w:color="auto"/>
            </w:tcBorders>
            <w:shd w:val="clear" w:color="auto" w:fill="auto"/>
            <w:noWrap/>
            <w:vAlign w:val="bottom"/>
            <w:hideMark/>
          </w:tcPr>
          <w:p w14:paraId="4121A4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ACD9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97F8D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0BCC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77219612-031527</w:t>
            </w:r>
          </w:p>
        </w:tc>
        <w:tc>
          <w:tcPr>
            <w:tcW w:w="6420" w:type="dxa"/>
            <w:tcBorders>
              <w:top w:val="nil"/>
              <w:left w:val="nil"/>
              <w:bottom w:val="single" w:sz="4" w:space="0" w:color="auto"/>
              <w:right w:val="single" w:sz="4" w:space="0" w:color="auto"/>
            </w:tcBorders>
            <w:shd w:val="clear" w:color="auto" w:fill="auto"/>
            <w:noWrap/>
            <w:vAlign w:val="bottom"/>
            <w:hideMark/>
          </w:tcPr>
          <w:p w14:paraId="14B155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Labor</w:t>
            </w:r>
          </w:p>
        </w:tc>
        <w:tc>
          <w:tcPr>
            <w:tcW w:w="1180" w:type="dxa"/>
            <w:tcBorders>
              <w:top w:val="nil"/>
              <w:left w:val="nil"/>
              <w:bottom w:val="single" w:sz="4" w:space="0" w:color="auto"/>
              <w:right w:val="single" w:sz="4" w:space="0" w:color="auto"/>
            </w:tcBorders>
            <w:shd w:val="clear" w:color="auto" w:fill="auto"/>
            <w:noWrap/>
            <w:vAlign w:val="bottom"/>
            <w:hideMark/>
          </w:tcPr>
          <w:p w14:paraId="72185B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702D1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5E72C8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57B0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77219612-031528</w:t>
            </w:r>
          </w:p>
        </w:tc>
        <w:tc>
          <w:tcPr>
            <w:tcW w:w="6420" w:type="dxa"/>
            <w:tcBorders>
              <w:top w:val="nil"/>
              <w:left w:val="nil"/>
              <w:bottom w:val="single" w:sz="4" w:space="0" w:color="auto"/>
              <w:right w:val="single" w:sz="4" w:space="0" w:color="auto"/>
            </w:tcBorders>
            <w:shd w:val="clear" w:color="auto" w:fill="auto"/>
            <w:noWrap/>
            <w:vAlign w:val="bottom"/>
            <w:hideMark/>
          </w:tcPr>
          <w:p w14:paraId="2818C8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CK-</w:t>
            </w:r>
            <w:proofErr w:type="spellStart"/>
            <w:r w:rsidRPr="00EF0556">
              <w:rPr>
                <w:rFonts w:ascii="Times New Roman" w:eastAsia="Times New Roman" w:hAnsi="Times New Roman"/>
                <w:color w:val="000000"/>
                <w:sz w:val="20"/>
                <w:szCs w:val="20"/>
                <w:lang w:eastAsia="hu-HU"/>
              </w:rPr>
              <w:t>Tricolor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9D579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9FC8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C071A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A3F8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77219612-031529</w:t>
            </w:r>
          </w:p>
        </w:tc>
        <w:tc>
          <w:tcPr>
            <w:tcW w:w="6420" w:type="dxa"/>
            <w:tcBorders>
              <w:top w:val="nil"/>
              <w:left w:val="nil"/>
              <w:bottom w:val="single" w:sz="4" w:space="0" w:color="auto"/>
              <w:right w:val="single" w:sz="4" w:space="0" w:color="auto"/>
            </w:tcBorders>
            <w:shd w:val="clear" w:color="auto" w:fill="auto"/>
            <w:noWrap/>
            <w:vAlign w:val="bottom"/>
            <w:hideMark/>
          </w:tcPr>
          <w:p w14:paraId="1D8529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KMB </w:t>
            </w:r>
            <w:proofErr w:type="spellStart"/>
            <w:r w:rsidRPr="00EF0556">
              <w:rPr>
                <w:rFonts w:ascii="Times New Roman" w:eastAsia="Times New Roman" w:hAnsi="Times New Roman"/>
                <w:color w:val="000000"/>
                <w:sz w:val="20"/>
                <w:szCs w:val="20"/>
                <w:lang w:eastAsia="hu-HU"/>
              </w:rPr>
              <w:t>ProNatura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89CA3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C429E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B47F8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D4E0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77219612-031530</w:t>
            </w:r>
          </w:p>
        </w:tc>
        <w:tc>
          <w:tcPr>
            <w:tcW w:w="6420" w:type="dxa"/>
            <w:tcBorders>
              <w:top w:val="nil"/>
              <w:left w:val="nil"/>
              <w:bottom w:val="single" w:sz="4" w:space="0" w:color="auto"/>
              <w:right w:val="single" w:sz="4" w:space="0" w:color="auto"/>
            </w:tcBorders>
            <w:shd w:val="clear" w:color="auto" w:fill="auto"/>
            <w:noWrap/>
            <w:vAlign w:val="bottom"/>
            <w:hideMark/>
          </w:tcPr>
          <w:p w14:paraId="50B71C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KMB </w:t>
            </w:r>
            <w:proofErr w:type="spellStart"/>
            <w:r w:rsidRPr="00EF0556">
              <w:rPr>
                <w:rFonts w:ascii="Times New Roman" w:eastAsia="Times New Roman" w:hAnsi="Times New Roman"/>
                <w:color w:val="000000"/>
                <w:sz w:val="20"/>
                <w:szCs w:val="20"/>
                <w:lang w:eastAsia="hu-HU"/>
              </w:rPr>
              <w:t>Signum</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BC472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773C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1AC73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2817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77219612-031531</w:t>
            </w:r>
          </w:p>
        </w:tc>
        <w:tc>
          <w:tcPr>
            <w:tcW w:w="6420" w:type="dxa"/>
            <w:tcBorders>
              <w:top w:val="nil"/>
              <w:left w:val="nil"/>
              <w:bottom w:val="single" w:sz="4" w:space="0" w:color="auto"/>
              <w:right w:val="single" w:sz="4" w:space="0" w:color="auto"/>
            </w:tcBorders>
            <w:shd w:val="clear" w:color="auto" w:fill="auto"/>
            <w:noWrap/>
            <w:vAlign w:val="bottom"/>
            <w:hideMark/>
          </w:tcPr>
          <w:p w14:paraId="341BFF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Könyveladás</w:t>
            </w:r>
          </w:p>
        </w:tc>
        <w:tc>
          <w:tcPr>
            <w:tcW w:w="1180" w:type="dxa"/>
            <w:tcBorders>
              <w:top w:val="nil"/>
              <w:left w:val="nil"/>
              <w:bottom w:val="single" w:sz="4" w:space="0" w:color="auto"/>
              <w:right w:val="single" w:sz="4" w:space="0" w:color="auto"/>
            </w:tcBorders>
            <w:shd w:val="clear" w:color="auto" w:fill="auto"/>
            <w:noWrap/>
            <w:vAlign w:val="bottom"/>
            <w:hideMark/>
          </w:tcPr>
          <w:p w14:paraId="311AEB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C49F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58743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58F1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77219612-031532</w:t>
            </w:r>
          </w:p>
        </w:tc>
        <w:tc>
          <w:tcPr>
            <w:tcW w:w="6420" w:type="dxa"/>
            <w:tcBorders>
              <w:top w:val="nil"/>
              <w:left w:val="nil"/>
              <w:bottom w:val="single" w:sz="4" w:space="0" w:color="auto"/>
              <w:right w:val="single" w:sz="4" w:space="0" w:color="auto"/>
            </w:tcBorders>
            <w:shd w:val="clear" w:color="auto" w:fill="auto"/>
            <w:noWrap/>
            <w:vAlign w:val="bottom"/>
            <w:hideMark/>
          </w:tcPr>
          <w:p w14:paraId="2736A7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KMB </w:t>
            </w:r>
            <w:proofErr w:type="spellStart"/>
            <w:r w:rsidRPr="00EF0556">
              <w:rPr>
                <w:rFonts w:ascii="Times New Roman" w:eastAsia="Times New Roman" w:hAnsi="Times New Roman"/>
                <w:color w:val="000000"/>
                <w:sz w:val="20"/>
                <w:szCs w:val="20"/>
                <w:lang w:eastAsia="hu-HU"/>
              </w:rPr>
              <w:t>Albitech</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6C4C3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7C87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BF4418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6F7E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77219612-031533</w:t>
            </w:r>
          </w:p>
        </w:tc>
        <w:tc>
          <w:tcPr>
            <w:tcW w:w="6420" w:type="dxa"/>
            <w:tcBorders>
              <w:top w:val="nil"/>
              <w:left w:val="nil"/>
              <w:bottom w:val="single" w:sz="4" w:space="0" w:color="auto"/>
              <w:right w:val="single" w:sz="4" w:space="0" w:color="auto"/>
            </w:tcBorders>
            <w:shd w:val="clear" w:color="auto" w:fill="auto"/>
            <w:noWrap/>
            <w:vAlign w:val="bottom"/>
            <w:hideMark/>
          </w:tcPr>
          <w:p w14:paraId="696645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KMB </w:t>
            </w:r>
            <w:proofErr w:type="spellStart"/>
            <w:r w:rsidRPr="00EF0556">
              <w:rPr>
                <w:rFonts w:ascii="Times New Roman" w:eastAsia="Times New Roman" w:hAnsi="Times New Roman"/>
                <w:color w:val="000000"/>
                <w:sz w:val="20"/>
                <w:szCs w:val="20"/>
                <w:lang w:eastAsia="hu-HU"/>
              </w:rPr>
              <w:t>Flame</w:t>
            </w:r>
            <w:proofErr w:type="spellEnd"/>
            <w:r w:rsidRPr="00EF0556">
              <w:rPr>
                <w:rFonts w:ascii="Times New Roman" w:eastAsia="Times New Roman" w:hAnsi="Times New Roman"/>
                <w:color w:val="000000"/>
                <w:sz w:val="20"/>
                <w:szCs w:val="20"/>
                <w:lang w:eastAsia="hu-HU"/>
              </w:rPr>
              <w:t xml:space="preserve"> Spray Hungary Kft</w:t>
            </w:r>
          </w:p>
        </w:tc>
        <w:tc>
          <w:tcPr>
            <w:tcW w:w="1180" w:type="dxa"/>
            <w:tcBorders>
              <w:top w:val="nil"/>
              <w:left w:val="nil"/>
              <w:bottom w:val="single" w:sz="4" w:space="0" w:color="auto"/>
              <w:right w:val="single" w:sz="4" w:space="0" w:color="auto"/>
            </w:tcBorders>
            <w:shd w:val="clear" w:color="auto" w:fill="auto"/>
            <w:noWrap/>
            <w:vAlign w:val="bottom"/>
            <w:hideMark/>
          </w:tcPr>
          <w:p w14:paraId="13752CF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149EC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E9FD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835A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77219612-031534</w:t>
            </w:r>
          </w:p>
        </w:tc>
        <w:tc>
          <w:tcPr>
            <w:tcW w:w="6420" w:type="dxa"/>
            <w:tcBorders>
              <w:top w:val="nil"/>
              <w:left w:val="nil"/>
              <w:bottom w:val="single" w:sz="4" w:space="0" w:color="auto"/>
              <w:right w:val="single" w:sz="4" w:space="0" w:color="auto"/>
            </w:tcBorders>
            <w:shd w:val="clear" w:color="auto" w:fill="auto"/>
            <w:noWrap/>
            <w:vAlign w:val="bottom"/>
            <w:hideMark/>
          </w:tcPr>
          <w:p w14:paraId="7E46B8E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FTI KMB </w:t>
            </w:r>
            <w:proofErr w:type="spellStart"/>
            <w:r w:rsidRPr="00EF0556">
              <w:rPr>
                <w:rFonts w:ascii="Times New Roman" w:eastAsia="Times New Roman" w:hAnsi="Times New Roman"/>
                <w:color w:val="000000"/>
                <w:sz w:val="20"/>
                <w:szCs w:val="20"/>
                <w:lang w:eastAsia="hu-HU"/>
              </w:rPr>
              <w:t>Lichma</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7A2FA4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C85E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5C180A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BC2E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77219612-031535</w:t>
            </w:r>
          </w:p>
        </w:tc>
        <w:tc>
          <w:tcPr>
            <w:tcW w:w="6420" w:type="dxa"/>
            <w:tcBorders>
              <w:top w:val="nil"/>
              <w:left w:val="nil"/>
              <w:bottom w:val="single" w:sz="4" w:space="0" w:color="auto"/>
              <w:right w:val="single" w:sz="4" w:space="0" w:color="auto"/>
            </w:tcBorders>
            <w:shd w:val="clear" w:color="auto" w:fill="auto"/>
            <w:noWrap/>
            <w:vAlign w:val="bottom"/>
            <w:hideMark/>
          </w:tcPr>
          <w:p w14:paraId="26592E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Agrártudományi Egyetem</w:t>
            </w:r>
          </w:p>
        </w:tc>
        <w:tc>
          <w:tcPr>
            <w:tcW w:w="1180" w:type="dxa"/>
            <w:tcBorders>
              <w:top w:val="nil"/>
              <w:left w:val="nil"/>
              <w:bottom w:val="single" w:sz="4" w:space="0" w:color="auto"/>
              <w:right w:val="single" w:sz="4" w:space="0" w:color="auto"/>
            </w:tcBorders>
            <w:shd w:val="clear" w:color="auto" w:fill="auto"/>
            <w:noWrap/>
            <w:vAlign w:val="bottom"/>
            <w:hideMark/>
          </w:tcPr>
          <w:p w14:paraId="4654D1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E582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65FF89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7146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77219612-031536</w:t>
            </w:r>
          </w:p>
        </w:tc>
        <w:tc>
          <w:tcPr>
            <w:tcW w:w="6420" w:type="dxa"/>
            <w:tcBorders>
              <w:top w:val="nil"/>
              <w:left w:val="nil"/>
              <w:bottom w:val="single" w:sz="4" w:space="0" w:color="auto"/>
              <w:right w:val="single" w:sz="4" w:space="0" w:color="auto"/>
            </w:tcBorders>
            <w:shd w:val="clear" w:color="auto" w:fill="auto"/>
            <w:noWrap/>
            <w:vAlign w:val="bottom"/>
            <w:hideMark/>
          </w:tcPr>
          <w:p w14:paraId="739C5A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ELTE</w:t>
            </w:r>
          </w:p>
        </w:tc>
        <w:tc>
          <w:tcPr>
            <w:tcW w:w="1180" w:type="dxa"/>
            <w:tcBorders>
              <w:top w:val="nil"/>
              <w:left w:val="nil"/>
              <w:bottom w:val="single" w:sz="4" w:space="0" w:color="auto"/>
              <w:right w:val="single" w:sz="4" w:space="0" w:color="auto"/>
            </w:tcBorders>
            <w:shd w:val="clear" w:color="auto" w:fill="auto"/>
            <w:noWrap/>
            <w:vAlign w:val="bottom"/>
            <w:hideMark/>
          </w:tcPr>
          <w:p w14:paraId="5045B3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D0726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1D896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D0D0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77219612-031537</w:t>
            </w:r>
          </w:p>
        </w:tc>
        <w:tc>
          <w:tcPr>
            <w:tcW w:w="6420" w:type="dxa"/>
            <w:tcBorders>
              <w:top w:val="nil"/>
              <w:left w:val="nil"/>
              <w:bottom w:val="single" w:sz="4" w:space="0" w:color="auto"/>
              <w:right w:val="single" w:sz="4" w:space="0" w:color="auto"/>
            </w:tcBorders>
            <w:shd w:val="clear" w:color="auto" w:fill="auto"/>
            <w:noWrap/>
            <w:vAlign w:val="bottom"/>
            <w:hideMark/>
          </w:tcPr>
          <w:p w14:paraId="57DEDD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ÉLBC</w:t>
            </w:r>
          </w:p>
        </w:tc>
        <w:tc>
          <w:tcPr>
            <w:tcW w:w="1180" w:type="dxa"/>
            <w:tcBorders>
              <w:top w:val="nil"/>
              <w:left w:val="nil"/>
              <w:bottom w:val="single" w:sz="4" w:space="0" w:color="auto"/>
              <w:right w:val="single" w:sz="4" w:space="0" w:color="auto"/>
            </w:tcBorders>
            <w:shd w:val="clear" w:color="auto" w:fill="auto"/>
            <w:noWrap/>
            <w:vAlign w:val="bottom"/>
            <w:hideMark/>
          </w:tcPr>
          <w:p w14:paraId="1BE4CE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CBF0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6D26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1E5C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77219612-031538</w:t>
            </w:r>
          </w:p>
        </w:tc>
        <w:tc>
          <w:tcPr>
            <w:tcW w:w="6420" w:type="dxa"/>
            <w:tcBorders>
              <w:top w:val="nil"/>
              <w:left w:val="nil"/>
              <w:bottom w:val="single" w:sz="4" w:space="0" w:color="auto"/>
              <w:right w:val="single" w:sz="4" w:space="0" w:color="auto"/>
            </w:tcBorders>
            <w:shd w:val="clear" w:color="auto" w:fill="auto"/>
            <w:noWrap/>
            <w:vAlign w:val="bottom"/>
            <w:hideMark/>
          </w:tcPr>
          <w:p w14:paraId="70CFFB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Trefort</w:t>
            </w:r>
          </w:p>
        </w:tc>
        <w:tc>
          <w:tcPr>
            <w:tcW w:w="1180" w:type="dxa"/>
            <w:tcBorders>
              <w:top w:val="nil"/>
              <w:left w:val="nil"/>
              <w:bottom w:val="single" w:sz="4" w:space="0" w:color="auto"/>
              <w:right w:val="single" w:sz="4" w:space="0" w:color="auto"/>
            </w:tcBorders>
            <w:shd w:val="clear" w:color="auto" w:fill="auto"/>
            <w:noWrap/>
            <w:vAlign w:val="bottom"/>
            <w:hideMark/>
          </w:tcPr>
          <w:p w14:paraId="75E516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9CAB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84BB5D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5B4E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77219612-031539</w:t>
            </w:r>
          </w:p>
        </w:tc>
        <w:tc>
          <w:tcPr>
            <w:tcW w:w="6420" w:type="dxa"/>
            <w:tcBorders>
              <w:top w:val="nil"/>
              <w:left w:val="nil"/>
              <w:bottom w:val="single" w:sz="4" w:space="0" w:color="auto"/>
              <w:right w:val="single" w:sz="4" w:space="0" w:color="auto"/>
            </w:tcBorders>
            <w:shd w:val="clear" w:color="auto" w:fill="auto"/>
            <w:noWrap/>
            <w:vAlign w:val="bottom"/>
            <w:hideMark/>
          </w:tcPr>
          <w:p w14:paraId="54E4E7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FTI KMB ELTE 344</w:t>
            </w:r>
          </w:p>
        </w:tc>
        <w:tc>
          <w:tcPr>
            <w:tcW w:w="1180" w:type="dxa"/>
            <w:tcBorders>
              <w:top w:val="nil"/>
              <w:left w:val="nil"/>
              <w:bottom w:val="single" w:sz="4" w:space="0" w:color="auto"/>
              <w:right w:val="single" w:sz="4" w:space="0" w:color="auto"/>
            </w:tcBorders>
            <w:shd w:val="clear" w:color="auto" w:fill="auto"/>
            <w:noWrap/>
            <w:vAlign w:val="bottom"/>
            <w:hideMark/>
          </w:tcPr>
          <w:p w14:paraId="6C8A93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4D1C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8698C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8ADFC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77219612-031569</w:t>
            </w:r>
          </w:p>
        </w:tc>
        <w:tc>
          <w:tcPr>
            <w:tcW w:w="6420" w:type="dxa"/>
            <w:tcBorders>
              <w:top w:val="nil"/>
              <w:left w:val="nil"/>
              <w:bottom w:val="single" w:sz="4" w:space="0" w:color="auto"/>
              <w:right w:val="single" w:sz="4" w:space="0" w:color="auto"/>
            </w:tcBorders>
            <w:shd w:val="clear" w:color="auto" w:fill="auto"/>
            <w:noWrap/>
            <w:vAlign w:val="bottom"/>
            <w:hideMark/>
          </w:tcPr>
          <w:p w14:paraId="69B8A3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PTE 494</w:t>
            </w:r>
          </w:p>
        </w:tc>
        <w:tc>
          <w:tcPr>
            <w:tcW w:w="1180" w:type="dxa"/>
            <w:tcBorders>
              <w:top w:val="nil"/>
              <w:left w:val="nil"/>
              <w:bottom w:val="single" w:sz="4" w:space="0" w:color="auto"/>
              <w:right w:val="single" w:sz="4" w:space="0" w:color="auto"/>
            </w:tcBorders>
            <w:shd w:val="clear" w:color="auto" w:fill="auto"/>
            <w:noWrap/>
            <w:vAlign w:val="bottom"/>
            <w:hideMark/>
          </w:tcPr>
          <w:p w14:paraId="6B6157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639C2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E8B30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3A6E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77219612-031570</w:t>
            </w:r>
          </w:p>
        </w:tc>
        <w:tc>
          <w:tcPr>
            <w:tcW w:w="6420" w:type="dxa"/>
            <w:tcBorders>
              <w:top w:val="nil"/>
              <w:left w:val="nil"/>
              <w:bottom w:val="single" w:sz="4" w:space="0" w:color="auto"/>
              <w:right w:val="single" w:sz="4" w:space="0" w:color="auto"/>
            </w:tcBorders>
            <w:shd w:val="clear" w:color="auto" w:fill="auto"/>
            <w:noWrap/>
            <w:vAlign w:val="bottom"/>
            <w:hideMark/>
          </w:tcPr>
          <w:p w14:paraId="30A47C5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Agrár 495</w:t>
            </w:r>
          </w:p>
        </w:tc>
        <w:tc>
          <w:tcPr>
            <w:tcW w:w="1180" w:type="dxa"/>
            <w:tcBorders>
              <w:top w:val="nil"/>
              <w:left w:val="nil"/>
              <w:bottom w:val="single" w:sz="4" w:space="0" w:color="auto"/>
              <w:right w:val="single" w:sz="4" w:space="0" w:color="auto"/>
            </w:tcBorders>
            <w:shd w:val="clear" w:color="auto" w:fill="auto"/>
            <w:noWrap/>
            <w:vAlign w:val="bottom"/>
            <w:hideMark/>
          </w:tcPr>
          <w:p w14:paraId="31440A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4BF1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50BAA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D5A6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77219612-031574</w:t>
            </w:r>
          </w:p>
        </w:tc>
        <w:tc>
          <w:tcPr>
            <w:tcW w:w="6420" w:type="dxa"/>
            <w:tcBorders>
              <w:top w:val="nil"/>
              <w:left w:val="nil"/>
              <w:bottom w:val="single" w:sz="4" w:space="0" w:color="auto"/>
              <w:right w:val="single" w:sz="4" w:space="0" w:color="auto"/>
            </w:tcBorders>
            <w:shd w:val="clear" w:color="auto" w:fill="auto"/>
            <w:noWrap/>
            <w:vAlign w:val="bottom"/>
            <w:hideMark/>
          </w:tcPr>
          <w:p w14:paraId="5B5882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KMB </w:t>
            </w:r>
            <w:proofErr w:type="spellStart"/>
            <w:r w:rsidRPr="00EF0556">
              <w:rPr>
                <w:rFonts w:ascii="Times New Roman" w:eastAsia="Times New Roman" w:hAnsi="Times New Roman"/>
                <w:color w:val="000000"/>
                <w:sz w:val="20"/>
                <w:szCs w:val="20"/>
                <w:lang w:eastAsia="hu-HU"/>
              </w:rPr>
              <w:t>Syngenta</w:t>
            </w:r>
            <w:proofErr w:type="spellEnd"/>
            <w:r w:rsidRPr="00EF0556">
              <w:rPr>
                <w:rFonts w:ascii="Times New Roman" w:eastAsia="Times New Roman" w:hAnsi="Times New Roman"/>
                <w:color w:val="000000"/>
                <w:sz w:val="20"/>
                <w:szCs w:val="20"/>
                <w:lang w:eastAsia="hu-HU"/>
              </w:rPr>
              <w:t xml:space="preserve"> 771</w:t>
            </w:r>
          </w:p>
        </w:tc>
        <w:tc>
          <w:tcPr>
            <w:tcW w:w="1180" w:type="dxa"/>
            <w:tcBorders>
              <w:top w:val="nil"/>
              <w:left w:val="nil"/>
              <w:bottom w:val="single" w:sz="4" w:space="0" w:color="auto"/>
              <w:right w:val="single" w:sz="4" w:space="0" w:color="auto"/>
            </w:tcBorders>
            <w:shd w:val="clear" w:color="auto" w:fill="auto"/>
            <w:noWrap/>
            <w:vAlign w:val="bottom"/>
            <w:hideMark/>
          </w:tcPr>
          <w:p w14:paraId="6D9ED5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69DB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9C523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A111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77219612-041540</w:t>
            </w:r>
          </w:p>
        </w:tc>
        <w:tc>
          <w:tcPr>
            <w:tcW w:w="6420" w:type="dxa"/>
            <w:tcBorders>
              <w:top w:val="nil"/>
              <w:left w:val="nil"/>
              <w:bottom w:val="single" w:sz="4" w:space="0" w:color="auto"/>
              <w:right w:val="single" w:sz="4" w:space="0" w:color="auto"/>
            </w:tcBorders>
            <w:shd w:val="clear" w:color="auto" w:fill="auto"/>
            <w:noWrap/>
            <w:vAlign w:val="bottom"/>
            <w:hideMark/>
          </w:tcPr>
          <w:p w14:paraId="2D1F1F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100203/3.2014 </w:t>
            </w:r>
            <w:proofErr w:type="spellStart"/>
            <w:r w:rsidRPr="00EF0556">
              <w:rPr>
                <w:rFonts w:ascii="Times New Roman" w:eastAsia="Times New Roman" w:hAnsi="Times New Roman"/>
                <w:color w:val="000000"/>
                <w:sz w:val="20"/>
                <w:szCs w:val="20"/>
                <w:lang w:eastAsia="hu-HU"/>
              </w:rPr>
              <w:t>Orsz.Körny.Int</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E09A4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2F706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19803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F2B2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77219612-041541</w:t>
            </w:r>
          </w:p>
        </w:tc>
        <w:tc>
          <w:tcPr>
            <w:tcW w:w="6420" w:type="dxa"/>
            <w:tcBorders>
              <w:top w:val="nil"/>
              <w:left w:val="nil"/>
              <w:bottom w:val="single" w:sz="4" w:space="0" w:color="auto"/>
              <w:right w:val="single" w:sz="4" w:space="0" w:color="auto"/>
            </w:tcBorders>
            <w:shd w:val="clear" w:color="auto" w:fill="auto"/>
            <w:noWrap/>
            <w:vAlign w:val="bottom"/>
            <w:hideMark/>
          </w:tcPr>
          <w:p w14:paraId="7BAFA7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100213 Mecsekérc 13/2014</w:t>
            </w:r>
          </w:p>
        </w:tc>
        <w:tc>
          <w:tcPr>
            <w:tcW w:w="1180" w:type="dxa"/>
            <w:tcBorders>
              <w:top w:val="nil"/>
              <w:left w:val="nil"/>
              <w:bottom w:val="single" w:sz="4" w:space="0" w:color="auto"/>
              <w:right w:val="single" w:sz="4" w:space="0" w:color="auto"/>
            </w:tcBorders>
            <w:shd w:val="clear" w:color="auto" w:fill="auto"/>
            <w:noWrap/>
            <w:vAlign w:val="bottom"/>
            <w:hideMark/>
          </w:tcPr>
          <w:p w14:paraId="1CADCD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2B76B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81F8A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C66C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77219612-041542</w:t>
            </w:r>
          </w:p>
        </w:tc>
        <w:tc>
          <w:tcPr>
            <w:tcW w:w="6420" w:type="dxa"/>
            <w:tcBorders>
              <w:top w:val="nil"/>
              <w:left w:val="nil"/>
              <w:bottom w:val="single" w:sz="4" w:space="0" w:color="auto"/>
              <w:right w:val="single" w:sz="4" w:space="0" w:color="auto"/>
            </w:tcBorders>
            <w:shd w:val="clear" w:color="auto" w:fill="auto"/>
            <w:noWrap/>
            <w:vAlign w:val="bottom"/>
            <w:hideMark/>
          </w:tcPr>
          <w:p w14:paraId="1A2F7A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100201 Programgazd.</w:t>
            </w:r>
          </w:p>
        </w:tc>
        <w:tc>
          <w:tcPr>
            <w:tcW w:w="1180" w:type="dxa"/>
            <w:tcBorders>
              <w:top w:val="nil"/>
              <w:left w:val="nil"/>
              <w:bottom w:val="single" w:sz="4" w:space="0" w:color="auto"/>
              <w:right w:val="single" w:sz="4" w:space="0" w:color="auto"/>
            </w:tcBorders>
            <w:shd w:val="clear" w:color="auto" w:fill="auto"/>
            <w:noWrap/>
            <w:vAlign w:val="bottom"/>
            <w:hideMark/>
          </w:tcPr>
          <w:p w14:paraId="2A8E3A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76F84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CF689C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0D0C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77219612-041543</w:t>
            </w:r>
          </w:p>
        </w:tc>
        <w:tc>
          <w:tcPr>
            <w:tcW w:w="6420" w:type="dxa"/>
            <w:tcBorders>
              <w:top w:val="nil"/>
              <w:left w:val="nil"/>
              <w:bottom w:val="single" w:sz="4" w:space="0" w:color="auto"/>
              <w:right w:val="single" w:sz="4" w:space="0" w:color="auto"/>
            </w:tcBorders>
            <w:shd w:val="clear" w:color="auto" w:fill="auto"/>
            <w:noWrap/>
            <w:vAlign w:val="bottom"/>
            <w:hideMark/>
          </w:tcPr>
          <w:p w14:paraId="78B597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100206/2015 Magyar </w:t>
            </w:r>
            <w:proofErr w:type="spellStart"/>
            <w:r w:rsidRPr="00EF0556">
              <w:rPr>
                <w:rFonts w:ascii="Times New Roman" w:eastAsia="Times New Roman" w:hAnsi="Times New Roman"/>
                <w:color w:val="000000"/>
                <w:sz w:val="20"/>
                <w:szCs w:val="20"/>
                <w:lang w:eastAsia="hu-HU"/>
              </w:rPr>
              <w:t>Termtud.M</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980B9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5654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0DEB67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1067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77219612-041544</w:t>
            </w:r>
          </w:p>
        </w:tc>
        <w:tc>
          <w:tcPr>
            <w:tcW w:w="6420" w:type="dxa"/>
            <w:tcBorders>
              <w:top w:val="nil"/>
              <w:left w:val="nil"/>
              <w:bottom w:val="single" w:sz="4" w:space="0" w:color="auto"/>
              <w:right w:val="single" w:sz="4" w:space="0" w:color="auto"/>
            </w:tcBorders>
            <w:shd w:val="clear" w:color="auto" w:fill="auto"/>
            <w:noWrap/>
            <w:vAlign w:val="bottom"/>
            <w:hideMark/>
          </w:tcPr>
          <w:p w14:paraId="557246C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100218/18.2014 </w:t>
            </w:r>
            <w:proofErr w:type="spellStart"/>
            <w:r w:rsidRPr="00EF0556">
              <w:rPr>
                <w:rFonts w:ascii="Times New Roman" w:eastAsia="Times New Roman" w:hAnsi="Times New Roman"/>
                <w:color w:val="000000"/>
                <w:sz w:val="20"/>
                <w:szCs w:val="20"/>
                <w:lang w:eastAsia="hu-HU"/>
              </w:rPr>
              <w:t>Geo</w:t>
            </w:r>
            <w:proofErr w:type="spellEnd"/>
            <w:r w:rsidRPr="00EF0556">
              <w:rPr>
                <w:rFonts w:ascii="Times New Roman" w:eastAsia="Times New Roman" w:hAnsi="Times New Roman"/>
                <w:color w:val="000000"/>
                <w:sz w:val="20"/>
                <w:szCs w:val="20"/>
                <w:lang w:eastAsia="hu-HU"/>
              </w:rPr>
              <w:t xml:space="preserve"> Gold</w:t>
            </w:r>
          </w:p>
        </w:tc>
        <w:tc>
          <w:tcPr>
            <w:tcW w:w="1180" w:type="dxa"/>
            <w:tcBorders>
              <w:top w:val="nil"/>
              <w:left w:val="nil"/>
              <w:bottom w:val="single" w:sz="4" w:space="0" w:color="auto"/>
              <w:right w:val="single" w:sz="4" w:space="0" w:color="auto"/>
            </w:tcBorders>
            <w:shd w:val="clear" w:color="auto" w:fill="auto"/>
            <w:noWrap/>
            <w:vAlign w:val="bottom"/>
            <w:hideMark/>
          </w:tcPr>
          <w:p w14:paraId="1C1303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89C8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8850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09C6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77219612-041545</w:t>
            </w:r>
          </w:p>
        </w:tc>
        <w:tc>
          <w:tcPr>
            <w:tcW w:w="6420" w:type="dxa"/>
            <w:tcBorders>
              <w:top w:val="nil"/>
              <w:left w:val="nil"/>
              <w:bottom w:val="single" w:sz="4" w:space="0" w:color="auto"/>
              <w:right w:val="single" w:sz="4" w:space="0" w:color="auto"/>
            </w:tcBorders>
            <w:shd w:val="clear" w:color="auto" w:fill="auto"/>
            <w:noWrap/>
            <w:vAlign w:val="bottom"/>
            <w:hideMark/>
          </w:tcPr>
          <w:p w14:paraId="212021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100222/2015. Magyar Képzőművészeti Egyetem</w:t>
            </w:r>
          </w:p>
        </w:tc>
        <w:tc>
          <w:tcPr>
            <w:tcW w:w="1180" w:type="dxa"/>
            <w:tcBorders>
              <w:top w:val="nil"/>
              <w:left w:val="nil"/>
              <w:bottom w:val="single" w:sz="4" w:space="0" w:color="auto"/>
              <w:right w:val="single" w:sz="4" w:space="0" w:color="auto"/>
            </w:tcBorders>
            <w:shd w:val="clear" w:color="auto" w:fill="auto"/>
            <w:noWrap/>
            <w:vAlign w:val="bottom"/>
            <w:hideMark/>
          </w:tcPr>
          <w:p w14:paraId="68BA8A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6317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AC916A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7C8D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77219612-041546</w:t>
            </w:r>
          </w:p>
        </w:tc>
        <w:tc>
          <w:tcPr>
            <w:tcW w:w="6420" w:type="dxa"/>
            <w:tcBorders>
              <w:top w:val="nil"/>
              <w:left w:val="nil"/>
              <w:bottom w:val="single" w:sz="4" w:space="0" w:color="auto"/>
              <w:right w:val="single" w:sz="4" w:space="0" w:color="auto"/>
            </w:tcBorders>
            <w:shd w:val="clear" w:color="auto" w:fill="auto"/>
            <w:noWrap/>
            <w:vAlign w:val="bottom"/>
            <w:hideMark/>
          </w:tcPr>
          <w:p w14:paraId="743B52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100204/2015 IMSYS</w:t>
            </w:r>
          </w:p>
        </w:tc>
        <w:tc>
          <w:tcPr>
            <w:tcW w:w="1180" w:type="dxa"/>
            <w:tcBorders>
              <w:top w:val="nil"/>
              <w:left w:val="nil"/>
              <w:bottom w:val="single" w:sz="4" w:space="0" w:color="auto"/>
              <w:right w:val="single" w:sz="4" w:space="0" w:color="auto"/>
            </w:tcBorders>
            <w:shd w:val="clear" w:color="auto" w:fill="auto"/>
            <w:noWrap/>
            <w:vAlign w:val="bottom"/>
            <w:hideMark/>
          </w:tcPr>
          <w:p w14:paraId="22DB0C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6BCD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51FB3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76FF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77219612-041547</w:t>
            </w:r>
          </w:p>
        </w:tc>
        <w:tc>
          <w:tcPr>
            <w:tcW w:w="6420" w:type="dxa"/>
            <w:tcBorders>
              <w:top w:val="nil"/>
              <w:left w:val="nil"/>
              <w:bottom w:val="single" w:sz="4" w:space="0" w:color="auto"/>
              <w:right w:val="single" w:sz="4" w:space="0" w:color="auto"/>
            </w:tcBorders>
            <w:shd w:val="clear" w:color="auto" w:fill="auto"/>
            <w:noWrap/>
            <w:vAlign w:val="bottom"/>
            <w:hideMark/>
          </w:tcPr>
          <w:p w14:paraId="53227A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w:t>
            </w:r>
            <w:proofErr w:type="spellStart"/>
            <w:r w:rsidRPr="00EF0556">
              <w:rPr>
                <w:rFonts w:ascii="Times New Roman" w:eastAsia="Times New Roman" w:hAnsi="Times New Roman"/>
                <w:color w:val="000000"/>
                <w:sz w:val="20"/>
                <w:szCs w:val="20"/>
                <w:lang w:eastAsia="hu-HU"/>
              </w:rPr>
              <w:t>Aquiris</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6CCF9F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2186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0EDA4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2C90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77219612-041548</w:t>
            </w:r>
          </w:p>
        </w:tc>
        <w:tc>
          <w:tcPr>
            <w:tcW w:w="6420" w:type="dxa"/>
            <w:tcBorders>
              <w:top w:val="nil"/>
              <w:left w:val="nil"/>
              <w:bottom w:val="single" w:sz="4" w:space="0" w:color="auto"/>
              <w:right w:val="single" w:sz="4" w:space="0" w:color="auto"/>
            </w:tcBorders>
            <w:shd w:val="clear" w:color="auto" w:fill="auto"/>
            <w:noWrap/>
            <w:vAlign w:val="bottom"/>
            <w:hideMark/>
          </w:tcPr>
          <w:p w14:paraId="049FB2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ATOMKI</w:t>
            </w:r>
          </w:p>
        </w:tc>
        <w:tc>
          <w:tcPr>
            <w:tcW w:w="1180" w:type="dxa"/>
            <w:tcBorders>
              <w:top w:val="nil"/>
              <w:left w:val="nil"/>
              <w:bottom w:val="single" w:sz="4" w:space="0" w:color="auto"/>
              <w:right w:val="single" w:sz="4" w:space="0" w:color="auto"/>
            </w:tcBorders>
            <w:shd w:val="clear" w:color="auto" w:fill="auto"/>
            <w:noWrap/>
            <w:vAlign w:val="bottom"/>
            <w:hideMark/>
          </w:tcPr>
          <w:p w14:paraId="7D952F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3C8C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A0B17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CC08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77219612-041549</w:t>
            </w:r>
          </w:p>
        </w:tc>
        <w:tc>
          <w:tcPr>
            <w:tcW w:w="6420" w:type="dxa"/>
            <w:tcBorders>
              <w:top w:val="nil"/>
              <w:left w:val="nil"/>
              <w:bottom w:val="single" w:sz="4" w:space="0" w:color="auto"/>
              <w:right w:val="single" w:sz="4" w:space="0" w:color="auto"/>
            </w:tcBorders>
            <w:shd w:val="clear" w:color="auto" w:fill="auto"/>
            <w:noWrap/>
            <w:vAlign w:val="bottom"/>
            <w:hideMark/>
          </w:tcPr>
          <w:p w14:paraId="596F26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SEUSO</w:t>
            </w:r>
          </w:p>
        </w:tc>
        <w:tc>
          <w:tcPr>
            <w:tcW w:w="1180" w:type="dxa"/>
            <w:tcBorders>
              <w:top w:val="nil"/>
              <w:left w:val="nil"/>
              <w:bottom w:val="single" w:sz="4" w:space="0" w:color="auto"/>
              <w:right w:val="single" w:sz="4" w:space="0" w:color="auto"/>
            </w:tcBorders>
            <w:shd w:val="clear" w:color="auto" w:fill="auto"/>
            <w:noWrap/>
            <w:vAlign w:val="bottom"/>
            <w:hideMark/>
          </w:tcPr>
          <w:p w14:paraId="18226DE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DF21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21A1B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98EF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77219612-041550</w:t>
            </w:r>
          </w:p>
        </w:tc>
        <w:tc>
          <w:tcPr>
            <w:tcW w:w="6420" w:type="dxa"/>
            <w:tcBorders>
              <w:top w:val="nil"/>
              <w:left w:val="nil"/>
              <w:bottom w:val="single" w:sz="4" w:space="0" w:color="auto"/>
              <w:right w:val="single" w:sz="4" w:space="0" w:color="auto"/>
            </w:tcBorders>
            <w:shd w:val="clear" w:color="auto" w:fill="auto"/>
            <w:noWrap/>
            <w:vAlign w:val="bottom"/>
            <w:hideMark/>
          </w:tcPr>
          <w:p w14:paraId="4420CB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Mecsekérc</w:t>
            </w:r>
          </w:p>
        </w:tc>
        <w:tc>
          <w:tcPr>
            <w:tcW w:w="1180" w:type="dxa"/>
            <w:tcBorders>
              <w:top w:val="nil"/>
              <w:left w:val="nil"/>
              <w:bottom w:val="single" w:sz="4" w:space="0" w:color="auto"/>
              <w:right w:val="single" w:sz="4" w:space="0" w:color="auto"/>
            </w:tcBorders>
            <w:shd w:val="clear" w:color="auto" w:fill="auto"/>
            <w:noWrap/>
            <w:vAlign w:val="bottom"/>
            <w:hideMark/>
          </w:tcPr>
          <w:p w14:paraId="3934F4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8310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EF003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AD8C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77219612-041551</w:t>
            </w:r>
          </w:p>
        </w:tc>
        <w:tc>
          <w:tcPr>
            <w:tcW w:w="6420" w:type="dxa"/>
            <w:tcBorders>
              <w:top w:val="nil"/>
              <w:left w:val="nil"/>
              <w:bottom w:val="single" w:sz="4" w:space="0" w:color="auto"/>
              <w:right w:val="single" w:sz="4" w:space="0" w:color="auto"/>
            </w:tcBorders>
            <w:shd w:val="clear" w:color="auto" w:fill="auto"/>
            <w:noWrap/>
            <w:vAlign w:val="bottom"/>
            <w:hideMark/>
          </w:tcPr>
          <w:p w14:paraId="42E8FA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Bálint Analitika Kft.</w:t>
            </w:r>
          </w:p>
        </w:tc>
        <w:tc>
          <w:tcPr>
            <w:tcW w:w="1180" w:type="dxa"/>
            <w:tcBorders>
              <w:top w:val="nil"/>
              <w:left w:val="nil"/>
              <w:bottom w:val="single" w:sz="4" w:space="0" w:color="auto"/>
              <w:right w:val="single" w:sz="4" w:space="0" w:color="auto"/>
            </w:tcBorders>
            <w:shd w:val="clear" w:color="auto" w:fill="auto"/>
            <w:noWrap/>
            <w:vAlign w:val="bottom"/>
            <w:hideMark/>
          </w:tcPr>
          <w:p w14:paraId="7ED5C5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A1399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9E2C1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7E814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77219612-041552</w:t>
            </w:r>
          </w:p>
        </w:tc>
        <w:tc>
          <w:tcPr>
            <w:tcW w:w="6420" w:type="dxa"/>
            <w:tcBorders>
              <w:top w:val="nil"/>
              <w:left w:val="nil"/>
              <w:bottom w:val="single" w:sz="4" w:space="0" w:color="auto"/>
              <w:right w:val="single" w:sz="4" w:space="0" w:color="auto"/>
            </w:tcBorders>
            <w:shd w:val="clear" w:color="auto" w:fill="auto"/>
            <w:noWrap/>
            <w:vAlign w:val="bottom"/>
            <w:hideMark/>
          </w:tcPr>
          <w:p w14:paraId="2D70CA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Magyar Nemzeti Múzeum</w:t>
            </w:r>
          </w:p>
        </w:tc>
        <w:tc>
          <w:tcPr>
            <w:tcW w:w="1180" w:type="dxa"/>
            <w:tcBorders>
              <w:top w:val="nil"/>
              <w:left w:val="nil"/>
              <w:bottom w:val="single" w:sz="4" w:space="0" w:color="auto"/>
              <w:right w:val="single" w:sz="4" w:space="0" w:color="auto"/>
            </w:tcBorders>
            <w:shd w:val="clear" w:color="auto" w:fill="auto"/>
            <w:noWrap/>
            <w:vAlign w:val="bottom"/>
            <w:hideMark/>
          </w:tcPr>
          <w:p w14:paraId="5B0C55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2EEA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46D14F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1383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77219612-041553</w:t>
            </w:r>
          </w:p>
        </w:tc>
        <w:tc>
          <w:tcPr>
            <w:tcW w:w="6420" w:type="dxa"/>
            <w:tcBorders>
              <w:top w:val="nil"/>
              <w:left w:val="nil"/>
              <w:bottom w:val="single" w:sz="4" w:space="0" w:color="auto"/>
              <w:right w:val="single" w:sz="4" w:space="0" w:color="auto"/>
            </w:tcBorders>
            <w:shd w:val="clear" w:color="auto" w:fill="auto"/>
            <w:noWrap/>
            <w:vAlign w:val="bottom"/>
            <w:hideMark/>
          </w:tcPr>
          <w:p w14:paraId="469F4C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BTK 658</w:t>
            </w:r>
          </w:p>
        </w:tc>
        <w:tc>
          <w:tcPr>
            <w:tcW w:w="1180" w:type="dxa"/>
            <w:tcBorders>
              <w:top w:val="nil"/>
              <w:left w:val="nil"/>
              <w:bottom w:val="single" w:sz="4" w:space="0" w:color="auto"/>
              <w:right w:val="single" w:sz="4" w:space="0" w:color="auto"/>
            </w:tcBorders>
            <w:shd w:val="clear" w:color="auto" w:fill="auto"/>
            <w:noWrap/>
            <w:vAlign w:val="bottom"/>
            <w:hideMark/>
          </w:tcPr>
          <w:p w14:paraId="6843B6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AD1E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E203A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CA6B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77219612-041554</w:t>
            </w:r>
          </w:p>
        </w:tc>
        <w:tc>
          <w:tcPr>
            <w:tcW w:w="6420" w:type="dxa"/>
            <w:tcBorders>
              <w:top w:val="nil"/>
              <w:left w:val="nil"/>
              <w:bottom w:val="single" w:sz="4" w:space="0" w:color="auto"/>
              <w:right w:val="single" w:sz="4" w:space="0" w:color="auto"/>
            </w:tcBorders>
            <w:shd w:val="clear" w:color="auto" w:fill="auto"/>
            <w:noWrap/>
            <w:vAlign w:val="bottom"/>
            <w:hideMark/>
          </w:tcPr>
          <w:p w14:paraId="4B77B1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w:t>
            </w:r>
            <w:proofErr w:type="spellStart"/>
            <w:r w:rsidRPr="00EF0556">
              <w:rPr>
                <w:rFonts w:ascii="Times New Roman" w:eastAsia="Times New Roman" w:hAnsi="Times New Roman"/>
                <w:color w:val="000000"/>
                <w:sz w:val="20"/>
                <w:szCs w:val="20"/>
                <w:lang w:eastAsia="hu-HU"/>
              </w:rPr>
              <w:t>Cignature</w:t>
            </w:r>
            <w:proofErr w:type="spellEnd"/>
            <w:r w:rsidRPr="00EF0556">
              <w:rPr>
                <w:rFonts w:ascii="Times New Roman" w:eastAsia="Times New Roman" w:hAnsi="Times New Roman"/>
                <w:color w:val="000000"/>
                <w:sz w:val="20"/>
                <w:szCs w:val="20"/>
                <w:lang w:eastAsia="hu-HU"/>
              </w:rPr>
              <w:t xml:space="preserve"> Health Kft.</w:t>
            </w:r>
          </w:p>
        </w:tc>
        <w:tc>
          <w:tcPr>
            <w:tcW w:w="1180" w:type="dxa"/>
            <w:tcBorders>
              <w:top w:val="nil"/>
              <w:left w:val="nil"/>
              <w:bottom w:val="single" w:sz="4" w:space="0" w:color="auto"/>
              <w:right w:val="single" w:sz="4" w:space="0" w:color="auto"/>
            </w:tcBorders>
            <w:shd w:val="clear" w:color="auto" w:fill="auto"/>
            <w:noWrap/>
            <w:vAlign w:val="bottom"/>
            <w:hideMark/>
          </w:tcPr>
          <w:p w14:paraId="49CFEF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1964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9F209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7938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77219612-041555</w:t>
            </w:r>
          </w:p>
        </w:tc>
        <w:tc>
          <w:tcPr>
            <w:tcW w:w="6420" w:type="dxa"/>
            <w:tcBorders>
              <w:top w:val="nil"/>
              <w:left w:val="nil"/>
              <w:bottom w:val="single" w:sz="4" w:space="0" w:color="auto"/>
              <w:right w:val="single" w:sz="4" w:space="0" w:color="auto"/>
            </w:tcBorders>
            <w:shd w:val="clear" w:color="auto" w:fill="auto"/>
            <w:noWrap/>
            <w:vAlign w:val="bottom"/>
            <w:hideMark/>
          </w:tcPr>
          <w:p w14:paraId="7686C9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w:t>
            </w:r>
            <w:proofErr w:type="spellStart"/>
            <w:r w:rsidRPr="00EF0556">
              <w:rPr>
                <w:rFonts w:ascii="Times New Roman" w:eastAsia="Times New Roman" w:hAnsi="Times New Roman"/>
                <w:color w:val="000000"/>
                <w:sz w:val="20"/>
                <w:szCs w:val="20"/>
                <w:lang w:eastAsia="hu-HU"/>
              </w:rPr>
              <w:t>Consall</w:t>
            </w:r>
            <w:proofErr w:type="spellEnd"/>
            <w:r w:rsidRPr="00EF0556">
              <w:rPr>
                <w:rFonts w:ascii="Times New Roman" w:eastAsia="Times New Roman" w:hAnsi="Times New Roman"/>
                <w:color w:val="000000"/>
                <w:sz w:val="20"/>
                <w:szCs w:val="20"/>
                <w:lang w:eastAsia="hu-HU"/>
              </w:rPr>
              <w:t xml:space="preserve"> Team</w:t>
            </w:r>
          </w:p>
        </w:tc>
        <w:tc>
          <w:tcPr>
            <w:tcW w:w="1180" w:type="dxa"/>
            <w:tcBorders>
              <w:top w:val="nil"/>
              <w:left w:val="nil"/>
              <w:bottom w:val="single" w:sz="4" w:space="0" w:color="auto"/>
              <w:right w:val="single" w:sz="4" w:space="0" w:color="auto"/>
            </w:tcBorders>
            <w:shd w:val="clear" w:color="auto" w:fill="auto"/>
            <w:noWrap/>
            <w:vAlign w:val="bottom"/>
            <w:hideMark/>
          </w:tcPr>
          <w:p w14:paraId="2BFA95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34DA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BC013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B2D75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77219612-041556</w:t>
            </w:r>
          </w:p>
        </w:tc>
        <w:tc>
          <w:tcPr>
            <w:tcW w:w="6420" w:type="dxa"/>
            <w:tcBorders>
              <w:top w:val="nil"/>
              <w:left w:val="nil"/>
              <w:bottom w:val="single" w:sz="4" w:space="0" w:color="auto"/>
              <w:right w:val="single" w:sz="4" w:space="0" w:color="auto"/>
            </w:tcBorders>
            <w:shd w:val="clear" w:color="auto" w:fill="auto"/>
            <w:noWrap/>
            <w:vAlign w:val="bottom"/>
            <w:hideMark/>
          </w:tcPr>
          <w:p w14:paraId="47FCEA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D-</w:t>
            </w:r>
            <w:proofErr w:type="spellStart"/>
            <w:r w:rsidRPr="00EF0556">
              <w:rPr>
                <w:rFonts w:ascii="Times New Roman" w:eastAsia="Times New Roman" w:hAnsi="Times New Roman"/>
                <w:color w:val="000000"/>
                <w:sz w:val="20"/>
                <w:szCs w:val="20"/>
                <w:lang w:eastAsia="hu-HU"/>
              </w:rPr>
              <w:t>Tech</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Aqua</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4CC4755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D5AF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60242A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AB7A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77219612-041557</w:t>
            </w:r>
          </w:p>
        </w:tc>
        <w:tc>
          <w:tcPr>
            <w:tcW w:w="6420" w:type="dxa"/>
            <w:tcBorders>
              <w:top w:val="nil"/>
              <w:left w:val="nil"/>
              <w:bottom w:val="single" w:sz="4" w:space="0" w:color="auto"/>
              <w:right w:val="single" w:sz="4" w:space="0" w:color="auto"/>
            </w:tcBorders>
            <w:shd w:val="clear" w:color="auto" w:fill="auto"/>
            <w:noWrap/>
            <w:vAlign w:val="bottom"/>
            <w:hideMark/>
          </w:tcPr>
          <w:p w14:paraId="277C48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HYD 439</w:t>
            </w:r>
          </w:p>
        </w:tc>
        <w:tc>
          <w:tcPr>
            <w:tcW w:w="1180" w:type="dxa"/>
            <w:tcBorders>
              <w:top w:val="nil"/>
              <w:left w:val="nil"/>
              <w:bottom w:val="single" w:sz="4" w:space="0" w:color="auto"/>
              <w:right w:val="single" w:sz="4" w:space="0" w:color="auto"/>
            </w:tcBorders>
            <w:shd w:val="clear" w:color="auto" w:fill="auto"/>
            <w:noWrap/>
            <w:vAlign w:val="bottom"/>
            <w:hideMark/>
          </w:tcPr>
          <w:p w14:paraId="65F828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3205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378D3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C4A9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77219612-041558</w:t>
            </w:r>
          </w:p>
        </w:tc>
        <w:tc>
          <w:tcPr>
            <w:tcW w:w="6420" w:type="dxa"/>
            <w:tcBorders>
              <w:top w:val="nil"/>
              <w:left w:val="nil"/>
              <w:bottom w:val="single" w:sz="4" w:space="0" w:color="auto"/>
              <w:right w:val="single" w:sz="4" w:space="0" w:color="auto"/>
            </w:tcBorders>
            <w:shd w:val="clear" w:color="auto" w:fill="auto"/>
            <w:noWrap/>
            <w:vAlign w:val="bottom"/>
            <w:hideMark/>
          </w:tcPr>
          <w:p w14:paraId="76A019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w:t>
            </w:r>
            <w:proofErr w:type="spellStart"/>
            <w:r w:rsidRPr="00EF0556">
              <w:rPr>
                <w:rFonts w:ascii="Times New Roman" w:eastAsia="Times New Roman" w:hAnsi="Times New Roman"/>
                <w:color w:val="000000"/>
                <w:sz w:val="20"/>
                <w:szCs w:val="20"/>
                <w:lang w:eastAsia="hu-HU"/>
              </w:rPr>
              <w:t>Full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Desing</w:t>
            </w:r>
            <w:proofErr w:type="spellEnd"/>
            <w:r w:rsidRPr="00EF0556">
              <w:rPr>
                <w:rFonts w:ascii="Times New Roman" w:eastAsia="Times New Roman" w:hAnsi="Times New Roman"/>
                <w:color w:val="000000"/>
                <w:sz w:val="20"/>
                <w:szCs w:val="20"/>
                <w:lang w:eastAsia="hu-HU"/>
              </w:rPr>
              <w:t xml:space="preserve"> Bt.</w:t>
            </w:r>
          </w:p>
        </w:tc>
        <w:tc>
          <w:tcPr>
            <w:tcW w:w="1180" w:type="dxa"/>
            <w:tcBorders>
              <w:top w:val="nil"/>
              <w:left w:val="nil"/>
              <w:bottom w:val="single" w:sz="4" w:space="0" w:color="auto"/>
              <w:right w:val="single" w:sz="4" w:space="0" w:color="auto"/>
            </w:tcBorders>
            <w:shd w:val="clear" w:color="auto" w:fill="auto"/>
            <w:noWrap/>
            <w:vAlign w:val="bottom"/>
            <w:hideMark/>
          </w:tcPr>
          <w:p w14:paraId="7710B9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9CBF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EC2B95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4B56E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77219612-041559</w:t>
            </w:r>
          </w:p>
        </w:tc>
        <w:tc>
          <w:tcPr>
            <w:tcW w:w="6420" w:type="dxa"/>
            <w:tcBorders>
              <w:top w:val="nil"/>
              <w:left w:val="nil"/>
              <w:bottom w:val="single" w:sz="4" w:space="0" w:color="auto"/>
              <w:right w:val="single" w:sz="4" w:space="0" w:color="auto"/>
            </w:tcBorders>
            <w:shd w:val="clear" w:color="auto" w:fill="auto"/>
            <w:noWrap/>
            <w:vAlign w:val="bottom"/>
            <w:hideMark/>
          </w:tcPr>
          <w:p w14:paraId="0E5163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w:t>
            </w:r>
            <w:proofErr w:type="gramStart"/>
            <w:r w:rsidRPr="00EF0556">
              <w:rPr>
                <w:rFonts w:ascii="Times New Roman" w:eastAsia="Times New Roman" w:hAnsi="Times New Roman"/>
                <w:color w:val="000000"/>
                <w:sz w:val="20"/>
                <w:szCs w:val="20"/>
                <w:lang w:eastAsia="hu-HU"/>
              </w:rPr>
              <w:t>Magyar</w:t>
            </w:r>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éva</w:t>
            </w:r>
            <w:proofErr w:type="spellEnd"/>
            <w:r w:rsidRPr="00EF0556">
              <w:rPr>
                <w:rFonts w:ascii="Times New Roman" w:eastAsia="Times New Roman" w:hAnsi="Times New Roman"/>
                <w:color w:val="000000"/>
                <w:sz w:val="20"/>
                <w:szCs w:val="20"/>
                <w:lang w:eastAsia="hu-HU"/>
              </w:rPr>
              <w:t xml:space="preserve"> Restaurátor Műhely Kft</w:t>
            </w:r>
          </w:p>
        </w:tc>
        <w:tc>
          <w:tcPr>
            <w:tcW w:w="1180" w:type="dxa"/>
            <w:tcBorders>
              <w:top w:val="nil"/>
              <w:left w:val="nil"/>
              <w:bottom w:val="single" w:sz="4" w:space="0" w:color="auto"/>
              <w:right w:val="single" w:sz="4" w:space="0" w:color="auto"/>
            </w:tcBorders>
            <w:shd w:val="clear" w:color="auto" w:fill="auto"/>
            <w:noWrap/>
            <w:vAlign w:val="bottom"/>
            <w:hideMark/>
          </w:tcPr>
          <w:p w14:paraId="635CB3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65B7C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C9D2D9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4D56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77219612-041560</w:t>
            </w:r>
          </w:p>
        </w:tc>
        <w:tc>
          <w:tcPr>
            <w:tcW w:w="6420" w:type="dxa"/>
            <w:tcBorders>
              <w:top w:val="nil"/>
              <w:left w:val="nil"/>
              <w:bottom w:val="single" w:sz="4" w:space="0" w:color="auto"/>
              <w:right w:val="single" w:sz="4" w:space="0" w:color="auto"/>
            </w:tcBorders>
            <w:shd w:val="clear" w:color="auto" w:fill="auto"/>
            <w:noWrap/>
            <w:vAlign w:val="bottom"/>
            <w:hideMark/>
          </w:tcPr>
          <w:p w14:paraId="54F034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ZRC SAZU</w:t>
            </w:r>
          </w:p>
        </w:tc>
        <w:tc>
          <w:tcPr>
            <w:tcW w:w="1180" w:type="dxa"/>
            <w:tcBorders>
              <w:top w:val="nil"/>
              <w:left w:val="nil"/>
              <w:bottom w:val="single" w:sz="4" w:space="0" w:color="auto"/>
              <w:right w:val="single" w:sz="4" w:space="0" w:color="auto"/>
            </w:tcBorders>
            <w:shd w:val="clear" w:color="auto" w:fill="auto"/>
            <w:noWrap/>
            <w:vAlign w:val="bottom"/>
            <w:hideMark/>
          </w:tcPr>
          <w:p w14:paraId="1E1BBE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65AC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8CEB4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EB49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77219612-041561</w:t>
            </w:r>
          </w:p>
        </w:tc>
        <w:tc>
          <w:tcPr>
            <w:tcW w:w="6420" w:type="dxa"/>
            <w:tcBorders>
              <w:top w:val="nil"/>
              <w:left w:val="nil"/>
              <w:bottom w:val="single" w:sz="4" w:space="0" w:color="auto"/>
              <w:right w:val="single" w:sz="4" w:space="0" w:color="auto"/>
            </w:tcBorders>
            <w:shd w:val="clear" w:color="auto" w:fill="auto"/>
            <w:noWrap/>
            <w:vAlign w:val="bottom"/>
            <w:hideMark/>
          </w:tcPr>
          <w:p w14:paraId="017D39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Kecskeméti Katona József Múzeum</w:t>
            </w:r>
          </w:p>
        </w:tc>
        <w:tc>
          <w:tcPr>
            <w:tcW w:w="1180" w:type="dxa"/>
            <w:tcBorders>
              <w:top w:val="nil"/>
              <w:left w:val="nil"/>
              <w:bottom w:val="single" w:sz="4" w:space="0" w:color="auto"/>
              <w:right w:val="single" w:sz="4" w:space="0" w:color="auto"/>
            </w:tcBorders>
            <w:shd w:val="clear" w:color="auto" w:fill="auto"/>
            <w:noWrap/>
            <w:vAlign w:val="bottom"/>
            <w:hideMark/>
          </w:tcPr>
          <w:p w14:paraId="3C0F7B4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F95D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7CBA5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2AEC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77219612-041562</w:t>
            </w:r>
          </w:p>
        </w:tc>
        <w:tc>
          <w:tcPr>
            <w:tcW w:w="6420" w:type="dxa"/>
            <w:tcBorders>
              <w:top w:val="nil"/>
              <w:left w:val="nil"/>
              <w:bottom w:val="single" w:sz="4" w:space="0" w:color="auto"/>
              <w:right w:val="single" w:sz="4" w:space="0" w:color="auto"/>
            </w:tcBorders>
            <w:shd w:val="clear" w:color="auto" w:fill="auto"/>
            <w:noWrap/>
            <w:vAlign w:val="bottom"/>
            <w:hideMark/>
          </w:tcPr>
          <w:p w14:paraId="57C628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100207/2015 EXTRALKO</w:t>
            </w:r>
          </w:p>
        </w:tc>
        <w:tc>
          <w:tcPr>
            <w:tcW w:w="1180" w:type="dxa"/>
            <w:tcBorders>
              <w:top w:val="nil"/>
              <w:left w:val="nil"/>
              <w:bottom w:val="single" w:sz="4" w:space="0" w:color="auto"/>
              <w:right w:val="single" w:sz="4" w:space="0" w:color="auto"/>
            </w:tcBorders>
            <w:shd w:val="clear" w:color="auto" w:fill="auto"/>
            <w:noWrap/>
            <w:vAlign w:val="bottom"/>
            <w:hideMark/>
          </w:tcPr>
          <w:p w14:paraId="6819E6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B326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3F2D8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A91C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77219612-041563</w:t>
            </w:r>
          </w:p>
        </w:tc>
        <w:tc>
          <w:tcPr>
            <w:tcW w:w="6420" w:type="dxa"/>
            <w:tcBorders>
              <w:top w:val="nil"/>
              <w:left w:val="nil"/>
              <w:bottom w:val="single" w:sz="4" w:space="0" w:color="auto"/>
              <w:right w:val="single" w:sz="4" w:space="0" w:color="auto"/>
            </w:tcBorders>
            <w:shd w:val="clear" w:color="auto" w:fill="auto"/>
            <w:noWrap/>
            <w:vAlign w:val="bottom"/>
            <w:hideMark/>
          </w:tcPr>
          <w:p w14:paraId="54C8D5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MOL Nyrt 100211/11.2013</w:t>
            </w:r>
          </w:p>
        </w:tc>
        <w:tc>
          <w:tcPr>
            <w:tcW w:w="1180" w:type="dxa"/>
            <w:tcBorders>
              <w:top w:val="nil"/>
              <w:left w:val="nil"/>
              <w:bottom w:val="single" w:sz="4" w:space="0" w:color="auto"/>
              <w:right w:val="single" w:sz="4" w:space="0" w:color="auto"/>
            </w:tcBorders>
            <w:shd w:val="clear" w:color="auto" w:fill="auto"/>
            <w:noWrap/>
            <w:vAlign w:val="bottom"/>
            <w:hideMark/>
          </w:tcPr>
          <w:p w14:paraId="37A4D2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224F0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4A9EC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C1F6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77219612-041564</w:t>
            </w:r>
          </w:p>
        </w:tc>
        <w:tc>
          <w:tcPr>
            <w:tcW w:w="6420" w:type="dxa"/>
            <w:tcBorders>
              <w:top w:val="nil"/>
              <w:left w:val="nil"/>
              <w:bottom w:val="single" w:sz="4" w:space="0" w:color="auto"/>
              <w:right w:val="single" w:sz="4" w:space="0" w:color="auto"/>
            </w:tcBorders>
            <w:shd w:val="clear" w:color="auto" w:fill="auto"/>
            <w:noWrap/>
            <w:vAlign w:val="bottom"/>
            <w:hideMark/>
          </w:tcPr>
          <w:p w14:paraId="1A1E16A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100219/2015 Szegedi Tudományegyetem</w:t>
            </w:r>
          </w:p>
        </w:tc>
        <w:tc>
          <w:tcPr>
            <w:tcW w:w="1180" w:type="dxa"/>
            <w:tcBorders>
              <w:top w:val="nil"/>
              <w:left w:val="nil"/>
              <w:bottom w:val="single" w:sz="4" w:space="0" w:color="auto"/>
              <w:right w:val="single" w:sz="4" w:space="0" w:color="auto"/>
            </w:tcBorders>
            <w:shd w:val="clear" w:color="auto" w:fill="auto"/>
            <w:noWrap/>
            <w:vAlign w:val="bottom"/>
            <w:hideMark/>
          </w:tcPr>
          <w:p w14:paraId="0F582B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852E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FE9011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B994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77219612-041565</w:t>
            </w:r>
          </w:p>
        </w:tc>
        <w:tc>
          <w:tcPr>
            <w:tcW w:w="6420" w:type="dxa"/>
            <w:tcBorders>
              <w:top w:val="nil"/>
              <w:left w:val="nil"/>
              <w:bottom w:val="single" w:sz="4" w:space="0" w:color="auto"/>
              <w:right w:val="single" w:sz="4" w:space="0" w:color="auto"/>
            </w:tcBorders>
            <w:shd w:val="clear" w:color="auto" w:fill="auto"/>
            <w:noWrap/>
            <w:vAlign w:val="bottom"/>
            <w:hideMark/>
          </w:tcPr>
          <w:p w14:paraId="53766D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MOL 100229/29/2013 Sajgó Cs.</w:t>
            </w:r>
          </w:p>
        </w:tc>
        <w:tc>
          <w:tcPr>
            <w:tcW w:w="1180" w:type="dxa"/>
            <w:tcBorders>
              <w:top w:val="nil"/>
              <w:left w:val="nil"/>
              <w:bottom w:val="single" w:sz="4" w:space="0" w:color="auto"/>
              <w:right w:val="single" w:sz="4" w:space="0" w:color="auto"/>
            </w:tcBorders>
            <w:shd w:val="clear" w:color="auto" w:fill="auto"/>
            <w:noWrap/>
            <w:vAlign w:val="bottom"/>
            <w:hideMark/>
          </w:tcPr>
          <w:p w14:paraId="015091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AE861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35702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DABC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77219612-041566</w:t>
            </w:r>
          </w:p>
        </w:tc>
        <w:tc>
          <w:tcPr>
            <w:tcW w:w="6420" w:type="dxa"/>
            <w:tcBorders>
              <w:top w:val="nil"/>
              <w:left w:val="nil"/>
              <w:bottom w:val="single" w:sz="4" w:space="0" w:color="auto"/>
              <w:right w:val="single" w:sz="4" w:space="0" w:color="auto"/>
            </w:tcBorders>
            <w:shd w:val="clear" w:color="auto" w:fill="auto"/>
            <w:noWrap/>
            <w:vAlign w:val="bottom"/>
            <w:hideMark/>
          </w:tcPr>
          <w:p w14:paraId="7A7CBD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100209/9.2014 </w:t>
            </w:r>
            <w:proofErr w:type="spellStart"/>
            <w:r w:rsidRPr="00EF0556">
              <w:rPr>
                <w:rFonts w:ascii="Times New Roman" w:eastAsia="Times New Roman" w:hAnsi="Times New Roman"/>
                <w:color w:val="000000"/>
                <w:sz w:val="20"/>
                <w:szCs w:val="20"/>
                <w:lang w:eastAsia="hu-HU"/>
              </w:rPr>
              <w:t>Exceed</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Thew</w:t>
            </w:r>
            <w:proofErr w:type="spellEnd"/>
            <w:r w:rsidRPr="00EF0556">
              <w:rPr>
                <w:rFonts w:ascii="Times New Roman" w:eastAsia="Times New Roman" w:hAnsi="Times New Roman"/>
                <w:color w:val="000000"/>
                <w:sz w:val="20"/>
                <w:szCs w:val="20"/>
                <w:lang w:eastAsia="hu-HU"/>
              </w:rPr>
              <w:t xml:space="preserve"> Kft</w:t>
            </w:r>
          </w:p>
        </w:tc>
        <w:tc>
          <w:tcPr>
            <w:tcW w:w="1180" w:type="dxa"/>
            <w:tcBorders>
              <w:top w:val="nil"/>
              <w:left w:val="nil"/>
              <w:bottom w:val="single" w:sz="4" w:space="0" w:color="auto"/>
              <w:right w:val="single" w:sz="4" w:space="0" w:color="auto"/>
            </w:tcBorders>
            <w:shd w:val="clear" w:color="auto" w:fill="auto"/>
            <w:noWrap/>
            <w:vAlign w:val="bottom"/>
            <w:hideMark/>
          </w:tcPr>
          <w:p w14:paraId="1E7C6D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8910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88487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1673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77219612-041567</w:t>
            </w:r>
          </w:p>
        </w:tc>
        <w:tc>
          <w:tcPr>
            <w:tcW w:w="6420" w:type="dxa"/>
            <w:tcBorders>
              <w:top w:val="nil"/>
              <w:left w:val="nil"/>
              <w:bottom w:val="single" w:sz="4" w:space="0" w:color="auto"/>
              <w:right w:val="single" w:sz="4" w:space="0" w:color="auto"/>
            </w:tcBorders>
            <w:shd w:val="clear" w:color="auto" w:fill="auto"/>
            <w:noWrap/>
            <w:vAlign w:val="bottom"/>
            <w:hideMark/>
          </w:tcPr>
          <w:p w14:paraId="345D39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100242 University of </w:t>
            </w:r>
            <w:proofErr w:type="spellStart"/>
            <w:r w:rsidRPr="00EF0556">
              <w:rPr>
                <w:rFonts w:ascii="Times New Roman" w:eastAsia="Times New Roman" w:hAnsi="Times New Roman"/>
                <w:color w:val="000000"/>
                <w:sz w:val="20"/>
                <w:szCs w:val="20"/>
                <w:lang w:eastAsia="hu-HU"/>
              </w:rPr>
              <w:t>Suceava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771E9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1CEB8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2634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5554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77219612-041568</w:t>
            </w:r>
          </w:p>
        </w:tc>
        <w:tc>
          <w:tcPr>
            <w:tcW w:w="6420" w:type="dxa"/>
            <w:tcBorders>
              <w:top w:val="nil"/>
              <w:left w:val="nil"/>
              <w:bottom w:val="single" w:sz="4" w:space="0" w:color="auto"/>
              <w:right w:val="single" w:sz="4" w:space="0" w:color="auto"/>
            </w:tcBorders>
            <w:shd w:val="clear" w:color="auto" w:fill="auto"/>
            <w:noWrap/>
            <w:vAlign w:val="bottom"/>
            <w:hideMark/>
          </w:tcPr>
          <w:p w14:paraId="179C967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100234 Szépművészeti Múzeum</w:t>
            </w:r>
          </w:p>
        </w:tc>
        <w:tc>
          <w:tcPr>
            <w:tcW w:w="1180" w:type="dxa"/>
            <w:tcBorders>
              <w:top w:val="nil"/>
              <w:left w:val="nil"/>
              <w:bottom w:val="single" w:sz="4" w:space="0" w:color="auto"/>
              <w:right w:val="single" w:sz="4" w:space="0" w:color="auto"/>
            </w:tcBorders>
            <w:shd w:val="clear" w:color="auto" w:fill="auto"/>
            <w:noWrap/>
            <w:vAlign w:val="bottom"/>
            <w:hideMark/>
          </w:tcPr>
          <w:p w14:paraId="6D44C4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34F1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B04934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BD01F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77219612-041582</w:t>
            </w:r>
          </w:p>
        </w:tc>
        <w:tc>
          <w:tcPr>
            <w:tcW w:w="6420" w:type="dxa"/>
            <w:tcBorders>
              <w:top w:val="nil"/>
              <w:left w:val="nil"/>
              <w:bottom w:val="single" w:sz="4" w:space="0" w:color="auto"/>
              <w:right w:val="single" w:sz="4" w:space="0" w:color="auto"/>
            </w:tcBorders>
            <w:shd w:val="clear" w:color="auto" w:fill="auto"/>
            <w:noWrap/>
            <w:vAlign w:val="bottom"/>
            <w:hideMark/>
          </w:tcPr>
          <w:p w14:paraId="560141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100226/26.2012CF Pharma Kft</w:t>
            </w:r>
          </w:p>
        </w:tc>
        <w:tc>
          <w:tcPr>
            <w:tcW w:w="1180" w:type="dxa"/>
            <w:tcBorders>
              <w:top w:val="nil"/>
              <w:left w:val="nil"/>
              <w:bottom w:val="single" w:sz="4" w:space="0" w:color="auto"/>
              <w:right w:val="single" w:sz="4" w:space="0" w:color="auto"/>
            </w:tcBorders>
            <w:shd w:val="clear" w:color="auto" w:fill="auto"/>
            <w:noWrap/>
            <w:vAlign w:val="bottom"/>
            <w:hideMark/>
          </w:tcPr>
          <w:p w14:paraId="093C18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18BCB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BD45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941B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77219612-041590</w:t>
            </w:r>
          </w:p>
        </w:tc>
        <w:tc>
          <w:tcPr>
            <w:tcW w:w="6420" w:type="dxa"/>
            <w:tcBorders>
              <w:top w:val="nil"/>
              <w:left w:val="nil"/>
              <w:bottom w:val="single" w:sz="4" w:space="0" w:color="auto"/>
              <w:right w:val="single" w:sz="4" w:space="0" w:color="auto"/>
            </w:tcBorders>
            <w:shd w:val="clear" w:color="auto" w:fill="auto"/>
            <w:noWrap/>
            <w:vAlign w:val="bottom"/>
            <w:hideMark/>
          </w:tcPr>
          <w:p w14:paraId="11E4B4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MOL 100241/41/2013</w:t>
            </w:r>
          </w:p>
        </w:tc>
        <w:tc>
          <w:tcPr>
            <w:tcW w:w="1180" w:type="dxa"/>
            <w:tcBorders>
              <w:top w:val="nil"/>
              <w:left w:val="nil"/>
              <w:bottom w:val="single" w:sz="4" w:space="0" w:color="auto"/>
              <w:right w:val="single" w:sz="4" w:space="0" w:color="auto"/>
            </w:tcBorders>
            <w:shd w:val="clear" w:color="auto" w:fill="auto"/>
            <w:noWrap/>
            <w:vAlign w:val="bottom"/>
            <w:hideMark/>
          </w:tcPr>
          <w:p w14:paraId="0DEC2ED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CEDB3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E3436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1DE6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77219612-041594</w:t>
            </w:r>
          </w:p>
        </w:tc>
        <w:tc>
          <w:tcPr>
            <w:tcW w:w="6420" w:type="dxa"/>
            <w:tcBorders>
              <w:top w:val="nil"/>
              <w:left w:val="nil"/>
              <w:bottom w:val="single" w:sz="4" w:space="0" w:color="auto"/>
              <w:right w:val="single" w:sz="4" w:space="0" w:color="auto"/>
            </w:tcBorders>
            <w:shd w:val="clear" w:color="auto" w:fill="auto"/>
            <w:noWrap/>
            <w:vAlign w:val="bottom"/>
            <w:hideMark/>
          </w:tcPr>
          <w:p w14:paraId="30143C5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FGI KMB </w:t>
            </w:r>
            <w:proofErr w:type="spellStart"/>
            <w:r w:rsidRPr="00EF0556">
              <w:rPr>
                <w:rFonts w:ascii="Times New Roman" w:eastAsia="Times New Roman" w:hAnsi="Times New Roman"/>
                <w:color w:val="000000"/>
                <w:sz w:val="20"/>
                <w:szCs w:val="20"/>
                <w:lang w:eastAsia="hu-HU"/>
              </w:rPr>
              <w:t>Seuso</w:t>
            </w:r>
            <w:proofErr w:type="spellEnd"/>
            <w:r w:rsidRPr="00EF0556">
              <w:rPr>
                <w:rFonts w:ascii="Times New Roman" w:eastAsia="Times New Roman" w:hAnsi="Times New Roman"/>
                <w:color w:val="000000"/>
                <w:sz w:val="20"/>
                <w:szCs w:val="20"/>
                <w:lang w:eastAsia="hu-HU"/>
              </w:rPr>
              <w:t xml:space="preserve"> 2014.</w:t>
            </w:r>
          </w:p>
        </w:tc>
        <w:tc>
          <w:tcPr>
            <w:tcW w:w="1180" w:type="dxa"/>
            <w:tcBorders>
              <w:top w:val="nil"/>
              <w:left w:val="nil"/>
              <w:bottom w:val="single" w:sz="4" w:space="0" w:color="auto"/>
              <w:right w:val="single" w:sz="4" w:space="0" w:color="auto"/>
            </w:tcBorders>
            <w:shd w:val="clear" w:color="auto" w:fill="auto"/>
            <w:noWrap/>
            <w:vAlign w:val="bottom"/>
            <w:hideMark/>
          </w:tcPr>
          <w:p w14:paraId="135CAA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1268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08FCC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1DD1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77219612-041595</w:t>
            </w:r>
          </w:p>
        </w:tc>
        <w:tc>
          <w:tcPr>
            <w:tcW w:w="6420" w:type="dxa"/>
            <w:tcBorders>
              <w:top w:val="nil"/>
              <w:left w:val="nil"/>
              <w:bottom w:val="single" w:sz="4" w:space="0" w:color="auto"/>
              <w:right w:val="single" w:sz="4" w:space="0" w:color="auto"/>
            </w:tcBorders>
            <w:shd w:val="clear" w:color="auto" w:fill="auto"/>
            <w:noWrap/>
            <w:vAlign w:val="bottom"/>
            <w:hideMark/>
          </w:tcPr>
          <w:p w14:paraId="06EBEB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Miskolci Egyetem IK5/2019/1706/2/1</w:t>
            </w:r>
          </w:p>
        </w:tc>
        <w:tc>
          <w:tcPr>
            <w:tcW w:w="1180" w:type="dxa"/>
            <w:tcBorders>
              <w:top w:val="nil"/>
              <w:left w:val="nil"/>
              <w:bottom w:val="single" w:sz="4" w:space="0" w:color="auto"/>
              <w:right w:val="single" w:sz="4" w:space="0" w:color="auto"/>
            </w:tcBorders>
            <w:shd w:val="clear" w:color="auto" w:fill="auto"/>
            <w:noWrap/>
            <w:vAlign w:val="bottom"/>
            <w:hideMark/>
          </w:tcPr>
          <w:p w14:paraId="23BFF0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58010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FF5A5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D5E6D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77219612-041596</w:t>
            </w:r>
          </w:p>
        </w:tc>
        <w:tc>
          <w:tcPr>
            <w:tcW w:w="6420" w:type="dxa"/>
            <w:tcBorders>
              <w:top w:val="nil"/>
              <w:left w:val="nil"/>
              <w:bottom w:val="single" w:sz="4" w:space="0" w:color="auto"/>
              <w:right w:val="single" w:sz="4" w:space="0" w:color="auto"/>
            </w:tcBorders>
            <w:shd w:val="clear" w:color="auto" w:fill="auto"/>
            <w:noWrap/>
            <w:vAlign w:val="bottom"/>
            <w:hideMark/>
          </w:tcPr>
          <w:p w14:paraId="05056E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NHM Wien</w:t>
            </w:r>
          </w:p>
        </w:tc>
        <w:tc>
          <w:tcPr>
            <w:tcW w:w="1180" w:type="dxa"/>
            <w:tcBorders>
              <w:top w:val="nil"/>
              <w:left w:val="nil"/>
              <w:bottom w:val="single" w:sz="4" w:space="0" w:color="auto"/>
              <w:right w:val="single" w:sz="4" w:space="0" w:color="auto"/>
            </w:tcBorders>
            <w:shd w:val="clear" w:color="auto" w:fill="auto"/>
            <w:noWrap/>
            <w:vAlign w:val="bottom"/>
            <w:hideMark/>
          </w:tcPr>
          <w:p w14:paraId="3C6CAD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059CC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7669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DB01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77219612-041597</w:t>
            </w:r>
          </w:p>
        </w:tc>
        <w:tc>
          <w:tcPr>
            <w:tcW w:w="6420" w:type="dxa"/>
            <w:tcBorders>
              <w:top w:val="nil"/>
              <w:left w:val="nil"/>
              <w:bottom w:val="single" w:sz="4" w:space="0" w:color="auto"/>
              <w:right w:val="single" w:sz="4" w:space="0" w:color="auto"/>
            </w:tcBorders>
            <w:shd w:val="clear" w:color="auto" w:fill="auto"/>
            <w:noWrap/>
            <w:vAlign w:val="bottom"/>
            <w:hideMark/>
          </w:tcPr>
          <w:p w14:paraId="25DE41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Rippl-Rónai Megyei Hatókörű Városi Múzeum</w:t>
            </w:r>
          </w:p>
        </w:tc>
        <w:tc>
          <w:tcPr>
            <w:tcW w:w="1180" w:type="dxa"/>
            <w:tcBorders>
              <w:top w:val="nil"/>
              <w:left w:val="nil"/>
              <w:bottom w:val="single" w:sz="4" w:space="0" w:color="auto"/>
              <w:right w:val="single" w:sz="4" w:space="0" w:color="auto"/>
            </w:tcBorders>
            <w:shd w:val="clear" w:color="auto" w:fill="auto"/>
            <w:noWrap/>
            <w:vAlign w:val="bottom"/>
            <w:hideMark/>
          </w:tcPr>
          <w:p w14:paraId="5A91C0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9E92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8EB273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B0CB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77219612-041598</w:t>
            </w:r>
          </w:p>
        </w:tc>
        <w:tc>
          <w:tcPr>
            <w:tcW w:w="6420" w:type="dxa"/>
            <w:tcBorders>
              <w:top w:val="nil"/>
              <w:left w:val="nil"/>
              <w:bottom w:val="single" w:sz="4" w:space="0" w:color="auto"/>
              <w:right w:val="single" w:sz="4" w:space="0" w:color="auto"/>
            </w:tcBorders>
            <w:shd w:val="clear" w:color="auto" w:fill="auto"/>
            <w:noWrap/>
            <w:vAlign w:val="bottom"/>
            <w:hideMark/>
          </w:tcPr>
          <w:p w14:paraId="7079660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Támogatott Kutatócsoportok Irodája</w:t>
            </w:r>
          </w:p>
        </w:tc>
        <w:tc>
          <w:tcPr>
            <w:tcW w:w="1180" w:type="dxa"/>
            <w:tcBorders>
              <w:top w:val="nil"/>
              <w:left w:val="nil"/>
              <w:bottom w:val="single" w:sz="4" w:space="0" w:color="auto"/>
              <w:right w:val="single" w:sz="4" w:space="0" w:color="auto"/>
            </w:tcBorders>
            <w:shd w:val="clear" w:color="auto" w:fill="auto"/>
            <w:noWrap/>
            <w:vAlign w:val="bottom"/>
            <w:hideMark/>
          </w:tcPr>
          <w:p w14:paraId="7C4BC1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5C9C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8B90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4C6CB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77219612-041599</w:t>
            </w:r>
          </w:p>
        </w:tc>
        <w:tc>
          <w:tcPr>
            <w:tcW w:w="6420" w:type="dxa"/>
            <w:tcBorders>
              <w:top w:val="nil"/>
              <w:left w:val="nil"/>
              <w:bottom w:val="single" w:sz="4" w:space="0" w:color="auto"/>
              <w:right w:val="single" w:sz="4" w:space="0" w:color="auto"/>
            </w:tcBorders>
            <w:shd w:val="clear" w:color="auto" w:fill="auto"/>
            <w:noWrap/>
            <w:vAlign w:val="bottom"/>
            <w:hideMark/>
          </w:tcPr>
          <w:p w14:paraId="1EF3272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ELTE</w:t>
            </w:r>
          </w:p>
        </w:tc>
        <w:tc>
          <w:tcPr>
            <w:tcW w:w="1180" w:type="dxa"/>
            <w:tcBorders>
              <w:top w:val="nil"/>
              <w:left w:val="nil"/>
              <w:bottom w:val="single" w:sz="4" w:space="0" w:color="auto"/>
              <w:right w:val="single" w:sz="4" w:space="0" w:color="auto"/>
            </w:tcBorders>
            <w:shd w:val="clear" w:color="auto" w:fill="auto"/>
            <w:noWrap/>
            <w:vAlign w:val="bottom"/>
            <w:hideMark/>
          </w:tcPr>
          <w:p w14:paraId="713112D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2AD04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A8AA87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30D9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77219612-041610</w:t>
            </w:r>
          </w:p>
        </w:tc>
        <w:tc>
          <w:tcPr>
            <w:tcW w:w="6420" w:type="dxa"/>
            <w:tcBorders>
              <w:top w:val="nil"/>
              <w:left w:val="nil"/>
              <w:bottom w:val="single" w:sz="4" w:space="0" w:color="auto"/>
              <w:right w:val="single" w:sz="4" w:space="0" w:color="auto"/>
            </w:tcBorders>
            <w:shd w:val="clear" w:color="auto" w:fill="auto"/>
            <w:noWrap/>
            <w:vAlign w:val="bottom"/>
            <w:hideMark/>
          </w:tcPr>
          <w:p w14:paraId="1017D8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Magyarságkutató Intézet</w:t>
            </w:r>
          </w:p>
        </w:tc>
        <w:tc>
          <w:tcPr>
            <w:tcW w:w="1180" w:type="dxa"/>
            <w:tcBorders>
              <w:top w:val="nil"/>
              <w:left w:val="nil"/>
              <w:bottom w:val="single" w:sz="4" w:space="0" w:color="auto"/>
              <w:right w:val="single" w:sz="4" w:space="0" w:color="auto"/>
            </w:tcBorders>
            <w:shd w:val="clear" w:color="auto" w:fill="auto"/>
            <w:noWrap/>
            <w:vAlign w:val="bottom"/>
            <w:hideMark/>
          </w:tcPr>
          <w:p w14:paraId="7DE45E9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0D19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AA371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6C9E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77219612-041611</w:t>
            </w:r>
          </w:p>
        </w:tc>
        <w:tc>
          <w:tcPr>
            <w:tcW w:w="6420" w:type="dxa"/>
            <w:tcBorders>
              <w:top w:val="nil"/>
              <w:left w:val="nil"/>
              <w:bottom w:val="single" w:sz="4" w:space="0" w:color="auto"/>
              <w:right w:val="single" w:sz="4" w:space="0" w:color="auto"/>
            </w:tcBorders>
            <w:shd w:val="clear" w:color="auto" w:fill="auto"/>
            <w:noWrap/>
            <w:vAlign w:val="bottom"/>
            <w:hideMark/>
          </w:tcPr>
          <w:p w14:paraId="05FC84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University of Newcastle</w:t>
            </w:r>
          </w:p>
        </w:tc>
        <w:tc>
          <w:tcPr>
            <w:tcW w:w="1180" w:type="dxa"/>
            <w:tcBorders>
              <w:top w:val="nil"/>
              <w:left w:val="nil"/>
              <w:bottom w:val="single" w:sz="4" w:space="0" w:color="auto"/>
              <w:right w:val="single" w:sz="4" w:space="0" w:color="auto"/>
            </w:tcBorders>
            <w:shd w:val="clear" w:color="auto" w:fill="auto"/>
            <w:noWrap/>
            <w:vAlign w:val="bottom"/>
            <w:hideMark/>
          </w:tcPr>
          <w:p w14:paraId="4362DB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9E36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1260C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5628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77219612-041612</w:t>
            </w:r>
          </w:p>
        </w:tc>
        <w:tc>
          <w:tcPr>
            <w:tcW w:w="6420" w:type="dxa"/>
            <w:tcBorders>
              <w:top w:val="nil"/>
              <w:left w:val="nil"/>
              <w:bottom w:val="single" w:sz="4" w:space="0" w:color="auto"/>
              <w:right w:val="single" w:sz="4" w:space="0" w:color="auto"/>
            </w:tcBorders>
            <w:shd w:val="clear" w:color="auto" w:fill="auto"/>
            <w:noWrap/>
            <w:vAlign w:val="bottom"/>
            <w:hideMark/>
          </w:tcPr>
          <w:p w14:paraId="33615D5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RHK</w:t>
            </w:r>
          </w:p>
        </w:tc>
        <w:tc>
          <w:tcPr>
            <w:tcW w:w="1180" w:type="dxa"/>
            <w:tcBorders>
              <w:top w:val="nil"/>
              <w:left w:val="nil"/>
              <w:bottom w:val="single" w:sz="4" w:space="0" w:color="auto"/>
              <w:right w:val="single" w:sz="4" w:space="0" w:color="auto"/>
            </w:tcBorders>
            <w:shd w:val="clear" w:color="auto" w:fill="auto"/>
            <w:noWrap/>
            <w:vAlign w:val="bottom"/>
            <w:hideMark/>
          </w:tcPr>
          <w:p w14:paraId="3945A22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6A6E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DED787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CC39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77219612-041613</w:t>
            </w:r>
          </w:p>
        </w:tc>
        <w:tc>
          <w:tcPr>
            <w:tcW w:w="6420" w:type="dxa"/>
            <w:tcBorders>
              <w:top w:val="nil"/>
              <w:left w:val="nil"/>
              <w:bottom w:val="single" w:sz="4" w:space="0" w:color="auto"/>
              <w:right w:val="single" w:sz="4" w:space="0" w:color="auto"/>
            </w:tcBorders>
            <w:shd w:val="clear" w:color="auto" w:fill="auto"/>
            <w:noWrap/>
            <w:vAlign w:val="bottom"/>
            <w:hideMark/>
          </w:tcPr>
          <w:p w14:paraId="44BB08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KMB </w:t>
            </w:r>
            <w:proofErr w:type="spellStart"/>
            <w:r w:rsidRPr="00EF0556">
              <w:rPr>
                <w:rFonts w:ascii="Times New Roman" w:eastAsia="Times New Roman" w:hAnsi="Times New Roman"/>
                <w:color w:val="000000"/>
                <w:sz w:val="20"/>
                <w:szCs w:val="20"/>
                <w:lang w:eastAsia="hu-HU"/>
              </w:rPr>
              <w:t>Univ</w:t>
            </w:r>
            <w:proofErr w:type="spellEnd"/>
            <w:r w:rsidRPr="00EF0556">
              <w:rPr>
                <w:rFonts w:ascii="Times New Roman" w:eastAsia="Times New Roman" w:hAnsi="Times New Roman"/>
                <w:color w:val="000000"/>
                <w:sz w:val="20"/>
                <w:szCs w:val="20"/>
                <w:lang w:eastAsia="hu-HU"/>
              </w:rPr>
              <w:t xml:space="preserve">. Of </w:t>
            </w:r>
            <w:proofErr w:type="spellStart"/>
            <w:r w:rsidRPr="00EF0556">
              <w:rPr>
                <w:rFonts w:ascii="Times New Roman" w:eastAsia="Times New Roman" w:hAnsi="Times New Roman"/>
                <w:color w:val="000000"/>
                <w:sz w:val="20"/>
                <w:szCs w:val="20"/>
                <w:lang w:eastAsia="hu-HU"/>
              </w:rPr>
              <w:t>Vienna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64238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89AE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93CCE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32D9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77219612-041614</w:t>
            </w:r>
          </w:p>
        </w:tc>
        <w:tc>
          <w:tcPr>
            <w:tcW w:w="6420" w:type="dxa"/>
            <w:tcBorders>
              <w:top w:val="nil"/>
              <w:left w:val="nil"/>
              <w:bottom w:val="single" w:sz="4" w:space="0" w:color="auto"/>
              <w:right w:val="single" w:sz="4" w:space="0" w:color="auto"/>
            </w:tcBorders>
            <w:shd w:val="clear" w:color="auto" w:fill="auto"/>
            <w:noWrap/>
            <w:vAlign w:val="bottom"/>
            <w:hideMark/>
          </w:tcPr>
          <w:p w14:paraId="7BCA0C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BTK 753</w:t>
            </w:r>
          </w:p>
        </w:tc>
        <w:tc>
          <w:tcPr>
            <w:tcW w:w="1180" w:type="dxa"/>
            <w:tcBorders>
              <w:top w:val="nil"/>
              <w:left w:val="nil"/>
              <w:bottom w:val="single" w:sz="4" w:space="0" w:color="auto"/>
              <w:right w:val="single" w:sz="4" w:space="0" w:color="auto"/>
            </w:tcBorders>
            <w:shd w:val="clear" w:color="auto" w:fill="auto"/>
            <w:noWrap/>
            <w:vAlign w:val="bottom"/>
            <w:hideMark/>
          </w:tcPr>
          <w:p w14:paraId="115014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1F06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2BC209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B9C38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77219612-041615</w:t>
            </w:r>
          </w:p>
        </w:tc>
        <w:tc>
          <w:tcPr>
            <w:tcW w:w="6420" w:type="dxa"/>
            <w:tcBorders>
              <w:top w:val="nil"/>
              <w:left w:val="nil"/>
              <w:bottom w:val="single" w:sz="4" w:space="0" w:color="auto"/>
              <w:right w:val="single" w:sz="4" w:space="0" w:color="auto"/>
            </w:tcBorders>
            <w:shd w:val="clear" w:color="auto" w:fill="auto"/>
            <w:noWrap/>
            <w:vAlign w:val="bottom"/>
            <w:hideMark/>
          </w:tcPr>
          <w:p w14:paraId="5D8F07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ELTE BTK</w:t>
            </w:r>
          </w:p>
        </w:tc>
        <w:tc>
          <w:tcPr>
            <w:tcW w:w="1180" w:type="dxa"/>
            <w:tcBorders>
              <w:top w:val="nil"/>
              <w:left w:val="nil"/>
              <w:bottom w:val="single" w:sz="4" w:space="0" w:color="auto"/>
              <w:right w:val="single" w:sz="4" w:space="0" w:color="auto"/>
            </w:tcBorders>
            <w:shd w:val="clear" w:color="auto" w:fill="auto"/>
            <w:noWrap/>
            <w:vAlign w:val="bottom"/>
            <w:hideMark/>
          </w:tcPr>
          <w:p w14:paraId="530F7F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A7C1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E6C16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3C33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77219612-041616</w:t>
            </w:r>
          </w:p>
        </w:tc>
        <w:tc>
          <w:tcPr>
            <w:tcW w:w="6420" w:type="dxa"/>
            <w:tcBorders>
              <w:top w:val="nil"/>
              <w:left w:val="nil"/>
              <w:bottom w:val="single" w:sz="4" w:space="0" w:color="auto"/>
              <w:right w:val="single" w:sz="4" w:space="0" w:color="auto"/>
            </w:tcBorders>
            <w:shd w:val="clear" w:color="auto" w:fill="auto"/>
            <w:noWrap/>
            <w:vAlign w:val="bottom"/>
            <w:hideMark/>
          </w:tcPr>
          <w:p w14:paraId="4E832C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KMB ELTE TTK</w:t>
            </w:r>
          </w:p>
        </w:tc>
        <w:tc>
          <w:tcPr>
            <w:tcW w:w="1180" w:type="dxa"/>
            <w:tcBorders>
              <w:top w:val="nil"/>
              <w:left w:val="nil"/>
              <w:bottom w:val="single" w:sz="4" w:space="0" w:color="auto"/>
              <w:right w:val="single" w:sz="4" w:space="0" w:color="auto"/>
            </w:tcBorders>
            <w:shd w:val="clear" w:color="auto" w:fill="auto"/>
            <w:noWrap/>
            <w:vAlign w:val="bottom"/>
            <w:hideMark/>
          </w:tcPr>
          <w:p w14:paraId="194640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2094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4EF56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96DF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77219612-041619</w:t>
            </w:r>
          </w:p>
        </w:tc>
        <w:tc>
          <w:tcPr>
            <w:tcW w:w="6420" w:type="dxa"/>
            <w:tcBorders>
              <w:top w:val="nil"/>
              <w:left w:val="nil"/>
              <w:bottom w:val="single" w:sz="4" w:space="0" w:color="auto"/>
              <w:right w:val="single" w:sz="4" w:space="0" w:color="auto"/>
            </w:tcBorders>
            <w:shd w:val="clear" w:color="auto" w:fill="auto"/>
            <w:noWrap/>
            <w:vAlign w:val="bottom"/>
            <w:hideMark/>
          </w:tcPr>
          <w:p w14:paraId="38FA53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ELTE TTK </w:t>
            </w:r>
          </w:p>
        </w:tc>
        <w:tc>
          <w:tcPr>
            <w:tcW w:w="1180" w:type="dxa"/>
            <w:tcBorders>
              <w:top w:val="nil"/>
              <w:left w:val="nil"/>
              <w:bottom w:val="single" w:sz="4" w:space="0" w:color="auto"/>
              <w:right w:val="single" w:sz="4" w:space="0" w:color="auto"/>
            </w:tcBorders>
            <w:shd w:val="clear" w:color="auto" w:fill="auto"/>
            <w:noWrap/>
            <w:vAlign w:val="bottom"/>
            <w:hideMark/>
          </w:tcPr>
          <w:p w14:paraId="7650C25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3C21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5325A6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E388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77219612-041620</w:t>
            </w:r>
          </w:p>
        </w:tc>
        <w:tc>
          <w:tcPr>
            <w:tcW w:w="6420" w:type="dxa"/>
            <w:tcBorders>
              <w:top w:val="nil"/>
              <w:left w:val="nil"/>
              <w:bottom w:val="single" w:sz="4" w:space="0" w:color="auto"/>
              <w:right w:val="single" w:sz="4" w:space="0" w:color="auto"/>
            </w:tcBorders>
            <w:shd w:val="clear" w:color="auto" w:fill="auto"/>
            <w:noWrap/>
            <w:vAlign w:val="bottom"/>
            <w:hideMark/>
          </w:tcPr>
          <w:p w14:paraId="6FE7C7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ELTE BTK 561</w:t>
            </w:r>
          </w:p>
        </w:tc>
        <w:tc>
          <w:tcPr>
            <w:tcW w:w="1180" w:type="dxa"/>
            <w:tcBorders>
              <w:top w:val="nil"/>
              <w:left w:val="nil"/>
              <w:bottom w:val="single" w:sz="4" w:space="0" w:color="auto"/>
              <w:right w:val="single" w:sz="4" w:space="0" w:color="auto"/>
            </w:tcBorders>
            <w:shd w:val="clear" w:color="auto" w:fill="auto"/>
            <w:noWrap/>
            <w:vAlign w:val="bottom"/>
            <w:hideMark/>
          </w:tcPr>
          <w:p w14:paraId="29E5CC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FD263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841BA0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C32B3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77219612-041621</w:t>
            </w:r>
          </w:p>
        </w:tc>
        <w:tc>
          <w:tcPr>
            <w:tcW w:w="6420" w:type="dxa"/>
            <w:tcBorders>
              <w:top w:val="nil"/>
              <w:left w:val="nil"/>
              <w:bottom w:val="single" w:sz="4" w:space="0" w:color="auto"/>
              <w:right w:val="single" w:sz="4" w:space="0" w:color="auto"/>
            </w:tcBorders>
            <w:shd w:val="clear" w:color="auto" w:fill="auto"/>
            <w:noWrap/>
            <w:vAlign w:val="bottom"/>
            <w:hideMark/>
          </w:tcPr>
          <w:p w14:paraId="055D91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ELTE BTK 408</w:t>
            </w:r>
          </w:p>
        </w:tc>
        <w:tc>
          <w:tcPr>
            <w:tcW w:w="1180" w:type="dxa"/>
            <w:tcBorders>
              <w:top w:val="nil"/>
              <w:left w:val="nil"/>
              <w:bottom w:val="single" w:sz="4" w:space="0" w:color="auto"/>
              <w:right w:val="single" w:sz="4" w:space="0" w:color="auto"/>
            </w:tcBorders>
            <w:shd w:val="clear" w:color="auto" w:fill="auto"/>
            <w:noWrap/>
            <w:vAlign w:val="bottom"/>
            <w:hideMark/>
          </w:tcPr>
          <w:p w14:paraId="71B527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BC9F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60F6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8A04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77219612-041622</w:t>
            </w:r>
          </w:p>
        </w:tc>
        <w:tc>
          <w:tcPr>
            <w:tcW w:w="6420" w:type="dxa"/>
            <w:tcBorders>
              <w:top w:val="nil"/>
              <w:left w:val="nil"/>
              <w:bottom w:val="single" w:sz="4" w:space="0" w:color="auto"/>
              <w:right w:val="single" w:sz="4" w:space="0" w:color="auto"/>
            </w:tcBorders>
            <w:shd w:val="clear" w:color="auto" w:fill="auto"/>
            <w:noWrap/>
            <w:vAlign w:val="bottom"/>
            <w:hideMark/>
          </w:tcPr>
          <w:p w14:paraId="05DA41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BTK 569</w:t>
            </w:r>
          </w:p>
        </w:tc>
        <w:tc>
          <w:tcPr>
            <w:tcW w:w="1180" w:type="dxa"/>
            <w:tcBorders>
              <w:top w:val="nil"/>
              <w:left w:val="nil"/>
              <w:bottom w:val="single" w:sz="4" w:space="0" w:color="auto"/>
              <w:right w:val="single" w:sz="4" w:space="0" w:color="auto"/>
            </w:tcBorders>
            <w:shd w:val="clear" w:color="auto" w:fill="auto"/>
            <w:noWrap/>
            <w:vAlign w:val="bottom"/>
            <w:hideMark/>
          </w:tcPr>
          <w:p w14:paraId="210987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8E5B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6BE55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E75F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77219612-041623</w:t>
            </w:r>
          </w:p>
        </w:tc>
        <w:tc>
          <w:tcPr>
            <w:tcW w:w="6420" w:type="dxa"/>
            <w:tcBorders>
              <w:top w:val="nil"/>
              <w:left w:val="nil"/>
              <w:bottom w:val="single" w:sz="4" w:space="0" w:color="auto"/>
              <w:right w:val="single" w:sz="4" w:space="0" w:color="auto"/>
            </w:tcBorders>
            <w:shd w:val="clear" w:color="auto" w:fill="auto"/>
            <w:noWrap/>
            <w:vAlign w:val="bottom"/>
            <w:hideMark/>
          </w:tcPr>
          <w:p w14:paraId="2A4E12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BTK 520</w:t>
            </w:r>
          </w:p>
        </w:tc>
        <w:tc>
          <w:tcPr>
            <w:tcW w:w="1180" w:type="dxa"/>
            <w:tcBorders>
              <w:top w:val="nil"/>
              <w:left w:val="nil"/>
              <w:bottom w:val="single" w:sz="4" w:space="0" w:color="auto"/>
              <w:right w:val="single" w:sz="4" w:space="0" w:color="auto"/>
            </w:tcBorders>
            <w:shd w:val="clear" w:color="auto" w:fill="auto"/>
            <w:noWrap/>
            <w:vAlign w:val="bottom"/>
            <w:hideMark/>
          </w:tcPr>
          <w:p w14:paraId="101E96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7940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B748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F5BA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77219612-041624</w:t>
            </w:r>
          </w:p>
        </w:tc>
        <w:tc>
          <w:tcPr>
            <w:tcW w:w="6420" w:type="dxa"/>
            <w:tcBorders>
              <w:top w:val="nil"/>
              <w:left w:val="nil"/>
              <w:bottom w:val="single" w:sz="4" w:space="0" w:color="auto"/>
              <w:right w:val="single" w:sz="4" w:space="0" w:color="auto"/>
            </w:tcBorders>
            <w:shd w:val="clear" w:color="auto" w:fill="auto"/>
            <w:noWrap/>
            <w:vAlign w:val="bottom"/>
            <w:hideMark/>
          </w:tcPr>
          <w:p w14:paraId="03FA11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OMAA 558</w:t>
            </w:r>
          </w:p>
        </w:tc>
        <w:tc>
          <w:tcPr>
            <w:tcW w:w="1180" w:type="dxa"/>
            <w:tcBorders>
              <w:top w:val="nil"/>
              <w:left w:val="nil"/>
              <w:bottom w:val="single" w:sz="4" w:space="0" w:color="auto"/>
              <w:right w:val="single" w:sz="4" w:space="0" w:color="auto"/>
            </w:tcBorders>
            <w:shd w:val="clear" w:color="auto" w:fill="auto"/>
            <w:noWrap/>
            <w:vAlign w:val="bottom"/>
            <w:hideMark/>
          </w:tcPr>
          <w:p w14:paraId="2B8394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DEF7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0ED26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6E77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77219612-041625</w:t>
            </w:r>
          </w:p>
        </w:tc>
        <w:tc>
          <w:tcPr>
            <w:tcW w:w="6420" w:type="dxa"/>
            <w:tcBorders>
              <w:top w:val="nil"/>
              <w:left w:val="nil"/>
              <w:bottom w:val="single" w:sz="4" w:space="0" w:color="auto"/>
              <w:right w:val="single" w:sz="4" w:space="0" w:color="auto"/>
            </w:tcBorders>
            <w:shd w:val="clear" w:color="auto" w:fill="auto"/>
            <w:noWrap/>
            <w:vAlign w:val="bottom"/>
            <w:hideMark/>
          </w:tcPr>
          <w:p w14:paraId="0BE248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Magyar Nemzeti Múzeum 424</w:t>
            </w:r>
          </w:p>
        </w:tc>
        <w:tc>
          <w:tcPr>
            <w:tcW w:w="1180" w:type="dxa"/>
            <w:tcBorders>
              <w:top w:val="nil"/>
              <w:left w:val="nil"/>
              <w:bottom w:val="single" w:sz="4" w:space="0" w:color="auto"/>
              <w:right w:val="single" w:sz="4" w:space="0" w:color="auto"/>
            </w:tcBorders>
            <w:shd w:val="clear" w:color="auto" w:fill="auto"/>
            <w:noWrap/>
            <w:vAlign w:val="bottom"/>
            <w:hideMark/>
          </w:tcPr>
          <w:p w14:paraId="02F752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2A40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BEE910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E78B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77219612-041626</w:t>
            </w:r>
          </w:p>
        </w:tc>
        <w:tc>
          <w:tcPr>
            <w:tcW w:w="6420" w:type="dxa"/>
            <w:tcBorders>
              <w:top w:val="nil"/>
              <w:left w:val="nil"/>
              <w:bottom w:val="single" w:sz="4" w:space="0" w:color="auto"/>
              <w:right w:val="single" w:sz="4" w:space="0" w:color="auto"/>
            </w:tcBorders>
            <w:shd w:val="clear" w:color="auto" w:fill="auto"/>
            <w:noWrap/>
            <w:vAlign w:val="bottom"/>
            <w:hideMark/>
          </w:tcPr>
          <w:p w14:paraId="01D008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KMB </w:t>
            </w:r>
            <w:proofErr w:type="spellStart"/>
            <w:r w:rsidRPr="00EF0556">
              <w:rPr>
                <w:rFonts w:ascii="Times New Roman" w:eastAsia="Times New Roman" w:hAnsi="Times New Roman"/>
                <w:color w:val="000000"/>
                <w:sz w:val="20"/>
                <w:szCs w:val="20"/>
                <w:lang w:eastAsia="hu-HU"/>
              </w:rPr>
              <w:t>Geogold</w:t>
            </w:r>
            <w:proofErr w:type="spellEnd"/>
            <w:r w:rsidRPr="00EF0556">
              <w:rPr>
                <w:rFonts w:ascii="Times New Roman" w:eastAsia="Times New Roman" w:hAnsi="Times New Roman"/>
                <w:color w:val="000000"/>
                <w:sz w:val="20"/>
                <w:szCs w:val="20"/>
                <w:lang w:eastAsia="hu-HU"/>
              </w:rPr>
              <w:t xml:space="preserve"> Kárpátia 642</w:t>
            </w:r>
          </w:p>
        </w:tc>
        <w:tc>
          <w:tcPr>
            <w:tcW w:w="1180" w:type="dxa"/>
            <w:tcBorders>
              <w:top w:val="nil"/>
              <w:left w:val="nil"/>
              <w:bottom w:val="single" w:sz="4" w:space="0" w:color="auto"/>
              <w:right w:val="single" w:sz="4" w:space="0" w:color="auto"/>
            </w:tcBorders>
            <w:shd w:val="clear" w:color="auto" w:fill="auto"/>
            <w:noWrap/>
            <w:vAlign w:val="bottom"/>
            <w:hideMark/>
          </w:tcPr>
          <w:p w14:paraId="24EB04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1E99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1CF32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3F7A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77219612-041630</w:t>
            </w:r>
          </w:p>
        </w:tc>
        <w:tc>
          <w:tcPr>
            <w:tcW w:w="6420" w:type="dxa"/>
            <w:tcBorders>
              <w:top w:val="nil"/>
              <w:left w:val="nil"/>
              <w:bottom w:val="single" w:sz="4" w:space="0" w:color="auto"/>
              <w:right w:val="single" w:sz="4" w:space="0" w:color="auto"/>
            </w:tcBorders>
            <w:shd w:val="clear" w:color="auto" w:fill="auto"/>
            <w:noWrap/>
            <w:vAlign w:val="bottom"/>
            <w:hideMark/>
          </w:tcPr>
          <w:p w14:paraId="605558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TTK 591</w:t>
            </w:r>
          </w:p>
        </w:tc>
        <w:tc>
          <w:tcPr>
            <w:tcW w:w="1180" w:type="dxa"/>
            <w:tcBorders>
              <w:top w:val="nil"/>
              <w:left w:val="nil"/>
              <w:bottom w:val="single" w:sz="4" w:space="0" w:color="auto"/>
              <w:right w:val="single" w:sz="4" w:space="0" w:color="auto"/>
            </w:tcBorders>
            <w:shd w:val="clear" w:color="auto" w:fill="auto"/>
            <w:noWrap/>
            <w:vAlign w:val="bottom"/>
            <w:hideMark/>
          </w:tcPr>
          <w:p w14:paraId="4540ED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D81EA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36F7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A96D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77219612-041631</w:t>
            </w:r>
          </w:p>
        </w:tc>
        <w:tc>
          <w:tcPr>
            <w:tcW w:w="6420" w:type="dxa"/>
            <w:tcBorders>
              <w:top w:val="nil"/>
              <w:left w:val="nil"/>
              <w:bottom w:val="single" w:sz="4" w:space="0" w:color="auto"/>
              <w:right w:val="single" w:sz="4" w:space="0" w:color="auto"/>
            </w:tcBorders>
            <w:shd w:val="clear" w:color="auto" w:fill="auto"/>
            <w:noWrap/>
            <w:vAlign w:val="bottom"/>
            <w:hideMark/>
          </w:tcPr>
          <w:p w14:paraId="77E6E9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HYD 738</w:t>
            </w:r>
          </w:p>
        </w:tc>
        <w:tc>
          <w:tcPr>
            <w:tcW w:w="1180" w:type="dxa"/>
            <w:tcBorders>
              <w:top w:val="nil"/>
              <w:left w:val="nil"/>
              <w:bottom w:val="single" w:sz="4" w:space="0" w:color="auto"/>
              <w:right w:val="single" w:sz="4" w:space="0" w:color="auto"/>
            </w:tcBorders>
            <w:shd w:val="clear" w:color="auto" w:fill="auto"/>
            <w:noWrap/>
            <w:vAlign w:val="bottom"/>
            <w:hideMark/>
          </w:tcPr>
          <w:p w14:paraId="70A364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6614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F74EE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C846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77219612-041632</w:t>
            </w:r>
          </w:p>
        </w:tc>
        <w:tc>
          <w:tcPr>
            <w:tcW w:w="6420" w:type="dxa"/>
            <w:tcBorders>
              <w:top w:val="nil"/>
              <w:left w:val="nil"/>
              <w:bottom w:val="single" w:sz="4" w:space="0" w:color="auto"/>
              <w:right w:val="single" w:sz="4" w:space="0" w:color="auto"/>
            </w:tcBorders>
            <w:shd w:val="clear" w:color="auto" w:fill="auto"/>
            <w:noWrap/>
            <w:vAlign w:val="bottom"/>
            <w:hideMark/>
          </w:tcPr>
          <w:p w14:paraId="7B5394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ELTE TTK 725</w:t>
            </w:r>
          </w:p>
        </w:tc>
        <w:tc>
          <w:tcPr>
            <w:tcW w:w="1180" w:type="dxa"/>
            <w:tcBorders>
              <w:top w:val="nil"/>
              <w:left w:val="nil"/>
              <w:bottom w:val="single" w:sz="4" w:space="0" w:color="auto"/>
              <w:right w:val="single" w:sz="4" w:space="0" w:color="auto"/>
            </w:tcBorders>
            <w:shd w:val="clear" w:color="auto" w:fill="auto"/>
            <w:noWrap/>
            <w:vAlign w:val="bottom"/>
            <w:hideMark/>
          </w:tcPr>
          <w:p w14:paraId="50669B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776B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3DBA6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FD81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77219612-041633</w:t>
            </w:r>
          </w:p>
        </w:tc>
        <w:tc>
          <w:tcPr>
            <w:tcW w:w="6420" w:type="dxa"/>
            <w:tcBorders>
              <w:top w:val="nil"/>
              <w:left w:val="nil"/>
              <w:bottom w:val="single" w:sz="4" w:space="0" w:color="auto"/>
              <w:right w:val="single" w:sz="4" w:space="0" w:color="auto"/>
            </w:tcBorders>
            <w:shd w:val="clear" w:color="auto" w:fill="auto"/>
            <w:noWrap/>
            <w:vAlign w:val="bottom"/>
            <w:hideMark/>
          </w:tcPr>
          <w:p w14:paraId="6F65F7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GWIS 810</w:t>
            </w:r>
          </w:p>
        </w:tc>
        <w:tc>
          <w:tcPr>
            <w:tcW w:w="1180" w:type="dxa"/>
            <w:tcBorders>
              <w:top w:val="nil"/>
              <w:left w:val="nil"/>
              <w:bottom w:val="single" w:sz="4" w:space="0" w:color="auto"/>
              <w:right w:val="single" w:sz="4" w:space="0" w:color="auto"/>
            </w:tcBorders>
            <w:shd w:val="clear" w:color="auto" w:fill="auto"/>
            <w:noWrap/>
            <w:vAlign w:val="bottom"/>
            <w:hideMark/>
          </w:tcPr>
          <w:p w14:paraId="35DCDD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3315E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AA56B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8382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77219612-041634</w:t>
            </w:r>
          </w:p>
        </w:tc>
        <w:tc>
          <w:tcPr>
            <w:tcW w:w="6420" w:type="dxa"/>
            <w:tcBorders>
              <w:top w:val="nil"/>
              <w:left w:val="nil"/>
              <w:bottom w:val="single" w:sz="4" w:space="0" w:color="auto"/>
              <w:right w:val="single" w:sz="4" w:space="0" w:color="auto"/>
            </w:tcBorders>
            <w:shd w:val="clear" w:color="auto" w:fill="auto"/>
            <w:noWrap/>
            <w:vAlign w:val="bottom"/>
            <w:hideMark/>
          </w:tcPr>
          <w:p w14:paraId="3C2084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TTK 533</w:t>
            </w:r>
          </w:p>
        </w:tc>
        <w:tc>
          <w:tcPr>
            <w:tcW w:w="1180" w:type="dxa"/>
            <w:tcBorders>
              <w:top w:val="nil"/>
              <w:left w:val="nil"/>
              <w:bottom w:val="single" w:sz="4" w:space="0" w:color="auto"/>
              <w:right w:val="single" w:sz="4" w:space="0" w:color="auto"/>
            </w:tcBorders>
            <w:shd w:val="clear" w:color="auto" w:fill="auto"/>
            <w:noWrap/>
            <w:vAlign w:val="bottom"/>
            <w:hideMark/>
          </w:tcPr>
          <w:p w14:paraId="4679152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2CE0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4A2970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15EC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77219612-041635</w:t>
            </w:r>
          </w:p>
        </w:tc>
        <w:tc>
          <w:tcPr>
            <w:tcW w:w="6420" w:type="dxa"/>
            <w:tcBorders>
              <w:top w:val="nil"/>
              <w:left w:val="nil"/>
              <w:bottom w:val="single" w:sz="4" w:space="0" w:color="auto"/>
              <w:right w:val="single" w:sz="4" w:space="0" w:color="auto"/>
            </w:tcBorders>
            <w:shd w:val="clear" w:color="auto" w:fill="auto"/>
            <w:noWrap/>
            <w:vAlign w:val="bottom"/>
            <w:hideMark/>
          </w:tcPr>
          <w:p w14:paraId="6F2BC4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MNM 425</w:t>
            </w:r>
          </w:p>
        </w:tc>
        <w:tc>
          <w:tcPr>
            <w:tcW w:w="1180" w:type="dxa"/>
            <w:tcBorders>
              <w:top w:val="nil"/>
              <w:left w:val="nil"/>
              <w:bottom w:val="single" w:sz="4" w:space="0" w:color="auto"/>
              <w:right w:val="single" w:sz="4" w:space="0" w:color="auto"/>
            </w:tcBorders>
            <w:shd w:val="clear" w:color="auto" w:fill="auto"/>
            <w:noWrap/>
            <w:vAlign w:val="bottom"/>
            <w:hideMark/>
          </w:tcPr>
          <w:p w14:paraId="7D12DF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1124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EB70A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8951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77219612-041636</w:t>
            </w:r>
          </w:p>
        </w:tc>
        <w:tc>
          <w:tcPr>
            <w:tcW w:w="6420" w:type="dxa"/>
            <w:tcBorders>
              <w:top w:val="nil"/>
              <w:left w:val="nil"/>
              <w:bottom w:val="single" w:sz="4" w:space="0" w:color="auto"/>
              <w:right w:val="single" w:sz="4" w:space="0" w:color="auto"/>
            </w:tcBorders>
            <w:shd w:val="clear" w:color="auto" w:fill="auto"/>
            <w:noWrap/>
            <w:vAlign w:val="bottom"/>
            <w:hideMark/>
          </w:tcPr>
          <w:p w14:paraId="0AFBC6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MNM 756</w:t>
            </w:r>
          </w:p>
        </w:tc>
        <w:tc>
          <w:tcPr>
            <w:tcW w:w="1180" w:type="dxa"/>
            <w:tcBorders>
              <w:top w:val="nil"/>
              <w:left w:val="nil"/>
              <w:bottom w:val="single" w:sz="4" w:space="0" w:color="auto"/>
              <w:right w:val="single" w:sz="4" w:space="0" w:color="auto"/>
            </w:tcBorders>
            <w:shd w:val="clear" w:color="auto" w:fill="auto"/>
            <w:noWrap/>
            <w:vAlign w:val="bottom"/>
            <w:hideMark/>
          </w:tcPr>
          <w:p w14:paraId="77EB81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0C0C7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DBB62A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295E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77219612-041637</w:t>
            </w:r>
          </w:p>
        </w:tc>
        <w:tc>
          <w:tcPr>
            <w:tcW w:w="6420" w:type="dxa"/>
            <w:tcBorders>
              <w:top w:val="nil"/>
              <w:left w:val="nil"/>
              <w:bottom w:val="single" w:sz="4" w:space="0" w:color="auto"/>
              <w:right w:val="single" w:sz="4" w:space="0" w:color="auto"/>
            </w:tcBorders>
            <w:shd w:val="clear" w:color="auto" w:fill="auto"/>
            <w:noWrap/>
            <w:vAlign w:val="bottom"/>
            <w:hideMark/>
          </w:tcPr>
          <w:p w14:paraId="210A5D1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KMB </w:t>
            </w:r>
            <w:proofErr w:type="spellStart"/>
            <w:r w:rsidRPr="00EF0556">
              <w:rPr>
                <w:rFonts w:ascii="Times New Roman" w:eastAsia="Times New Roman" w:hAnsi="Times New Roman"/>
                <w:color w:val="000000"/>
                <w:sz w:val="20"/>
                <w:szCs w:val="20"/>
                <w:lang w:eastAsia="hu-HU"/>
              </w:rPr>
              <w:t>Geogold</w:t>
            </w:r>
            <w:proofErr w:type="spellEnd"/>
            <w:r w:rsidRPr="00EF0556">
              <w:rPr>
                <w:rFonts w:ascii="Times New Roman" w:eastAsia="Times New Roman" w:hAnsi="Times New Roman"/>
                <w:color w:val="000000"/>
                <w:sz w:val="20"/>
                <w:szCs w:val="20"/>
                <w:lang w:eastAsia="hu-HU"/>
              </w:rPr>
              <w:t xml:space="preserve"> 891</w:t>
            </w:r>
          </w:p>
        </w:tc>
        <w:tc>
          <w:tcPr>
            <w:tcW w:w="1180" w:type="dxa"/>
            <w:tcBorders>
              <w:top w:val="nil"/>
              <w:left w:val="nil"/>
              <w:bottom w:val="single" w:sz="4" w:space="0" w:color="auto"/>
              <w:right w:val="single" w:sz="4" w:space="0" w:color="auto"/>
            </w:tcBorders>
            <w:shd w:val="clear" w:color="auto" w:fill="auto"/>
            <w:noWrap/>
            <w:vAlign w:val="bottom"/>
            <w:hideMark/>
          </w:tcPr>
          <w:p w14:paraId="25A2D8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4B60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BAC9C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C3E54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77219612-041638</w:t>
            </w:r>
          </w:p>
        </w:tc>
        <w:tc>
          <w:tcPr>
            <w:tcW w:w="6420" w:type="dxa"/>
            <w:tcBorders>
              <w:top w:val="nil"/>
              <w:left w:val="nil"/>
              <w:bottom w:val="single" w:sz="4" w:space="0" w:color="auto"/>
              <w:right w:val="single" w:sz="4" w:space="0" w:color="auto"/>
            </w:tcBorders>
            <w:shd w:val="clear" w:color="auto" w:fill="auto"/>
            <w:noWrap/>
            <w:vAlign w:val="bottom"/>
            <w:hideMark/>
          </w:tcPr>
          <w:p w14:paraId="5E3EA0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KMB </w:t>
            </w:r>
            <w:proofErr w:type="spellStart"/>
            <w:r w:rsidRPr="00EF0556">
              <w:rPr>
                <w:rFonts w:ascii="Times New Roman" w:eastAsia="Times New Roman" w:hAnsi="Times New Roman"/>
                <w:color w:val="000000"/>
                <w:sz w:val="20"/>
                <w:szCs w:val="20"/>
                <w:lang w:eastAsia="hu-HU"/>
              </w:rPr>
              <w:t>Holikem</w:t>
            </w:r>
            <w:proofErr w:type="spellEnd"/>
            <w:r w:rsidRPr="00EF0556">
              <w:rPr>
                <w:rFonts w:ascii="Times New Roman" w:eastAsia="Times New Roman" w:hAnsi="Times New Roman"/>
                <w:color w:val="000000"/>
                <w:sz w:val="20"/>
                <w:szCs w:val="20"/>
                <w:lang w:eastAsia="hu-HU"/>
              </w:rPr>
              <w:t xml:space="preserve"> 125</w:t>
            </w:r>
          </w:p>
        </w:tc>
        <w:tc>
          <w:tcPr>
            <w:tcW w:w="1180" w:type="dxa"/>
            <w:tcBorders>
              <w:top w:val="nil"/>
              <w:left w:val="nil"/>
              <w:bottom w:val="single" w:sz="4" w:space="0" w:color="auto"/>
              <w:right w:val="single" w:sz="4" w:space="0" w:color="auto"/>
            </w:tcBorders>
            <w:shd w:val="clear" w:color="auto" w:fill="auto"/>
            <w:noWrap/>
            <w:vAlign w:val="bottom"/>
            <w:hideMark/>
          </w:tcPr>
          <w:p w14:paraId="23A0C0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0F1C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F92432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DC39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77219612-041639</w:t>
            </w:r>
          </w:p>
        </w:tc>
        <w:tc>
          <w:tcPr>
            <w:tcW w:w="6420" w:type="dxa"/>
            <w:tcBorders>
              <w:top w:val="nil"/>
              <w:left w:val="nil"/>
              <w:bottom w:val="single" w:sz="4" w:space="0" w:color="auto"/>
              <w:right w:val="single" w:sz="4" w:space="0" w:color="auto"/>
            </w:tcBorders>
            <w:shd w:val="clear" w:color="auto" w:fill="auto"/>
            <w:noWrap/>
            <w:vAlign w:val="bottom"/>
            <w:hideMark/>
          </w:tcPr>
          <w:p w14:paraId="2E9F6B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KMB ELTE BTK 81</w:t>
            </w:r>
          </w:p>
        </w:tc>
        <w:tc>
          <w:tcPr>
            <w:tcW w:w="1180" w:type="dxa"/>
            <w:tcBorders>
              <w:top w:val="nil"/>
              <w:left w:val="nil"/>
              <w:bottom w:val="single" w:sz="4" w:space="0" w:color="auto"/>
              <w:right w:val="single" w:sz="4" w:space="0" w:color="auto"/>
            </w:tcBorders>
            <w:shd w:val="clear" w:color="auto" w:fill="auto"/>
            <w:noWrap/>
            <w:vAlign w:val="bottom"/>
            <w:hideMark/>
          </w:tcPr>
          <w:p w14:paraId="34E2C9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4F62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CFFA7A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265C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77219612-041671</w:t>
            </w:r>
          </w:p>
        </w:tc>
        <w:tc>
          <w:tcPr>
            <w:tcW w:w="6420" w:type="dxa"/>
            <w:tcBorders>
              <w:top w:val="nil"/>
              <w:left w:val="nil"/>
              <w:bottom w:val="single" w:sz="4" w:space="0" w:color="auto"/>
              <w:right w:val="single" w:sz="4" w:space="0" w:color="auto"/>
            </w:tcBorders>
            <w:shd w:val="clear" w:color="auto" w:fill="auto"/>
            <w:noWrap/>
            <w:vAlign w:val="bottom"/>
            <w:hideMark/>
          </w:tcPr>
          <w:p w14:paraId="6FA70D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FGI AIG 10 Konferencia</w:t>
            </w:r>
          </w:p>
        </w:tc>
        <w:tc>
          <w:tcPr>
            <w:tcW w:w="1180" w:type="dxa"/>
            <w:tcBorders>
              <w:top w:val="nil"/>
              <w:left w:val="nil"/>
              <w:bottom w:val="single" w:sz="4" w:space="0" w:color="auto"/>
              <w:right w:val="single" w:sz="4" w:space="0" w:color="auto"/>
            </w:tcBorders>
            <w:shd w:val="clear" w:color="auto" w:fill="auto"/>
            <w:noWrap/>
            <w:vAlign w:val="bottom"/>
            <w:hideMark/>
          </w:tcPr>
          <w:p w14:paraId="76CC6D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9CE4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3F874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CED9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77219612-051691</w:t>
            </w:r>
          </w:p>
        </w:tc>
        <w:tc>
          <w:tcPr>
            <w:tcW w:w="6420" w:type="dxa"/>
            <w:tcBorders>
              <w:top w:val="nil"/>
              <w:left w:val="nil"/>
              <w:bottom w:val="single" w:sz="4" w:space="0" w:color="auto"/>
              <w:right w:val="single" w:sz="4" w:space="0" w:color="auto"/>
            </w:tcBorders>
            <w:shd w:val="clear" w:color="auto" w:fill="auto"/>
            <w:noWrap/>
            <w:vAlign w:val="bottom"/>
            <w:hideMark/>
          </w:tcPr>
          <w:p w14:paraId="687CDF0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CSFK Ingatlan bérbeadás </w:t>
            </w:r>
            <w:proofErr w:type="spellStart"/>
            <w:r w:rsidRPr="00EF0556">
              <w:rPr>
                <w:rFonts w:ascii="Times New Roman" w:eastAsia="Times New Roman" w:hAnsi="Times New Roman"/>
                <w:color w:val="000000"/>
                <w:sz w:val="20"/>
                <w:szCs w:val="20"/>
                <w:lang w:eastAsia="hu-HU"/>
              </w:rPr>
              <w:t>felhaszn</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985AD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6273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23AA6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98DD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77219612-051692</w:t>
            </w:r>
          </w:p>
        </w:tc>
        <w:tc>
          <w:tcPr>
            <w:tcW w:w="6420" w:type="dxa"/>
            <w:tcBorders>
              <w:top w:val="nil"/>
              <w:left w:val="nil"/>
              <w:bottom w:val="single" w:sz="4" w:space="0" w:color="auto"/>
              <w:right w:val="single" w:sz="4" w:space="0" w:color="auto"/>
            </w:tcBorders>
            <w:shd w:val="clear" w:color="auto" w:fill="auto"/>
            <w:noWrap/>
            <w:vAlign w:val="bottom"/>
            <w:hideMark/>
          </w:tcPr>
          <w:p w14:paraId="4C7899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9678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A147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C89E70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012B9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77219612-051693</w:t>
            </w:r>
          </w:p>
        </w:tc>
        <w:tc>
          <w:tcPr>
            <w:tcW w:w="6420" w:type="dxa"/>
            <w:tcBorders>
              <w:top w:val="nil"/>
              <w:left w:val="nil"/>
              <w:bottom w:val="single" w:sz="4" w:space="0" w:color="auto"/>
              <w:right w:val="single" w:sz="4" w:space="0" w:color="auto"/>
            </w:tcBorders>
            <w:shd w:val="clear" w:color="auto" w:fill="auto"/>
            <w:noWrap/>
            <w:vAlign w:val="bottom"/>
            <w:hideMark/>
          </w:tcPr>
          <w:p w14:paraId="4AF15A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2E9D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4E5E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5841CE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70A0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77219612-051694</w:t>
            </w:r>
          </w:p>
        </w:tc>
        <w:tc>
          <w:tcPr>
            <w:tcW w:w="6420" w:type="dxa"/>
            <w:tcBorders>
              <w:top w:val="nil"/>
              <w:left w:val="nil"/>
              <w:bottom w:val="single" w:sz="4" w:space="0" w:color="auto"/>
              <w:right w:val="single" w:sz="4" w:space="0" w:color="auto"/>
            </w:tcBorders>
            <w:shd w:val="clear" w:color="auto" w:fill="auto"/>
            <w:noWrap/>
            <w:vAlign w:val="bottom"/>
            <w:hideMark/>
          </w:tcPr>
          <w:p w14:paraId="08BA03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2020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95BD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E4EF08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55CC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77219811-021141</w:t>
            </w:r>
          </w:p>
        </w:tc>
        <w:tc>
          <w:tcPr>
            <w:tcW w:w="6420" w:type="dxa"/>
            <w:tcBorders>
              <w:top w:val="nil"/>
              <w:left w:val="nil"/>
              <w:bottom w:val="single" w:sz="4" w:space="0" w:color="auto"/>
              <w:right w:val="single" w:sz="4" w:space="0" w:color="auto"/>
            </w:tcBorders>
            <w:shd w:val="clear" w:color="auto" w:fill="auto"/>
            <w:noWrap/>
            <w:vAlign w:val="bottom"/>
            <w:hideMark/>
          </w:tcPr>
          <w:p w14:paraId="6E8B352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Csillagászati </w:t>
            </w:r>
            <w:proofErr w:type="spellStart"/>
            <w:proofErr w:type="gramStart"/>
            <w:r w:rsidRPr="00EF0556">
              <w:rPr>
                <w:rFonts w:ascii="Times New Roman" w:eastAsia="Times New Roman" w:hAnsi="Times New Roman"/>
                <w:color w:val="000000"/>
                <w:sz w:val="20"/>
                <w:szCs w:val="20"/>
                <w:lang w:eastAsia="hu-HU"/>
              </w:rPr>
              <w:t>kutatások:Bp</w:t>
            </w:r>
            <w:proofErr w:type="gramEnd"/>
            <w:r w:rsidRPr="00EF0556">
              <w:rPr>
                <w:rFonts w:ascii="Times New Roman" w:eastAsia="Times New Roman" w:hAnsi="Times New Roman"/>
                <w:color w:val="000000"/>
                <w:sz w:val="20"/>
                <w:szCs w:val="20"/>
                <w:lang w:eastAsia="hu-HU"/>
              </w:rPr>
              <w:t>-Piszkéstető</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D84210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F47C3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381D9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6E1F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77219811-021142</w:t>
            </w:r>
          </w:p>
        </w:tc>
        <w:tc>
          <w:tcPr>
            <w:tcW w:w="6420" w:type="dxa"/>
            <w:tcBorders>
              <w:top w:val="nil"/>
              <w:left w:val="nil"/>
              <w:bottom w:val="single" w:sz="4" w:space="0" w:color="auto"/>
              <w:right w:val="single" w:sz="4" w:space="0" w:color="auto"/>
            </w:tcBorders>
            <w:shd w:val="clear" w:color="auto" w:fill="auto"/>
            <w:noWrap/>
            <w:vAlign w:val="bottom"/>
            <w:hideMark/>
          </w:tcPr>
          <w:p w14:paraId="1CC0CF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Napfizikai kutatások-Debrecen, Gyula</w:t>
            </w:r>
          </w:p>
        </w:tc>
        <w:tc>
          <w:tcPr>
            <w:tcW w:w="1180" w:type="dxa"/>
            <w:tcBorders>
              <w:top w:val="nil"/>
              <w:left w:val="nil"/>
              <w:bottom w:val="single" w:sz="4" w:space="0" w:color="auto"/>
              <w:right w:val="single" w:sz="4" w:space="0" w:color="auto"/>
            </w:tcBorders>
            <w:shd w:val="clear" w:color="auto" w:fill="auto"/>
            <w:noWrap/>
            <w:vAlign w:val="bottom"/>
            <w:hideMark/>
          </w:tcPr>
          <w:p w14:paraId="2BE5B50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65E78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049F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525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77219811-021143</w:t>
            </w:r>
          </w:p>
        </w:tc>
        <w:tc>
          <w:tcPr>
            <w:tcW w:w="6420" w:type="dxa"/>
            <w:tcBorders>
              <w:top w:val="nil"/>
              <w:left w:val="nil"/>
              <w:bottom w:val="single" w:sz="4" w:space="0" w:color="auto"/>
              <w:right w:val="single" w:sz="4" w:space="0" w:color="auto"/>
            </w:tcBorders>
            <w:shd w:val="clear" w:color="auto" w:fill="auto"/>
            <w:noWrap/>
            <w:vAlign w:val="bottom"/>
            <w:hideMark/>
          </w:tcPr>
          <w:p w14:paraId="7C1000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Opticon</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RadioNet</w:t>
            </w:r>
            <w:proofErr w:type="spellEnd"/>
            <w:r w:rsidRPr="00EF0556">
              <w:rPr>
                <w:rFonts w:ascii="Times New Roman" w:eastAsia="Times New Roman" w:hAnsi="Times New Roman"/>
                <w:color w:val="000000"/>
                <w:sz w:val="20"/>
                <w:szCs w:val="20"/>
                <w:lang w:eastAsia="hu-HU"/>
              </w:rPr>
              <w:t xml:space="preserve"> bevétel terhére</w:t>
            </w:r>
          </w:p>
        </w:tc>
        <w:tc>
          <w:tcPr>
            <w:tcW w:w="1180" w:type="dxa"/>
            <w:tcBorders>
              <w:top w:val="nil"/>
              <w:left w:val="nil"/>
              <w:bottom w:val="single" w:sz="4" w:space="0" w:color="auto"/>
              <w:right w:val="single" w:sz="4" w:space="0" w:color="auto"/>
            </w:tcBorders>
            <w:shd w:val="clear" w:color="auto" w:fill="auto"/>
            <w:noWrap/>
            <w:vAlign w:val="bottom"/>
            <w:hideMark/>
          </w:tcPr>
          <w:p w14:paraId="0D0238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427E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252EE7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6419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77219811-021144</w:t>
            </w:r>
          </w:p>
        </w:tc>
        <w:tc>
          <w:tcPr>
            <w:tcW w:w="6420" w:type="dxa"/>
            <w:tcBorders>
              <w:top w:val="nil"/>
              <w:left w:val="nil"/>
              <w:bottom w:val="single" w:sz="4" w:space="0" w:color="auto"/>
              <w:right w:val="single" w:sz="4" w:space="0" w:color="auto"/>
            </w:tcBorders>
            <w:shd w:val="clear" w:color="auto" w:fill="auto"/>
            <w:noWrap/>
            <w:vAlign w:val="bottom"/>
            <w:hideMark/>
          </w:tcPr>
          <w:p w14:paraId="2636BA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Lendület K.L. / Beépült</w:t>
            </w:r>
          </w:p>
        </w:tc>
        <w:tc>
          <w:tcPr>
            <w:tcW w:w="1180" w:type="dxa"/>
            <w:tcBorders>
              <w:top w:val="nil"/>
              <w:left w:val="nil"/>
              <w:bottom w:val="single" w:sz="4" w:space="0" w:color="auto"/>
              <w:right w:val="single" w:sz="4" w:space="0" w:color="auto"/>
            </w:tcBorders>
            <w:shd w:val="clear" w:color="auto" w:fill="auto"/>
            <w:noWrap/>
            <w:vAlign w:val="bottom"/>
            <w:hideMark/>
          </w:tcPr>
          <w:p w14:paraId="1CA5671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7136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2C6AA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9322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77219811-021145</w:t>
            </w:r>
          </w:p>
        </w:tc>
        <w:tc>
          <w:tcPr>
            <w:tcW w:w="6420" w:type="dxa"/>
            <w:tcBorders>
              <w:top w:val="nil"/>
              <w:left w:val="nil"/>
              <w:bottom w:val="single" w:sz="4" w:space="0" w:color="auto"/>
              <w:right w:val="single" w:sz="4" w:space="0" w:color="auto"/>
            </w:tcBorders>
            <w:shd w:val="clear" w:color="auto" w:fill="auto"/>
            <w:noWrap/>
            <w:vAlign w:val="bottom"/>
            <w:hideMark/>
          </w:tcPr>
          <w:p w14:paraId="01ABB91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Főig. keret 2015. / Beépült</w:t>
            </w:r>
          </w:p>
        </w:tc>
        <w:tc>
          <w:tcPr>
            <w:tcW w:w="1180" w:type="dxa"/>
            <w:tcBorders>
              <w:top w:val="nil"/>
              <w:left w:val="nil"/>
              <w:bottom w:val="single" w:sz="4" w:space="0" w:color="auto"/>
              <w:right w:val="single" w:sz="4" w:space="0" w:color="auto"/>
            </w:tcBorders>
            <w:shd w:val="clear" w:color="auto" w:fill="auto"/>
            <w:noWrap/>
            <w:vAlign w:val="bottom"/>
            <w:hideMark/>
          </w:tcPr>
          <w:p w14:paraId="33E8894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AE79E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420647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811F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77219811-021146</w:t>
            </w:r>
          </w:p>
        </w:tc>
        <w:tc>
          <w:tcPr>
            <w:tcW w:w="6420" w:type="dxa"/>
            <w:tcBorders>
              <w:top w:val="nil"/>
              <w:left w:val="nil"/>
              <w:bottom w:val="single" w:sz="4" w:space="0" w:color="auto"/>
              <w:right w:val="single" w:sz="4" w:space="0" w:color="auto"/>
            </w:tcBorders>
            <w:shd w:val="clear" w:color="auto" w:fill="auto"/>
            <w:noWrap/>
            <w:vAlign w:val="bottom"/>
            <w:hideMark/>
          </w:tcPr>
          <w:p w14:paraId="06ACBE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Kóspál</w:t>
            </w:r>
            <w:proofErr w:type="spellEnd"/>
            <w:r w:rsidRPr="00EF0556">
              <w:rPr>
                <w:rFonts w:ascii="Times New Roman" w:eastAsia="Times New Roman" w:hAnsi="Times New Roman"/>
                <w:color w:val="000000"/>
                <w:sz w:val="20"/>
                <w:szCs w:val="20"/>
                <w:lang w:eastAsia="hu-HU"/>
              </w:rPr>
              <w:t xml:space="preserve"> Beépült LP</w:t>
            </w:r>
          </w:p>
        </w:tc>
        <w:tc>
          <w:tcPr>
            <w:tcW w:w="1180" w:type="dxa"/>
            <w:tcBorders>
              <w:top w:val="nil"/>
              <w:left w:val="nil"/>
              <w:bottom w:val="single" w:sz="4" w:space="0" w:color="auto"/>
              <w:right w:val="single" w:sz="4" w:space="0" w:color="auto"/>
            </w:tcBorders>
            <w:shd w:val="clear" w:color="auto" w:fill="auto"/>
            <w:noWrap/>
            <w:vAlign w:val="bottom"/>
            <w:hideMark/>
          </w:tcPr>
          <w:p w14:paraId="2C20B0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1D9D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34204D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BB96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77219811-021147</w:t>
            </w:r>
          </w:p>
        </w:tc>
        <w:tc>
          <w:tcPr>
            <w:tcW w:w="6420" w:type="dxa"/>
            <w:tcBorders>
              <w:top w:val="nil"/>
              <w:left w:val="nil"/>
              <w:bottom w:val="single" w:sz="4" w:space="0" w:color="auto"/>
              <w:right w:val="single" w:sz="4" w:space="0" w:color="auto"/>
            </w:tcBorders>
            <w:shd w:val="clear" w:color="auto" w:fill="auto"/>
            <w:noWrap/>
            <w:vAlign w:val="bottom"/>
            <w:hideMark/>
          </w:tcPr>
          <w:p w14:paraId="4C8A9C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Beépült LP</w:t>
            </w:r>
          </w:p>
        </w:tc>
        <w:tc>
          <w:tcPr>
            <w:tcW w:w="1180" w:type="dxa"/>
            <w:tcBorders>
              <w:top w:val="nil"/>
              <w:left w:val="nil"/>
              <w:bottom w:val="single" w:sz="4" w:space="0" w:color="auto"/>
              <w:right w:val="single" w:sz="4" w:space="0" w:color="auto"/>
            </w:tcBorders>
            <w:shd w:val="clear" w:color="auto" w:fill="auto"/>
            <w:noWrap/>
            <w:vAlign w:val="bottom"/>
            <w:hideMark/>
          </w:tcPr>
          <w:p w14:paraId="7CAD28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FF53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04548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C113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77219811-021148</w:t>
            </w:r>
          </w:p>
        </w:tc>
        <w:tc>
          <w:tcPr>
            <w:tcW w:w="6420" w:type="dxa"/>
            <w:tcBorders>
              <w:top w:val="nil"/>
              <w:left w:val="nil"/>
              <w:bottom w:val="single" w:sz="4" w:space="0" w:color="auto"/>
              <w:right w:val="single" w:sz="4" w:space="0" w:color="auto"/>
            </w:tcBorders>
            <w:shd w:val="clear" w:color="auto" w:fill="auto"/>
            <w:noWrap/>
            <w:vAlign w:val="bottom"/>
            <w:hideMark/>
          </w:tcPr>
          <w:p w14:paraId="7820D1C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LSST</w:t>
            </w:r>
          </w:p>
        </w:tc>
        <w:tc>
          <w:tcPr>
            <w:tcW w:w="1180" w:type="dxa"/>
            <w:tcBorders>
              <w:top w:val="nil"/>
              <w:left w:val="nil"/>
              <w:bottom w:val="single" w:sz="4" w:space="0" w:color="auto"/>
              <w:right w:val="single" w:sz="4" w:space="0" w:color="auto"/>
            </w:tcBorders>
            <w:shd w:val="clear" w:color="auto" w:fill="auto"/>
            <w:noWrap/>
            <w:vAlign w:val="bottom"/>
            <w:hideMark/>
          </w:tcPr>
          <w:p w14:paraId="1E1C64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57F9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05EC1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2B3F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77219811-212201</w:t>
            </w:r>
          </w:p>
        </w:tc>
        <w:tc>
          <w:tcPr>
            <w:tcW w:w="6420" w:type="dxa"/>
            <w:tcBorders>
              <w:top w:val="nil"/>
              <w:left w:val="nil"/>
              <w:bottom w:val="single" w:sz="4" w:space="0" w:color="auto"/>
              <w:right w:val="single" w:sz="4" w:space="0" w:color="auto"/>
            </w:tcBorders>
            <w:shd w:val="clear" w:color="auto" w:fill="auto"/>
            <w:noWrap/>
            <w:vAlign w:val="bottom"/>
            <w:hideMark/>
          </w:tcPr>
          <w:p w14:paraId="173841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NKSZ </w:t>
            </w:r>
            <w:proofErr w:type="spellStart"/>
            <w:r w:rsidRPr="00EF0556">
              <w:rPr>
                <w:rFonts w:ascii="Times New Roman" w:eastAsia="Times New Roman" w:hAnsi="Times New Roman"/>
                <w:color w:val="000000"/>
                <w:sz w:val="20"/>
                <w:szCs w:val="20"/>
                <w:lang w:eastAsia="hu-HU"/>
              </w:rPr>
              <w:t>Kóspál</w:t>
            </w:r>
            <w:proofErr w:type="spellEnd"/>
            <w:r w:rsidRPr="00EF0556">
              <w:rPr>
                <w:rFonts w:ascii="Times New Roman" w:eastAsia="Times New Roman" w:hAnsi="Times New Roman"/>
                <w:color w:val="000000"/>
                <w:sz w:val="20"/>
                <w:szCs w:val="20"/>
                <w:lang w:eastAsia="hu-HU"/>
              </w:rPr>
              <w:t xml:space="preserve"> Ágnes 500.000 Ft</w:t>
            </w:r>
          </w:p>
        </w:tc>
        <w:tc>
          <w:tcPr>
            <w:tcW w:w="1180" w:type="dxa"/>
            <w:tcBorders>
              <w:top w:val="nil"/>
              <w:left w:val="nil"/>
              <w:bottom w:val="single" w:sz="4" w:space="0" w:color="auto"/>
              <w:right w:val="single" w:sz="4" w:space="0" w:color="auto"/>
            </w:tcBorders>
            <w:shd w:val="clear" w:color="auto" w:fill="auto"/>
            <w:noWrap/>
            <w:vAlign w:val="bottom"/>
            <w:hideMark/>
          </w:tcPr>
          <w:p w14:paraId="643C36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00F6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B4F648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3F73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77219811-212202</w:t>
            </w:r>
          </w:p>
        </w:tc>
        <w:tc>
          <w:tcPr>
            <w:tcW w:w="6420" w:type="dxa"/>
            <w:tcBorders>
              <w:top w:val="nil"/>
              <w:left w:val="nil"/>
              <w:bottom w:val="single" w:sz="4" w:space="0" w:color="auto"/>
              <w:right w:val="single" w:sz="4" w:space="0" w:color="auto"/>
            </w:tcBorders>
            <w:shd w:val="clear" w:color="auto" w:fill="auto"/>
            <w:noWrap/>
            <w:vAlign w:val="bottom"/>
            <w:hideMark/>
          </w:tcPr>
          <w:p w14:paraId="6C443E6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INKP-8/2017. </w:t>
            </w:r>
            <w:proofErr w:type="spellStart"/>
            <w:r w:rsidRPr="00EF0556">
              <w:rPr>
                <w:rFonts w:ascii="Times New Roman" w:eastAsia="Times New Roman" w:hAnsi="Times New Roman"/>
                <w:color w:val="000000"/>
                <w:sz w:val="20"/>
                <w:szCs w:val="20"/>
                <w:lang w:eastAsia="hu-HU"/>
              </w:rPr>
              <w:t>Plachy</w:t>
            </w:r>
            <w:proofErr w:type="spellEnd"/>
            <w:r w:rsidRPr="00EF0556">
              <w:rPr>
                <w:rFonts w:ascii="Times New Roman" w:eastAsia="Times New Roman" w:hAnsi="Times New Roman"/>
                <w:color w:val="000000"/>
                <w:sz w:val="20"/>
                <w:szCs w:val="20"/>
                <w:lang w:eastAsia="hu-HU"/>
              </w:rPr>
              <w:t xml:space="preserve"> Emese</w:t>
            </w:r>
          </w:p>
        </w:tc>
        <w:tc>
          <w:tcPr>
            <w:tcW w:w="1180" w:type="dxa"/>
            <w:tcBorders>
              <w:top w:val="nil"/>
              <w:left w:val="nil"/>
              <w:bottom w:val="single" w:sz="4" w:space="0" w:color="auto"/>
              <w:right w:val="single" w:sz="4" w:space="0" w:color="auto"/>
            </w:tcBorders>
            <w:shd w:val="clear" w:color="auto" w:fill="auto"/>
            <w:noWrap/>
            <w:vAlign w:val="bottom"/>
            <w:hideMark/>
          </w:tcPr>
          <w:p w14:paraId="111A0D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F7EB7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2B526F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D075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77219811-212203</w:t>
            </w:r>
          </w:p>
        </w:tc>
        <w:tc>
          <w:tcPr>
            <w:tcW w:w="6420" w:type="dxa"/>
            <w:tcBorders>
              <w:top w:val="nil"/>
              <w:left w:val="nil"/>
              <w:bottom w:val="single" w:sz="4" w:space="0" w:color="auto"/>
              <w:right w:val="single" w:sz="4" w:space="0" w:color="auto"/>
            </w:tcBorders>
            <w:shd w:val="clear" w:color="auto" w:fill="auto"/>
            <w:noWrap/>
            <w:vAlign w:val="bottom"/>
            <w:hideMark/>
          </w:tcPr>
          <w:p w14:paraId="1B2622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INKP-17/2017. Bódi A., </w:t>
            </w:r>
            <w:proofErr w:type="spellStart"/>
            <w:r w:rsidRPr="00EF0556">
              <w:rPr>
                <w:rFonts w:ascii="Times New Roman" w:eastAsia="Times New Roman" w:hAnsi="Times New Roman"/>
                <w:color w:val="000000"/>
                <w:sz w:val="20"/>
                <w:szCs w:val="20"/>
                <w:lang w:eastAsia="hu-HU"/>
              </w:rPr>
              <w:t>Muraközy</w:t>
            </w:r>
            <w:proofErr w:type="spellEnd"/>
            <w:r w:rsidRPr="00EF0556">
              <w:rPr>
                <w:rFonts w:ascii="Times New Roman" w:eastAsia="Times New Roman" w:hAnsi="Times New Roman"/>
                <w:color w:val="000000"/>
                <w:sz w:val="20"/>
                <w:szCs w:val="20"/>
                <w:lang w:eastAsia="hu-HU"/>
              </w:rPr>
              <w:t xml:space="preserve"> J.</w:t>
            </w:r>
          </w:p>
        </w:tc>
        <w:tc>
          <w:tcPr>
            <w:tcW w:w="1180" w:type="dxa"/>
            <w:tcBorders>
              <w:top w:val="nil"/>
              <w:left w:val="nil"/>
              <w:bottom w:val="single" w:sz="4" w:space="0" w:color="auto"/>
              <w:right w:val="single" w:sz="4" w:space="0" w:color="auto"/>
            </w:tcBorders>
            <w:shd w:val="clear" w:color="auto" w:fill="auto"/>
            <w:noWrap/>
            <w:vAlign w:val="bottom"/>
            <w:hideMark/>
          </w:tcPr>
          <w:p w14:paraId="2112C2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7C098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375200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A55D1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77219811-212204</w:t>
            </w:r>
          </w:p>
        </w:tc>
        <w:tc>
          <w:tcPr>
            <w:tcW w:w="6420" w:type="dxa"/>
            <w:tcBorders>
              <w:top w:val="nil"/>
              <w:left w:val="nil"/>
              <w:bottom w:val="single" w:sz="4" w:space="0" w:color="auto"/>
              <w:right w:val="single" w:sz="4" w:space="0" w:color="auto"/>
            </w:tcBorders>
            <w:shd w:val="clear" w:color="auto" w:fill="auto"/>
            <w:noWrap/>
            <w:vAlign w:val="bottom"/>
            <w:hideMark/>
          </w:tcPr>
          <w:p w14:paraId="14F07F5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VK-03/2017. Bakos Gáspár</w:t>
            </w:r>
          </w:p>
        </w:tc>
        <w:tc>
          <w:tcPr>
            <w:tcW w:w="1180" w:type="dxa"/>
            <w:tcBorders>
              <w:top w:val="nil"/>
              <w:left w:val="nil"/>
              <w:bottom w:val="single" w:sz="4" w:space="0" w:color="auto"/>
              <w:right w:val="single" w:sz="4" w:space="0" w:color="auto"/>
            </w:tcBorders>
            <w:shd w:val="clear" w:color="auto" w:fill="auto"/>
            <w:noWrap/>
            <w:vAlign w:val="bottom"/>
            <w:hideMark/>
          </w:tcPr>
          <w:p w14:paraId="6951F3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7F6D5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A29FD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5B28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77219811-212205</w:t>
            </w:r>
          </w:p>
        </w:tc>
        <w:tc>
          <w:tcPr>
            <w:tcW w:w="6420" w:type="dxa"/>
            <w:tcBorders>
              <w:top w:val="nil"/>
              <w:left w:val="nil"/>
              <w:bottom w:val="single" w:sz="4" w:space="0" w:color="auto"/>
              <w:right w:val="single" w:sz="4" w:space="0" w:color="auto"/>
            </w:tcBorders>
            <w:shd w:val="clear" w:color="auto" w:fill="auto"/>
            <w:noWrap/>
            <w:vAlign w:val="bottom"/>
            <w:hideMark/>
          </w:tcPr>
          <w:p w14:paraId="472E97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NKSZ-23/2018. Kővári </w:t>
            </w:r>
            <w:proofErr w:type="spellStart"/>
            <w:r w:rsidRPr="00EF0556">
              <w:rPr>
                <w:rFonts w:ascii="Times New Roman" w:eastAsia="Times New Roman" w:hAnsi="Times New Roman"/>
                <w:color w:val="000000"/>
                <w:sz w:val="20"/>
                <w:szCs w:val="20"/>
                <w:lang w:eastAsia="hu-HU"/>
              </w:rPr>
              <w:t>Zs</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617385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CA62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CCE97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E3E7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77219811-212206</w:t>
            </w:r>
          </w:p>
        </w:tc>
        <w:tc>
          <w:tcPr>
            <w:tcW w:w="6420" w:type="dxa"/>
            <w:tcBorders>
              <w:top w:val="nil"/>
              <w:left w:val="nil"/>
              <w:bottom w:val="single" w:sz="4" w:space="0" w:color="auto"/>
              <w:right w:val="single" w:sz="4" w:space="0" w:color="auto"/>
            </w:tcBorders>
            <w:shd w:val="clear" w:color="auto" w:fill="auto"/>
            <w:noWrap/>
            <w:vAlign w:val="bottom"/>
            <w:hideMark/>
          </w:tcPr>
          <w:p w14:paraId="5D2C16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INKP 2018. </w:t>
            </w:r>
            <w:proofErr w:type="spellStart"/>
            <w:r w:rsidRPr="00EF0556">
              <w:rPr>
                <w:rFonts w:ascii="Times New Roman" w:eastAsia="Times New Roman" w:hAnsi="Times New Roman"/>
                <w:color w:val="000000"/>
                <w:sz w:val="20"/>
                <w:szCs w:val="20"/>
                <w:lang w:eastAsia="hu-HU"/>
              </w:rPr>
              <w:t>Muraközy</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F572F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B47A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CACF07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92B0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77219811-212207</w:t>
            </w:r>
          </w:p>
        </w:tc>
        <w:tc>
          <w:tcPr>
            <w:tcW w:w="6420" w:type="dxa"/>
            <w:tcBorders>
              <w:top w:val="nil"/>
              <w:left w:val="nil"/>
              <w:bottom w:val="single" w:sz="4" w:space="0" w:color="auto"/>
              <w:right w:val="single" w:sz="4" w:space="0" w:color="auto"/>
            </w:tcBorders>
            <w:shd w:val="clear" w:color="auto" w:fill="auto"/>
            <w:noWrap/>
            <w:vAlign w:val="bottom"/>
            <w:hideMark/>
          </w:tcPr>
          <w:p w14:paraId="427E32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Szabó LP2018-7/2021 </w:t>
            </w:r>
          </w:p>
        </w:tc>
        <w:tc>
          <w:tcPr>
            <w:tcW w:w="1180" w:type="dxa"/>
            <w:tcBorders>
              <w:top w:val="nil"/>
              <w:left w:val="nil"/>
              <w:bottom w:val="single" w:sz="4" w:space="0" w:color="auto"/>
              <w:right w:val="single" w:sz="4" w:space="0" w:color="auto"/>
            </w:tcBorders>
            <w:shd w:val="clear" w:color="auto" w:fill="auto"/>
            <w:noWrap/>
            <w:vAlign w:val="bottom"/>
            <w:hideMark/>
          </w:tcPr>
          <w:p w14:paraId="7E55C5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B920A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000A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92B6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77219811-212208</w:t>
            </w:r>
          </w:p>
        </w:tc>
        <w:tc>
          <w:tcPr>
            <w:tcW w:w="6420" w:type="dxa"/>
            <w:tcBorders>
              <w:top w:val="nil"/>
              <w:left w:val="nil"/>
              <w:bottom w:val="single" w:sz="4" w:space="0" w:color="auto"/>
              <w:right w:val="single" w:sz="4" w:space="0" w:color="auto"/>
            </w:tcBorders>
            <w:shd w:val="clear" w:color="auto" w:fill="auto"/>
            <w:noWrap/>
            <w:vAlign w:val="bottom"/>
            <w:hideMark/>
          </w:tcPr>
          <w:p w14:paraId="347573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INKP 2018. Bódi Attila</w:t>
            </w:r>
          </w:p>
        </w:tc>
        <w:tc>
          <w:tcPr>
            <w:tcW w:w="1180" w:type="dxa"/>
            <w:tcBorders>
              <w:top w:val="nil"/>
              <w:left w:val="nil"/>
              <w:bottom w:val="single" w:sz="4" w:space="0" w:color="auto"/>
              <w:right w:val="single" w:sz="4" w:space="0" w:color="auto"/>
            </w:tcBorders>
            <w:shd w:val="clear" w:color="auto" w:fill="auto"/>
            <w:noWrap/>
            <w:vAlign w:val="bottom"/>
            <w:hideMark/>
          </w:tcPr>
          <w:p w14:paraId="18CF037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8C3FE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48634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B29A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77219811-212209</w:t>
            </w:r>
          </w:p>
        </w:tc>
        <w:tc>
          <w:tcPr>
            <w:tcW w:w="6420" w:type="dxa"/>
            <w:tcBorders>
              <w:top w:val="nil"/>
              <w:left w:val="nil"/>
              <w:bottom w:val="single" w:sz="4" w:space="0" w:color="auto"/>
              <w:right w:val="single" w:sz="4" w:space="0" w:color="auto"/>
            </w:tcBorders>
            <w:shd w:val="clear" w:color="auto" w:fill="auto"/>
            <w:noWrap/>
            <w:vAlign w:val="bottom"/>
            <w:hideMark/>
          </w:tcPr>
          <w:p w14:paraId="0CDDED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INKP-66/2018. Vida Krisztián</w:t>
            </w:r>
          </w:p>
        </w:tc>
        <w:tc>
          <w:tcPr>
            <w:tcW w:w="1180" w:type="dxa"/>
            <w:tcBorders>
              <w:top w:val="nil"/>
              <w:left w:val="nil"/>
              <w:bottom w:val="single" w:sz="4" w:space="0" w:color="auto"/>
              <w:right w:val="single" w:sz="4" w:space="0" w:color="auto"/>
            </w:tcBorders>
            <w:shd w:val="clear" w:color="auto" w:fill="auto"/>
            <w:noWrap/>
            <w:vAlign w:val="bottom"/>
            <w:hideMark/>
          </w:tcPr>
          <w:p w14:paraId="38EB43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8A30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B337E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95FD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77219811-212210</w:t>
            </w:r>
          </w:p>
        </w:tc>
        <w:tc>
          <w:tcPr>
            <w:tcW w:w="6420" w:type="dxa"/>
            <w:tcBorders>
              <w:top w:val="nil"/>
              <w:left w:val="nil"/>
              <w:bottom w:val="single" w:sz="4" w:space="0" w:color="auto"/>
              <w:right w:val="single" w:sz="4" w:space="0" w:color="auto"/>
            </w:tcBorders>
            <w:shd w:val="clear" w:color="auto" w:fill="auto"/>
            <w:noWrap/>
            <w:vAlign w:val="bottom"/>
            <w:hideMark/>
          </w:tcPr>
          <w:p w14:paraId="6421A7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KEP-7/2018.</w:t>
            </w:r>
          </w:p>
        </w:tc>
        <w:tc>
          <w:tcPr>
            <w:tcW w:w="1180" w:type="dxa"/>
            <w:tcBorders>
              <w:top w:val="nil"/>
              <w:left w:val="nil"/>
              <w:bottom w:val="single" w:sz="4" w:space="0" w:color="auto"/>
              <w:right w:val="single" w:sz="4" w:space="0" w:color="auto"/>
            </w:tcBorders>
            <w:shd w:val="clear" w:color="auto" w:fill="auto"/>
            <w:noWrap/>
            <w:vAlign w:val="bottom"/>
            <w:hideMark/>
          </w:tcPr>
          <w:p w14:paraId="7A2910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5E60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59BE5A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74D7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77219811-212241</w:t>
            </w:r>
          </w:p>
        </w:tc>
        <w:tc>
          <w:tcPr>
            <w:tcW w:w="6420" w:type="dxa"/>
            <w:tcBorders>
              <w:top w:val="nil"/>
              <w:left w:val="nil"/>
              <w:bottom w:val="single" w:sz="4" w:space="0" w:color="auto"/>
              <w:right w:val="single" w:sz="4" w:space="0" w:color="auto"/>
            </w:tcBorders>
            <w:shd w:val="clear" w:color="auto" w:fill="auto"/>
            <w:noWrap/>
            <w:vAlign w:val="bottom"/>
            <w:hideMark/>
          </w:tcPr>
          <w:p w14:paraId="5677C07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Fiatal kutatók kiadásai MTA tám.</w:t>
            </w:r>
          </w:p>
        </w:tc>
        <w:tc>
          <w:tcPr>
            <w:tcW w:w="1180" w:type="dxa"/>
            <w:tcBorders>
              <w:top w:val="nil"/>
              <w:left w:val="nil"/>
              <w:bottom w:val="single" w:sz="4" w:space="0" w:color="auto"/>
              <w:right w:val="single" w:sz="4" w:space="0" w:color="auto"/>
            </w:tcBorders>
            <w:shd w:val="clear" w:color="auto" w:fill="auto"/>
            <w:noWrap/>
            <w:vAlign w:val="bottom"/>
            <w:hideMark/>
          </w:tcPr>
          <w:p w14:paraId="4B1F64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59C9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40956E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C5A9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77219811-212242</w:t>
            </w:r>
          </w:p>
        </w:tc>
        <w:tc>
          <w:tcPr>
            <w:tcW w:w="6420" w:type="dxa"/>
            <w:tcBorders>
              <w:top w:val="nil"/>
              <w:left w:val="nil"/>
              <w:bottom w:val="single" w:sz="4" w:space="0" w:color="auto"/>
              <w:right w:val="single" w:sz="4" w:space="0" w:color="auto"/>
            </w:tcBorders>
            <w:shd w:val="clear" w:color="auto" w:fill="auto"/>
            <w:noWrap/>
            <w:vAlign w:val="bottom"/>
            <w:hideMark/>
          </w:tcPr>
          <w:p w14:paraId="0215ECA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Kiadvány MTA tám.</w:t>
            </w:r>
          </w:p>
        </w:tc>
        <w:tc>
          <w:tcPr>
            <w:tcW w:w="1180" w:type="dxa"/>
            <w:tcBorders>
              <w:top w:val="nil"/>
              <w:left w:val="nil"/>
              <w:bottom w:val="single" w:sz="4" w:space="0" w:color="auto"/>
              <w:right w:val="single" w:sz="4" w:space="0" w:color="auto"/>
            </w:tcBorders>
            <w:shd w:val="clear" w:color="auto" w:fill="auto"/>
            <w:noWrap/>
            <w:vAlign w:val="bottom"/>
            <w:hideMark/>
          </w:tcPr>
          <w:p w14:paraId="1E23A1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E62AE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60746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56E9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77219811-212243</w:t>
            </w:r>
          </w:p>
        </w:tc>
        <w:tc>
          <w:tcPr>
            <w:tcW w:w="6420" w:type="dxa"/>
            <w:tcBorders>
              <w:top w:val="nil"/>
              <w:left w:val="nil"/>
              <w:bottom w:val="single" w:sz="4" w:space="0" w:color="auto"/>
              <w:right w:val="single" w:sz="4" w:space="0" w:color="auto"/>
            </w:tcBorders>
            <w:shd w:val="clear" w:color="auto" w:fill="auto"/>
            <w:noWrap/>
            <w:vAlign w:val="bottom"/>
            <w:hideMark/>
          </w:tcPr>
          <w:p w14:paraId="525A04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INKP Dobos Vera 2015.</w:t>
            </w:r>
          </w:p>
        </w:tc>
        <w:tc>
          <w:tcPr>
            <w:tcW w:w="1180" w:type="dxa"/>
            <w:tcBorders>
              <w:top w:val="nil"/>
              <w:left w:val="nil"/>
              <w:bottom w:val="single" w:sz="4" w:space="0" w:color="auto"/>
              <w:right w:val="single" w:sz="4" w:space="0" w:color="auto"/>
            </w:tcBorders>
            <w:shd w:val="clear" w:color="auto" w:fill="auto"/>
            <w:noWrap/>
            <w:vAlign w:val="bottom"/>
            <w:hideMark/>
          </w:tcPr>
          <w:p w14:paraId="627B65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2F530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56B74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5ED0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77219811-212244</w:t>
            </w:r>
          </w:p>
        </w:tc>
        <w:tc>
          <w:tcPr>
            <w:tcW w:w="6420" w:type="dxa"/>
            <w:tcBorders>
              <w:top w:val="nil"/>
              <w:left w:val="nil"/>
              <w:bottom w:val="single" w:sz="4" w:space="0" w:color="auto"/>
              <w:right w:val="single" w:sz="4" w:space="0" w:color="auto"/>
            </w:tcBorders>
            <w:shd w:val="clear" w:color="auto" w:fill="auto"/>
            <w:noWrap/>
            <w:vAlign w:val="bottom"/>
            <w:hideMark/>
          </w:tcPr>
          <w:p w14:paraId="1E61C4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Idős akadémikus MTA tám.</w:t>
            </w:r>
          </w:p>
        </w:tc>
        <w:tc>
          <w:tcPr>
            <w:tcW w:w="1180" w:type="dxa"/>
            <w:tcBorders>
              <w:top w:val="nil"/>
              <w:left w:val="nil"/>
              <w:bottom w:val="single" w:sz="4" w:space="0" w:color="auto"/>
              <w:right w:val="single" w:sz="4" w:space="0" w:color="auto"/>
            </w:tcBorders>
            <w:shd w:val="clear" w:color="auto" w:fill="auto"/>
            <w:noWrap/>
            <w:vAlign w:val="bottom"/>
            <w:hideMark/>
          </w:tcPr>
          <w:p w14:paraId="27ABA5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F8295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2B13B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C24CD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77219811-212245</w:t>
            </w:r>
          </w:p>
        </w:tc>
        <w:tc>
          <w:tcPr>
            <w:tcW w:w="6420" w:type="dxa"/>
            <w:tcBorders>
              <w:top w:val="nil"/>
              <w:left w:val="nil"/>
              <w:bottom w:val="single" w:sz="4" w:space="0" w:color="auto"/>
              <w:right w:val="single" w:sz="4" w:space="0" w:color="auto"/>
            </w:tcBorders>
            <w:shd w:val="clear" w:color="auto" w:fill="auto"/>
            <w:noWrap/>
            <w:vAlign w:val="bottom"/>
            <w:hideMark/>
          </w:tcPr>
          <w:p w14:paraId="270B1F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Kétoldalú nemzetközi Kiss Cs. NKM-107/2015</w:t>
            </w:r>
          </w:p>
        </w:tc>
        <w:tc>
          <w:tcPr>
            <w:tcW w:w="1180" w:type="dxa"/>
            <w:tcBorders>
              <w:top w:val="nil"/>
              <w:left w:val="nil"/>
              <w:bottom w:val="single" w:sz="4" w:space="0" w:color="auto"/>
              <w:right w:val="single" w:sz="4" w:space="0" w:color="auto"/>
            </w:tcBorders>
            <w:shd w:val="clear" w:color="auto" w:fill="auto"/>
            <w:noWrap/>
            <w:vAlign w:val="bottom"/>
            <w:hideMark/>
          </w:tcPr>
          <w:p w14:paraId="70B74B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2CBCA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F8B22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9FDD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77219811-212246</w:t>
            </w:r>
          </w:p>
        </w:tc>
        <w:tc>
          <w:tcPr>
            <w:tcW w:w="6420" w:type="dxa"/>
            <w:tcBorders>
              <w:top w:val="nil"/>
              <w:left w:val="nil"/>
              <w:bottom w:val="single" w:sz="4" w:space="0" w:color="auto"/>
              <w:right w:val="single" w:sz="4" w:space="0" w:color="auto"/>
            </w:tcBorders>
            <w:shd w:val="clear" w:color="auto" w:fill="auto"/>
            <w:noWrap/>
            <w:vAlign w:val="bottom"/>
            <w:hideMark/>
          </w:tcPr>
          <w:p w14:paraId="5A0D9D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Lendület Pál András (LP2012-31/2013)</w:t>
            </w:r>
          </w:p>
        </w:tc>
        <w:tc>
          <w:tcPr>
            <w:tcW w:w="1180" w:type="dxa"/>
            <w:tcBorders>
              <w:top w:val="nil"/>
              <w:left w:val="nil"/>
              <w:bottom w:val="single" w:sz="4" w:space="0" w:color="auto"/>
              <w:right w:val="single" w:sz="4" w:space="0" w:color="auto"/>
            </w:tcBorders>
            <w:shd w:val="clear" w:color="auto" w:fill="auto"/>
            <w:noWrap/>
            <w:vAlign w:val="bottom"/>
            <w:hideMark/>
          </w:tcPr>
          <w:p w14:paraId="5766CE4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03C7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54CB14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D6D6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77219811-212247</w:t>
            </w:r>
          </w:p>
        </w:tc>
        <w:tc>
          <w:tcPr>
            <w:tcW w:w="6420" w:type="dxa"/>
            <w:tcBorders>
              <w:top w:val="nil"/>
              <w:left w:val="nil"/>
              <w:bottom w:val="single" w:sz="4" w:space="0" w:color="auto"/>
              <w:right w:val="single" w:sz="4" w:space="0" w:color="auto"/>
            </w:tcBorders>
            <w:shd w:val="clear" w:color="auto" w:fill="auto"/>
            <w:noWrap/>
            <w:vAlign w:val="bottom"/>
            <w:hideMark/>
          </w:tcPr>
          <w:p w14:paraId="28E3B16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w:t>
            </w:r>
            <w:proofErr w:type="spellStart"/>
            <w:r w:rsidRPr="00EF0556">
              <w:rPr>
                <w:rFonts w:ascii="Times New Roman" w:eastAsia="Times New Roman" w:hAnsi="Times New Roman"/>
                <w:color w:val="000000"/>
                <w:sz w:val="20"/>
                <w:szCs w:val="20"/>
                <w:lang w:eastAsia="hu-HU"/>
              </w:rPr>
              <w:t>Nemzetk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konf</w:t>
            </w:r>
            <w:proofErr w:type="spellEnd"/>
            <w:r w:rsidRPr="00EF0556">
              <w:rPr>
                <w:rFonts w:ascii="Times New Roman" w:eastAsia="Times New Roman" w:hAnsi="Times New Roman"/>
                <w:color w:val="000000"/>
                <w:sz w:val="20"/>
                <w:szCs w:val="20"/>
                <w:lang w:eastAsia="hu-HU"/>
              </w:rPr>
              <w:t>. szerv. NKSZ-032/2015. Szabó Róbert</w:t>
            </w:r>
          </w:p>
        </w:tc>
        <w:tc>
          <w:tcPr>
            <w:tcW w:w="1180" w:type="dxa"/>
            <w:tcBorders>
              <w:top w:val="nil"/>
              <w:left w:val="nil"/>
              <w:bottom w:val="single" w:sz="4" w:space="0" w:color="auto"/>
              <w:right w:val="single" w:sz="4" w:space="0" w:color="auto"/>
            </w:tcBorders>
            <w:shd w:val="clear" w:color="auto" w:fill="auto"/>
            <w:noWrap/>
            <w:vAlign w:val="bottom"/>
            <w:hideMark/>
          </w:tcPr>
          <w:p w14:paraId="421883B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820D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E0CE89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3AD3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77219811-212248</w:t>
            </w:r>
          </w:p>
        </w:tc>
        <w:tc>
          <w:tcPr>
            <w:tcW w:w="6420" w:type="dxa"/>
            <w:tcBorders>
              <w:top w:val="nil"/>
              <w:left w:val="nil"/>
              <w:bottom w:val="single" w:sz="4" w:space="0" w:color="auto"/>
              <w:right w:val="single" w:sz="4" w:space="0" w:color="auto"/>
            </w:tcBorders>
            <w:shd w:val="clear" w:color="auto" w:fill="auto"/>
            <w:noWrap/>
            <w:vAlign w:val="bottom"/>
            <w:hideMark/>
          </w:tcPr>
          <w:p w14:paraId="1DE210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NKSZ-016/2016 Maria </w:t>
            </w:r>
            <w:proofErr w:type="spellStart"/>
            <w:r w:rsidRPr="00EF0556">
              <w:rPr>
                <w:rFonts w:ascii="Times New Roman" w:eastAsia="Times New Roman" w:hAnsi="Times New Roman"/>
                <w:color w:val="000000"/>
                <w:sz w:val="20"/>
                <w:szCs w:val="20"/>
                <w:lang w:eastAsia="hu-HU"/>
              </w:rPr>
              <w:t>Lugaro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4A2EE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B41E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5FC53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42F8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77219811-212249</w:t>
            </w:r>
          </w:p>
        </w:tc>
        <w:tc>
          <w:tcPr>
            <w:tcW w:w="6420" w:type="dxa"/>
            <w:tcBorders>
              <w:top w:val="nil"/>
              <w:left w:val="nil"/>
              <w:bottom w:val="single" w:sz="4" w:space="0" w:color="auto"/>
              <w:right w:val="single" w:sz="4" w:space="0" w:color="auto"/>
            </w:tcBorders>
            <w:shd w:val="clear" w:color="auto" w:fill="auto"/>
            <w:noWrap/>
            <w:vAlign w:val="bottom"/>
            <w:hideMark/>
          </w:tcPr>
          <w:p w14:paraId="444B55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INKP-11/2016. </w:t>
            </w:r>
            <w:proofErr w:type="spellStart"/>
            <w:r w:rsidRPr="00EF0556">
              <w:rPr>
                <w:rFonts w:ascii="Times New Roman" w:eastAsia="Times New Roman" w:hAnsi="Times New Roman"/>
                <w:color w:val="000000"/>
                <w:sz w:val="20"/>
                <w:szCs w:val="20"/>
                <w:lang w:eastAsia="hu-HU"/>
              </w:rPr>
              <w:t>Plachy</w:t>
            </w:r>
            <w:proofErr w:type="spellEnd"/>
            <w:r w:rsidRPr="00EF0556">
              <w:rPr>
                <w:rFonts w:ascii="Times New Roman" w:eastAsia="Times New Roman" w:hAnsi="Times New Roman"/>
                <w:color w:val="000000"/>
                <w:sz w:val="20"/>
                <w:szCs w:val="20"/>
                <w:lang w:eastAsia="hu-HU"/>
              </w:rPr>
              <w:t xml:space="preserve"> Emese</w:t>
            </w:r>
          </w:p>
        </w:tc>
        <w:tc>
          <w:tcPr>
            <w:tcW w:w="1180" w:type="dxa"/>
            <w:tcBorders>
              <w:top w:val="nil"/>
              <w:left w:val="nil"/>
              <w:bottom w:val="single" w:sz="4" w:space="0" w:color="auto"/>
              <w:right w:val="single" w:sz="4" w:space="0" w:color="auto"/>
            </w:tcBorders>
            <w:shd w:val="clear" w:color="auto" w:fill="auto"/>
            <w:noWrap/>
            <w:vAlign w:val="bottom"/>
            <w:hideMark/>
          </w:tcPr>
          <w:p w14:paraId="1908AB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CA476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3D38B4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1D50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77219811-212250</w:t>
            </w:r>
          </w:p>
        </w:tc>
        <w:tc>
          <w:tcPr>
            <w:tcW w:w="6420" w:type="dxa"/>
            <w:tcBorders>
              <w:top w:val="nil"/>
              <w:left w:val="nil"/>
              <w:bottom w:val="single" w:sz="4" w:space="0" w:color="auto"/>
              <w:right w:val="single" w:sz="4" w:space="0" w:color="auto"/>
            </w:tcBorders>
            <w:shd w:val="clear" w:color="auto" w:fill="auto"/>
            <w:noWrap/>
            <w:vAlign w:val="bottom"/>
            <w:hideMark/>
          </w:tcPr>
          <w:p w14:paraId="2C96EB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w:t>
            </w:r>
            <w:proofErr w:type="spellStart"/>
            <w:proofErr w:type="gramStart"/>
            <w:r w:rsidRPr="00EF0556">
              <w:rPr>
                <w:rFonts w:ascii="Times New Roman" w:eastAsia="Times New Roman" w:hAnsi="Times New Roman"/>
                <w:color w:val="000000"/>
                <w:sz w:val="20"/>
                <w:szCs w:val="20"/>
                <w:lang w:eastAsia="hu-HU"/>
              </w:rPr>
              <w:t>Közp.Kez.Felúj</w:t>
            </w:r>
            <w:proofErr w:type="spellEnd"/>
            <w:proofErr w:type="gram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4C565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C8A7A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DCAC0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92063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77219811-212291</w:t>
            </w:r>
          </w:p>
        </w:tc>
        <w:tc>
          <w:tcPr>
            <w:tcW w:w="6420" w:type="dxa"/>
            <w:tcBorders>
              <w:top w:val="nil"/>
              <w:left w:val="nil"/>
              <w:bottom w:val="single" w:sz="4" w:space="0" w:color="auto"/>
              <w:right w:val="single" w:sz="4" w:space="0" w:color="auto"/>
            </w:tcBorders>
            <w:shd w:val="clear" w:color="auto" w:fill="auto"/>
            <w:noWrap/>
            <w:vAlign w:val="bottom"/>
            <w:hideMark/>
          </w:tcPr>
          <w:p w14:paraId="3E046DE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Főig. keret 2014/II</w:t>
            </w:r>
          </w:p>
        </w:tc>
        <w:tc>
          <w:tcPr>
            <w:tcW w:w="1180" w:type="dxa"/>
            <w:tcBorders>
              <w:top w:val="nil"/>
              <w:left w:val="nil"/>
              <w:bottom w:val="single" w:sz="4" w:space="0" w:color="auto"/>
              <w:right w:val="single" w:sz="4" w:space="0" w:color="auto"/>
            </w:tcBorders>
            <w:shd w:val="clear" w:color="auto" w:fill="auto"/>
            <w:noWrap/>
            <w:vAlign w:val="bottom"/>
            <w:hideMark/>
          </w:tcPr>
          <w:p w14:paraId="4AF80F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7E4F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3C0285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4137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77219811-212292</w:t>
            </w:r>
          </w:p>
        </w:tc>
        <w:tc>
          <w:tcPr>
            <w:tcW w:w="6420" w:type="dxa"/>
            <w:tcBorders>
              <w:top w:val="nil"/>
              <w:left w:val="nil"/>
              <w:bottom w:val="single" w:sz="4" w:space="0" w:color="auto"/>
              <w:right w:val="single" w:sz="4" w:space="0" w:color="auto"/>
            </w:tcBorders>
            <w:shd w:val="clear" w:color="auto" w:fill="auto"/>
            <w:noWrap/>
            <w:vAlign w:val="bottom"/>
            <w:hideMark/>
          </w:tcPr>
          <w:p w14:paraId="5F0298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INFRA 2014 (IF-4/2014)</w:t>
            </w:r>
          </w:p>
        </w:tc>
        <w:tc>
          <w:tcPr>
            <w:tcW w:w="1180" w:type="dxa"/>
            <w:tcBorders>
              <w:top w:val="nil"/>
              <w:left w:val="nil"/>
              <w:bottom w:val="single" w:sz="4" w:space="0" w:color="auto"/>
              <w:right w:val="single" w:sz="4" w:space="0" w:color="auto"/>
            </w:tcBorders>
            <w:shd w:val="clear" w:color="auto" w:fill="auto"/>
            <w:noWrap/>
            <w:vAlign w:val="bottom"/>
            <w:hideMark/>
          </w:tcPr>
          <w:p w14:paraId="01931C7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B8632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06214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D90C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77219811-212293</w:t>
            </w:r>
          </w:p>
        </w:tc>
        <w:tc>
          <w:tcPr>
            <w:tcW w:w="6420" w:type="dxa"/>
            <w:tcBorders>
              <w:top w:val="nil"/>
              <w:left w:val="nil"/>
              <w:bottom w:val="single" w:sz="4" w:space="0" w:color="auto"/>
              <w:right w:val="single" w:sz="4" w:space="0" w:color="auto"/>
            </w:tcBorders>
            <w:shd w:val="clear" w:color="auto" w:fill="auto"/>
            <w:noWrap/>
            <w:vAlign w:val="bottom"/>
            <w:hideMark/>
          </w:tcPr>
          <w:p w14:paraId="5AD291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Főig.keret 2014/I.</w:t>
            </w:r>
          </w:p>
        </w:tc>
        <w:tc>
          <w:tcPr>
            <w:tcW w:w="1180" w:type="dxa"/>
            <w:tcBorders>
              <w:top w:val="nil"/>
              <w:left w:val="nil"/>
              <w:bottom w:val="single" w:sz="4" w:space="0" w:color="auto"/>
              <w:right w:val="single" w:sz="4" w:space="0" w:color="auto"/>
            </w:tcBorders>
            <w:shd w:val="clear" w:color="auto" w:fill="auto"/>
            <w:noWrap/>
            <w:vAlign w:val="bottom"/>
            <w:hideMark/>
          </w:tcPr>
          <w:p w14:paraId="5B1F2A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9CED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55B5C2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AF5D7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77219811-212294</w:t>
            </w:r>
          </w:p>
        </w:tc>
        <w:tc>
          <w:tcPr>
            <w:tcW w:w="6420" w:type="dxa"/>
            <w:tcBorders>
              <w:top w:val="nil"/>
              <w:left w:val="nil"/>
              <w:bottom w:val="single" w:sz="4" w:space="0" w:color="auto"/>
              <w:right w:val="single" w:sz="4" w:space="0" w:color="auto"/>
            </w:tcBorders>
            <w:shd w:val="clear" w:color="auto" w:fill="auto"/>
            <w:noWrap/>
            <w:vAlign w:val="bottom"/>
            <w:hideMark/>
          </w:tcPr>
          <w:p w14:paraId="5BA2BC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MTA CSFK Ingatlanfejl. I.</w:t>
            </w:r>
            <w:proofErr w:type="gramStart"/>
            <w:r w:rsidRPr="00EF0556">
              <w:rPr>
                <w:rFonts w:ascii="Times New Roman" w:eastAsia="Times New Roman" w:hAnsi="Times New Roman"/>
                <w:color w:val="000000"/>
                <w:sz w:val="20"/>
                <w:szCs w:val="20"/>
                <w:lang w:eastAsia="hu-HU"/>
              </w:rPr>
              <w:t>ütem  VSZ</w:t>
            </w:r>
            <w:proofErr w:type="gramEnd"/>
            <w:r w:rsidRPr="00EF0556">
              <w:rPr>
                <w:rFonts w:ascii="Times New Roman" w:eastAsia="Times New Roman" w:hAnsi="Times New Roman"/>
                <w:color w:val="000000"/>
                <w:sz w:val="20"/>
                <w:szCs w:val="20"/>
                <w:lang w:eastAsia="hu-HU"/>
              </w:rPr>
              <w:t>-1/2014</w:t>
            </w:r>
          </w:p>
        </w:tc>
        <w:tc>
          <w:tcPr>
            <w:tcW w:w="1180" w:type="dxa"/>
            <w:tcBorders>
              <w:top w:val="nil"/>
              <w:left w:val="nil"/>
              <w:bottom w:val="single" w:sz="4" w:space="0" w:color="auto"/>
              <w:right w:val="single" w:sz="4" w:space="0" w:color="auto"/>
            </w:tcBorders>
            <w:shd w:val="clear" w:color="auto" w:fill="auto"/>
            <w:noWrap/>
            <w:vAlign w:val="bottom"/>
            <w:hideMark/>
          </w:tcPr>
          <w:p w14:paraId="0D1B3B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B8672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5BD626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EA20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77219811-212295</w:t>
            </w:r>
          </w:p>
        </w:tc>
        <w:tc>
          <w:tcPr>
            <w:tcW w:w="6420" w:type="dxa"/>
            <w:tcBorders>
              <w:top w:val="nil"/>
              <w:left w:val="nil"/>
              <w:bottom w:val="single" w:sz="4" w:space="0" w:color="auto"/>
              <w:right w:val="single" w:sz="4" w:space="0" w:color="auto"/>
            </w:tcBorders>
            <w:shd w:val="clear" w:color="auto" w:fill="auto"/>
            <w:noWrap/>
            <w:vAlign w:val="bottom"/>
            <w:hideMark/>
          </w:tcPr>
          <w:p w14:paraId="5CF179C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NKM-96/2016. Kiss Cs. Román kétoldalú</w:t>
            </w:r>
          </w:p>
        </w:tc>
        <w:tc>
          <w:tcPr>
            <w:tcW w:w="1180" w:type="dxa"/>
            <w:tcBorders>
              <w:top w:val="nil"/>
              <w:left w:val="nil"/>
              <w:bottom w:val="single" w:sz="4" w:space="0" w:color="auto"/>
              <w:right w:val="single" w:sz="4" w:space="0" w:color="auto"/>
            </w:tcBorders>
            <w:shd w:val="clear" w:color="auto" w:fill="auto"/>
            <w:noWrap/>
            <w:vAlign w:val="bottom"/>
            <w:hideMark/>
          </w:tcPr>
          <w:p w14:paraId="36D9AC3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B0D3E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A93DB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744F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77219811-212296</w:t>
            </w:r>
          </w:p>
        </w:tc>
        <w:tc>
          <w:tcPr>
            <w:tcW w:w="6420" w:type="dxa"/>
            <w:tcBorders>
              <w:top w:val="nil"/>
              <w:left w:val="nil"/>
              <w:bottom w:val="single" w:sz="4" w:space="0" w:color="auto"/>
              <w:right w:val="single" w:sz="4" w:space="0" w:color="auto"/>
            </w:tcBorders>
            <w:shd w:val="clear" w:color="auto" w:fill="auto"/>
            <w:noWrap/>
            <w:vAlign w:val="bottom"/>
            <w:hideMark/>
          </w:tcPr>
          <w:p w14:paraId="32120C1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w:t>
            </w:r>
            <w:proofErr w:type="spellStart"/>
            <w:proofErr w:type="gramStart"/>
            <w:r w:rsidRPr="00EF0556">
              <w:rPr>
                <w:rFonts w:ascii="Times New Roman" w:eastAsia="Times New Roman" w:hAnsi="Times New Roman"/>
                <w:color w:val="000000"/>
                <w:sz w:val="20"/>
                <w:szCs w:val="20"/>
                <w:lang w:eastAsia="hu-HU"/>
              </w:rPr>
              <w:t>Vendégkutató:Fay</w:t>
            </w:r>
            <w:proofErr w:type="gramEnd"/>
            <w:r w:rsidRPr="00EF0556">
              <w:rPr>
                <w:rFonts w:ascii="Times New Roman" w:eastAsia="Times New Roman" w:hAnsi="Times New Roman"/>
                <w:color w:val="000000"/>
                <w:sz w:val="20"/>
                <w:szCs w:val="20"/>
                <w:lang w:eastAsia="hu-HU"/>
              </w:rPr>
              <w:t>-Siebenburgen</w:t>
            </w:r>
            <w:proofErr w:type="spellEnd"/>
            <w:r w:rsidRPr="00EF0556">
              <w:rPr>
                <w:rFonts w:ascii="Times New Roman" w:eastAsia="Times New Roman" w:hAnsi="Times New Roman"/>
                <w:color w:val="000000"/>
                <w:sz w:val="20"/>
                <w:szCs w:val="20"/>
                <w:lang w:eastAsia="hu-HU"/>
              </w:rPr>
              <w:t xml:space="preserve"> Robert PD-018/2014</w:t>
            </w:r>
          </w:p>
        </w:tc>
        <w:tc>
          <w:tcPr>
            <w:tcW w:w="1180" w:type="dxa"/>
            <w:tcBorders>
              <w:top w:val="nil"/>
              <w:left w:val="nil"/>
              <w:bottom w:val="single" w:sz="4" w:space="0" w:color="auto"/>
              <w:right w:val="single" w:sz="4" w:space="0" w:color="auto"/>
            </w:tcBorders>
            <w:shd w:val="clear" w:color="auto" w:fill="auto"/>
            <w:noWrap/>
            <w:vAlign w:val="bottom"/>
            <w:hideMark/>
          </w:tcPr>
          <w:p w14:paraId="7965C7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A87B6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2263F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6784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77219811-212297</w:t>
            </w:r>
          </w:p>
        </w:tc>
        <w:tc>
          <w:tcPr>
            <w:tcW w:w="6420" w:type="dxa"/>
            <w:tcBorders>
              <w:top w:val="nil"/>
              <w:left w:val="nil"/>
              <w:bottom w:val="single" w:sz="4" w:space="0" w:color="auto"/>
              <w:right w:val="single" w:sz="4" w:space="0" w:color="auto"/>
            </w:tcBorders>
            <w:shd w:val="clear" w:color="auto" w:fill="auto"/>
            <w:noWrap/>
            <w:vAlign w:val="bottom"/>
            <w:hideMark/>
          </w:tcPr>
          <w:p w14:paraId="2F5CD28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Lendület Maria </w:t>
            </w: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LP2014-17/2014</w:t>
            </w:r>
          </w:p>
        </w:tc>
        <w:tc>
          <w:tcPr>
            <w:tcW w:w="1180" w:type="dxa"/>
            <w:tcBorders>
              <w:top w:val="nil"/>
              <w:left w:val="nil"/>
              <w:bottom w:val="single" w:sz="4" w:space="0" w:color="auto"/>
              <w:right w:val="single" w:sz="4" w:space="0" w:color="auto"/>
            </w:tcBorders>
            <w:shd w:val="clear" w:color="auto" w:fill="auto"/>
            <w:noWrap/>
            <w:vAlign w:val="bottom"/>
            <w:hideMark/>
          </w:tcPr>
          <w:p w14:paraId="17056C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2F5D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D1C04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6D3B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77219811-212298</w:t>
            </w:r>
          </w:p>
        </w:tc>
        <w:tc>
          <w:tcPr>
            <w:tcW w:w="6420" w:type="dxa"/>
            <w:tcBorders>
              <w:top w:val="nil"/>
              <w:left w:val="nil"/>
              <w:bottom w:val="single" w:sz="4" w:space="0" w:color="auto"/>
              <w:right w:val="single" w:sz="4" w:space="0" w:color="auto"/>
            </w:tcBorders>
            <w:shd w:val="clear" w:color="auto" w:fill="auto"/>
            <w:noWrap/>
            <w:vAlign w:val="bottom"/>
            <w:hideMark/>
          </w:tcPr>
          <w:p w14:paraId="69A105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Lendület </w:t>
            </w:r>
            <w:proofErr w:type="spellStart"/>
            <w:r w:rsidRPr="00EF0556">
              <w:rPr>
                <w:rFonts w:ascii="Times New Roman" w:eastAsia="Times New Roman" w:hAnsi="Times New Roman"/>
                <w:color w:val="000000"/>
                <w:sz w:val="20"/>
                <w:szCs w:val="20"/>
                <w:lang w:eastAsia="hu-HU"/>
              </w:rPr>
              <w:t>Kóspál</w:t>
            </w:r>
            <w:proofErr w:type="spellEnd"/>
            <w:r w:rsidRPr="00EF0556">
              <w:rPr>
                <w:rFonts w:ascii="Times New Roman" w:eastAsia="Times New Roman" w:hAnsi="Times New Roman"/>
                <w:color w:val="000000"/>
                <w:sz w:val="20"/>
                <w:szCs w:val="20"/>
                <w:lang w:eastAsia="hu-HU"/>
              </w:rPr>
              <w:t xml:space="preserve"> Ágnes LP2014-6/2014</w:t>
            </w:r>
          </w:p>
        </w:tc>
        <w:tc>
          <w:tcPr>
            <w:tcW w:w="1180" w:type="dxa"/>
            <w:tcBorders>
              <w:top w:val="nil"/>
              <w:left w:val="nil"/>
              <w:bottom w:val="single" w:sz="4" w:space="0" w:color="auto"/>
              <w:right w:val="single" w:sz="4" w:space="0" w:color="auto"/>
            </w:tcBorders>
            <w:shd w:val="clear" w:color="auto" w:fill="auto"/>
            <w:noWrap/>
            <w:vAlign w:val="bottom"/>
            <w:hideMark/>
          </w:tcPr>
          <w:p w14:paraId="6151A3B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0349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0C49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E7FCC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77219811-212299</w:t>
            </w:r>
          </w:p>
        </w:tc>
        <w:tc>
          <w:tcPr>
            <w:tcW w:w="6420" w:type="dxa"/>
            <w:tcBorders>
              <w:top w:val="nil"/>
              <w:left w:val="nil"/>
              <w:bottom w:val="single" w:sz="4" w:space="0" w:color="auto"/>
              <w:right w:val="single" w:sz="4" w:space="0" w:color="auto"/>
            </w:tcBorders>
            <w:shd w:val="clear" w:color="auto" w:fill="auto"/>
            <w:noWrap/>
            <w:vAlign w:val="bottom"/>
            <w:hideMark/>
          </w:tcPr>
          <w:p w14:paraId="5CD835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Vendégkutató Brad Kenneth Gibson VK-006/2016.</w:t>
            </w:r>
          </w:p>
        </w:tc>
        <w:tc>
          <w:tcPr>
            <w:tcW w:w="1180" w:type="dxa"/>
            <w:tcBorders>
              <w:top w:val="nil"/>
              <w:left w:val="nil"/>
              <w:bottom w:val="single" w:sz="4" w:space="0" w:color="auto"/>
              <w:right w:val="single" w:sz="4" w:space="0" w:color="auto"/>
            </w:tcBorders>
            <w:shd w:val="clear" w:color="auto" w:fill="auto"/>
            <w:noWrap/>
            <w:vAlign w:val="bottom"/>
            <w:hideMark/>
          </w:tcPr>
          <w:p w14:paraId="6D99BF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5B565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1BEB9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709E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77219811-212941</w:t>
            </w:r>
          </w:p>
        </w:tc>
        <w:tc>
          <w:tcPr>
            <w:tcW w:w="6420" w:type="dxa"/>
            <w:tcBorders>
              <w:top w:val="nil"/>
              <w:left w:val="nil"/>
              <w:bottom w:val="single" w:sz="4" w:space="0" w:color="auto"/>
              <w:right w:val="single" w:sz="4" w:space="0" w:color="auto"/>
            </w:tcBorders>
            <w:shd w:val="clear" w:color="auto" w:fill="auto"/>
            <w:noWrap/>
            <w:vAlign w:val="bottom"/>
            <w:hideMark/>
          </w:tcPr>
          <w:p w14:paraId="7E87AEC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PPD2018-008/2018. Molnár László</w:t>
            </w:r>
          </w:p>
        </w:tc>
        <w:tc>
          <w:tcPr>
            <w:tcW w:w="1180" w:type="dxa"/>
            <w:tcBorders>
              <w:top w:val="nil"/>
              <w:left w:val="nil"/>
              <w:bottom w:val="single" w:sz="4" w:space="0" w:color="auto"/>
              <w:right w:val="single" w:sz="4" w:space="0" w:color="auto"/>
            </w:tcBorders>
            <w:shd w:val="clear" w:color="auto" w:fill="auto"/>
            <w:noWrap/>
            <w:vAlign w:val="bottom"/>
            <w:hideMark/>
          </w:tcPr>
          <w:p w14:paraId="3648DF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B368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B8E93E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DB3F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77219811-212942</w:t>
            </w:r>
          </w:p>
        </w:tc>
        <w:tc>
          <w:tcPr>
            <w:tcW w:w="6420" w:type="dxa"/>
            <w:tcBorders>
              <w:top w:val="nil"/>
              <w:left w:val="nil"/>
              <w:bottom w:val="single" w:sz="4" w:space="0" w:color="auto"/>
              <w:right w:val="single" w:sz="4" w:space="0" w:color="auto"/>
            </w:tcBorders>
            <w:shd w:val="clear" w:color="auto" w:fill="auto"/>
            <w:noWrap/>
            <w:vAlign w:val="bottom"/>
            <w:hideMark/>
          </w:tcPr>
          <w:p w14:paraId="6213288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NKSZ-47/2018 Kiss Csaba</w:t>
            </w:r>
          </w:p>
        </w:tc>
        <w:tc>
          <w:tcPr>
            <w:tcW w:w="1180" w:type="dxa"/>
            <w:tcBorders>
              <w:top w:val="nil"/>
              <w:left w:val="nil"/>
              <w:bottom w:val="single" w:sz="4" w:space="0" w:color="auto"/>
              <w:right w:val="single" w:sz="4" w:space="0" w:color="auto"/>
            </w:tcBorders>
            <w:shd w:val="clear" w:color="auto" w:fill="auto"/>
            <w:noWrap/>
            <w:vAlign w:val="bottom"/>
            <w:hideMark/>
          </w:tcPr>
          <w:p w14:paraId="140720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08078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E4D59E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CC40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77219811-212943</w:t>
            </w:r>
          </w:p>
        </w:tc>
        <w:tc>
          <w:tcPr>
            <w:tcW w:w="6420" w:type="dxa"/>
            <w:tcBorders>
              <w:top w:val="nil"/>
              <w:left w:val="nil"/>
              <w:bottom w:val="single" w:sz="4" w:space="0" w:color="auto"/>
              <w:right w:val="single" w:sz="4" w:space="0" w:color="auto"/>
            </w:tcBorders>
            <w:shd w:val="clear" w:color="auto" w:fill="auto"/>
            <w:noWrap/>
            <w:vAlign w:val="bottom"/>
            <w:hideMark/>
          </w:tcPr>
          <w:p w14:paraId="71E4DA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NKM-42/2019</w:t>
            </w:r>
          </w:p>
        </w:tc>
        <w:tc>
          <w:tcPr>
            <w:tcW w:w="1180" w:type="dxa"/>
            <w:tcBorders>
              <w:top w:val="nil"/>
              <w:left w:val="nil"/>
              <w:bottom w:val="single" w:sz="4" w:space="0" w:color="auto"/>
              <w:right w:val="single" w:sz="4" w:space="0" w:color="auto"/>
            </w:tcBorders>
            <w:shd w:val="clear" w:color="auto" w:fill="auto"/>
            <w:noWrap/>
            <w:vAlign w:val="bottom"/>
            <w:hideMark/>
          </w:tcPr>
          <w:p w14:paraId="739F8F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4F5A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C8B2B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7F87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77219811-212944</w:t>
            </w:r>
          </w:p>
        </w:tc>
        <w:tc>
          <w:tcPr>
            <w:tcW w:w="6420" w:type="dxa"/>
            <w:tcBorders>
              <w:top w:val="nil"/>
              <w:left w:val="nil"/>
              <w:bottom w:val="single" w:sz="4" w:space="0" w:color="auto"/>
              <w:right w:val="single" w:sz="4" w:space="0" w:color="auto"/>
            </w:tcBorders>
            <w:shd w:val="clear" w:color="auto" w:fill="auto"/>
            <w:noWrap/>
            <w:vAlign w:val="bottom"/>
            <w:hideMark/>
          </w:tcPr>
          <w:p w14:paraId="0F7A5E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PPD2019-5/2019. Kun Emma</w:t>
            </w:r>
          </w:p>
        </w:tc>
        <w:tc>
          <w:tcPr>
            <w:tcW w:w="1180" w:type="dxa"/>
            <w:tcBorders>
              <w:top w:val="nil"/>
              <w:left w:val="nil"/>
              <w:bottom w:val="single" w:sz="4" w:space="0" w:color="auto"/>
              <w:right w:val="single" w:sz="4" w:space="0" w:color="auto"/>
            </w:tcBorders>
            <w:shd w:val="clear" w:color="auto" w:fill="auto"/>
            <w:noWrap/>
            <w:vAlign w:val="bottom"/>
            <w:hideMark/>
          </w:tcPr>
          <w:p w14:paraId="6474E8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41534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9BE229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0704B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77219811-212945</w:t>
            </w:r>
          </w:p>
        </w:tc>
        <w:tc>
          <w:tcPr>
            <w:tcW w:w="6420" w:type="dxa"/>
            <w:tcBorders>
              <w:top w:val="nil"/>
              <w:left w:val="nil"/>
              <w:bottom w:val="single" w:sz="4" w:space="0" w:color="auto"/>
              <w:right w:val="single" w:sz="4" w:space="0" w:color="auto"/>
            </w:tcBorders>
            <w:shd w:val="clear" w:color="auto" w:fill="auto"/>
            <w:noWrap/>
            <w:vAlign w:val="bottom"/>
            <w:hideMark/>
          </w:tcPr>
          <w:p w14:paraId="524C27C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VK-5/2019. </w:t>
            </w:r>
            <w:proofErr w:type="spellStart"/>
            <w:r w:rsidRPr="00EF0556">
              <w:rPr>
                <w:rFonts w:ascii="Times New Roman" w:eastAsia="Times New Roman" w:hAnsi="Times New Roman"/>
                <w:color w:val="000000"/>
                <w:sz w:val="20"/>
                <w:szCs w:val="20"/>
                <w:lang w:eastAsia="hu-HU"/>
              </w:rPr>
              <w:t>Hiromoto</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Shibahashi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E9E2A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CE4F1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C37557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41DBE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77219811-212946</w:t>
            </w:r>
          </w:p>
        </w:tc>
        <w:tc>
          <w:tcPr>
            <w:tcW w:w="6420" w:type="dxa"/>
            <w:tcBorders>
              <w:top w:val="nil"/>
              <w:left w:val="nil"/>
              <w:bottom w:val="single" w:sz="4" w:space="0" w:color="auto"/>
              <w:right w:val="single" w:sz="4" w:space="0" w:color="auto"/>
            </w:tcBorders>
            <w:shd w:val="clear" w:color="auto" w:fill="auto"/>
            <w:noWrap/>
            <w:vAlign w:val="bottom"/>
            <w:hideMark/>
          </w:tcPr>
          <w:p w14:paraId="2F9D75E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NKSZ_2019-77 Moór Attila</w:t>
            </w:r>
          </w:p>
        </w:tc>
        <w:tc>
          <w:tcPr>
            <w:tcW w:w="1180" w:type="dxa"/>
            <w:tcBorders>
              <w:top w:val="nil"/>
              <w:left w:val="nil"/>
              <w:bottom w:val="single" w:sz="4" w:space="0" w:color="auto"/>
              <w:right w:val="single" w:sz="4" w:space="0" w:color="auto"/>
            </w:tcBorders>
            <w:shd w:val="clear" w:color="auto" w:fill="auto"/>
            <w:noWrap/>
            <w:vAlign w:val="bottom"/>
            <w:hideMark/>
          </w:tcPr>
          <w:p w14:paraId="46C1AC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F5868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FE97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D5AC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77219811-212947</w:t>
            </w:r>
          </w:p>
        </w:tc>
        <w:tc>
          <w:tcPr>
            <w:tcW w:w="6420" w:type="dxa"/>
            <w:tcBorders>
              <w:top w:val="nil"/>
              <w:left w:val="nil"/>
              <w:bottom w:val="single" w:sz="4" w:space="0" w:color="auto"/>
              <w:right w:val="single" w:sz="4" w:space="0" w:color="auto"/>
            </w:tcBorders>
            <w:shd w:val="clear" w:color="auto" w:fill="auto"/>
            <w:noWrap/>
            <w:vAlign w:val="bottom"/>
            <w:hideMark/>
          </w:tcPr>
          <w:p w14:paraId="2D537C9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NKSZ_2019-78 </w:t>
            </w:r>
            <w:proofErr w:type="spellStart"/>
            <w:r w:rsidRPr="00EF0556">
              <w:rPr>
                <w:rFonts w:ascii="Times New Roman" w:eastAsia="Times New Roman" w:hAnsi="Times New Roman"/>
                <w:color w:val="000000"/>
                <w:sz w:val="20"/>
                <w:szCs w:val="20"/>
                <w:lang w:eastAsia="hu-HU"/>
              </w:rPr>
              <w:t>Kóspál</w:t>
            </w:r>
            <w:proofErr w:type="spellEnd"/>
            <w:r w:rsidRPr="00EF0556">
              <w:rPr>
                <w:rFonts w:ascii="Times New Roman" w:eastAsia="Times New Roman" w:hAnsi="Times New Roman"/>
                <w:color w:val="000000"/>
                <w:sz w:val="20"/>
                <w:szCs w:val="20"/>
                <w:lang w:eastAsia="hu-HU"/>
              </w:rPr>
              <w:t xml:space="preserve"> Ágnes</w:t>
            </w:r>
          </w:p>
        </w:tc>
        <w:tc>
          <w:tcPr>
            <w:tcW w:w="1180" w:type="dxa"/>
            <w:tcBorders>
              <w:top w:val="nil"/>
              <w:left w:val="nil"/>
              <w:bottom w:val="single" w:sz="4" w:space="0" w:color="auto"/>
              <w:right w:val="single" w:sz="4" w:space="0" w:color="auto"/>
            </w:tcBorders>
            <w:shd w:val="clear" w:color="auto" w:fill="auto"/>
            <w:noWrap/>
            <w:vAlign w:val="bottom"/>
            <w:hideMark/>
          </w:tcPr>
          <w:p w14:paraId="76E026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2F98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2FCDE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0D9D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77219811-212948</w:t>
            </w:r>
          </w:p>
        </w:tc>
        <w:tc>
          <w:tcPr>
            <w:tcW w:w="6420" w:type="dxa"/>
            <w:tcBorders>
              <w:top w:val="nil"/>
              <w:left w:val="nil"/>
              <w:bottom w:val="single" w:sz="4" w:space="0" w:color="auto"/>
              <w:right w:val="single" w:sz="4" w:space="0" w:color="auto"/>
            </w:tcBorders>
            <w:shd w:val="clear" w:color="auto" w:fill="auto"/>
            <w:noWrap/>
            <w:vAlign w:val="bottom"/>
            <w:hideMark/>
          </w:tcPr>
          <w:p w14:paraId="0B51568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NKSZ_2019-71 Maria </w:t>
            </w:r>
            <w:proofErr w:type="spellStart"/>
            <w:r w:rsidRPr="00EF0556">
              <w:rPr>
                <w:rFonts w:ascii="Times New Roman" w:eastAsia="Times New Roman" w:hAnsi="Times New Roman"/>
                <w:color w:val="000000"/>
                <w:sz w:val="20"/>
                <w:szCs w:val="20"/>
                <w:lang w:eastAsia="hu-HU"/>
              </w:rPr>
              <w:t>Lugaro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A7034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A3C7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DF70E9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F9F3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77219811-212949</w:t>
            </w:r>
          </w:p>
        </w:tc>
        <w:tc>
          <w:tcPr>
            <w:tcW w:w="6420" w:type="dxa"/>
            <w:tcBorders>
              <w:top w:val="nil"/>
              <w:left w:val="nil"/>
              <w:bottom w:val="single" w:sz="4" w:space="0" w:color="auto"/>
              <w:right w:val="single" w:sz="4" w:space="0" w:color="auto"/>
            </w:tcBorders>
            <w:shd w:val="clear" w:color="auto" w:fill="auto"/>
            <w:noWrap/>
            <w:vAlign w:val="bottom"/>
            <w:hideMark/>
          </w:tcPr>
          <w:p w14:paraId="1B05090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PPD2019-5/2020. Kun Emma</w:t>
            </w:r>
          </w:p>
        </w:tc>
        <w:tc>
          <w:tcPr>
            <w:tcW w:w="1180" w:type="dxa"/>
            <w:tcBorders>
              <w:top w:val="nil"/>
              <w:left w:val="nil"/>
              <w:bottom w:val="single" w:sz="4" w:space="0" w:color="auto"/>
              <w:right w:val="single" w:sz="4" w:space="0" w:color="auto"/>
            </w:tcBorders>
            <w:shd w:val="clear" w:color="auto" w:fill="auto"/>
            <w:noWrap/>
            <w:vAlign w:val="bottom"/>
            <w:hideMark/>
          </w:tcPr>
          <w:p w14:paraId="2B378C8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1732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424B54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F876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77219811-212950</w:t>
            </w:r>
          </w:p>
        </w:tc>
        <w:tc>
          <w:tcPr>
            <w:tcW w:w="6420" w:type="dxa"/>
            <w:tcBorders>
              <w:top w:val="nil"/>
              <w:left w:val="nil"/>
              <w:bottom w:val="single" w:sz="4" w:space="0" w:color="auto"/>
              <w:right w:val="single" w:sz="4" w:space="0" w:color="auto"/>
            </w:tcBorders>
            <w:shd w:val="clear" w:color="auto" w:fill="auto"/>
            <w:noWrap/>
            <w:vAlign w:val="bottom"/>
            <w:hideMark/>
          </w:tcPr>
          <w:p w14:paraId="6BECA1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NKM-4/2020. Pál András</w:t>
            </w:r>
          </w:p>
        </w:tc>
        <w:tc>
          <w:tcPr>
            <w:tcW w:w="1180" w:type="dxa"/>
            <w:tcBorders>
              <w:top w:val="nil"/>
              <w:left w:val="nil"/>
              <w:bottom w:val="single" w:sz="4" w:space="0" w:color="auto"/>
              <w:right w:val="single" w:sz="4" w:space="0" w:color="auto"/>
            </w:tcBorders>
            <w:shd w:val="clear" w:color="auto" w:fill="auto"/>
            <w:noWrap/>
            <w:vAlign w:val="bottom"/>
            <w:hideMark/>
          </w:tcPr>
          <w:p w14:paraId="6FFA051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5A19D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9A1BDD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4B6D5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77219811-212951</w:t>
            </w:r>
          </w:p>
        </w:tc>
        <w:tc>
          <w:tcPr>
            <w:tcW w:w="6420" w:type="dxa"/>
            <w:tcBorders>
              <w:top w:val="nil"/>
              <w:left w:val="nil"/>
              <w:bottom w:val="single" w:sz="4" w:space="0" w:color="auto"/>
              <w:right w:val="single" w:sz="4" w:space="0" w:color="auto"/>
            </w:tcBorders>
            <w:shd w:val="clear" w:color="auto" w:fill="auto"/>
            <w:noWrap/>
            <w:vAlign w:val="bottom"/>
            <w:hideMark/>
          </w:tcPr>
          <w:p w14:paraId="5BAD6D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SA-40/2021 CSI KEP</w:t>
            </w:r>
          </w:p>
        </w:tc>
        <w:tc>
          <w:tcPr>
            <w:tcW w:w="1180" w:type="dxa"/>
            <w:tcBorders>
              <w:top w:val="nil"/>
              <w:left w:val="nil"/>
              <w:bottom w:val="single" w:sz="4" w:space="0" w:color="auto"/>
              <w:right w:val="single" w:sz="4" w:space="0" w:color="auto"/>
            </w:tcBorders>
            <w:shd w:val="clear" w:color="auto" w:fill="auto"/>
            <w:noWrap/>
            <w:vAlign w:val="bottom"/>
            <w:hideMark/>
          </w:tcPr>
          <w:p w14:paraId="276005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D133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36B95D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FCBB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77219811-212952</w:t>
            </w:r>
          </w:p>
        </w:tc>
        <w:tc>
          <w:tcPr>
            <w:tcW w:w="6420" w:type="dxa"/>
            <w:tcBorders>
              <w:top w:val="nil"/>
              <w:left w:val="nil"/>
              <w:bottom w:val="single" w:sz="4" w:space="0" w:color="auto"/>
              <w:right w:val="single" w:sz="4" w:space="0" w:color="auto"/>
            </w:tcBorders>
            <w:shd w:val="clear" w:color="auto" w:fill="auto"/>
            <w:noWrap/>
            <w:vAlign w:val="bottom"/>
            <w:hideMark/>
          </w:tcPr>
          <w:p w14:paraId="76B966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KÖ-31/2021 KHK</w:t>
            </w:r>
          </w:p>
        </w:tc>
        <w:tc>
          <w:tcPr>
            <w:tcW w:w="1180" w:type="dxa"/>
            <w:tcBorders>
              <w:top w:val="nil"/>
              <w:left w:val="nil"/>
              <w:bottom w:val="single" w:sz="4" w:space="0" w:color="auto"/>
              <w:right w:val="single" w:sz="4" w:space="0" w:color="auto"/>
            </w:tcBorders>
            <w:shd w:val="clear" w:color="auto" w:fill="auto"/>
            <w:noWrap/>
            <w:vAlign w:val="bottom"/>
            <w:hideMark/>
          </w:tcPr>
          <w:p w14:paraId="419621C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9B14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61609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5FC5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77219811-212953</w:t>
            </w:r>
          </w:p>
        </w:tc>
        <w:tc>
          <w:tcPr>
            <w:tcW w:w="6420" w:type="dxa"/>
            <w:tcBorders>
              <w:top w:val="nil"/>
              <w:left w:val="nil"/>
              <w:bottom w:val="single" w:sz="4" w:space="0" w:color="auto"/>
              <w:right w:val="single" w:sz="4" w:space="0" w:color="auto"/>
            </w:tcBorders>
            <w:shd w:val="clear" w:color="auto" w:fill="auto"/>
            <w:noWrap/>
            <w:vAlign w:val="bottom"/>
            <w:hideMark/>
          </w:tcPr>
          <w:p w14:paraId="323BBB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SA-102/2021 TAO</w:t>
            </w:r>
          </w:p>
        </w:tc>
        <w:tc>
          <w:tcPr>
            <w:tcW w:w="1180" w:type="dxa"/>
            <w:tcBorders>
              <w:top w:val="nil"/>
              <w:left w:val="nil"/>
              <w:bottom w:val="single" w:sz="4" w:space="0" w:color="auto"/>
              <w:right w:val="single" w:sz="4" w:space="0" w:color="auto"/>
            </w:tcBorders>
            <w:shd w:val="clear" w:color="auto" w:fill="auto"/>
            <w:noWrap/>
            <w:vAlign w:val="bottom"/>
            <w:hideMark/>
          </w:tcPr>
          <w:p w14:paraId="3899C9D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E1C3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C7A60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80D5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77219811-212954</w:t>
            </w:r>
          </w:p>
        </w:tc>
        <w:tc>
          <w:tcPr>
            <w:tcW w:w="6420" w:type="dxa"/>
            <w:tcBorders>
              <w:top w:val="nil"/>
              <w:left w:val="nil"/>
              <w:bottom w:val="single" w:sz="4" w:space="0" w:color="auto"/>
              <w:right w:val="single" w:sz="4" w:space="0" w:color="auto"/>
            </w:tcBorders>
            <w:shd w:val="clear" w:color="auto" w:fill="auto"/>
            <w:noWrap/>
            <w:vAlign w:val="bottom"/>
            <w:hideMark/>
          </w:tcPr>
          <w:p w14:paraId="177E21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SA-121/2021 Könyvtár</w:t>
            </w:r>
          </w:p>
        </w:tc>
        <w:tc>
          <w:tcPr>
            <w:tcW w:w="1180" w:type="dxa"/>
            <w:tcBorders>
              <w:top w:val="nil"/>
              <w:left w:val="nil"/>
              <w:bottom w:val="single" w:sz="4" w:space="0" w:color="auto"/>
              <w:right w:val="single" w:sz="4" w:space="0" w:color="auto"/>
            </w:tcBorders>
            <w:shd w:val="clear" w:color="auto" w:fill="auto"/>
            <w:noWrap/>
            <w:vAlign w:val="bottom"/>
            <w:hideMark/>
          </w:tcPr>
          <w:p w14:paraId="5CCB4CF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5420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2D9A1E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E6A22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77219811-212955</w:t>
            </w:r>
          </w:p>
        </w:tc>
        <w:tc>
          <w:tcPr>
            <w:tcW w:w="6420" w:type="dxa"/>
            <w:tcBorders>
              <w:top w:val="nil"/>
              <w:left w:val="nil"/>
              <w:bottom w:val="single" w:sz="4" w:space="0" w:color="auto"/>
              <w:right w:val="single" w:sz="4" w:space="0" w:color="auto"/>
            </w:tcBorders>
            <w:shd w:val="clear" w:color="auto" w:fill="auto"/>
            <w:noWrap/>
            <w:vAlign w:val="bottom"/>
            <w:hideMark/>
          </w:tcPr>
          <w:p w14:paraId="13E74B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VK-4/2022</w:t>
            </w:r>
          </w:p>
        </w:tc>
        <w:tc>
          <w:tcPr>
            <w:tcW w:w="1180" w:type="dxa"/>
            <w:tcBorders>
              <w:top w:val="nil"/>
              <w:left w:val="nil"/>
              <w:bottom w:val="single" w:sz="4" w:space="0" w:color="auto"/>
              <w:right w:val="single" w:sz="4" w:space="0" w:color="auto"/>
            </w:tcBorders>
            <w:shd w:val="clear" w:color="auto" w:fill="auto"/>
            <w:noWrap/>
            <w:vAlign w:val="bottom"/>
            <w:hideMark/>
          </w:tcPr>
          <w:p w14:paraId="2B39AA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4D9F0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C4BD1B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262C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77219811-212956</w:t>
            </w:r>
          </w:p>
        </w:tc>
        <w:tc>
          <w:tcPr>
            <w:tcW w:w="6420" w:type="dxa"/>
            <w:tcBorders>
              <w:top w:val="nil"/>
              <w:left w:val="nil"/>
              <w:bottom w:val="single" w:sz="4" w:space="0" w:color="auto"/>
              <w:right w:val="single" w:sz="4" w:space="0" w:color="auto"/>
            </w:tcBorders>
            <w:shd w:val="clear" w:color="auto" w:fill="auto"/>
            <w:noWrap/>
            <w:vAlign w:val="bottom"/>
            <w:hideMark/>
          </w:tcPr>
          <w:p w14:paraId="1D988D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LP2022-11/2022 Kovács A</w:t>
            </w:r>
          </w:p>
        </w:tc>
        <w:tc>
          <w:tcPr>
            <w:tcW w:w="1180" w:type="dxa"/>
            <w:tcBorders>
              <w:top w:val="nil"/>
              <w:left w:val="nil"/>
              <w:bottom w:val="single" w:sz="4" w:space="0" w:color="auto"/>
              <w:right w:val="single" w:sz="4" w:space="0" w:color="auto"/>
            </w:tcBorders>
            <w:shd w:val="clear" w:color="auto" w:fill="auto"/>
            <w:noWrap/>
            <w:vAlign w:val="bottom"/>
            <w:hideMark/>
          </w:tcPr>
          <w:p w14:paraId="006F91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3110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8310FE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B81F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77219811-212957</w:t>
            </w:r>
          </w:p>
        </w:tc>
        <w:tc>
          <w:tcPr>
            <w:tcW w:w="6420" w:type="dxa"/>
            <w:tcBorders>
              <w:top w:val="nil"/>
              <w:left w:val="nil"/>
              <w:bottom w:val="single" w:sz="4" w:space="0" w:color="auto"/>
              <w:right w:val="single" w:sz="4" w:space="0" w:color="auto"/>
            </w:tcBorders>
            <w:shd w:val="clear" w:color="auto" w:fill="auto"/>
            <w:noWrap/>
            <w:vAlign w:val="bottom"/>
            <w:hideMark/>
          </w:tcPr>
          <w:p w14:paraId="69921F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NKSZ-4/2023 Ábrahám P</w:t>
            </w:r>
          </w:p>
        </w:tc>
        <w:tc>
          <w:tcPr>
            <w:tcW w:w="1180" w:type="dxa"/>
            <w:tcBorders>
              <w:top w:val="nil"/>
              <w:left w:val="nil"/>
              <w:bottom w:val="single" w:sz="4" w:space="0" w:color="auto"/>
              <w:right w:val="single" w:sz="4" w:space="0" w:color="auto"/>
            </w:tcBorders>
            <w:shd w:val="clear" w:color="auto" w:fill="auto"/>
            <w:noWrap/>
            <w:vAlign w:val="bottom"/>
            <w:hideMark/>
          </w:tcPr>
          <w:p w14:paraId="25BD23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FAD1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F279FB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3B99A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77219811-213351</w:t>
            </w:r>
          </w:p>
        </w:tc>
        <w:tc>
          <w:tcPr>
            <w:tcW w:w="6420" w:type="dxa"/>
            <w:tcBorders>
              <w:top w:val="nil"/>
              <w:left w:val="nil"/>
              <w:bottom w:val="single" w:sz="4" w:space="0" w:color="auto"/>
              <w:right w:val="single" w:sz="4" w:space="0" w:color="auto"/>
            </w:tcBorders>
            <w:shd w:val="clear" w:color="auto" w:fill="auto"/>
            <w:noWrap/>
            <w:vAlign w:val="bottom"/>
            <w:hideMark/>
          </w:tcPr>
          <w:p w14:paraId="7283B2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Ábrahám </w:t>
            </w:r>
            <w:proofErr w:type="gramStart"/>
            <w:r w:rsidRPr="00EF0556">
              <w:rPr>
                <w:rFonts w:ascii="Times New Roman" w:eastAsia="Times New Roman" w:hAnsi="Times New Roman"/>
                <w:color w:val="000000"/>
                <w:sz w:val="20"/>
                <w:szCs w:val="20"/>
                <w:lang w:eastAsia="hu-HU"/>
              </w:rPr>
              <w:t>P.K</w:t>
            </w:r>
            <w:proofErr w:type="gramEnd"/>
            <w:r w:rsidRPr="00EF0556">
              <w:rPr>
                <w:rFonts w:ascii="Times New Roman" w:eastAsia="Times New Roman" w:hAnsi="Times New Roman"/>
                <w:color w:val="000000"/>
                <w:sz w:val="20"/>
                <w:szCs w:val="20"/>
                <w:lang w:eastAsia="hu-HU"/>
              </w:rPr>
              <w:t>101393</w:t>
            </w:r>
          </w:p>
        </w:tc>
        <w:tc>
          <w:tcPr>
            <w:tcW w:w="1180" w:type="dxa"/>
            <w:tcBorders>
              <w:top w:val="nil"/>
              <w:left w:val="nil"/>
              <w:bottom w:val="single" w:sz="4" w:space="0" w:color="auto"/>
              <w:right w:val="single" w:sz="4" w:space="0" w:color="auto"/>
            </w:tcBorders>
            <w:shd w:val="clear" w:color="auto" w:fill="auto"/>
            <w:noWrap/>
            <w:vAlign w:val="bottom"/>
            <w:hideMark/>
          </w:tcPr>
          <w:p w14:paraId="41538B7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1B66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DB28B0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2663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77219811-213353</w:t>
            </w:r>
          </w:p>
        </w:tc>
        <w:tc>
          <w:tcPr>
            <w:tcW w:w="6420" w:type="dxa"/>
            <w:tcBorders>
              <w:top w:val="nil"/>
              <w:left w:val="nil"/>
              <w:bottom w:val="single" w:sz="4" w:space="0" w:color="auto"/>
              <w:right w:val="single" w:sz="4" w:space="0" w:color="auto"/>
            </w:tcBorders>
            <w:shd w:val="clear" w:color="auto" w:fill="auto"/>
            <w:noWrap/>
            <w:vAlign w:val="bottom"/>
            <w:hideMark/>
          </w:tcPr>
          <w:p w14:paraId="71CCBE4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Szabó Róbert K115709</w:t>
            </w:r>
          </w:p>
        </w:tc>
        <w:tc>
          <w:tcPr>
            <w:tcW w:w="1180" w:type="dxa"/>
            <w:tcBorders>
              <w:top w:val="nil"/>
              <w:left w:val="nil"/>
              <w:bottom w:val="single" w:sz="4" w:space="0" w:color="auto"/>
              <w:right w:val="single" w:sz="4" w:space="0" w:color="auto"/>
            </w:tcBorders>
            <w:shd w:val="clear" w:color="auto" w:fill="auto"/>
            <w:noWrap/>
            <w:vAlign w:val="bottom"/>
            <w:hideMark/>
          </w:tcPr>
          <w:p w14:paraId="56AC45E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021A2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658FF1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8CA0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77219811-213354</w:t>
            </w:r>
          </w:p>
        </w:tc>
        <w:tc>
          <w:tcPr>
            <w:tcW w:w="6420" w:type="dxa"/>
            <w:tcBorders>
              <w:top w:val="nil"/>
              <w:left w:val="nil"/>
              <w:bottom w:val="single" w:sz="4" w:space="0" w:color="auto"/>
              <w:right w:val="single" w:sz="4" w:space="0" w:color="auto"/>
            </w:tcBorders>
            <w:shd w:val="clear" w:color="auto" w:fill="auto"/>
            <w:noWrap/>
            <w:vAlign w:val="bottom"/>
            <w:hideMark/>
          </w:tcPr>
          <w:p w14:paraId="6EF90C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Kiss László MB08C (mobilitás)</w:t>
            </w:r>
          </w:p>
        </w:tc>
        <w:tc>
          <w:tcPr>
            <w:tcW w:w="1180" w:type="dxa"/>
            <w:tcBorders>
              <w:top w:val="nil"/>
              <w:left w:val="nil"/>
              <w:bottom w:val="single" w:sz="4" w:space="0" w:color="auto"/>
              <w:right w:val="single" w:sz="4" w:space="0" w:color="auto"/>
            </w:tcBorders>
            <w:shd w:val="clear" w:color="auto" w:fill="auto"/>
            <w:noWrap/>
            <w:vAlign w:val="bottom"/>
            <w:hideMark/>
          </w:tcPr>
          <w:p w14:paraId="635246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6546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9F1C54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3EAAB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77219811-213355</w:t>
            </w:r>
          </w:p>
        </w:tc>
        <w:tc>
          <w:tcPr>
            <w:tcW w:w="6420" w:type="dxa"/>
            <w:tcBorders>
              <w:top w:val="nil"/>
              <w:left w:val="nil"/>
              <w:bottom w:val="single" w:sz="4" w:space="0" w:color="auto"/>
              <w:right w:val="single" w:sz="4" w:space="0" w:color="auto"/>
            </w:tcBorders>
            <w:shd w:val="clear" w:color="auto" w:fill="auto"/>
            <w:noWrap/>
            <w:vAlign w:val="bottom"/>
            <w:hideMark/>
          </w:tcPr>
          <w:p w14:paraId="1227D9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Molnár László PD116175</w:t>
            </w:r>
          </w:p>
        </w:tc>
        <w:tc>
          <w:tcPr>
            <w:tcW w:w="1180" w:type="dxa"/>
            <w:tcBorders>
              <w:top w:val="nil"/>
              <w:left w:val="nil"/>
              <w:bottom w:val="single" w:sz="4" w:space="0" w:color="auto"/>
              <w:right w:val="single" w:sz="4" w:space="0" w:color="auto"/>
            </w:tcBorders>
            <w:shd w:val="clear" w:color="auto" w:fill="auto"/>
            <w:noWrap/>
            <w:vAlign w:val="bottom"/>
            <w:hideMark/>
          </w:tcPr>
          <w:p w14:paraId="1DBE351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069E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5C4C5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293DC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77219811-213356</w:t>
            </w:r>
          </w:p>
        </w:tc>
        <w:tc>
          <w:tcPr>
            <w:tcW w:w="6420" w:type="dxa"/>
            <w:tcBorders>
              <w:top w:val="nil"/>
              <w:left w:val="nil"/>
              <w:bottom w:val="single" w:sz="4" w:space="0" w:color="auto"/>
              <w:right w:val="single" w:sz="4" w:space="0" w:color="auto"/>
            </w:tcBorders>
            <w:shd w:val="clear" w:color="auto" w:fill="auto"/>
            <w:noWrap/>
            <w:vAlign w:val="bottom"/>
            <w:hideMark/>
          </w:tcPr>
          <w:p w14:paraId="1834F6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Kun Mária K81966</w:t>
            </w:r>
          </w:p>
        </w:tc>
        <w:tc>
          <w:tcPr>
            <w:tcW w:w="1180" w:type="dxa"/>
            <w:tcBorders>
              <w:top w:val="nil"/>
              <w:left w:val="nil"/>
              <w:bottom w:val="single" w:sz="4" w:space="0" w:color="auto"/>
              <w:right w:val="single" w:sz="4" w:space="0" w:color="auto"/>
            </w:tcBorders>
            <w:shd w:val="clear" w:color="auto" w:fill="auto"/>
            <w:noWrap/>
            <w:vAlign w:val="bottom"/>
            <w:hideMark/>
          </w:tcPr>
          <w:p w14:paraId="42F2D6C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926EF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4EA98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DC14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77219811-213357</w:t>
            </w:r>
          </w:p>
        </w:tc>
        <w:tc>
          <w:tcPr>
            <w:tcW w:w="6420" w:type="dxa"/>
            <w:tcBorders>
              <w:top w:val="nil"/>
              <w:left w:val="nil"/>
              <w:bottom w:val="single" w:sz="4" w:space="0" w:color="auto"/>
              <w:right w:val="single" w:sz="4" w:space="0" w:color="auto"/>
            </w:tcBorders>
            <w:shd w:val="clear" w:color="auto" w:fill="auto"/>
            <w:noWrap/>
            <w:vAlign w:val="bottom"/>
            <w:hideMark/>
          </w:tcPr>
          <w:p w14:paraId="3E1427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Mosoni László NN102014</w:t>
            </w:r>
          </w:p>
        </w:tc>
        <w:tc>
          <w:tcPr>
            <w:tcW w:w="1180" w:type="dxa"/>
            <w:tcBorders>
              <w:top w:val="nil"/>
              <w:left w:val="nil"/>
              <w:bottom w:val="single" w:sz="4" w:space="0" w:color="auto"/>
              <w:right w:val="single" w:sz="4" w:space="0" w:color="auto"/>
            </w:tcBorders>
            <w:shd w:val="clear" w:color="auto" w:fill="auto"/>
            <w:noWrap/>
            <w:vAlign w:val="bottom"/>
            <w:hideMark/>
          </w:tcPr>
          <w:p w14:paraId="263FCE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CEE9C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1DCF30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F515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77219811-213358</w:t>
            </w:r>
          </w:p>
        </w:tc>
        <w:tc>
          <w:tcPr>
            <w:tcW w:w="6420" w:type="dxa"/>
            <w:tcBorders>
              <w:top w:val="nil"/>
              <w:left w:val="nil"/>
              <w:bottom w:val="single" w:sz="4" w:space="0" w:color="auto"/>
              <w:right w:val="single" w:sz="4" w:space="0" w:color="auto"/>
            </w:tcBorders>
            <w:shd w:val="clear" w:color="auto" w:fill="auto"/>
            <w:noWrap/>
            <w:vAlign w:val="bottom"/>
            <w:hideMark/>
          </w:tcPr>
          <w:p w14:paraId="233CAF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Szabó Róbert K83790</w:t>
            </w:r>
          </w:p>
        </w:tc>
        <w:tc>
          <w:tcPr>
            <w:tcW w:w="1180" w:type="dxa"/>
            <w:tcBorders>
              <w:top w:val="nil"/>
              <w:left w:val="nil"/>
              <w:bottom w:val="single" w:sz="4" w:space="0" w:color="auto"/>
              <w:right w:val="single" w:sz="4" w:space="0" w:color="auto"/>
            </w:tcBorders>
            <w:shd w:val="clear" w:color="auto" w:fill="auto"/>
            <w:noWrap/>
            <w:vAlign w:val="bottom"/>
            <w:hideMark/>
          </w:tcPr>
          <w:p w14:paraId="6A2218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0CF9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BCB702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635B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77219811-213359</w:t>
            </w:r>
          </w:p>
        </w:tc>
        <w:tc>
          <w:tcPr>
            <w:tcW w:w="6420" w:type="dxa"/>
            <w:tcBorders>
              <w:top w:val="nil"/>
              <w:left w:val="nil"/>
              <w:bottom w:val="single" w:sz="4" w:space="0" w:color="auto"/>
              <w:right w:val="single" w:sz="4" w:space="0" w:color="auto"/>
            </w:tcBorders>
            <w:shd w:val="clear" w:color="auto" w:fill="auto"/>
            <w:noWrap/>
            <w:vAlign w:val="bottom"/>
            <w:hideMark/>
          </w:tcPr>
          <w:p w14:paraId="02BA64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Van </w:t>
            </w:r>
            <w:proofErr w:type="spellStart"/>
            <w:r w:rsidRPr="00EF0556">
              <w:rPr>
                <w:rFonts w:ascii="Times New Roman" w:eastAsia="Times New Roman" w:hAnsi="Times New Roman"/>
                <w:color w:val="000000"/>
                <w:sz w:val="20"/>
                <w:szCs w:val="20"/>
                <w:lang w:eastAsia="hu-HU"/>
              </w:rPr>
              <w:t>Driel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Gesztelyi</w:t>
            </w:r>
            <w:proofErr w:type="spellEnd"/>
            <w:r w:rsidRPr="00EF0556">
              <w:rPr>
                <w:rFonts w:ascii="Times New Roman" w:eastAsia="Times New Roman" w:hAnsi="Times New Roman"/>
                <w:color w:val="000000"/>
                <w:sz w:val="20"/>
                <w:szCs w:val="20"/>
                <w:lang w:eastAsia="hu-HU"/>
              </w:rPr>
              <w:t xml:space="preserve"> Lídia K81421</w:t>
            </w:r>
          </w:p>
        </w:tc>
        <w:tc>
          <w:tcPr>
            <w:tcW w:w="1180" w:type="dxa"/>
            <w:tcBorders>
              <w:top w:val="nil"/>
              <w:left w:val="nil"/>
              <w:bottom w:val="single" w:sz="4" w:space="0" w:color="auto"/>
              <w:right w:val="single" w:sz="4" w:space="0" w:color="auto"/>
            </w:tcBorders>
            <w:shd w:val="clear" w:color="auto" w:fill="auto"/>
            <w:noWrap/>
            <w:vAlign w:val="bottom"/>
            <w:hideMark/>
          </w:tcPr>
          <w:p w14:paraId="43AEF1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63269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76AAA2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9A5C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77219811-213360</w:t>
            </w:r>
          </w:p>
        </w:tc>
        <w:tc>
          <w:tcPr>
            <w:tcW w:w="6420" w:type="dxa"/>
            <w:tcBorders>
              <w:top w:val="nil"/>
              <w:left w:val="nil"/>
              <w:bottom w:val="single" w:sz="4" w:space="0" w:color="auto"/>
              <w:right w:val="single" w:sz="4" w:space="0" w:color="auto"/>
            </w:tcBorders>
            <w:shd w:val="clear" w:color="auto" w:fill="auto"/>
            <w:noWrap/>
            <w:vAlign w:val="bottom"/>
            <w:hideMark/>
          </w:tcPr>
          <w:p w14:paraId="0ACBA2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Kiss Csaba 104607</w:t>
            </w:r>
          </w:p>
        </w:tc>
        <w:tc>
          <w:tcPr>
            <w:tcW w:w="1180" w:type="dxa"/>
            <w:tcBorders>
              <w:top w:val="nil"/>
              <w:left w:val="nil"/>
              <w:bottom w:val="single" w:sz="4" w:space="0" w:color="auto"/>
              <w:right w:val="single" w:sz="4" w:space="0" w:color="auto"/>
            </w:tcBorders>
            <w:shd w:val="clear" w:color="auto" w:fill="auto"/>
            <w:noWrap/>
            <w:vAlign w:val="bottom"/>
            <w:hideMark/>
          </w:tcPr>
          <w:p w14:paraId="412A4D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DBF5A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A7346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0F83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77219811-213361</w:t>
            </w:r>
          </w:p>
        </w:tc>
        <w:tc>
          <w:tcPr>
            <w:tcW w:w="6420" w:type="dxa"/>
            <w:tcBorders>
              <w:top w:val="nil"/>
              <w:left w:val="nil"/>
              <w:bottom w:val="single" w:sz="4" w:space="0" w:color="auto"/>
              <w:right w:val="single" w:sz="4" w:space="0" w:color="auto"/>
            </w:tcBorders>
            <w:shd w:val="clear" w:color="auto" w:fill="auto"/>
            <w:noWrap/>
            <w:vAlign w:val="bottom"/>
            <w:hideMark/>
          </w:tcPr>
          <w:p w14:paraId="682AEE3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Sódorné</w:t>
            </w:r>
            <w:proofErr w:type="spellEnd"/>
            <w:r w:rsidRPr="00EF0556">
              <w:rPr>
                <w:rFonts w:ascii="Times New Roman" w:eastAsia="Times New Roman" w:hAnsi="Times New Roman"/>
                <w:color w:val="000000"/>
                <w:sz w:val="20"/>
                <w:szCs w:val="20"/>
                <w:lang w:eastAsia="hu-HU"/>
              </w:rPr>
              <w:t xml:space="preserve"> Bognár Zsófia PD123910</w:t>
            </w:r>
          </w:p>
        </w:tc>
        <w:tc>
          <w:tcPr>
            <w:tcW w:w="1180" w:type="dxa"/>
            <w:tcBorders>
              <w:top w:val="nil"/>
              <w:left w:val="nil"/>
              <w:bottom w:val="single" w:sz="4" w:space="0" w:color="auto"/>
              <w:right w:val="single" w:sz="4" w:space="0" w:color="auto"/>
            </w:tcBorders>
            <w:shd w:val="clear" w:color="auto" w:fill="auto"/>
            <w:noWrap/>
            <w:vAlign w:val="bottom"/>
            <w:hideMark/>
          </w:tcPr>
          <w:p w14:paraId="520278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DB2DA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3BB92B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54EC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77219811-213362</w:t>
            </w:r>
          </w:p>
        </w:tc>
        <w:tc>
          <w:tcPr>
            <w:tcW w:w="6420" w:type="dxa"/>
            <w:tcBorders>
              <w:top w:val="nil"/>
              <w:left w:val="nil"/>
              <w:bottom w:val="single" w:sz="4" w:space="0" w:color="auto"/>
              <w:right w:val="single" w:sz="4" w:space="0" w:color="auto"/>
            </w:tcBorders>
            <w:shd w:val="clear" w:color="auto" w:fill="auto"/>
            <w:noWrap/>
            <w:vAlign w:val="bottom"/>
            <w:hideMark/>
          </w:tcPr>
          <w:p w14:paraId="2BF52B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KTIA Űrkutatás (URKUT 10-1-2011-0019)</w:t>
            </w:r>
          </w:p>
        </w:tc>
        <w:tc>
          <w:tcPr>
            <w:tcW w:w="1180" w:type="dxa"/>
            <w:tcBorders>
              <w:top w:val="nil"/>
              <w:left w:val="nil"/>
              <w:bottom w:val="single" w:sz="4" w:space="0" w:color="auto"/>
              <w:right w:val="single" w:sz="4" w:space="0" w:color="auto"/>
            </w:tcBorders>
            <w:shd w:val="clear" w:color="auto" w:fill="auto"/>
            <w:noWrap/>
            <w:vAlign w:val="bottom"/>
            <w:hideMark/>
          </w:tcPr>
          <w:p w14:paraId="77958D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F56E5D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AC4F3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F83F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77219811-213363</w:t>
            </w:r>
          </w:p>
        </w:tc>
        <w:tc>
          <w:tcPr>
            <w:tcW w:w="6420" w:type="dxa"/>
            <w:tcBorders>
              <w:top w:val="nil"/>
              <w:left w:val="nil"/>
              <w:bottom w:val="single" w:sz="4" w:space="0" w:color="auto"/>
              <w:right w:val="single" w:sz="4" w:space="0" w:color="auto"/>
            </w:tcBorders>
            <w:shd w:val="clear" w:color="auto" w:fill="auto"/>
            <w:noWrap/>
            <w:vAlign w:val="bottom"/>
            <w:hideMark/>
          </w:tcPr>
          <w:p w14:paraId="47B2E80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Keresztúri Ákos 105970</w:t>
            </w:r>
          </w:p>
        </w:tc>
        <w:tc>
          <w:tcPr>
            <w:tcW w:w="1180" w:type="dxa"/>
            <w:tcBorders>
              <w:top w:val="nil"/>
              <w:left w:val="nil"/>
              <w:bottom w:val="single" w:sz="4" w:space="0" w:color="auto"/>
              <w:right w:val="single" w:sz="4" w:space="0" w:color="auto"/>
            </w:tcBorders>
            <w:shd w:val="clear" w:color="auto" w:fill="auto"/>
            <w:noWrap/>
            <w:vAlign w:val="bottom"/>
            <w:hideMark/>
          </w:tcPr>
          <w:p w14:paraId="357CBD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7BA0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E54B7A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AEC69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77219811-213364</w:t>
            </w:r>
          </w:p>
        </w:tc>
        <w:tc>
          <w:tcPr>
            <w:tcW w:w="6420" w:type="dxa"/>
            <w:tcBorders>
              <w:top w:val="nil"/>
              <w:left w:val="nil"/>
              <w:bottom w:val="single" w:sz="4" w:space="0" w:color="auto"/>
              <w:right w:val="single" w:sz="4" w:space="0" w:color="auto"/>
            </w:tcBorders>
            <w:shd w:val="clear" w:color="auto" w:fill="auto"/>
            <w:noWrap/>
            <w:vAlign w:val="bottom"/>
            <w:hideMark/>
          </w:tcPr>
          <w:p w14:paraId="5C059E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Ludmány</w:t>
            </w:r>
            <w:proofErr w:type="spellEnd"/>
            <w:r w:rsidRPr="00EF0556">
              <w:rPr>
                <w:rFonts w:ascii="Times New Roman" w:eastAsia="Times New Roman" w:hAnsi="Times New Roman"/>
                <w:color w:val="000000"/>
                <w:sz w:val="20"/>
                <w:szCs w:val="20"/>
                <w:lang w:eastAsia="hu-HU"/>
              </w:rPr>
              <w:t xml:space="preserve"> A. MAG</w:t>
            </w:r>
          </w:p>
        </w:tc>
        <w:tc>
          <w:tcPr>
            <w:tcW w:w="1180" w:type="dxa"/>
            <w:tcBorders>
              <w:top w:val="nil"/>
              <w:left w:val="nil"/>
              <w:bottom w:val="single" w:sz="4" w:space="0" w:color="auto"/>
              <w:right w:val="single" w:sz="4" w:space="0" w:color="auto"/>
            </w:tcBorders>
            <w:shd w:val="clear" w:color="auto" w:fill="auto"/>
            <w:noWrap/>
            <w:vAlign w:val="bottom"/>
            <w:hideMark/>
          </w:tcPr>
          <w:p w14:paraId="5E8FCA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4A16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FD7EE8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163C1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77219811-213365</w:t>
            </w:r>
          </w:p>
        </w:tc>
        <w:tc>
          <w:tcPr>
            <w:tcW w:w="6420" w:type="dxa"/>
            <w:tcBorders>
              <w:top w:val="nil"/>
              <w:left w:val="nil"/>
              <w:bottom w:val="single" w:sz="4" w:space="0" w:color="auto"/>
              <w:right w:val="single" w:sz="4" w:space="0" w:color="auto"/>
            </w:tcBorders>
            <w:shd w:val="clear" w:color="auto" w:fill="auto"/>
            <w:noWrap/>
            <w:vAlign w:val="bottom"/>
            <w:hideMark/>
          </w:tcPr>
          <w:p w14:paraId="070CF2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Kővári </w:t>
            </w:r>
            <w:proofErr w:type="gramStart"/>
            <w:r w:rsidRPr="00EF0556">
              <w:rPr>
                <w:rFonts w:ascii="Times New Roman" w:eastAsia="Times New Roman" w:hAnsi="Times New Roman"/>
                <w:color w:val="000000"/>
                <w:sz w:val="20"/>
                <w:szCs w:val="20"/>
                <w:lang w:eastAsia="hu-HU"/>
              </w:rPr>
              <w:t>Zs.K</w:t>
            </w:r>
            <w:proofErr w:type="gramEnd"/>
            <w:r w:rsidRPr="00EF0556">
              <w:rPr>
                <w:rFonts w:ascii="Times New Roman" w:eastAsia="Times New Roman" w:hAnsi="Times New Roman"/>
                <w:color w:val="000000"/>
                <w:sz w:val="20"/>
                <w:szCs w:val="20"/>
                <w:lang w:eastAsia="hu-HU"/>
              </w:rPr>
              <w:t>109276</w:t>
            </w:r>
          </w:p>
        </w:tc>
        <w:tc>
          <w:tcPr>
            <w:tcW w:w="1180" w:type="dxa"/>
            <w:tcBorders>
              <w:top w:val="nil"/>
              <w:left w:val="nil"/>
              <w:bottom w:val="single" w:sz="4" w:space="0" w:color="auto"/>
              <w:right w:val="single" w:sz="4" w:space="0" w:color="auto"/>
            </w:tcBorders>
            <w:shd w:val="clear" w:color="auto" w:fill="auto"/>
            <w:noWrap/>
            <w:vAlign w:val="bottom"/>
            <w:hideMark/>
          </w:tcPr>
          <w:p w14:paraId="16B00FC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B5967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E91936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E72D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77219811-213366</w:t>
            </w:r>
          </w:p>
        </w:tc>
        <w:tc>
          <w:tcPr>
            <w:tcW w:w="6420" w:type="dxa"/>
            <w:tcBorders>
              <w:top w:val="nil"/>
              <w:left w:val="nil"/>
              <w:bottom w:val="single" w:sz="4" w:space="0" w:color="auto"/>
              <w:right w:val="single" w:sz="4" w:space="0" w:color="auto"/>
            </w:tcBorders>
            <w:shd w:val="clear" w:color="auto" w:fill="auto"/>
            <w:noWrap/>
            <w:vAlign w:val="bottom"/>
            <w:hideMark/>
          </w:tcPr>
          <w:p w14:paraId="04D3F8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Balázs Lajos NN111016</w:t>
            </w:r>
          </w:p>
        </w:tc>
        <w:tc>
          <w:tcPr>
            <w:tcW w:w="1180" w:type="dxa"/>
            <w:tcBorders>
              <w:top w:val="nil"/>
              <w:left w:val="nil"/>
              <w:bottom w:val="single" w:sz="4" w:space="0" w:color="auto"/>
              <w:right w:val="single" w:sz="4" w:space="0" w:color="auto"/>
            </w:tcBorders>
            <w:shd w:val="clear" w:color="auto" w:fill="auto"/>
            <w:noWrap/>
            <w:vAlign w:val="bottom"/>
            <w:hideMark/>
          </w:tcPr>
          <w:p w14:paraId="52F5B0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6859AD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38105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D0AE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77219811-213367</w:t>
            </w:r>
          </w:p>
        </w:tc>
        <w:tc>
          <w:tcPr>
            <w:tcW w:w="6420" w:type="dxa"/>
            <w:tcBorders>
              <w:top w:val="nil"/>
              <w:left w:val="nil"/>
              <w:bottom w:val="single" w:sz="4" w:space="0" w:color="auto"/>
              <w:right w:val="single" w:sz="4" w:space="0" w:color="auto"/>
            </w:tcBorders>
            <w:shd w:val="clear" w:color="auto" w:fill="auto"/>
            <w:noWrap/>
            <w:vAlign w:val="bottom"/>
            <w:hideMark/>
          </w:tcPr>
          <w:p w14:paraId="6DD008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Regály</w:t>
            </w:r>
            <w:proofErr w:type="spellEnd"/>
            <w:r w:rsidRPr="00EF0556">
              <w:rPr>
                <w:rFonts w:ascii="Times New Roman" w:eastAsia="Times New Roman" w:hAnsi="Times New Roman"/>
                <w:color w:val="000000"/>
                <w:sz w:val="20"/>
                <w:szCs w:val="20"/>
                <w:lang w:eastAsia="hu-HU"/>
              </w:rPr>
              <w:t xml:space="preserve"> Zsolt K119993</w:t>
            </w:r>
          </w:p>
        </w:tc>
        <w:tc>
          <w:tcPr>
            <w:tcW w:w="1180" w:type="dxa"/>
            <w:tcBorders>
              <w:top w:val="nil"/>
              <w:left w:val="nil"/>
              <w:bottom w:val="single" w:sz="4" w:space="0" w:color="auto"/>
              <w:right w:val="single" w:sz="4" w:space="0" w:color="auto"/>
            </w:tcBorders>
            <w:shd w:val="clear" w:color="auto" w:fill="auto"/>
            <w:noWrap/>
            <w:vAlign w:val="bottom"/>
            <w:hideMark/>
          </w:tcPr>
          <w:p w14:paraId="60D3CE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8B328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CD5D4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D75C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77219811-213368</w:t>
            </w:r>
          </w:p>
        </w:tc>
        <w:tc>
          <w:tcPr>
            <w:tcW w:w="6420" w:type="dxa"/>
            <w:tcBorders>
              <w:top w:val="nil"/>
              <w:left w:val="nil"/>
              <w:bottom w:val="single" w:sz="4" w:space="0" w:color="auto"/>
              <w:right w:val="single" w:sz="4" w:space="0" w:color="auto"/>
            </w:tcBorders>
            <w:shd w:val="clear" w:color="auto" w:fill="auto"/>
            <w:noWrap/>
            <w:vAlign w:val="bottom"/>
            <w:hideMark/>
          </w:tcPr>
          <w:p w14:paraId="6A16C35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Plachy</w:t>
            </w:r>
            <w:proofErr w:type="spellEnd"/>
            <w:r w:rsidRPr="00EF0556">
              <w:rPr>
                <w:rFonts w:ascii="Times New Roman" w:eastAsia="Times New Roman" w:hAnsi="Times New Roman"/>
                <w:color w:val="000000"/>
                <w:sz w:val="20"/>
                <w:szCs w:val="20"/>
                <w:lang w:eastAsia="hu-HU"/>
              </w:rPr>
              <w:t xml:space="preserve"> Emese PD121203</w:t>
            </w:r>
          </w:p>
        </w:tc>
        <w:tc>
          <w:tcPr>
            <w:tcW w:w="1180" w:type="dxa"/>
            <w:tcBorders>
              <w:top w:val="nil"/>
              <w:left w:val="nil"/>
              <w:bottom w:val="single" w:sz="4" w:space="0" w:color="auto"/>
              <w:right w:val="single" w:sz="4" w:space="0" w:color="auto"/>
            </w:tcBorders>
            <w:shd w:val="clear" w:color="auto" w:fill="auto"/>
            <w:noWrap/>
            <w:vAlign w:val="bottom"/>
            <w:hideMark/>
          </w:tcPr>
          <w:p w14:paraId="065045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08942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9D950C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5733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77219811-213369</w:t>
            </w:r>
          </w:p>
        </w:tc>
        <w:tc>
          <w:tcPr>
            <w:tcW w:w="6420" w:type="dxa"/>
            <w:tcBorders>
              <w:top w:val="nil"/>
              <w:left w:val="nil"/>
              <w:bottom w:val="single" w:sz="4" w:space="0" w:color="auto"/>
              <w:right w:val="single" w:sz="4" w:space="0" w:color="auto"/>
            </w:tcBorders>
            <w:shd w:val="clear" w:color="auto" w:fill="auto"/>
            <w:noWrap/>
            <w:vAlign w:val="bottom"/>
            <w:hideMark/>
          </w:tcPr>
          <w:p w14:paraId="165FFC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Frey Sándor NN110333</w:t>
            </w:r>
          </w:p>
        </w:tc>
        <w:tc>
          <w:tcPr>
            <w:tcW w:w="1180" w:type="dxa"/>
            <w:tcBorders>
              <w:top w:val="nil"/>
              <w:left w:val="nil"/>
              <w:bottom w:val="single" w:sz="4" w:space="0" w:color="auto"/>
              <w:right w:val="single" w:sz="4" w:space="0" w:color="auto"/>
            </w:tcBorders>
            <w:shd w:val="clear" w:color="auto" w:fill="auto"/>
            <w:noWrap/>
            <w:vAlign w:val="bottom"/>
            <w:hideMark/>
          </w:tcPr>
          <w:p w14:paraId="7B58929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FFBCC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A17E7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FBF17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77219811-213901</w:t>
            </w:r>
          </w:p>
        </w:tc>
        <w:tc>
          <w:tcPr>
            <w:tcW w:w="6420" w:type="dxa"/>
            <w:tcBorders>
              <w:top w:val="nil"/>
              <w:left w:val="nil"/>
              <w:bottom w:val="single" w:sz="4" w:space="0" w:color="auto"/>
              <w:right w:val="single" w:sz="4" w:space="0" w:color="auto"/>
            </w:tcBorders>
            <w:shd w:val="clear" w:color="auto" w:fill="auto"/>
            <w:noWrap/>
            <w:vAlign w:val="bottom"/>
            <w:hideMark/>
          </w:tcPr>
          <w:p w14:paraId="4C6AB3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Kiss Csaba K125015</w:t>
            </w:r>
          </w:p>
        </w:tc>
        <w:tc>
          <w:tcPr>
            <w:tcW w:w="1180" w:type="dxa"/>
            <w:tcBorders>
              <w:top w:val="nil"/>
              <w:left w:val="nil"/>
              <w:bottom w:val="single" w:sz="4" w:space="0" w:color="auto"/>
              <w:right w:val="single" w:sz="4" w:space="0" w:color="auto"/>
            </w:tcBorders>
            <w:shd w:val="clear" w:color="auto" w:fill="auto"/>
            <w:noWrap/>
            <w:vAlign w:val="bottom"/>
            <w:hideMark/>
          </w:tcPr>
          <w:p w14:paraId="34827B5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C203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4B4CF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12228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77219811-213902</w:t>
            </w:r>
          </w:p>
        </w:tc>
        <w:tc>
          <w:tcPr>
            <w:tcW w:w="6420" w:type="dxa"/>
            <w:tcBorders>
              <w:top w:val="nil"/>
              <w:left w:val="nil"/>
              <w:bottom w:val="single" w:sz="4" w:space="0" w:color="auto"/>
              <w:right w:val="single" w:sz="4" w:space="0" w:color="auto"/>
            </w:tcBorders>
            <w:shd w:val="clear" w:color="auto" w:fill="auto"/>
            <w:noWrap/>
            <w:vAlign w:val="bottom"/>
            <w:hideMark/>
          </w:tcPr>
          <w:p w14:paraId="1CC4A5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Marton Gábor PD 128360</w:t>
            </w:r>
          </w:p>
        </w:tc>
        <w:tc>
          <w:tcPr>
            <w:tcW w:w="1180" w:type="dxa"/>
            <w:tcBorders>
              <w:top w:val="nil"/>
              <w:left w:val="nil"/>
              <w:bottom w:val="single" w:sz="4" w:space="0" w:color="auto"/>
              <w:right w:val="single" w:sz="4" w:space="0" w:color="auto"/>
            </w:tcBorders>
            <w:shd w:val="clear" w:color="auto" w:fill="auto"/>
            <w:noWrap/>
            <w:vAlign w:val="bottom"/>
            <w:hideMark/>
          </w:tcPr>
          <w:p w14:paraId="3F17ED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F3A2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EAC87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8141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77219811-213903</w:t>
            </w:r>
          </w:p>
        </w:tc>
        <w:tc>
          <w:tcPr>
            <w:tcW w:w="6420" w:type="dxa"/>
            <w:tcBorders>
              <w:top w:val="nil"/>
              <w:left w:val="nil"/>
              <w:bottom w:val="single" w:sz="4" w:space="0" w:color="auto"/>
              <w:right w:val="single" w:sz="4" w:space="0" w:color="auto"/>
            </w:tcBorders>
            <w:shd w:val="clear" w:color="auto" w:fill="auto"/>
            <w:noWrap/>
            <w:vAlign w:val="bottom"/>
            <w:hideMark/>
          </w:tcPr>
          <w:p w14:paraId="24ADEF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Jurcsik</w:t>
            </w:r>
            <w:proofErr w:type="spellEnd"/>
            <w:r w:rsidRPr="00EF0556">
              <w:rPr>
                <w:rFonts w:ascii="Times New Roman" w:eastAsia="Times New Roman" w:hAnsi="Times New Roman"/>
                <w:color w:val="000000"/>
                <w:sz w:val="20"/>
                <w:szCs w:val="20"/>
                <w:lang w:eastAsia="hu-HU"/>
              </w:rPr>
              <w:t xml:space="preserve"> Johanna NN 129075</w:t>
            </w:r>
          </w:p>
        </w:tc>
        <w:tc>
          <w:tcPr>
            <w:tcW w:w="1180" w:type="dxa"/>
            <w:tcBorders>
              <w:top w:val="nil"/>
              <w:left w:val="nil"/>
              <w:bottom w:val="single" w:sz="4" w:space="0" w:color="auto"/>
              <w:right w:val="single" w:sz="4" w:space="0" w:color="auto"/>
            </w:tcBorders>
            <w:shd w:val="clear" w:color="auto" w:fill="auto"/>
            <w:noWrap/>
            <w:vAlign w:val="bottom"/>
            <w:hideMark/>
          </w:tcPr>
          <w:p w14:paraId="3FB8BD2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3D95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68284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E0998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77219811-213904</w:t>
            </w:r>
          </w:p>
        </w:tc>
        <w:tc>
          <w:tcPr>
            <w:tcW w:w="6420" w:type="dxa"/>
            <w:tcBorders>
              <w:top w:val="nil"/>
              <w:left w:val="nil"/>
              <w:bottom w:val="single" w:sz="4" w:space="0" w:color="auto"/>
              <w:right w:val="single" w:sz="4" w:space="0" w:color="auto"/>
            </w:tcBorders>
            <w:shd w:val="clear" w:color="auto" w:fill="auto"/>
            <w:noWrap/>
            <w:vAlign w:val="bottom"/>
            <w:hideMark/>
          </w:tcPr>
          <w:p w14:paraId="626DD20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w:t>
            </w:r>
            <w:proofErr w:type="spellStart"/>
            <w:r w:rsidRPr="00EF0556">
              <w:rPr>
                <w:rFonts w:ascii="Times New Roman" w:eastAsia="Times New Roman" w:hAnsi="Times New Roman"/>
                <w:color w:val="000000"/>
                <w:sz w:val="20"/>
                <w:szCs w:val="20"/>
                <w:lang w:eastAsia="hu-HU"/>
              </w:rPr>
              <w:t>Muraközy</w:t>
            </w:r>
            <w:proofErr w:type="spellEnd"/>
            <w:r w:rsidRPr="00EF0556">
              <w:rPr>
                <w:rFonts w:ascii="Times New Roman" w:eastAsia="Times New Roman" w:hAnsi="Times New Roman"/>
                <w:color w:val="000000"/>
                <w:sz w:val="20"/>
                <w:szCs w:val="20"/>
                <w:lang w:eastAsia="hu-HU"/>
              </w:rPr>
              <w:t xml:space="preserve"> Judit FK 129137</w:t>
            </w:r>
          </w:p>
        </w:tc>
        <w:tc>
          <w:tcPr>
            <w:tcW w:w="1180" w:type="dxa"/>
            <w:tcBorders>
              <w:top w:val="nil"/>
              <w:left w:val="nil"/>
              <w:bottom w:val="single" w:sz="4" w:space="0" w:color="auto"/>
              <w:right w:val="single" w:sz="4" w:space="0" w:color="auto"/>
            </w:tcBorders>
            <w:shd w:val="clear" w:color="auto" w:fill="auto"/>
            <w:noWrap/>
            <w:vAlign w:val="bottom"/>
            <w:hideMark/>
          </w:tcPr>
          <w:p w14:paraId="2A1EA9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541A5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B7036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2F303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77219811-213905</w:t>
            </w:r>
          </w:p>
        </w:tc>
        <w:tc>
          <w:tcPr>
            <w:tcW w:w="6420" w:type="dxa"/>
            <w:tcBorders>
              <w:top w:val="nil"/>
              <w:left w:val="nil"/>
              <w:bottom w:val="single" w:sz="4" w:space="0" w:color="auto"/>
              <w:right w:val="single" w:sz="4" w:space="0" w:color="auto"/>
            </w:tcBorders>
            <w:shd w:val="clear" w:color="auto" w:fill="auto"/>
            <w:noWrap/>
            <w:vAlign w:val="bottom"/>
            <w:hideMark/>
          </w:tcPr>
          <w:p w14:paraId="55591D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Kovács Géza K 129249</w:t>
            </w:r>
          </w:p>
        </w:tc>
        <w:tc>
          <w:tcPr>
            <w:tcW w:w="1180" w:type="dxa"/>
            <w:tcBorders>
              <w:top w:val="nil"/>
              <w:left w:val="nil"/>
              <w:bottom w:val="single" w:sz="4" w:space="0" w:color="auto"/>
              <w:right w:val="single" w:sz="4" w:space="0" w:color="auto"/>
            </w:tcBorders>
            <w:shd w:val="clear" w:color="auto" w:fill="auto"/>
            <w:noWrap/>
            <w:vAlign w:val="bottom"/>
            <w:hideMark/>
          </w:tcPr>
          <w:p w14:paraId="56D32C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541B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AD8F8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0995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77219811-213906</w:t>
            </w:r>
          </w:p>
        </w:tc>
        <w:tc>
          <w:tcPr>
            <w:tcW w:w="6420" w:type="dxa"/>
            <w:tcBorders>
              <w:top w:val="nil"/>
              <w:left w:val="nil"/>
              <w:bottom w:val="single" w:sz="4" w:space="0" w:color="auto"/>
              <w:right w:val="single" w:sz="4" w:space="0" w:color="auto"/>
            </w:tcBorders>
            <w:shd w:val="clear" w:color="auto" w:fill="auto"/>
            <w:noWrap/>
            <w:vAlign w:val="bottom"/>
            <w:hideMark/>
          </w:tcPr>
          <w:p w14:paraId="05B373F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Moór Attila KH 130526</w:t>
            </w:r>
          </w:p>
        </w:tc>
        <w:tc>
          <w:tcPr>
            <w:tcW w:w="1180" w:type="dxa"/>
            <w:tcBorders>
              <w:top w:val="nil"/>
              <w:left w:val="nil"/>
              <w:bottom w:val="single" w:sz="4" w:space="0" w:color="auto"/>
              <w:right w:val="single" w:sz="4" w:space="0" w:color="auto"/>
            </w:tcBorders>
            <w:shd w:val="clear" w:color="auto" w:fill="auto"/>
            <w:noWrap/>
            <w:vAlign w:val="bottom"/>
            <w:hideMark/>
          </w:tcPr>
          <w:p w14:paraId="50739AA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00B1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846C3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68A2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77219811-213907</w:t>
            </w:r>
          </w:p>
        </w:tc>
        <w:tc>
          <w:tcPr>
            <w:tcW w:w="6420" w:type="dxa"/>
            <w:tcBorders>
              <w:top w:val="nil"/>
              <w:left w:val="nil"/>
              <w:bottom w:val="single" w:sz="4" w:space="0" w:color="auto"/>
              <w:right w:val="single" w:sz="4" w:space="0" w:color="auto"/>
            </w:tcBorders>
            <w:shd w:val="clear" w:color="auto" w:fill="auto"/>
            <w:noWrap/>
            <w:vAlign w:val="bottom"/>
            <w:hideMark/>
          </w:tcPr>
          <w:p w14:paraId="653BAF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OTKA Maria </w:t>
            </w: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KH 130405</w:t>
            </w:r>
          </w:p>
        </w:tc>
        <w:tc>
          <w:tcPr>
            <w:tcW w:w="1180" w:type="dxa"/>
            <w:tcBorders>
              <w:top w:val="nil"/>
              <w:left w:val="nil"/>
              <w:bottom w:val="single" w:sz="4" w:space="0" w:color="auto"/>
              <w:right w:val="single" w:sz="4" w:space="0" w:color="auto"/>
            </w:tcBorders>
            <w:shd w:val="clear" w:color="auto" w:fill="auto"/>
            <w:noWrap/>
            <w:vAlign w:val="bottom"/>
            <w:hideMark/>
          </w:tcPr>
          <w:p w14:paraId="3DC4DD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62403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7BB0AF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DC68B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77219811-213908</w:t>
            </w:r>
          </w:p>
        </w:tc>
        <w:tc>
          <w:tcPr>
            <w:tcW w:w="6420" w:type="dxa"/>
            <w:tcBorders>
              <w:top w:val="nil"/>
              <w:left w:val="nil"/>
              <w:bottom w:val="single" w:sz="4" w:space="0" w:color="auto"/>
              <w:right w:val="single" w:sz="4" w:space="0" w:color="auto"/>
            </w:tcBorders>
            <w:shd w:val="clear" w:color="auto" w:fill="auto"/>
            <w:noWrap/>
            <w:vAlign w:val="bottom"/>
            <w:hideMark/>
          </w:tcPr>
          <w:p w14:paraId="64D3EF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Ábrahám Péter K 132406</w:t>
            </w:r>
          </w:p>
        </w:tc>
        <w:tc>
          <w:tcPr>
            <w:tcW w:w="1180" w:type="dxa"/>
            <w:tcBorders>
              <w:top w:val="nil"/>
              <w:left w:val="nil"/>
              <w:bottom w:val="single" w:sz="4" w:space="0" w:color="auto"/>
              <w:right w:val="single" w:sz="4" w:space="0" w:color="auto"/>
            </w:tcBorders>
            <w:shd w:val="clear" w:color="auto" w:fill="auto"/>
            <w:noWrap/>
            <w:vAlign w:val="bottom"/>
            <w:hideMark/>
          </w:tcPr>
          <w:p w14:paraId="319D36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7306C6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7F1EEF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A0D9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77219811-213909</w:t>
            </w:r>
          </w:p>
        </w:tc>
        <w:tc>
          <w:tcPr>
            <w:tcW w:w="6420" w:type="dxa"/>
            <w:tcBorders>
              <w:top w:val="nil"/>
              <w:left w:val="nil"/>
              <w:bottom w:val="single" w:sz="4" w:space="0" w:color="auto"/>
              <w:right w:val="single" w:sz="4" w:space="0" w:color="auto"/>
            </w:tcBorders>
            <w:shd w:val="clear" w:color="auto" w:fill="auto"/>
            <w:noWrap/>
            <w:vAlign w:val="bottom"/>
            <w:hideMark/>
          </w:tcPr>
          <w:p w14:paraId="1ECFBA0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Kővári Zsolt K 131508</w:t>
            </w:r>
          </w:p>
        </w:tc>
        <w:tc>
          <w:tcPr>
            <w:tcW w:w="1180" w:type="dxa"/>
            <w:tcBorders>
              <w:top w:val="nil"/>
              <w:left w:val="nil"/>
              <w:bottom w:val="single" w:sz="4" w:space="0" w:color="auto"/>
              <w:right w:val="single" w:sz="4" w:space="0" w:color="auto"/>
            </w:tcBorders>
            <w:shd w:val="clear" w:color="auto" w:fill="auto"/>
            <w:noWrap/>
            <w:vAlign w:val="bottom"/>
            <w:hideMark/>
          </w:tcPr>
          <w:p w14:paraId="221F850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3EBD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7DE554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6892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77219811-213910</w:t>
            </w:r>
          </w:p>
        </w:tc>
        <w:tc>
          <w:tcPr>
            <w:tcW w:w="6420" w:type="dxa"/>
            <w:tcBorders>
              <w:top w:val="nil"/>
              <w:left w:val="nil"/>
              <w:bottom w:val="single" w:sz="4" w:space="0" w:color="auto"/>
              <w:right w:val="single" w:sz="4" w:space="0" w:color="auto"/>
            </w:tcBorders>
            <w:shd w:val="clear" w:color="auto" w:fill="auto"/>
            <w:noWrap/>
            <w:vAlign w:val="bottom"/>
            <w:hideMark/>
          </w:tcPr>
          <w:p w14:paraId="61D986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Dobos Vera PD 131737</w:t>
            </w:r>
          </w:p>
        </w:tc>
        <w:tc>
          <w:tcPr>
            <w:tcW w:w="1180" w:type="dxa"/>
            <w:tcBorders>
              <w:top w:val="nil"/>
              <w:left w:val="nil"/>
              <w:bottom w:val="single" w:sz="4" w:space="0" w:color="auto"/>
              <w:right w:val="single" w:sz="4" w:space="0" w:color="auto"/>
            </w:tcBorders>
            <w:shd w:val="clear" w:color="auto" w:fill="auto"/>
            <w:noWrap/>
            <w:vAlign w:val="bottom"/>
            <w:hideMark/>
          </w:tcPr>
          <w:p w14:paraId="70FE7F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7274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B8962F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7A7A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77219811-213911</w:t>
            </w:r>
          </w:p>
        </w:tc>
        <w:tc>
          <w:tcPr>
            <w:tcW w:w="6420" w:type="dxa"/>
            <w:tcBorders>
              <w:top w:val="nil"/>
              <w:left w:val="nil"/>
              <w:bottom w:val="single" w:sz="4" w:space="0" w:color="auto"/>
              <w:right w:val="single" w:sz="4" w:space="0" w:color="auto"/>
            </w:tcBorders>
            <w:shd w:val="clear" w:color="auto" w:fill="auto"/>
            <w:noWrap/>
            <w:vAlign w:val="bottom"/>
            <w:hideMark/>
          </w:tcPr>
          <w:p w14:paraId="60C04E2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OTKA Frey Sándor K 134213</w:t>
            </w:r>
          </w:p>
        </w:tc>
        <w:tc>
          <w:tcPr>
            <w:tcW w:w="1180" w:type="dxa"/>
            <w:tcBorders>
              <w:top w:val="nil"/>
              <w:left w:val="nil"/>
              <w:bottom w:val="single" w:sz="4" w:space="0" w:color="auto"/>
              <w:right w:val="single" w:sz="4" w:space="0" w:color="auto"/>
            </w:tcBorders>
            <w:shd w:val="clear" w:color="auto" w:fill="auto"/>
            <w:noWrap/>
            <w:vAlign w:val="bottom"/>
            <w:hideMark/>
          </w:tcPr>
          <w:p w14:paraId="4C83272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E82D0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CA1739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A647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77219811-213912</w:t>
            </w:r>
          </w:p>
        </w:tc>
        <w:tc>
          <w:tcPr>
            <w:tcW w:w="6420" w:type="dxa"/>
            <w:tcBorders>
              <w:top w:val="nil"/>
              <w:left w:val="nil"/>
              <w:bottom w:val="single" w:sz="4" w:space="0" w:color="auto"/>
              <w:right w:val="single" w:sz="4" w:space="0" w:color="auto"/>
            </w:tcBorders>
            <w:shd w:val="clear" w:color="auto" w:fill="auto"/>
            <w:noWrap/>
            <w:vAlign w:val="bottom"/>
            <w:hideMark/>
          </w:tcPr>
          <w:p w14:paraId="46249F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Kriskovics</w:t>
            </w:r>
            <w:proofErr w:type="spellEnd"/>
            <w:r w:rsidRPr="00EF0556">
              <w:rPr>
                <w:rFonts w:ascii="Times New Roman" w:eastAsia="Times New Roman" w:hAnsi="Times New Roman"/>
                <w:color w:val="000000"/>
                <w:sz w:val="20"/>
                <w:szCs w:val="20"/>
                <w:lang w:eastAsia="hu-HU"/>
              </w:rPr>
              <w:t xml:space="preserve"> Levente PD 134784</w:t>
            </w:r>
          </w:p>
        </w:tc>
        <w:tc>
          <w:tcPr>
            <w:tcW w:w="1180" w:type="dxa"/>
            <w:tcBorders>
              <w:top w:val="nil"/>
              <w:left w:val="nil"/>
              <w:bottom w:val="single" w:sz="4" w:space="0" w:color="auto"/>
              <w:right w:val="single" w:sz="4" w:space="0" w:color="auto"/>
            </w:tcBorders>
            <w:shd w:val="clear" w:color="auto" w:fill="auto"/>
            <w:noWrap/>
            <w:vAlign w:val="bottom"/>
            <w:hideMark/>
          </w:tcPr>
          <w:p w14:paraId="06148F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E2B0B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6F7351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DBE9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77219811-213913</w:t>
            </w:r>
          </w:p>
        </w:tc>
        <w:tc>
          <w:tcPr>
            <w:tcW w:w="6420" w:type="dxa"/>
            <w:tcBorders>
              <w:top w:val="nil"/>
              <w:left w:val="nil"/>
              <w:bottom w:val="single" w:sz="4" w:space="0" w:color="auto"/>
              <w:right w:val="single" w:sz="4" w:space="0" w:color="auto"/>
            </w:tcBorders>
            <w:shd w:val="clear" w:color="auto" w:fill="auto"/>
            <w:noWrap/>
            <w:vAlign w:val="bottom"/>
            <w:hideMark/>
          </w:tcPr>
          <w:p w14:paraId="679CB3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Pál András K 138962</w:t>
            </w:r>
          </w:p>
        </w:tc>
        <w:tc>
          <w:tcPr>
            <w:tcW w:w="1180" w:type="dxa"/>
            <w:tcBorders>
              <w:top w:val="nil"/>
              <w:left w:val="nil"/>
              <w:bottom w:val="single" w:sz="4" w:space="0" w:color="auto"/>
              <w:right w:val="single" w:sz="4" w:space="0" w:color="auto"/>
            </w:tcBorders>
            <w:shd w:val="clear" w:color="auto" w:fill="auto"/>
            <w:noWrap/>
            <w:vAlign w:val="bottom"/>
            <w:hideMark/>
          </w:tcPr>
          <w:p w14:paraId="019C1C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F3259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8BD13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BC30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77219811-213914</w:t>
            </w:r>
          </w:p>
        </w:tc>
        <w:tc>
          <w:tcPr>
            <w:tcW w:w="6420" w:type="dxa"/>
            <w:tcBorders>
              <w:top w:val="nil"/>
              <w:left w:val="nil"/>
              <w:bottom w:val="single" w:sz="4" w:space="0" w:color="auto"/>
              <w:right w:val="single" w:sz="4" w:space="0" w:color="auto"/>
            </w:tcBorders>
            <w:shd w:val="clear" w:color="auto" w:fill="auto"/>
            <w:noWrap/>
            <w:vAlign w:val="bottom"/>
            <w:hideMark/>
          </w:tcPr>
          <w:p w14:paraId="429529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M K 138031</w:t>
            </w:r>
          </w:p>
        </w:tc>
        <w:tc>
          <w:tcPr>
            <w:tcW w:w="1180" w:type="dxa"/>
            <w:tcBorders>
              <w:top w:val="nil"/>
              <w:left w:val="nil"/>
              <w:bottom w:val="single" w:sz="4" w:space="0" w:color="auto"/>
              <w:right w:val="single" w:sz="4" w:space="0" w:color="auto"/>
            </w:tcBorders>
            <w:shd w:val="clear" w:color="auto" w:fill="auto"/>
            <w:noWrap/>
            <w:vAlign w:val="bottom"/>
            <w:hideMark/>
          </w:tcPr>
          <w:p w14:paraId="6F5D4A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902FC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AC7B1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E707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77219811-213915</w:t>
            </w:r>
          </w:p>
        </w:tc>
        <w:tc>
          <w:tcPr>
            <w:tcW w:w="6420" w:type="dxa"/>
            <w:tcBorders>
              <w:top w:val="nil"/>
              <w:left w:val="nil"/>
              <w:bottom w:val="single" w:sz="4" w:space="0" w:color="auto"/>
              <w:right w:val="single" w:sz="4" w:space="0" w:color="auto"/>
            </w:tcBorders>
            <w:shd w:val="clear" w:color="auto" w:fill="auto"/>
            <w:noWrap/>
            <w:vAlign w:val="bottom"/>
            <w:hideMark/>
          </w:tcPr>
          <w:p w14:paraId="12195F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Kereszturi</w:t>
            </w:r>
            <w:proofErr w:type="spellEnd"/>
            <w:r w:rsidRPr="00EF0556">
              <w:rPr>
                <w:rFonts w:ascii="Times New Roman" w:eastAsia="Times New Roman" w:hAnsi="Times New Roman"/>
                <w:color w:val="000000"/>
                <w:sz w:val="20"/>
                <w:szCs w:val="20"/>
                <w:lang w:eastAsia="hu-HU"/>
              </w:rPr>
              <w:t xml:space="preserve"> Á K 138594</w:t>
            </w:r>
          </w:p>
        </w:tc>
        <w:tc>
          <w:tcPr>
            <w:tcW w:w="1180" w:type="dxa"/>
            <w:tcBorders>
              <w:top w:val="nil"/>
              <w:left w:val="nil"/>
              <w:bottom w:val="single" w:sz="4" w:space="0" w:color="auto"/>
              <w:right w:val="single" w:sz="4" w:space="0" w:color="auto"/>
            </w:tcBorders>
            <w:shd w:val="clear" w:color="auto" w:fill="auto"/>
            <w:noWrap/>
            <w:vAlign w:val="bottom"/>
            <w:hideMark/>
          </w:tcPr>
          <w:p w14:paraId="726DA83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DB2F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88D7F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EBF7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77219811-213916</w:t>
            </w:r>
          </w:p>
        </w:tc>
        <w:tc>
          <w:tcPr>
            <w:tcW w:w="6420" w:type="dxa"/>
            <w:tcBorders>
              <w:top w:val="nil"/>
              <w:left w:val="nil"/>
              <w:bottom w:val="single" w:sz="4" w:space="0" w:color="auto"/>
              <w:right w:val="single" w:sz="4" w:space="0" w:color="auto"/>
            </w:tcBorders>
            <w:shd w:val="clear" w:color="auto" w:fill="auto"/>
            <w:noWrap/>
            <w:vAlign w:val="bottom"/>
            <w:hideMark/>
          </w:tcPr>
          <w:p w14:paraId="0C7B3F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VinkóJ</w:t>
            </w:r>
            <w:proofErr w:type="spellEnd"/>
            <w:r w:rsidRPr="00EF0556">
              <w:rPr>
                <w:rFonts w:ascii="Times New Roman" w:eastAsia="Times New Roman" w:hAnsi="Times New Roman"/>
                <w:color w:val="000000"/>
                <w:sz w:val="20"/>
                <w:szCs w:val="20"/>
                <w:lang w:eastAsia="hu-HU"/>
              </w:rPr>
              <w:t xml:space="preserve"> K 142534</w:t>
            </w:r>
          </w:p>
        </w:tc>
        <w:tc>
          <w:tcPr>
            <w:tcW w:w="1180" w:type="dxa"/>
            <w:tcBorders>
              <w:top w:val="nil"/>
              <w:left w:val="nil"/>
              <w:bottom w:val="single" w:sz="4" w:space="0" w:color="auto"/>
              <w:right w:val="single" w:sz="4" w:space="0" w:color="auto"/>
            </w:tcBorders>
            <w:shd w:val="clear" w:color="auto" w:fill="auto"/>
            <w:noWrap/>
            <w:vAlign w:val="bottom"/>
            <w:hideMark/>
          </w:tcPr>
          <w:p w14:paraId="6F4D8A3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BBB7F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89D07E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56E7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77219811-215371</w:t>
            </w:r>
          </w:p>
        </w:tc>
        <w:tc>
          <w:tcPr>
            <w:tcW w:w="6420" w:type="dxa"/>
            <w:tcBorders>
              <w:top w:val="nil"/>
              <w:left w:val="nil"/>
              <w:bottom w:val="single" w:sz="4" w:space="0" w:color="auto"/>
              <w:right w:val="single" w:sz="4" w:space="0" w:color="auto"/>
            </w:tcBorders>
            <w:shd w:val="clear" w:color="auto" w:fill="auto"/>
            <w:noWrap/>
            <w:vAlign w:val="bottom"/>
            <w:hideMark/>
          </w:tcPr>
          <w:p w14:paraId="2C0E511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TÉT 12-FR-1-2013-0023 Keresztúri Á.</w:t>
            </w:r>
          </w:p>
        </w:tc>
        <w:tc>
          <w:tcPr>
            <w:tcW w:w="1180" w:type="dxa"/>
            <w:tcBorders>
              <w:top w:val="nil"/>
              <w:left w:val="nil"/>
              <w:bottom w:val="single" w:sz="4" w:space="0" w:color="auto"/>
              <w:right w:val="single" w:sz="4" w:space="0" w:color="auto"/>
            </w:tcBorders>
            <w:shd w:val="clear" w:color="auto" w:fill="auto"/>
            <w:noWrap/>
            <w:vAlign w:val="bottom"/>
            <w:hideMark/>
          </w:tcPr>
          <w:p w14:paraId="3C49AF1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1CE76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232A8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449E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77219811-215372</w:t>
            </w:r>
          </w:p>
        </w:tc>
        <w:tc>
          <w:tcPr>
            <w:tcW w:w="6420" w:type="dxa"/>
            <w:tcBorders>
              <w:top w:val="nil"/>
              <w:left w:val="nil"/>
              <w:bottom w:val="single" w:sz="4" w:space="0" w:color="auto"/>
              <w:right w:val="single" w:sz="4" w:space="0" w:color="auto"/>
            </w:tcBorders>
            <w:shd w:val="clear" w:color="auto" w:fill="auto"/>
            <w:noWrap/>
            <w:vAlign w:val="bottom"/>
            <w:hideMark/>
          </w:tcPr>
          <w:p w14:paraId="727BCB7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OMA </w:t>
            </w:r>
            <w:proofErr w:type="spellStart"/>
            <w:r w:rsidRPr="00EF0556">
              <w:rPr>
                <w:rFonts w:ascii="Times New Roman" w:eastAsia="Times New Roman" w:hAnsi="Times New Roman"/>
                <w:color w:val="000000"/>
                <w:sz w:val="20"/>
                <w:szCs w:val="20"/>
                <w:lang w:eastAsia="hu-HU"/>
              </w:rPr>
              <w:t>Regály</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Zs</w:t>
            </w:r>
            <w:proofErr w:type="spellEnd"/>
            <w:r w:rsidRPr="00EF0556">
              <w:rPr>
                <w:rFonts w:ascii="Times New Roman" w:eastAsia="Times New Roman" w:hAnsi="Times New Roman"/>
                <w:color w:val="000000"/>
                <w:sz w:val="20"/>
                <w:szCs w:val="20"/>
                <w:lang w:eastAsia="hu-HU"/>
              </w:rPr>
              <w:t>. 90öu25</w:t>
            </w:r>
          </w:p>
        </w:tc>
        <w:tc>
          <w:tcPr>
            <w:tcW w:w="1180" w:type="dxa"/>
            <w:tcBorders>
              <w:top w:val="nil"/>
              <w:left w:val="nil"/>
              <w:bottom w:val="single" w:sz="4" w:space="0" w:color="auto"/>
              <w:right w:val="single" w:sz="4" w:space="0" w:color="auto"/>
            </w:tcBorders>
            <w:shd w:val="clear" w:color="auto" w:fill="auto"/>
            <w:noWrap/>
            <w:vAlign w:val="bottom"/>
            <w:hideMark/>
          </w:tcPr>
          <w:p w14:paraId="1238AB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32009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2DF306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222D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77219811-215373</w:t>
            </w:r>
          </w:p>
        </w:tc>
        <w:tc>
          <w:tcPr>
            <w:tcW w:w="6420" w:type="dxa"/>
            <w:tcBorders>
              <w:top w:val="nil"/>
              <w:left w:val="nil"/>
              <w:bottom w:val="single" w:sz="4" w:space="0" w:color="auto"/>
              <w:right w:val="single" w:sz="4" w:space="0" w:color="auto"/>
            </w:tcBorders>
            <w:shd w:val="clear" w:color="auto" w:fill="auto"/>
            <w:noWrap/>
            <w:vAlign w:val="bottom"/>
            <w:hideMark/>
          </w:tcPr>
          <w:p w14:paraId="71466E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Egyéb magyar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NKA 203137/03162 / Hölgye A.</w:t>
            </w:r>
          </w:p>
        </w:tc>
        <w:tc>
          <w:tcPr>
            <w:tcW w:w="1180" w:type="dxa"/>
            <w:tcBorders>
              <w:top w:val="nil"/>
              <w:left w:val="nil"/>
              <w:bottom w:val="single" w:sz="4" w:space="0" w:color="auto"/>
              <w:right w:val="single" w:sz="4" w:space="0" w:color="auto"/>
            </w:tcBorders>
            <w:shd w:val="clear" w:color="auto" w:fill="auto"/>
            <w:noWrap/>
            <w:vAlign w:val="bottom"/>
            <w:hideMark/>
          </w:tcPr>
          <w:p w14:paraId="3606F7B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5A9A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4CE84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4FC4F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77219811-215374</w:t>
            </w:r>
          </w:p>
        </w:tc>
        <w:tc>
          <w:tcPr>
            <w:tcW w:w="6420" w:type="dxa"/>
            <w:tcBorders>
              <w:top w:val="nil"/>
              <w:left w:val="nil"/>
              <w:bottom w:val="single" w:sz="4" w:space="0" w:color="auto"/>
              <w:right w:val="single" w:sz="4" w:space="0" w:color="auto"/>
            </w:tcBorders>
            <w:shd w:val="clear" w:color="auto" w:fill="auto"/>
            <w:noWrap/>
            <w:vAlign w:val="bottom"/>
            <w:hideMark/>
          </w:tcPr>
          <w:p w14:paraId="3A4510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2018-2.1.1-UK_GYAK-2018-00001</w:t>
            </w:r>
          </w:p>
        </w:tc>
        <w:tc>
          <w:tcPr>
            <w:tcW w:w="1180" w:type="dxa"/>
            <w:tcBorders>
              <w:top w:val="nil"/>
              <w:left w:val="nil"/>
              <w:bottom w:val="single" w:sz="4" w:space="0" w:color="auto"/>
              <w:right w:val="single" w:sz="4" w:space="0" w:color="auto"/>
            </w:tcBorders>
            <w:shd w:val="clear" w:color="auto" w:fill="auto"/>
            <w:noWrap/>
            <w:vAlign w:val="bottom"/>
            <w:hideMark/>
          </w:tcPr>
          <w:p w14:paraId="068D48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1514D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B7EF36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C3EC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77219811-215375</w:t>
            </w:r>
          </w:p>
        </w:tc>
        <w:tc>
          <w:tcPr>
            <w:tcW w:w="6420" w:type="dxa"/>
            <w:tcBorders>
              <w:top w:val="nil"/>
              <w:left w:val="nil"/>
              <w:bottom w:val="single" w:sz="4" w:space="0" w:color="auto"/>
              <w:right w:val="single" w:sz="4" w:space="0" w:color="auto"/>
            </w:tcBorders>
            <w:shd w:val="clear" w:color="auto" w:fill="auto"/>
            <w:noWrap/>
            <w:vAlign w:val="bottom"/>
            <w:hideMark/>
          </w:tcPr>
          <w:p w14:paraId="1448A80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2018-2.1.7-UK_GYAK Szabó R. Kiss Cs. Gyűrűs B. Szabó P.</w:t>
            </w:r>
          </w:p>
        </w:tc>
        <w:tc>
          <w:tcPr>
            <w:tcW w:w="1180" w:type="dxa"/>
            <w:tcBorders>
              <w:top w:val="nil"/>
              <w:left w:val="nil"/>
              <w:bottom w:val="single" w:sz="4" w:space="0" w:color="auto"/>
              <w:right w:val="single" w:sz="4" w:space="0" w:color="auto"/>
            </w:tcBorders>
            <w:shd w:val="clear" w:color="auto" w:fill="auto"/>
            <w:noWrap/>
            <w:vAlign w:val="bottom"/>
            <w:hideMark/>
          </w:tcPr>
          <w:p w14:paraId="426316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5EF2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FF185C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4DBF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77219811-215376</w:t>
            </w:r>
          </w:p>
        </w:tc>
        <w:tc>
          <w:tcPr>
            <w:tcW w:w="6420" w:type="dxa"/>
            <w:tcBorders>
              <w:top w:val="nil"/>
              <w:left w:val="nil"/>
              <w:bottom w:val="single" w:sz="4" w:space="0" w:color="auto"/>
              <w:right w:val="single" w:sz="4" w:space="0" w:color="auto"/>
            </w:tcBorders>
            <w:shd w:val="clear" w:color="auto" w:fill="auto"/>
            <w:noWrap/>
            <w:vAlign w:val="bottom"/>
            <w:hideMark/>
          </w:tcPr>
          <w:p w14:paraId="21C679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2018-2.1.14-TÉT-CN-2018-0001 Frey Sándor</w:t>
            </w:r>
          </w:p>
        </w:tc>
        <w:tc>
          <w:tcPr>
            <w:tcW w:w="1180" w:type="dxa"/>
            <w:tcBorders>
              <w:top w:val="nil"/>
              <w:left w:val="nil"/>
              <w:bottom w:val="single" w:sz="4" w:space="0" w:color="auto"/>
              <w:right w:val="single" w:sz="4" w:space="0" w:color="auto"/>
            </w:tcBorders>
            <w:shd w:val="clear" w:color="auto" w:fill="auto"/>
            <w:noWrap/>
            <w:vAlign w:val="bottom"/>
            <w:hideMark/>
          </w:tcPr>
          <w:p w14:paraId="563497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AAB12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0C7B50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A4FB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77219811-215377</w:t>
            </w:r>
          </w:p>
        </w:tc>
        <w:tc>
          <w:tcPr>
            <w:tcW w:w="6420" w:type="dxa"/>
            <w:tcBorders>
              <w:top w:val="nil"/>
              <w:left w:val="nil"/>
              <w:bottom w:val="single" w:sz="4" w:space="0" w:color="auto"/>
              <w:right w:val="single" w:sz="4" w:space="0" w:color="auto"/>
            </w:tcBorders>
            <w:shd w:val="clear" w:color="auto" w:fill="auto"/>
            <w:noWrap/>
            <w:vAlign w:val="bottom"/>
            <w:hideMark/>
          </w:tcPr>
          <w:p w14:paraId="773E30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2019-2.1.11-TÉT-2019-00056 Vida Krisztián</w:t>
            </w:r>
          </w:p>
        </w:tc>
        <w:tc>
          <w:tcPr>
            <w:tcW w:w="1180" w:type="dxa"/>
            <w:tcBorders>
              <w:top w:val="nil"/>
              <w:left w:val="nil"/>
              <w:bottom w:val="single" w:sz="4" w:space="0" w:color="auto"/>
              <w:right w:val="single" w:sz="4" w:space="0" w:color="auto"/>
            </w:tcBorders>
            <w:shd w:val="clear" w:color="auto" w:fill="auto"/>
            <w:noWrap/>
            <w:vAlign w:val="bottom"/>
            <w:hideMark/>
          </w:tcPr>
          <w:p w14:paraId="27D96D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4352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5BAE99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78A2E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77219811-215378</w:t>
            </w:r>
          </w:p>
        </w:tc>
        <w:tc>
          <w:tcPr>
            <w:tcW w:w="6420" w:type="dxa"/>
            <w:tcBorders>
              <w:top w:val="nil"/>
              <w:left w:val="nil"/>
              <w:bottom w:val="single" w:sz="4" w:space="0" w:color="auto"/>
              <w:right w:val="single" w:sz="4" w:space="0" w:color="auto"/>
            </w:tcBorders>
            <w:shd w:val="clear" w:color="auto" w:fill="auto"/>
            <w:noWrap/>
            <w:vAlign w:val="bottom"/>
            <w:hideMark/>
          </w:tcPr>
          <w:p w14:paraId="570DB4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2020-1.2.1-GYAK-2020-00004 Gyűrűs Boldizsár</w:t>
            </w:r>
          </w:p>
        </w:tc>
        <w:tc>
          <w:tcPr>
            <w:tcW w:w="1180" w:type="dxa"/>
            <w:tcBorders>
              <w:top w:val="nil"/>
              <w:left w:val="nil"/>
              <w:bottom w:val="single" w:sz="4" w:space="0" w:color="auto"/>
              <w:right w:val="single" w:sz="4" w:space="0" w:color="auto"/>
            </w:tcBorders>
            <w:shd w:val="clear" w:color="auto" w:fill="auto"/>
            <w:noWrap/>
            <w:vAlign w:val="bottom"/>
            <w:hideMark/>
          </w:tcPr>
          <w:p w14:paraId="43C081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3044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99C530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9F345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77219811-215379</w:t>
            </w:r>
          </w:p>
        </w:tc>
        <w:tc>
          <w:tcPr>
            <w:tcW w:w="6420" w:type="dxa"/>
            <w:tcBorders>
              <w:top w:val="nil"/>
              <w:left w:val="nil"/>
              <w:bottom w:val="single" w:sz="4" w:space="0" w:color="auto"/>
              <w:right w:val="single" w:sz="4" w:space="0" w:color="auto"/>
            </w:tcBorders>
            <w:shd w:val="clear" w:color="auto" w:fill="auto"/>
            <w:noWrap/>
            <w:vAlign w:val="bottom"/>
            <w:hideMark/>
          </w:tcPr>
          <w:p w14:paraId="7CA7F7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2020-1.2.1-GYAK-2020-00007</w:t>
            </w:r>
          </w:p>
        </w:tc>
        <w:tc>
          <w:tcPr>
            <w:tcW w:w="1180" w:type="dxa"/>
            <w:tcBorders>
              <w:top w:val="nil"/>
              <w:left w:val="nil"/>
              <w:bottom w:val="single" w:sz="4" w:space="0" w:color="auto"/>
              <w:right w:val="single" w:sz="4" w:space="0" w:color="auto"/>
            </w:tcBorders>
            <w:shd w:val="clear" w:color="auto" w:fill="auto"/>
            <w:noWrap/>
            <w:vAlign w:val="bottom"/>
            <w:hideMark/>
          </w:tcPr>
          <w:p w14:paraId="52D09F0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872DD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171AD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291BA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77219811-215380</w:t>
            </w:r>
          </w:p>
        </w:tc>
        <w:tc>
          <w:tcPr>
            <w:tcW w:w="6420" w:type="dxa"/>
            <w:tcBorders>
              <w:top w:val="nil"/>
              <w:left w:val="nil"/>
              <w:bottom w:val="single" w:sz="4" w:space="0" w:color="auto"/>
              <w:right w:val="single" w:sz="4" w:space="0" w:color="auto"/>
            </w:tcBorders>
            <w:shd w:val="clear" w:color="auto" w:fill="auto"/>
            <w:noWrap/>
            <w:vAlign w:val="bottom"/>
            <w:hideMark/>
          </w:tcPr>
          <w:p w14:paraId="0D171B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KKP 137523 Molnár L</w:t>
            </w:r>
          </w:p>
        </w:tc>
        <w:tc>
          <w:tcPr>
            <w:tcW w:w="1180" w:type="dxa"/>
            <w:tcBorders>
              <w:top w:val="nil"/>
              <w:left w:val="nil"/>
              <w:bottom w:val="single" w:sz="4" w:space="0" w:color="auto"/>
              <w:right w:val="single" w:sz="4" w:space="0" w:color="auto"/>
            </w:tcBorders>
            <w:shd w:val="clear" w:color="auto" w:fill="auto"/>
            <w:noWrap/>
            <w:vAlign w:val="bottom"/>
            <w:hideMark/>
          </w:tcPr>
          <w:p w14:paraId="4A86058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28F60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28617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1330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77219811-215440</w:t>
            </w:r>
          </w:p>
        </w:tc>
        <w:tc>
          <w:tcPr>
            <w:tcW w:w="6420" w:type="dxa"/>
            <w:tcBorders>
              <w:top w:val="nil"/>
              <w:left w:val="nil"/>
              <w:bottom w:val="single" w:sz="4" w:space="0" w:color="auto"/>
              <w:right w:val="single" w:sz="4" w:space="0" w:color="auto"/>
            </w:tcBorders>
            <w:shd w:val="clear" w:color="auto" w:fill="auto"/>
            <w:noWrap/>
            <w:vAlign w:val="bottom"/>
            <w:hideMark/>
          </w:tcPr>
          <w:p w14:paraId="783A848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KKP 143986 Vida K</w:t>
            </w:r>
          </w:p>
        </w:tc>
        <w:tc>
          <w:tcPr>
            <w:tcW w:w="1180" w:type="dxa"/>
            <w:tcBorders>
              <w:top w:val="nil"/>
              <w:left w:val="nil"/>
              <w:bottom w:val="single" w:sz="4" w:space="0" w:color="auto"/>
              <w:right w:val="single" w:sz="4" w:space="0" w:color="auto"/>
            </w:tcBorders>
            <w:shd w:val="clear" w:color="auto" w:fill="auto"/>
            <w:noWrap/>
            <w:vAlign w:val="bottom"/>
            <w:hideMark/>
          </w:tcPr>
          <w:p w14:paraId="77FB6A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320F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22BE3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46E3D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77219811-216441</w:t>
            </w:r>
          </w:p>
        </w:tc>
        <w:tc>
          <w:tcPr>
            <w:tcW w:w="6420" w:type="dxa"/>
            <w:tcBorders>
              <w:top w:val="nil"/>
              <w:left w:val="nil"/>
              <w:bottom w:val="single" w:sz="4" w:space="0" w:color="auto"/>
              <w:right w:val="single" w:sz="4" w:space="0" w:color="auto"/>
            </w:tcBorders>
            <w:shd w:val="clear" w:color="auto" w:fill="auto"/>
            <w:noWrap/>
            <w:vAlign w:val="bottom"/>
            <w:hideMark/>
          </w:tcPr>
          <w:p w14:paraId="03A0D04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Kiss L.TÁMOP 4.2.3-12/1/KONV-2012-0018</w:t>
            </w:r>
          </w:p>
        </w:tc>
        <w:tc>
          <w:tcPr>
            <w:tcW w:w="1180" w:type="dxa"/>
            <w:tcBorders>
              <w:top w:val="nil"/>
              <w:left w:val="nil"/>
              <w:bottom w:val="single" w:sz="4" w:space="0" w:color="auto"/>
              <w:right w:val="single" w:sz="4" w:space="0" w:color="auto"/>
            </w:tcBorders>
            <w:shd w:val="clear" w:color="auto" w:fill="auto"/>
            <w:noWrap/>
            <w:vAlign w:val="bottom"/>
            <w:hideMark/>
          </w:tcPr>
          <w:p w14:paraId="4B6428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74E93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47BF5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E80D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77219811-216442</w:t>
            </w:r>
          </w:p>
        </w:tc>
        <w:tc>
          <w:tcPr>
            <w:tcW w:w="6420" w:type="dxa"/>
            <w:tcBorders>
              <w:top w:val="nil"/>
              <w:left w:val="nil"/>
              <w:bottom w:val="single" w:sz="4" w:space="0" w:color="auto"/>
              <w:right w:val="single" w:sz="4" w:space="0" w:color="auto"/>
            </w:tcBorders>
            <w:shd w:val="clear" w:color="auto" w:fill="auto"/>
            <w:noWrap/>
            <w:vAlign w:val="bottom"/>
            <w:hideMark/>
          </w:tcPr>
          <w:p w14:paraId="00574F4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PECS </w:t>
            </w:r>
            <w:proofErr w:type="spellStart"/>
            <w:r w:rsidRPr="00EF0556">
              <w:rPr>
                <w:rFonts w:ascii="Times New Roman" w:eastAsia="Times New Roman" w:hAnsi="Times New Roman"/>
                <w:color w:val="000000"/>
                <w:sz w:val="20"/>
                <w:szCs w:val="20"/>
                <w:lang w:eastAsia="hu-HU"/>
              </w:rPr>
              <w:t>IV.Ábrahám</w:t>
            </w:r>
            <w:proofErr w:type="spellEnd"/>
            <w:r w:rsidRPr="00EF0556">
              <w:rPr>
                <w:rFonts w:ascii="Times New Roman" w:eastAsia="Times New Roman" w:hAnsi="Times New Roman"/>
                <w:color w:val="000000"/>
                <w:sz w:val="20"/>
                <w:szCs w:val="20"/>
                <w:lang w:eastAsia="hu-HU"/>
              </w:rPr>
              <w:t xml:space="preserve"> P.-</w:t>
            </w:r>
            <w:proofErr w:type="spellStart"/>
            <w:r w:rsidRPr="00EF0556">
              <w:rPr>
                <w:rFonts w:ascii="Times New Roman" w:eastAsia="Times New Roman" w:hAnsi="Times New Roman"/>
                <w:color w:val="000000"/>
                <w:sz w:val="20"/>
                <w:szCs w:val="20"/>
                <w:lang w:eastAsia="hu-HU"/>
              </w:rPr>
              <w:t>Herschel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0896A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CF444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759D6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8E731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77219811-216443</w:t>
            </w:r>
          </w:p>
        </w:tc>
        <w:tc>
          <w:tcPr>
            <w:tcW w:w="6420" w:type="dxa"/>
            <w:tcBorders>
              <w:top w:val="nil"/>
              <w:left w:val="nil"/>
              <w:bottom w:val="single" w:sz="4" w:space="0" w:color="auto"/>
              <w:right w:val="single" w:sz="4" w:space="0" w:color="auto"/>
            </w:tcBorders>
            <w:shd w:val="clear" w:color="auto" w:fill="auto"/>
            <w:noWrap/>
            <w:vAlign w:val="bottom"/>
            <w:hideMark/>
          </w:tcPr>
          <w:p w14:paraId="4DE19A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PECS GAIA Szabados László</w:t>
            </w:r>
          </w:p>
        </w:tc>
        <w:tc>
          <w:tcPr>
            <w:tcW w:w="1180" w:type="dxa"/>
            <w:tcBorders>
              <w:top w:val="nil"/>
              <w:left w:val="nil"/>
              <w:bottom w:val="single" w:sz="4" w:space="0" w:color="auto"/>
              <w:right w:val="single" w:sz="4" w:space="0" w:color="auto"/>
            </w:tcBorders>
            <w:shd w:val="clear" w:color="auto" w:fill="auto"/>
            <w:noWrap/>
            <w:vAlign w:val="bottom"/>
            <w:hideMark/>
          </w:tcPr>
          <w:p w14:paraId="6301A66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59A69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BF8EDC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78D5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77219811-216444</w:t>
            </w:r>
          </w:p>
        </w:tc>
        <w:tc>
          <w:tcPr>
            <w:tcW w:w="6420" w:type="dxa"/>
            <w:tcBorders>
              <w:top w:val="nil"/>
              <w:left w:val="nil"/>
              <w:bottom w:val="single" w:sz="4" w:space="0" w:color="auto"/>
              <w:right w:val="single" w:sz="4" w:space="0" w:color="auto"/>
            </w:tcBorders>
            <w:shd w:val="clear" w:color="auto" w:fill="auto"/>
            <w:noWrap/>
            <w:vAlign w:val="bottom"/>
            <w:hideMark/>
          </w:tcPr>
          <w:p w14:paraId="529AF99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ESA COROT </w:t>
            </w:r>
            <w:proofErr w:type="spellStart"/>
            <w:r w:rsidRPr="00EF0556">
              <w:rPr>
                <w:rFonts w:ascii="Times New Roman" w:eastAsia="Times New Roman" w:hAnsi="Times New Roman"/>
                <w:color w:val="000000"/>
                <w:sz w:val="20"/>
                <w:szCs w:val="20"/>
                <w:lang w:eastAsia="hu-HU"/>
              </w:rPr>
              <w:t>Paparo</w:t>
            </w:r>
            <w:proofErr w:type="spellEnd"/>
            <w:r w:rsidRPr="00EF0556">
              <w:rPr>
                <w:rFonts w:ascii="Times New Roman" w:eastAsia="Times New Roman" w:hAnsi="Times New Roman"/>
                <w:color w:val="000000"/>
                <w:sz w:val="20"/>
                <w:szCs w:val="20"/>
                <w:lang w:eastAsia="hu-HU"/>
              </w:rPr>
              <w:t xml:space="preserve"> M</w:t>
            </w:r>
          </w:p>
        </w:tc>
        <w:tc>
          <w:tcPr>
            <w:tcW w:w="1180" w:type="dxa"/>
            <w:tcBorders>
              <w:top w:val="nil"/>
              <w:left w:val="nil"/>
              <w:bottom w:val="single" w:sz="4" w:space="0" w:color="auto"/>
              <w:right w:val="single" w:sz="4" w:space="0" w:color="auto"/>
            </w:tcBorders>
            <w:shd w:val="clear" w:color="auto" w:fill="auto"/>
            <w:noWrap/>
            <w:vAlign w:val="bottom"/>
            <w:hideMark/>
          </w:tcPr>
          <w:p w14:paraId="1E668FF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ADDC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43E9F8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C61B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77219811-216445</w:t>
            </w:r>
          </w:p>
        </w:tc>
        <w:tc>
          <w:tcPr>
            <w:tcW w:w="6420" w:type="dxa"/>
            <w:tcBorders>
              <w:top w:val="nil"/>
              <w:left w:val="nil"/>
              <w:bottom w:val="single" w:sz="4" w:space="0" w:color="auto"/>
              <w:right w:val="single" w:sz="4" w:space="0" w:color="auto"/>
            </w:tcBorders>
            <w:shd w:val="clear" w:color="auto" w:fill="auto"/>
            <w:noWrap/>
            <w:vAlign w:val="bottom"/>
            <w:hideMark/>
          </w:tcPr>
          <w:p w14:paraId="56251F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H2020 SBNAF Kiss Cs.</w:t>
            </w:r>
          </w:p>
        </w:tc>
        <w:tc>
          <w:tcPr>
            <w:tcW w:w="1180" w:type="dxa"/>
            <w:tcBorders>
              <w:top w:val="nil"/>
              <w:left w:val="nil"/>
              <w:bottom w:val="single" w:sz="4" w:space="0" w:color="auto"/>
              <w:right w:val="single" w:sz="4" w:space="0" w:color="auto"/>
            </w:tcBorders>
            <w:shd w:val="clear" w:color="auto" w:fill="auto"/>
            <w:noWrap/>
            <w:vAlign w:val="bottom"/>
            <w:hideMark/>
          </w:tcPr>
          <w:p w14:paraId="692E9D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639B0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47D701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7AC4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77219811-216446</w:t>
            </w:r>
          </w:p>
        </w:tc>
        <w:tc>
          <w:tcPr>
            <w:tcW w:w="6420" w:type="dxa"/>
            <w:tcBorders>
              <w:top w:val="nil"/>
              <w:left w:val="nil"/>
              <w:bottom w:val="single" w:sz="4" w:space="0" w:color="auto"/>
              <w:right w:val="single" w:sz="4" w:space="0" w:color="auto"/>
            </w:tcBorders>
            <w:shd w:val="clear" w:color="auto" w:fill="auto"/>
            <w:noWrap/>
            <w:vAlign w:val="bottom"/>
            <w:hideMark/>
          </w:tcPr>
          <w:p w14:paraId="5DE18B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PECS II. új ESA-Soho</w:t>
            </w:r>
          </w:p>
        </w:tc>
        <w:tc>
          <w:tcPr>
            <w:tcW w:w="1180" w:type="dxa"/>
            <w:tcBorders>
              <w:top w:val="nil"/>
              <w:left w:val="nil"/>
              <w:bottom w:val="single" w:sz="4" w:space="0" w:color="auto"/>
              <w:right w:val="single" w:sz="4" w:space="0" w:color="auto"/>
            </w:tcBorders>
            <w:shd w:val="clear" w:color="auto" w:fill="auto"/>
            <w:noWrap/>
            <w:vAlign w:val="bottom"/>
            <w:hideMark/>
          </w:tcPr>
          <w:p w14:paraId="30B140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16CB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6F21B4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40F32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77219811-216447</w:t>
            </w:r>
          </w:p>
        </w:tc>
        <w:tc>
          <w:tcPr>
            <w:tcW w:w="6420" w:type="dxa"/>
            <w:tcBorders>
              <w:top w:val="nil"/>
              <w:left w:val="nil"/>
              <w:bottom w:val="single" w:sz="4" w:space="0" w:color="auto"/>
              <w:right w:val="single" w:sz="4" w:space="0" w:color="auto"/>
            </w:tcBorders>
            <w:shd w:val="clear" w:color="auto" w:fill="auto"/>
            <w:noWrap/>
            <w:vAlign w:val="bottom"/>
            <w:hideMark/>
          </w:tcPr>
          <w:p w14:paraId="35BDC54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CEASAR Kiss </w:t>
            </w:r>
            <w:proofErr w:type="spellStart"/>
            <w:r w:rsidRPr="00EF0556">
              <w:rPr>
                <w:rFonts w:ascii="Times New Roman" w:eastAsia="Times New Roman" w:hAnsi="Times New Roman"/>
                <w:color w:val="000000"/>
                <w:sz w:val="20"/>
                <w:szCs w:val="20"/>
                <w:lang w:eastAsia="hu-HU"/>
              </w:rPr>
              <w:t>CSaba</w:t>
            </w:r>
            <w:proofErr w:type="spellEnd"/>
            <w:r w:rsidRPr="00EF0556">
              <w:rPr>
                <w:rFonts w:ascii="Times New Roman" w:eastAsia="Times New Roman" w:hAnsi="Times New Roman"/>
                <w:color w:val="000000"/>
                <w:sz w:val="20"/>
                <w:szCs w:val="20"/>
                <w:lang w:eastAsia="hu-H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4C4572E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F56FB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23C226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0D0F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77219811-216448</w:t>
            </w:r>
          </w:p>
        </w:tc>
        <w:tc>
          <w:tcPr>
            <w:tcW w:w="6420" w:type="dxa"/>
            <w:tcBorders>
              <w:top w:val="nil"/>
              <w:left w:val="nil"/>
              <w:bottom w:val="single" w:sz="4" w:space="0" w:color="auto"/>
              <w:right w:val="single" w:sz="4" w:space="0" w:color="auto"/>
            </w:tcBorders>
            <w:shd w:val="clear" w:color="auto" w:fill="auto"/>
            <w:noWrap/>
            <w:vAlign w:val="bottom"/>
            <w:hideMark/>
          </w:tcPr>
          <w:p w14:paraId="1D153E2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ESA GAIA 2017. Ábrahám P.</w:t>
            </w:r>
          </w:p>
        </w:tc>
        <w:tc>
          <w:tcPr>
            <w:tcW w:w="1180" w:type="dxa"/>
            <w:tcBorders>
              <w:top w:val="nil"/>
              <w:left w:val="nil"/>
              <w:bottom w:val="single" w:sz="4" w:space="0" w:color="auto"/>
              <w:right w:val="single" w:sz="4" w:space="0" w:color="auto"/>
            </w:tcBorders>
            <w:shd w:val="clear" w:color="auto" w:fill="auto"/>
            <w:noWrap/>
            <w:vAlign w:val="bottom"/>
            <w:hideMark/>
          </w:tcPr>
          <w:p w14:paraId="52FF61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A4B34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671762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FFA8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77219811-216449</w:t>
            </w:r>
          </w:p>
        </w:tc>
        <w:tc>
          <w:tcPr>
            <w:tcW w:w="6420" w:type="dxa"/>
            <w:tcBorders>
              <w:top w:val="nil"/>
              <w:left w:val="nil"/>
              <w:bottom w:val="single" w:sz="4" w:space="0" w:color="auto"/>
              <w:right w:val="single" w:sz="4" w:space="0" w:color="auto"/>
            </w:tcBorders>
            <w:shd w:val="clear" w:color="auto" w:fill="auto"/>
            <w:noWrap/>
            <w:vAlign w:val="bottom"/>
            <w:hideMark/>
          </w:tcPr>
          <w:p w14:paraId="25F4BD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eHEROES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Ludmány.A</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90CD9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D00E5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EC826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CFA7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77219811-216450</w:t>
            </w:r>
          </w:p>
        </w:tc>
        <w:tc>
          <w:tcPr>
            <w:tcW w:w="6420" w:type="dxa"/>
            <w:tcBorders>
              <w:top w:val="nil"/>
              <w:left w:val="nil"/>
              <w:bottom w:val="single" w:sz="4" w:space="0" w:color="auto"/>
              <w:right w:val="single" w:sz="4" w:space="0" w:color="auto"/>
            </w:tcBorders>
            <w:shd w:val="clear" w:color="auto" w:fill="auto"/>
            <w:noWrap/>
            <w:vAlign w:val="bottom"/>
            <w:hideMark/>
          </w:tcPr>
          <w:p w14:paraId="1E50AC6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IRSES Szabó R.</w:t>
            </w:r>
          </w:p>
        </w:tc>
        <w:tc>
          <w:tcPr>
            <w:tcW w:w="1180" w:type="dxa"/>
            <w:tcBorders>
              <w:top w:val="nil"/>
              <w:left w:val="nil"/>
              <w:bottom w:val="single" w:sz="4" w:space="0" w:color="auto"/>
              <w:right w:val="single" w:sz="4" w:space="0" w:color="auto"/>
            </w:tcBorders>
            <w:shd w:val="clear" w:color="auto" w:fill="auto"/>
            <w:noWrap/>
            <w:vAlign w:val="bottom"/>
            <w:hideMark/>
          </w:tcPr>
          <w:p w14:paraId="17F2B6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5613F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E07B58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7CCF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77219811-216461</w:t>
            </w:r>
          </w:p>
        </w:tc>
        <w:tc>
          <w:tcPr>
            <w:tcW w:w="6420" w:type="dxa"/>
            <w:tcBorders>
              <w:top w:val="nil"/>
              <w:left w:val="nil"/>
              <w:bottom w:val="single" w:sz="4" w:space="0" w:color="auto"/>
              <w:right w:val="single" w:sz="4" w:space="0" w:color="auto"/>
            </w:tcBorders>
            <w:shd w:val="clear" w:color="auto" w:fill="auto"/>
            <w:noWrap/>
            <w:vAlign w:val="bottom"/>
            <w:hideMark/>
          </w:tcPr>
          <w:p w14:paraId="6224381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CHEOPS PECS Kiss L.</w:t>
            </w:r>
          </w:p>
        </w:tc>
        <w:tc>
          <w:tcPr>
            <w:tcW w:w="1180" w:type="dxa"/>
            <w:tcBorders>
              <w:top w:val="nil"/>
              <w:left w:val="nil"/>
              <w:bottom w:val="single" w:sz="4" w:space="0" w:color="auto"/>
              <w:right w:val="single" w:sz="4" w:space="0" w:color="auto"/>
            </w:tcBorders>
            <w:shd w:val="clear" w:color="auto" w:fill="auto"/>
            <w:noWrap/>
            <w:vAlign w:val="bottom"/>
            <w:hideMark/>
          </w:tcPr>
          <w:p w14:paraId="22891FF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9C8E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1E137B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CB0F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77219811-216462</w:t>
            </w:r>
          </w:p>
        </w:tc>
        <w:tc>
          <w:tcPr>
            <w:tcW w:w="6420" w:type="dxa"/>
            <w:tcBorders>
              <w:top w:val="nil"/>
              <w:left w:val="nil"/>
              <w:bottom w:val="single" w:sz="4" w:space="0" w:color="auto"/>
              <w:right w:val="single" w:sz="4" w:space="0" w:color="auto"/>
            </w:tcBorders>
            <w:shd w:val="clear" w:color="auto" w:fill="auto"/>
            <w:noWrap/>
            <w:vAlign w:val="bottom"/>
            <w:hideMark/>
          </w:tcPr>
          <w:p w14:paraId="612052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Tihany </w:t>
            </w:r>
            <w:proofErr w:type="spellStart"/>
            <w:proofErr w:type="gramStart"/>
            <w:r w:rsidRPr="00EF0556">
              <w:rPr>
                <w:rFonts w:ascii="Times New Roman" w:eastAsia="Times New Roman" w:hAnsi="Times New Roman"/>
                <w:color w:val="000000"/>
                <w:sz w:val="20"/>
                <w:szCs w:val="20"/>
                <w:lang w:eastAsia="hu-HU"/>
              </w:rPr>
              <w:t>konf.tám</w:t>
            </w:r>
            <w:proofErr w:type="spellEnd"/>
            <w:proofErr w:type="gramEnd"/>
            <w:r w:rsidRPr="00EF0556">
              <w:rPr>
                <w:rFonts w:ascii="Times New Roman" w:eastAsia="Times New Roman" w:hAnsi="Times New Roman"/>
                <w:color w:val="000000"/>
                <w:sz w:val="20"/>
                <w:szCs w:val="20"/>
                <w:lang w:eastAsia="hu-HU"/>
              </w:rPr>
              <w:t xml:space="preserve"> ESO Kiss L.</w:t>
            </w:r>
          </w:p>
        </w:tc>
        <w:tc>
          <w:tcPr>
            <w:tcW w:w="1180" w:type="dxa"/>
            <w:tcBorders>
              <w:top w:val="nil"/>
              <w:left w:val="nil"/>
              <w:bottom w:val="single" w:sz="4" w:space="0" w:color="auto"/>
              <w:right w:val="single" w:sz="4" w:space="0" w:color="auto"/>
            </w:tcBorders>
            <w:shd w:val="clear" w:color="auto" w:fill="auto"/>
            <w:noWrap/>
            <w:vAlign w:val="bottom"/>
            <w:hideMark/>
          </w:tcPr>
          <w:p w14:paraId="300F1CD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ED163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F0FD2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22B0B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77219811-216463</w:t>
            </w:r>
          </w:p>
        </w:tc>
        <w:tc>
          <w:tcPr>
            <w:tcW w:w="6420" w:type="dxa"/>
            <w:tcBorders>
              <w:top w:val="nil"/>
              <w:left w:val="nil"/>
              <w:bottom w:val="single" w:sz="4" w:space="0" w:color="auto"/>
              <w:right w:val="single" w:sz="4" w:space="0" w:color="auto"/>
            </w:tcBorders>
            <w:shd w:val="clear" w:color="auto" w:fill="auto"/>
            <w:noWrap/>
            <w:vAlign w:val="bottom"/>
            <w:hideMark/>
          </w:tcPr>
          <w:p w14:paraId="75E1F2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GINOP-2.3.2-15-2016-00003 Kiss L.</w:t>
            </w:r>
          </w:p>
        </w:tc>
        <w:tc>
          <w:tcPr>
            <w:tcW w:w="1180" w:type="dxa"/>
            <w:tcBorders>
              <w:top w:val="nil"/>
              <w:left w:val="nil"/>
              <w:bottom w:val="single" w:sz="4" w:space="0" w:color="auto"/>
              <w:right w:val="single" w:sz="4" w:space="0" w:color="auto"/>
            </w:tcBorders>
            <w:shd w:val="clear" w:color="auto" w:fill="auto"/>
            <w:noWrap/>
            <w:vAlign w:val="bottom"/>
            <w:hideMark/>
          </w:tcPr>
          <w:p w14:paraId="78100F4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B26EA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08B5F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0886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77219811-216464</w:t>
            </w:r>
          </w:p>
        </w:tc>
        <w:tc>
          <w:tcPr>
            <w:tcW w:w="6420" w:type="dxa"/>
            <w:tcBorders>
              <w:top w:val="nil"/>
              <w:left w:val="nil"/>
              <w:bottom w:val="single" w:sz="4" w:space="0" w:color="auto"/>
              <w:right w:val="single" w:sz="4" w:space="0" w:color="auto"/>
            </w:tcBorders>
            <w:shd w:val="clear" w:color="auto" w:fill="auto"/>
            <w:noWrap/>
            <w:vAlign w:val="bottom"/>
            <w:hideMark/>
          </w:tcPr>
          <w:p w14:paraId="2B13193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GINOP-2.3.2-15-2016-00033 </w:t>
            </w:r>
            <w:proofErr w:type="spellStart"/>
            <w:r w:rsidRPr="00EF0556">
              <w:rPr>
                <w:rFonts w:ascii="Times New Roman" w:eastAsia="Times New Roman" w:hAnsi="Times New Roman"/>
                <w:color w:val="000000"/>
                <w:sz w:val="20"/>
                <w:szCs w:val="20"/>
                <w:lang w:eastAsia="hu-HU"/>
              </w:rPr>
              <w:t>Vinko</w:t>
            </w:r>
            <w:proofErr w:type="spellEnd"/>
            <w:r w:rsidRPr="00EF0556">
              <w:rPr>
                <w:rFonts w:ascii="Times New Roman" w:eastAsia="Times New Roman" w:hAnsi="Times New Roman"/>
                <w:color w:val="000000"/>
                <w:sz w:val="20"/>
                <w:szCs w:val="20"/>
                <w:lang w:eastAsia="hu-HU"/>
              </w:rPr>
              <w:t>-féle</w:t>
            </w:r>
          </w:p>
        </w:tc>
        <w:tc>
          <w:tcPr>
            <w:tcW w:w="1180" w:type="dxa"/>
            <w:tcBorders>
              <w:top w:val="nil"/>
              <w:left w:val="nil"/>
              <w:bottom w:val="single" w:sz="4" w:space="0" w:color="auto"/>
              <w:right w:val="single" w:sz="4" w:space="0" w:color="auto"/>
            </w:tcBorders>
            <w:shd w:val="clear" w:color="auto" w:fill="auto"/>
            <w:noWrap/>
            <w:vAlign w:val="bottom"/>
            <w:hideMark/>
          </w:tcPr>
          <w:p w14:paraId="16BC51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180AD7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2FDB5A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D152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77219811-216465</w:t>
            </w:r>
          </w:p>
        </w:tc>
        <w:tc>
          <w:tcPr>
            <w:tcW w:w="6420" w:type="dxa"/>
            <w:tcBorders>
              <w:top w:val="nil"/>
              <w:left w:val="nil"/>
              <w:bottom w:val="single" w:sz="4" w:space="0" w:color="auto"/>
              <w:right w:val="single" w:sz="4" w:space="0" w:color="auto"/>
            </w:tcBorders>
            <w:shd w:val="clear" w:color="auto" w:fill="auto"/>
            <w:noWrap/>
            <w:vAlign w:val="bottom"/>
            <w:hideMark/>
          </w:tcPr>
          <w:p w14:paraId="325E3E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ESA ESTEC EXODRILTECH Keresztúri Á. CSI</w:t>
            </w:r>
          </w:p>
        </w:tc>
        <w:tc>
          <w:tcPr>
            <w:tcW w:w="1180" w:type="dxa"/>
            <w:tcBorders>
              <w:top w:val="nil"/>
              <w:left w:val="nil"/>
              <w:bottom w:val="single" w:sz="4" w:space="0" w:color="auto"/>
              <w:right w:val="single" w:sz="4" w:space="0" w:color="auto"/>
            </w:tcBorders>
            <w:shd w:val="clear" w:color="auto" w:fill="auto"/>
            <w:noWrap/>
            <w:vAlign w:val="bottom"/>
            <w:hideMark/>
          </w:tcPr>
          <w:p w14:paraId="649435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D323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C66B3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2EDDD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77219811-216466</w:t>
            </w:r>
          </w:p>
        </w:tc>
        <w:tc>
          <w:tcPr>
            <w:tcW w:w="6420" w:type="dxa"/>
            <w:tcBorders>
              <w:top w:val="nil"/>
              <w:left w:val="nil"/>
              <w:bottom w:val="single" w:sz="4" w:space="0" w:color="auto"/>
              <w:right w:val="single" w:sz="4" w:space="0" w:color="auto"/>
            </w:tcBorders>
            <w:shd w:val="clear" w:color="auto" w:fill="auto"/>
            <w:noWrap/>
            <w:vAlign w:val="bottom"/>
            <w:hideMark/>
          </w:tcPr>
          <w:p w14:paraId="2300C1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Opticon</w:t>
            </w:r>
            <w:proofErr w:type="spellEnd"/>
            <w:r w:rsidRPr="00EF0556">
              <w:rPr>
                <w:rFonts w:ascii="Times New Roman" w:eastAsia="Times New Roman" w:hAnsi="Times New Roman"/>
                <w:color w:val="000000"/>
                <w:sz w:val="20"/>
                <w:szCs w:val="20"/>
                <w:lang w:eastAsia="hu-HU"/>
              </w:rPr>
              <w:t xml:space="preserve"> Ábrahám P.</w:t>
            </w:r>
          </w:p>
        </w:tc>
        <w:tc>
          <w:tcPr>
            <w:tcW w:w="1180" w:type="dxa"/>
            <w:tcBorders>
              <w:top w:val="nil"/>
              <w:left w:val="nil"/>
              <w:bottom w:val="single" w:sz="4" w:space="0" w:color="auto"/>
              <w:right w:val="single" w:sz="4" w:space="0" w:color="auto"/>
            </w:tcBorders>
            <w:shd w:val="clear" w:color="auto" w:fill="auto"/>
            <w:noWrap/>
            <w:vAlign w:val="bottom"/>
            <w:hideMark/>
          </w:tcPr>
          <w:p w14:paraId="6F174FE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62265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0F76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1235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77219811-216467</w:t>
            </w:r>
          </w:p>
        </w:tc>
        <w:tc>
          <w:tcPr>
            <w:tcW w:w="6420" w:type="dxa"/>
            <w:tcBorders>
              <w:top w:val="nil"/>
              <w:left w:val="nil"/>
              <w:bottom w:val="single" w:sz="4" w:space="0" w:color="auto"/>
              <w:right w:val="single" w:sz="4" w:space="0" w:color="auto"/>
            </w:tcBorders>
            <w:shd w:val="clear" w:color="auto" w:fill="auto"/>
            <w:noWrap/>
            <w:vAlign w:val="bottom"/>
            <w:hideMark/>
          </w:tcPr>
          <w:p w14:paraId="64ADF4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ERC </w:t>
            </w:r>
            <w:proofErr w:type="spellStart"/>
            <w:r w:rsidRPr="00EF0556">
              <w:rPr>
                <w:rFonts w:ascii="Times New Roman" w:eastAsia="Times New Roman" w:hAnsi="Times New Roman"/>
                <w:color w:val="000000"/>
                <w:sz w:val="20"/>
                <w:szCs w:val="20"/>
                <w:lang w:eastAsia="hu-HU"/>
              </w:rPr>
              <w:t>Kóspál</w:t>
            </w:r>
            <w:proofErr w:type="spellEnd"/>
            <w:r w:rsidRPr="00EF0556">
              <w:rPr>
                <w:rFonts w:ascii="Times New Roman" w:eastAsia="Times New Roman" w:hAnsi="Times New Roman"/>
                <w:color w:val="000000"/>
                <w:sz w:val="20"/>
                <w:szCs w:val="20"/>
                <w:lang w:eastAsia="hu-HU"/>
              </w:rPr>
              <w:t xml:space="preserve"> 716155-SACCRED </w:t>
            </w:r>
          </w:p>
        </w:tc>
        <w:tc>
          <w:tcPr>
            <w:tcW w:w="1180" w:type="dxa"/>
            <w:tcBorders>
              <w:top w:val="nil"/>
              <w:left w:val="nil"/>
              <w:bottom w:val="single" w:sz="4" w:space="0" w:color="auto"/>
              <w:right w:val="single" w:sz="4" w:space="0" w:color="auto"/>
            </w:tcBorders>
            <w:shd w:val="clear" w:color="auto" w:fill="auto"/>
            <w:noWrap/>
            <w:vAlign w:val="bottom"/>
            <w:hideMark/>
          </w:tcPr>
          <w:p w14:paraId="007808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7E1CA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91C8F4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33DFA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77219811-216468</w:t>
            </w:r>
          </w:p>
        </w:tc>
        <w:tc>
          <w:tcPr>
            <w:tcW w:w="6420" w:type="dxa"/>
            <w:tcBorders>
              <w:top w:val="nil"/>
              <w:left w:val="nil"/>
              <w:bottom w:val="single" w:sz="4" w:space="0" w:color="auto"/>
              <w:right w:val="single" w:sz="4" w:space="0" w:color="auto"/>
            </w:tcBorders>
            <w:shd w:val="clear" w:color="auto" w:fill="auto"/>
            <w:noWrap/>
            <w:vAlign w:val="bottom"/>
            <w:hideMark/>
          </w:tcPr>
          <w:p w14:paraId="49184E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ERC </w:t>
            </w: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724560-RADIOSTAR</w:t>
            </w:r>
          </w:p>
        </w:tc>
        <w:tc>
          <w:tcPr>
            <w:tcW w:w="1180" w:type="dxa"/>
            <w:tcBorders>
              <w:top w:val="nil"/>
              <w:left w:val="nil"/>
              <w:bottom w:val="single" w:sz="4" w:space="0" w:color="auto"/>
              <w:right w:val="single" w:sz="4" w:space="0" w:color="auto"/>
            </w:tcBorders>
            <w:shd w:val="clear" w:color="auto" w:fill="auto"/>
            <w:noWrap/>
            <w:vAlign w:val="bottom"/>
            <w:hideMark/>
          </w:tcPr>
          <w:p w14:paraId="44912A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2511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A1F720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B23AD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77219811-216469</w:t>
            </w:r>
          </w:p>
        </w:tc>
        <w:tc>
          <w:tcPr>
            <w:tcW w:w="6420" w:type="dxa"/>
            <w:tcBorders>
              <w:top w:val="nil"/>
              <w:left w:val="nil"/>
              <w:bottom w:val="single" w:sz="4" w:space="0" w:color="auto"/>
              <w:right w:val="single" w:sz="4" w:space="0" w:color="auto"/>
            </w:tcBorders>
            <w:shd w:val="clear" w:color="auto" w:fill="auto"/>
            <w:noWrap/>
            <w:vAlign w:val="bottom"/>
            <w:hideMark/>
          </w:tcPr>
          <w:p w14:paraId="6B890B9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H2020-MSCA 753276 Kocsisné Pető Mária</w:t>
            </w:r>
          </w:p>
        </w:tc>
        <w:tc>
          <w:tcPr>
            <w:tcW w:w="1180" w:type="dxa"/>
            <w:tcBorders>
              <w:top w:val="nil"/>
              <w:left w:val="nil"/>
              <w:bottom w:val="single" w:sz="4" w:space="0" w:color="auto"/>
              <w:right w:val="single" w:sz="4" w:space="0" w:color="auto"/>
            </w:tcBorders>
            <w:shd w:val="clear" w:color="auto" w:fill="auto"/>
            <w:noWrap/>
            <w:vAlign w:val="bottom"/>
            <w:hideMark/>
          </w:tcPr>
          <w:p w14:paraId="038FBCB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4765F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25096F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6619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77219811-216470</w:t>
            </w:r>
          </w:p>
        </w:tc>
        <w:tc>
          <w:tcPr>
            <w:tcW w:w="6420" w:type="dxa"/>
            <w:tcBorders>
              <w:top w:val="nil"/>
              <w:left w:val="nil"/>
              <w:bottom w:val="single" w:sz="4" w:space="0" w:color="auto"/>
              <w:right w:val="single" w:sz="4" w:space="0" w:color="auto"/>
            </w:tcBorders>
            <w:shd w:val="clear" w:color="auto" w:fill="auto"/>
            <w:noWrap/>
            <w:vAlign w:val="bottom"/>
            <w:hideMark/>
          </w:tcPr>
          <w:p w14:paraId="3EFFAF2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EU </w:t>
            </w:r>
            <w:proofErr w:type="spellStart"/>
            <w:r w:rsidRPr="00EF0556">
              <w:rPr>
                <w:rFonts w:ascii="Times New Roman" w:eastAsia="Times New Roman" w:hAnsi="Times New Roman"/>
                <w:color w:val="000000"/>
                <w:sz w:val="20"/>
                <w:szCs w:val="20"/>
                <w:lang w:eastAsia="hu-HU"/>
              </w:rPr>
              <w:t>pály.a</w:t>
            </w:r>
            <w:proofErr w:type="spellEnd"/>
            <w:r w:rsidRPr="00EF0556">
              <w:rPr>
                <w:rFonts w:ascii="Times New Roman" w:eastAsia="Times New Roman" w:hAnsi="Times New Roman"/>
                <w:color w:val="000000"/>
                <w:sz w:val="20"/>
                <w:szCs w:val="20"/>
                <w:lang w:eastAsia="hu-HU"/>
              </w:rPr>
              <w:t xml:space="preserve">. COST Maria </w:t>
            </w:r>
            <w:proofErr w:type="spellStart"/>
            <w:r w:rsidRPr="00EF0556">
              <w:rPr>
                <w:rFonts w:ascii="Times New Roman" w:eastAsia="Times New Roman" w:hAnsi="Times New Roman"/>
                <w:color w:val="000000"/>
                <w:sz w:val="20"/>
                <w:szCs w:val="20"/>
                <w:lang w:eastAsia="hu-HU"/>
              </w:rPr>
              <w:t>Lugaro</w:t>
            </w:r>
            <w:proofErr w:type="spellEnd"/>
            <w:r w:rsidRPr="00EF0556">
              <w:rPr>
                <w:rFonts w:ascii="Times New Roman" w:eastAsia="Times New Roman" w:hAnsi="Times New Roman"/>
                <w:color w:val="000000"/>
                <w:sz w:val="20"/>
                <w:szCs w:val="20"/>
                <w:lang w:eastAsia="hu-HU"/>
              </w:rPr>
              <w:t xml:space="preserve"> CA16117</w:t>
            </w:r>
          </w:p>
        </w:tc>
        <w:tc>
          <w:tcPr>
            <w:tcW w:w="1180" w:type="dxa"/>
            <w:tcBorders>
              <w:top w:val="nil"/>
              <w:left w:val="nil"/>
              <w:bottom w:val="single" w:sz="4" w:space="0" w:color="auto"/>
              <w:right w:val="single" w:sz="4" w:space="0" w:color="auto"/>
            </w:tcBorders>
            <w:shd w:val="clear" w:color="auto" w:fill="auto"/>
            <w:noWrap/>
            <w:vAlign w:val="bottom"/>
            <w:hideMark/>
          </w:tcPr>
          <w:p w14:paraId="71EFB7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53EA4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4C9309A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BC596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77219811-216471</w:t>
            </w:r>
          </w:p>
        </w:tc>
        <w:tc>
          <w:tcPr>
            <w:tcW w:w="6420" w:type="dxa"/>
            <w:tcBorders>
              <w:top w:val="nil"/>
              <w:left w:val="nil"/>
              <w:bottom w:val="single" w:sz="4" w:space="0" w:color="auto"/>
              <w:right w:val="single" w:sz="4" w:space="0" w:color="auto"/>
            </w:tcBorders>
            <w:shd w:val="clear" w:color="auto" w:fill="auto"/>
            <w:noWrap/>
            <w:vAlign w:val="bottom"/>
            <w:hideMark/>
          </w:tcPr>
          <w:p w14:paraId="0CBE65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ESA </w:t>
            </w:r>
            <w:proofErr w:type="spellStart"/>
            <w:r w:rsidRPr="00EF0556">
              <w:rPr>
                <w:rFonts w:ascii="Times New Roman" w:eastAsia="Times New Roman" w:hAnsi="Times New Roman"/>
                <w:color w:val="000000"/>
                <w:sz w:val="20"/>
                <w:szCs w:val="20"/>
                <w:lang w:eastAsia="hu-HU"/>
              </w:rPr>
              <w:t>Prodex</w:t>
            </w:r>
            <w:proofErr w:type="spellEnd"/>
            <w:r w:rsidRPr="00EF0556">
              <w:rPr>
                <w:rFonts w:ascii="Times New Roman" w:eastAsia="Times New Roman" w:hAnsi="Times New Roman"/>
                <w:color w:val="000000"/>
                <w:sz w:val="20"/>
                <w:szCs w:val="20"/>
                <w:lang w:eastAsia="hu-HU"/>
              </w:rPr>
              <w:t xml:space="preserve"> Marton</w:t>
            </w:r>
          </w:p>
        </w:tc>
        <w:tc>
          <w:tcPr>
            <w:tcW w:w="1180" w:type="dxa"/>
            <w:tcBorders>
              <w:top w:val="nil"/>
              <w:left w:val="nil"/>
              <w:bottom w:val="single" w:sz="4" w:space="0" w:color="auto"/>
              <w:right w:val="single" w:sz="4" w:space="0" w:color="auto"/>
            </w:tcBorders>
            <w:shd w:val="clear" w:color="auto" w:fill="auto"/>
            <w:noWrap/>
            <w:vAlign w:val="bottom"/>
            <w:hideMark/>
          </w:tcPr>
          <w:p w14:paraId="7F4CFD6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A2D3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0759FA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E6ED7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77219811-216472</w:t>
            </w:r>
          </w:p>
        </w:tc>
        <w:tc>
          <w:tcPr>
            <w:tcW w:w="6420" w:type="dxa"/>
            <w:tcBorders>
              <w:top w:val="nil"/>
              <w:left w:val="nil"/>
              <w:bottom w:val="single" w:sz="4" w:space="0" w:color="auto"/>
              <w:right w:val="single" w:sz="4" w:space="0" w:color="auto"/>
            </w:tcBorders>
            <w:shd w:val="clear" w:color="auto" w:fill="auto"/>
            <w:noWrap/>
            <w:vAlign w:val="bottom"/>
            <w:hideMark/>
          </w:tcPr>
          <w:p w14:paraId="1931C4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ESO 2022</w:t>
            </w:r>
          </w:p>
        </w:tc>
        <w:tc>
          <w:tcPr>
            <w:tcW w:w="1180" w:type="dxa"/>
            <w:tcBorders>
              <w:top w:val="nil"/>
              <w:left w:val="nil"/>
              <w:bottom w:val="single" w:sz="4" w:space="0" w:color="auto"/>
              <w:right w:val="single" w:sz="4" w:space="0" w:color="auto"/>
            </w:tcBorders>
            <w:shd w:val="clear" w:color="auto" w:fill="auto"/>
            <w:noWrap/>
            <w:vAlign w:val="bottom"/>
            <w:hideMark/>
          </w:tcPr>
          <w:p w14:paraId="2554F8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BFB45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26CA60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7BB3A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77219811-216473</w:t>
            </w:r>
          </w:p>
        </w:tc>
        <w:tc>
          <w:tcPr>
            <w:tcW w:w="6420" w:type="dxa"/>
            <w:tcBorders>
              <w:top w:val="nil"/>
              <w:left w:val="nil"/>
              <w:bottom w:val="single" w:sz="4" w:space="0" w:color="auto"/>
              <w:right w:val="single" w:sz="4" w:space="0" w:color="auto"/>
            </w:tcBorders>
            <w:shd w:val="clear" w:color="auto" w:fill="auto"/>
            <w:noWrap/>
            <w:vAlign w:val="bottom"/>
            <w:hideMark/>
          </w:tcPr>
          <w:p w14:paraId="33A7AE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üres</w:t>
            </w:r>
          </w:p>
        </w:tc>
        <w:tc>
          <w:tcPr>
            <w:tcW w:w="1180" w:type="dxa"/>
            <w:tcBorders>
              <w:top w:val="nil"/>
              <w:left w:val="nil"/>
              <w:bottom w:val="single" w:sz="4" w:space="0" w:color="auto"/>
              <w:right w:val="single" w:sz="4" w:space="0" w:color="auto"/>
            </w:tcBorders>
            <w:shd w:val="clear" w:color="auto" w:fill="auto"/>
            <w:noWrap/>
            <w:vAlign w:val="bottom"/>
            <w:hideMark/>
          </w:tcPr>
          <w:p w14:paraId="42D23AD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27DD9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0D6CF3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2A08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77219811-216474</w:t>
            </w:r>
          </w:p>
        </w:tc>
        <w:tc>
          <w:tcPr>
            <w:tcW w:w="6420" w:type="dxa"/>
            <w:tcBorders>
              <w:top w:val="nil"/>
              <w:left w:val="nil"/>
              <w:bottom w:val="single" w:sz="4" w:space="0" w:color="auto"/>
              <w:right w:val="single" w:sz="4" w:space="0" w:color="auto"/>
            </w:tcBorders>
            <w:shd w:val="clear" w:color="auto" w:fill="auto"/>
            <w:noWrap/>
            <w:vAlign w:val="bottom"/>
            <w:hideMark/>
          </w:tcPr>
          <w:p w14:paraId="0096D0E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FlyRadar</w:t>
            </w:r>
            <w:proofErr w:type="spellEnd"/>
            <w:r w:rsidRPr="00EF0556">
              <w:rPr>
                <w:rFonts w:ascii="Times New Roman" w:eastAsia="Times New Roman" w:hAnsi="Times New Roman"/>
                <w:color w:val="000000"/>
                <w:sz w:val="20"/>
                <w:szCs w:val="20"/>
                <w:lang w:eastAsia="hu-HU"/>
              </w:rPr>
              <w:t xml:space="preserve"> 101007973 </w:t>
            </w:r>
            <w:proofErr w:type="spellStart"/>
            <w:r w:rsidRPr="00EF0556">
              <w:rPr>
                <w:rFonts w:ascii="Times New Roman" w:eastAsia="Times New Roman" w:hAnsi="Times New Roman"/>
                <w:color w:val="000000"/>
                <w:sz w:val="20"/>
                <w:szCs w:val="20"/>
                <w:lang w:eastAsia="hu-HU"/>
              </w:rPr>
              <w:t>Kereszturi</w:t>
            </w:r>
            <w:proofErr w:type="spellEnd"/>
            <w:r w:rsidRPr="00EF0556">
              <w:rPr>
                <w:rFonts w:ascii="Times New Roman" w:eastAsia="Times New Roman" w:hAnsi="Times New Roman"/>
                <w:color w:val="000000"/>
                <w:sz w:val="20"/>
                <w:szCs w:val="20"/>
                <w:lang w:eastAsia="hu-HU"/>
              </w:rPr>
              <w:t xml:space="preserve"> Ákos</w:t>
            </w:r>
          </w:p>
        </w:tc>
        <w:tc>
          <w:tcPr>
            <w:tcW w:w="1180" w:type="dxa"/>
            <w:tcBorders>
              <w:top w:val="nil"/>
              <w:left w:val="nil"/>
              <w:bottom w:val="single" w:sz="4" w:space="0" w:color="auto"/>
              <w:right w:val="single" w:sz="4" w:space="0" w:color="auto"/>
            </w:tcBorders>
            <w:shd w:val="clear" w:color="auto" w:fill="auto"/>
            <w:noWrap/>
            <w:vAlign w:val="bottom"/>
            <w:hideMark/>
          </w:tcPr>
          <w:p w14:paraId="34DA0DD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C526A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991337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D913D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77219811-216475</w:t>
            </w:r>
          </w:p>
        </w:tc>
        <w:tc>
          <w:tcPr>
            <w:tcW w:w="6420" w:type="dxa"/>
            <w:tcBorders>
              <w:top w:val="nil"/>
              <w:left w:val="nil"/>
              <w:bottom w:val="single" w:sz="4" w:space="0" w:color="auto"/>
              <w:right w:val="single" w:sz="4" w:space="0" w:color="auto"/>
            </w:tcBorders>
            <w:shd w:val="clear" w:color="auto" w:fill="auto"/>
            <w:noWrap/>
            <w:vAlign w:val="bottom"/>
            <w:hideMark/>
          </w:tcPr>
          <w:p w14:paraId="51DA011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ChETEC</w:t>
            </w:r>
            <w:proofErr w:type="spellEnd"/>
            <w:r w:rsidRPr="00EF0556">
              <w:rPr>
                <w:rFonts w:ascii="Times New Roman" w:eastAsia="Times New Roman" w:hAnsi="Times New Roman"/>
                <w:color w:val="000000"/>
                <w:sz w:val="20"/>
                <w:szCs w:val="20"/>
                <w:lang w:eastAsia="hu-HU"/>
              </w:rPr>
              <w:t xml:space="preserve">-INFRA 101008324 Maria </w:t>
            </w:r>
            <w:proofErr w:type="spellStart"/>
            <w:r w:rsidRPr="00EF0556">
              <w:rPr>
                <w:rFonts w:ascii="Times New Roman" w:eastAsia="Times New Roman" w:hAnsi="Times New Roman"/>
                <w:color w:val="000000"/>
                <w:sz w:val="20"/>
                <w:szCs w:val="20"/>
                <w:lang w:eastAsia="hu-HU"/>
              </w:rPr>
              <w:t>Lugaro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368597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53D3E7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F95C65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7041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77219811-216476</w:t>
            </w:r>
          </w:p>
        </w:tc>
        <w:tc>
          <w:tcPr>
            <w:tcW w:w="6420" w:type="dxa"/>
            <w:tcBorders>
              <w:top w:val="nil"/>
              <w:left w:val="nil"/>
              <w:bottom w:val="single" w:sz="4" w:space="0" w:color="auto"/>
              <w:right w:val="single" w:sz="4" w:space="0" w:color="auto"/>
            </w:tcBorders>
            <w:shd w:val="clear" w:color="auto" w:fill="auto"/>
            <w:noWrap/>
            <w:vAlign w:val="bottom"/>
            <w:hideMark/>
          </w:tcPr>
          <w:p w14:paraId="179A6DE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NEMESIS 101004141 Marton Gábor</w:t>
            </w:r>
          </w:p>
        </w:tc>
        <w:tc>
          <w:tcPr>
            <w:tcW w:w="1180" w:type="dxa"/>
            <w:tcBorders>
              <w:top w:val="nil"/>
              <w:left w:val="nil"/>
              <w:bottom w:val="single" w:sz="4" w:space="0" w:color="auto"/>
              <w:right w:val="single" w:sz="4" w:space="0" w:color="auto"/>
            </w:tcBorders>
            <w:shd w:val="clear" w:color="auto" w:fill="auto"/>
            <w:noWrap/>
            <w:vAlign w:val="bottom"/>
            <w:hideMark/>
          </w:tcPr>
          <w:p w14:paraId="1A773BD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3F89C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262224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E643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77219811-216477</w:t>
            </w:r>
          </w:p>
        </w:tc>
        <w:tc>
          <w:tcPr>
            <w:tcW w:w="6420" w:type="dxa"/>
            <w:tcBorders>
              <w:top w:val="nil"/>
              <w:left w:val="nil"/>
              <w:bottom w:val="single" w:sz="4" w:space="0" w:color="auto"/>
              <w:right w:val="single" w:sz="4" w:space="0" w:color="auto"/>
            </w:tcBorders>
            <w:shd w:val="clear" w:color="auto" w:fill="auto"/>
            <w:noWrap/>
            <w:vAlign w:val="bottom"/>
            <w:hideMark/>
          </w:tcPr>
          <w:p w14:paraId="2FCAC85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MATISSE 101038062 Molnár László</w:t>
            </w:r>
          </w:p>
        </w:tc>
        <w:tc>
          <w:tcPr>
            <w:tcW w:w="1180" w:type="dxa"/>
            <w:tcBorders>
              <w:top w:val="nil"/>
              <w:left w:val="nil"/>
              <w:bottom w:val="single" w:sz="4" w:space="0" w:color="auto"/>
              <w:right w:val="single" w:sz="4" w:space="0" w:color="auto"/>
            </w:tcBorders>
            <w:shd w:val="clear" w:color="auto" w:fill="auto"/>
            <w:noWrap/>
            <w:vAlign w:val="bottom"/>
            <w:hideMark/>
          </w:tcPr>
          <w:p w14:paraId="117417A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DBD4D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8ED2D9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9CAFB8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77219811-216479</w:t>
            </w:r>
          </w:p>
        </w:tc>
        <w:tc>
          <w:tcPr>
            <w:tcW w:w="6420" w:type="dxa"/>
            <w:tcBorders>
              <w:top w:val="nil"/>
              <w:left w:val="nil"/>
              <w:bottom w:val="single" w:sz="4" w:space="0" w:color="auto"/>
              <w:right w:val="single" w:sz="4" w:space="0" w:color="auto"/>
            </w:tcBorders>
            <w:shd w:val="clear" w:color="auto" w:fill="auto"/>
            <w:noWrap/>
            <w:vAlign w:val="bottom"/>
            <w:hideMark/>
          </w:tcPr>
          <w:p w14:paraId="1B213BA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ORP 101004719 Á.P.</w:t>
            </w:r>
          </w:p>
        </w:tc>
        <w:tc>
          <w:tcPr>
            <w:tcW w:w="1180" w:type="dxa"/>
            <w:tcBorders>
              <w:top w:val="nil"/>
              <w:left w:val="nil"/>
              <w:bottom w:val="single" w:sz="4" w:space="0" w:color="auto"/>
              <w:right w:val="single" w:sz="4" w:space="0" w:color="auto"/>
            </w:tcBorders>
            <w:shd w:val="clear" w:color="auto" w:fill="auto"/>
            <w:noWrap/>
            <w:vAlign w:val="bottom"/>
            <w:hideMark/>
          </w:tcPr>
          <w:p w14:paraId="64FAFB1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B7F97B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5483F4B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F9C97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77219811-216484</w:t>
            </w:r>
          </w:p>
        </w:tc>
        <w:tc>
          <w:tcPr>
            <w:tcW w:w="6420" w:type="dxa"/>
            <w:tcBorders>
              <w:top w:val="nil"/>
              <w:left w:val="nil"/>
              <w:bottom w:val="single" w:sz="4" w:space="0" w:color="auto"/>
              <w:right w:val="single" w:sz="4" w:space="0" w:color="auto"/>
            </w:tcBorders>
            <w:shd w:val="clear" w:color="auto" w:fill="auto"/>
            <w:noWrap/>
            <w:vAlign w:val="bottom"/>
            <w:hideMark/>
          </w:tcPr>
          <w:p w14:paraId="72B310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ESA </w:t>
            </w:r>
            <w:proofErr w:type="spellStart"/>
            <w:r w:rsidRPr="00EF0556">
              <w:rPr>
                <w:rFonts w:ascii="Times New Roman" w:eastAsia="Times New Roman" w:hAnsi="Times New Roman"/>
                <w:color w:val="000000"/>
                <w:sz w:val="20"/>
                <w:szCs w:val="20"/>
                <w:lang w:eastAsia="hu-HU"/>
              </w:rPr>
              <w:t>Prodex</w:t>
            </w:r>
            <w:proofErr w:type="spellEnd"/>
            <w:r w:rsidRPr="00EF0556">
              <w:rPr>
                <w:rFonts w:ascii="Times New Roman" w:eastAsia="Times New Roman" w:hAnsi="Times New Roman"/>
                <w:color w:val="000000"/>
                <w:sz w:val="20"/>
                <w:szCs w:val="20"/>
                <w:lang w:eastAsia="hu-HU"/>
              </w:rPr>
              <w:t xml:space="preserve"> Frey PEA</w:t>
            </w:r>
          </w:p>
        </w:tc>
        <w:tc>
          <w:tcPr>
            <w:tcW w:w="1180" w:type="dxa"/>
            <w:tcBorders>
              <w:top w:val="nil"/>
              <w:left w:val="nil"/>
              <w:bottom w:val="single" w:sz="4" w:space="0" w:color="auto"/>
              <w:right w:val="single" w:sz="4" w:space="0" w:color="auto"/>
            </w:tcBorders>
            <w:shd w:val="clear" w:color="auto" w:fill="auto"/>
            <w:noWrap/>
            <w:vAlign w:val="bottom"/>
            <w:hideMark/>
          </w:tcPr>
          <w:p w14:paraId="5A9988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0A2D9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802EA8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50CC4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77219811-218605</w:t>
            </w:r>
          </w:p>
        </w:tc>
        <w:tc>
          <w:tcPr>
            <w:tcW w:w="6420" w:type="dxa"/>
            <w:tcBorders>
              <w:top w:val="nil"/>
              <w:left w:val="nil"/>
              <w:bottom w:val="single" w:sz="4" w:space="0" w:color="auto"/>
              <w:right w:val="single" w:sz="4" w:space="0" w:color="auto"/>
            </w:tcBorders>
            <w:shd w:val="clear" w:color="auto" w:fill="auto"/>
            <w:noWrap/>
            <w:vAlign w:val="bottom"/>
            <w:hideMark/>
          </w:tcPr>
          <w:p w14:paraId="67BA97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Hírportál L3</w:t>
            </w:r>
          </w:p>
        </w:tc>
        <w:tc>
          <w:tcPr>
            <w:tcW w:w="1180" w:type="dxa"/>
            <w:tcBorders>
              <w:top w:val="nil"/>
              <w:left w:val="nil"/>
              <w:bottom w:val="single" w:sz="4" w:space="0" w:color="auto"/>
              <w:right w:val="single" w:sz="4" w:space="0" w:color="auto"/>
            </w:tcBorders>
            <w:shd w:val="clear" w:color="auto" w:fill="auto"/>
            <w:noWrap/>
            <w:vAlign w:val="bottom"/>
            <w:hideMark/>
          </w:tcPr>
          <w:p w14:paraId="7C4F97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73C2C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1FCB68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EC58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77219811-218606</w:t>
            </w:r>
          </w:p>
        </w:tc>
        <w:tc>
          <w:tcPr>
            <w:tcW w:w="6420" w:type="dxa"/>
            <w:tcBorders>
              <w:top w:val="nil"/>
              <w:left w:val="nil"/>
              <w:bottom w:val="single" w:sz="4" w:space="0" w:color="auto"/>
              <w:right w:val="single" w:sz="4" w:space="0" w:color="auto"/>
            </w:tcBorders>
            <w:shd w:val="clear" w:color="auto" w:fill="auto"/>
            <w:noWrap/>
            <w:vAlign w:val="bottom"/>
            <w:hideMark/>
          </w:tcPr>
          <w:p w14:paraId="20155C1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Svábhegyi Csillagvizsgáló L4_ zárt</w:t>
            </w:r>
          </w:p>
        </w:tc>
        <w:tc>
          <w:tcPr>
            <w:tcW w:w="1180" w:type="dxa"/>
            <w:tcBorders>
              <w:top w:val="nil"/>
              <w:left w:val="nil"/>
              <w:bottom w:val="single" w:sz="4" w:space="0" w:color="auto"/>
              <w:right w:val="single" w:sz="4" w:space="0" w:color="auto"/>
            </w:tcBorders>
            <w:shd w:val="clear" w:color="auto" w:fill="auto"/>
            <w:noWrap/>
            <w:vAlign w:val="bottom"/>
            <w:hideMark/>
          </w:tcPr>
          <w:p w14:paraId="6E7AF4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DF7A03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0EEBE13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79B6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77219811-218607</w:t>
            </w:r>
          </w:p>
        </w:tc>
        <w:tc>
          <w:tcPr>
            <w:tcW w:w="6420" w:type="dxa"/>
            <w:tcBorders>
              <w:top w:val="nil"/>
              <w:left w:val="nil"/>
              <w:bottom w:val="single" w:sz="4" w:space="0" w:color="auto"/>
              <w:right w:val="single" w:sz="4" w:space="0" w:color="auto"/>
            </w:tcBorders>
            <w:shd w:val="clear" w:color="auto" w:fill="auto"/>
            <w:noWrap/>
            <w:vAlign w:val="bottom"/>
            <w:hideMark/>
          </w:tcPr>
          <w:p w14:paraId="2D6BF5D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Diákolimpia L8</w:t>
            </w:r>
          </w:p>
        </w:tc>
        <w:tc>
          <w:tcPr>
            <w:tcW w:w="1180" w:type="dxa"/>
            <w:tcBorders>
              <w:top w:val="nil"/>
              <w:left w:val="nil"/>
              <w:bottom w:val="single" w:sz="4" w:space="0" w:color="auto"/>
              <w:right w:val="single" w:sz="4" w:space="0" w:color="auto"/>
            </w:tcBorders>
            <w:shd w:val="clear" w:color="auto" w:fill="auto"/>
            <w:noWrap/>
            <w:vAlign w:val="bottom"/>
            <w:hideMark/>
          </w:tcPr>
          <w:p w14:paraId="21C345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4C08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2C0EAF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2AD2F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77219812-021571</w:t>
            </w:r>
          </w:p>
        </w:tc>
        <w:tc>
          <w:tcPr>
            <w:tcW w:w="6420" w:type="dxa"/>
            <w:tcBorders>
              <w:top w:val="nil"/>
              <w:left w:val="nil"/>
              <w:bottom w:val="single" w:sz="4" w:space="0" w:color="auto"/>
              <w:right w:val="single" w:sz="4" w:space="0" w:color="auto"/>
            </w:tcBorders>
            <w:shd w:val="clear" w:color="auto" w:fill="auto"/>
            <w:noWrap/>
            <w:vAlign w:val="bottom"/>
            <w:hideMark/>
          </w:tcPr>
          <w:p w14:paraId="27ED2A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CSI KMB </w:t>
            </w:r>
            <w:proofErr w:type="spellStart"/>
            <w:r w:rsidRPr="00EF0556">
              <w:rPr>
                <w:rFonts w:ascii="Times New Roman" w:eastAsia="Times New Roman" w:hAnsi="Times New Roman"/>
                <w:color w:val="000000"/>
                <w:sz w:val="20"/>
                <w:szCs w:val="20"/>
                <w:lang w:eastAsia="hu-HU"/>
              </w:rPr>
              <w:t>Nemz.Média</w:t>
            </w:r>
            <w:proofErr w:type="spellEnd"/>
            <w:r w:rsidRPr="00EF0556">
              <w:rPr>
                <w:rFonts w:ascii="Times New Roman" w:eastAsia="Times New Roman" w:hAnsi="Times New Roman"/>
                <w:color w:val="000000"/>
                <w:sz w:val="20"/>
                <w:szCs w:val="20"/>
                <w:lang w:eastAsia="hu-HU"/>
              </w:rPr>
              <w:t xml:space="preserve"> és Hírközlés</w:t>
            </w:r>
          </w:p>
        </w:tc>
        <w:tc>
          <w:tcPr>
            <w:tcW w:w="1180" w:type="dxa"/>
            <w:tcBorders>
              <w:top w:val="nil"/>
              <w:left w:val="nil"/>
              <w:bottom w:val="single" w:sz="4" w:space="0" w:color="auto"/>
              <w:right w:val="single" w:sz="4" w:space="0" w:color="auto"/>
            </w:tcBorders>
            <w:shd w:val="clear" w:color="auto" w:fill="auto"/>
            <w:noWrap/>
            <w:vAlign w:val="bottom"/>
            <w:hideMark/>
          </w:tcPr>
          <w:p w14:paraId="50965D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3A069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33007F5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6CE2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77219812-021572</w:t>
            </w:r>
          </w:p>
        </w:tc>
        <w:tc>
          <w:tcPr>
            <w:tcW w:w="6420" w:type="dxa"/>
            <w:tcBorders>
              <w:top w:val="nil"/>
              <w:left w:val="nil"/>
              <w:bottom w:val="single" w:sz="4" w:space="0" w:color="auto"/>
              <w:right w:val="single" w:sz="4" w:space="0" w:color="auto"/>
            </w:tcBorders>
            <w:shd w:val="clear" w:color="auto" w:fill="auto"/>
            <w:noWrap/>
            <w:vAlign w:val="bottom"/>
            <w:hideMark/>
          </w:tcPr>
          <w:p w14:paraId="4E349D4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KMB ELTE Kémiai Intézet</w:t>
            </w:r>
          </w:p>
        </w:tc>
        <w:tc>
          <w:tcPr>
            <w:tcW w:w="1180" w:type="dxa"/>
            <w:tcBorders>
              <w:top w:val="nil"/>
              <w:left w:val="nil"/>
              <w:bottom w:val="single" w:sz="4" w:space="0" w:color="auto"/>
              <w:right w:val="single" w:sz="4" w:space="0" w:color="auto"/>
            </w:tcBorders>
            <w:shd w:val="clear" w:color="auto" w:fill="auto"/>
            <w:noWrap/>
            <w:vAlign w:val="bottom"/>
            <w:hideMark/>
          </w:tcPr>
          <w:p w14:paraId="53821C3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181FE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633E07E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218CD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77219812-021573</w:t>
            </w:r>
          </w:p>
        </w:tc>
        <w:tc>
          <w:tcPr>
            <w:tcW w:w="6420" w:type="dxa"/>
            <w:tcBorders>
              <w:top w:val="nil"/>
              <w:left w:val="nil"/>
              <w:bottom w:val="single" w:sz="4" w:space="0" w:color="auto"/>
              <w:right w:val="single" w:sz="4" w:space="0" w:color="auto"/>
            </w:tcBorders>
            <w:shd w:val="clear" w:color="auto" w:fill="auto"/>
            <w:noWrap/>
            <w:vAlign w:val="bottom"/>
            <w:hideMark/>
          </w:tcPr>
          <w:p w14:paraId="6324C6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CSI KMB Holland Műszerépítés-</w:t>
            </w:r>
            <w:proofErr w:type="spellStart"/>
            <w:r w:rsidRPr="00EF0556">
              <w:rPr>
                <w:rFonts w:ascii="Times New Roman" w:eastAsia="Times New Roman" w:hAnsi="Times New Roman"/>
                <w:color w:val="000000"/>
                <w:sz w:val="20"/>
                <w:szCs w:val="20"/>
                <w:lang w:eastAsia="hu-HU"/>
              </w:rPr>
              <w:t>Aston</w:t>
            </w:r>
            <w:proofErr w:type="spellEnd"/>
            <w:r w:rsidRPr="00EF0556">
              <w:rPr>
                <w:rFonts w:ascii="Times New Roman" w:eastAsia="Times New Roman" w:hAnsi="Times New Roman"/>
                <w:color w:val="000000"/>
                <w:sz w:val="20"/>
                <w:szCs w:val="20"/>
                <w:lang w:eastAsia="hu-HU"/>
              </w:rPr>
              <w:t xml:space="preserve"> NOVA</w:t>
            </w:r>
          </w:p>
        </w:tc>
        <w:tc>
          <w:tcPr>
            <w:tcW w:w="1180" w:type="dxa"/>
            <w:tcBorders>
              <w:top w:val="nil"/>
              <w:left w:val="nil"/>
              <w:bottom w:val="single" w:sz="4" w:space="0" w:color="auto"/>
              <w:right w:val="single" w:sz="4" w:space="0" w:color="auto"/>
            </w:tcBorders>
            <w:shd w:val="clear" w:color="auto" w:fill="auto"/>
            <w:noWrap/>
            <w:vAlign w:val="bottom"/>
            <w:hideMark/>
          </w:tcPr>
          <w:p w14:paraId="14F271D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405F2B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Másodlagos</w:t>
            </w:r>
          </w:p>
        </w:tc>
      </w:tr>
      <w:tr w:rsidR="00EF0556" w:rsidRPr="00EF0556" w14:paraId="7B77D2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C1776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811</w:t>
            </w:r>
          </w:p>
        </w:tc>
        <w:tc>
          <w:tcPr>
            <w:tcW w:w="6420" w:type="dxa"/>
            <w:tcBorders>
              <w:top w:val="nil"/>
              <w:left w:val="nil"/>
              <w:bottom w:val="single" w:sz="4" w:space="0" w:color="auto"/>
              <w:right w:val="single" w:sz="4" w:space="0" w:color="auto"/>
            </w:tcBorders>
            <w:shd w:val="clear" w:color="auto" w:fill="auto"/>
            <w:noWrap/>
            <w:vAlign w:val="bottom"/>
            <w:hideMark/>
          </w:tcPr>
          <w:p w14:paraId="620E0E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Anyagköltség</w:t>
            </w:r>
          </w:p>
        </w:tc>
        <w:tc>
          <w:tcPr>
            <w:tcW w:w="1180" w:type="dxa"/>
            <w:tcBorders>
              <w:top w:val="nil"/>
              <w:left w:val="nil"/>
              <w:bottom w:val="single" w:sz="4" w:space="0" w:color="auto"/>
              <w:right w:val="single" w:sz="4" w:space="0" w:color="auto"/>
            </w:tcBorders>
            <w:shd w:val="clear" w:color="auto" w:fill="auto"/>
            <w:noWrap/>
            <w:vAlign w:val="bottom"/>
            <w:hideMark/>
          </w:tcPr>
          <w:p w14:paraId="5056948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8E20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6F1D9A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DCDC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812</w:t>
            </w:r>
          </w:p>
        </w:tc>
        <w:tc>
          <w:tcPr>
            <w:tcW w:w="6420" w:type="dxa"/>
            <w:tcBorders>
              <w:top w:val="nil"/>
              <w:left w:val="nil"/>
              <w:bottom w:val="single" w:sz="4" w:space="0" w:color="auto"/>
              <w:right w:val="single" w:sz="4" w:space="0" w:color="auto"/>
            </w:tcBorders>
            <w:shd w:val="clear" w:color="auto" w:fill="auto"/>
            <w:noWrap/>
            <w:vAlign w:val="bottom"/>
            <w:hideMark/>
          </w:tcPr>
          <w:p w14:paraId="3A08CE0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Igénybe vett szolgáltatások értéke</w:t>
            </w:r>
          </w:p>
        </w:tc>
        <w:tc>
          <w:tcPr>
            <w:tcW w:w="1180" w:type="dxa"/>
            <w:tcBorders>
              <w:top w:val="nil"/>
              <w:left w:val="nil"/>
              <w:bottom w:val="single" w:sz="4" w:space="0" w:color="auto"/>
              <w:right w:val="single" w:sz="4" w:space="0" w:color="auto"/>
            </w:tcBorders>
            <w:shd w:val="clear" w:color="auto" w:fill="auto"/>
            <w:noWrap/>
            <w:vAlign w:val="bottom"/>
            <w:hideMark/>
          </w:tcPr>
          <w:p w14:paraId="7ED5A0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6B64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01EB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3671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813</w:t>
            </w:r>
          </w:p>
        </w:tc>
        <w:tc>
          <w:tcPr>
            <w:tcW w:w="6420" w:type="dxa"/>
            <w:tcBorders>
              <w:top w:val="nil"/>
              <w:left w:val="nil"/>
              <w:bottom w:val="single" w:sz="4" w:space="0" w:color="auto"/>
              <w:right w:val="single" w:sz="4" w:space="0" w:color="auto"/>
            </w:tcBorders>
            <w:shd w:val="clear" w:color="auto" w:fill="auto"/>
            <w:noWrap/>
            <w:vAlign w:val="bottom"/>
            <w:hideMark/>
          </w:tcPr>
          <w:p w14:paraId="4EB09C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Eladott áruk beszerzési értéke</w:t>
            </w:r>
          </w:p>
        </w:tc>
        <w:tc>
          <w:tcPr>
            <w:tcW w:w="1180" w:type="dxa"/>
            <w:tcBorders>
              <w:top w:val="nil"/>
              <w:left w:val="nil"/>
              <w:bottom w:val="single" w:sz="4" w:space="0" w:color="auto"/>
              <w:right w:val="single" w:sz="4" w:space="0" w:color="auto"/>
            </w:tcBorders>
            <w:shd w:val="clear" w:color="auto" w:fill="auto"/>
            <w:noWrap/>
            <w:vAlign w:val="bottom"/>
            <w:hideMark/>
          </w:tcPr>
          <w:p w14:paraId="6882E4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88FA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29E1C2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BAA1D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8141</w:t>
            </w:r>
          </w:p>
        </w:tc>
        <w:tc>
          <w:tcPr>
            <w:tcW w:w="6420" w:type="dxa"/>
            <w:tcBorders>
              <w:top w:val="nil"/>
              <w:left w:val="nil"/>
              <w:bottom w:val="single" w:sz="4" w:space="0" w:color="auto"/>
              <w:right w:val="single" w:sz="4" w:space="0" w:color="auto"/>
            </w:tcBorders>
            <w:shd w:val="clear" w:color="auto" w:fill="auto"/>
            <w:noWrap/>
            <w:vAlign w:val="bottom"/>
            <w:hideMark/>
          </w:tcPr>
          <w:p w14:paraId="18DE91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Államháztart. belüli eladott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értéke</w:t>
            </w:r>
          </w:p>
        </w:tc>
        <w:tc>
          <w:tcPr>
            <w:tcW w:w="1180" w:type="dxa"/>
            <w:tcBorders>
              <w:top w:val="nil"/>
              <w:left w:val="nil"/>
              <w:bottom w:val="single" w:sz="4" w:space="0" w:color="auto"/>
              <w:right w:val="single" w:sz="4" w:space="0" w:color="auto"/>
            </w:tcBorders>
            <w:shd w:val="clear" w:color="auto" w:fill="auto"/>
            <w:noWrap/>
            <w:vAlign w:val="bottom"/>
            <w:hideMark/>
          </w:tcPr>
          <w:p w14:paraId="2D8950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7E6217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F7E6A6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AA18A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8142</w:t>
            </w:r>
          </w:p>
        </w:tc>
        <w:tc>
          <w:tcPr>
            <w:tcW w:w="6420" w:type="dxa"/>
            <w:tcBorders>
              <w:top w:val="nil"/>
              <w:left w:val="nil"/>
              <w:bottom w:val="single" w:sz="4" w:space="0" w:color="auto"/>
              <w:right w:val="single" w:sz="4" w:space="0" w:color="auto"/>
            </w:tcBorders>
            <w:shd w:val="clear" w:color="auto" w:fill="auto"/>
            <w:noWrap/>
            <w:vAlign w:val="bottom"/>
            <w:hideMark/>
          </w:tcPr>
          <w:p w14:paraId="668059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Államháztart. kívüli eladott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értéke</w:t>
            </w:r>
          </w:p>
        </w:tc>
        <w:tc>
          <w:tcPr>
            <w:tcW w:w="1180" w:type="dxa"/>
            <w:tcBorders>
              <w:top w:val="nil"/>
              <w:left w:val="nil"/>
              <w:bottom w:val="single" w:sz="4" w:space="0" w:color="auto"/>
              <w:right w:val="single" w:sz="4" w:space="0" w:color="auto"/>
            </w:tcBorders>
            <w:shd w:val="clear" w:color="auto" w:fill="auto"/>
            <w:noWrap/>
            <w:vAlign w:val="bottom"/>
            <w:hideMark/>
          </w:tcPr>
          <w:p w14:paraId="64E4D2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69EB8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D6E0F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C48D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821</w:t>
            </w:r>
          </w:p>
        </w:tc>
        <w:tc>
          <w:tcPr>
            <w:tcW w:w="6420" w:type="dxa"/>
            <w:tcBorders>
              <w:top w:val="nil"/>
              <w:left w:val="nil"/>
              <w:bottom w:val="single" w:sz="4" w:space="0" w:color="auto"/>
              <w:right w:val="single" w:sz="4" w:space="0" w:color="auto"/>
            </w:tcBorders>
            <w:shd w:val="clear" w:color="auto" w:fill="auto"/>
            <w:noWrap/>
            <w:vAlign w:val="bottom"/>
            <w:hideMark/>
          </w:tcPr>
          <w:p w14:paraId="526D3F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Bérköltség</w:t>
            </w:r>
          </w:p>
        </w:tc>
        <w:tc>
          <w:tcPr>
            <w:tcW w:w="1180" w:type="dxa"/>
            <w:tcBorders>
              <w:top w:val="nil"/>
              <w:left w:val="nil"/>
              <w:bottom w:val="single" w:sz="4" w:space="0" w:color="auto"/>
              <w:right w:val="single" w:sz="4" w:space="0" w:color="auto"/>
            </w:tcBorders>
            <w:shd w:val="clear" w:color="auto" w:fill="auto"/>
            <w:noWrap/>
            <w:vAlign w:val="bottom"/>
            <w:hideMark/>
          </w:tcPr>
          <w:p w14:paraId="442DCA1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BAFAC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22D36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52757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822</w:t>
            </w:r>
          </w:p>
        </w:tc>
        <w:tc>
          <w:tcPr>
            <w:tcW w:w="6420" w:type="dxa"/>
            <w:tcBorders>
              <w:top w:val="nil"/>
              <w:left w:val="nil"/>
              <w:bottom w:val="single" w:sz="4" w:space="0" w:color="auto"/>
              <w:right w:val="single" w:sz="4" w:space="0" w:color="auto"/>
            </w:tcBorders>
            <w:shd w:val="clear" w:color="auto" w:fill="auto"/>
            <w:noWrap/>
            <w:vAlign w:val="bottom"/>
            <w:hideMark/>
          </w:tcPr>
          <w:p w14:paraId="4071C1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Személyi </w:t>
            </w:r>
            <w:proofErr w:type="spellStart"/>
            <w:r w:rsidRPr="00EF0556">
              <w:rPr>
                <w:rFonts w:ascii="Times New Roman" w:eastAsia="Times New Roman" w:hAnsi="Times New Roman"/>
                <w:color w:val="000000"/>
                <w:sz w:val="20"/>
                <w:szCs w:val="20"/>
                <w:lang w:eastAsia="hu-HU"/>
              </w:rPr>
              <w:t>jellegü</w:t>
            </w:r>
            <w:proofErr w:type="spellEnd"/>
            <w:r w:rsidRPr="00EF0556">
              <w:rPr>
                <w:rFonts w:ascii="Times New Roman" w:eastAsia="Times New Roman" w:hAnsi="Times New Roman"/>
                <w:color w:val="000000"/>
                <w:sz w:val="20"/>
                <w:szCs w:val="20"/>
                <w:lang w:eastAsia="hu-HU"/>
              </w:rPr>
              <w:t xml:space="preserve"> egyéb kifizetések</w:t>
            </w:r>
          </w:p>
        </w:tc>
        <w:tc>
          <w:tcPr>
            <w:tcW w:w="1180" w:type="dxa"/>
            <w:tcBorders>
              <w:top w:val="nil"/>
              <w:left w:val="nil"/>
              <w:bottom w:val="single" w:sz="4" w:space="0" w:color="auto"/>
              <w:right w:val="single" w:sz="4" w:space="0" w:color="auto"/>
            </w:tcBorders>
            <w:shd w:val="clear" w:color="auto" w:fill="auto"/>
            <w:noWrap/>
            <w:vAlign w:val="bottom"/>
            <w:hideMark/>
          </w:tcPr>
          <w:p w14:paraId="672A98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825EE2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2D952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99C6D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823</w:t>
            </w:r>
          </w:p>
        </w:tc>
        <w:tc>
          <w:tcPr>
            <w:tcW w:w="6420" w:type="dxa"/>
            <w:tcBorders>
              <w:top w:val="nil"/>
              <w:left w:val="nil"/>
              <w:bottom w:val="single" w:sz="4" w:space="0" w:color="auto"/>
              <w:right w:val="single" w:sz="4" w:space="0" w:color="auto"/>
            </w:tcBorders>
            <w:shd w:val="clear" w:color="auto" w:fill="auto"/>
            <w:noWrap/>
            <w:vAlign w:val="bottom"/>
            <w:hideMark/>
          </w:tcPr>
          <w:p w14:paraId="056D88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Bérjárulékok</w:t>
            </w:r>
          </w:p>
        </w:tc>
        <w:tc>
          <w:tcPr>
            <w:tcW w:w="1180" w:type="dxa"/>
            <w:tcBorders>
              <w:top w:val="nil"/>
              <w:left w:val="nil"/>
              <w:bottom w:val="single" w:sz="4" w:space="0" w:color="auto"/>
              <w:right w:val="single" w:sz="4" w:space="0" w:color="auto"/>
            </w:tcBorders>
            <w:shd w:val="clear" w:color="auto" w:fill="auto"/>
            <w:noWrap/>
            <w:vAlign w:val="bottom"/>
            <w:hideMark/>
          </w:tcPr>
          <w:p w14:paraId="561AC6C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C49B60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EFBEC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2BEF4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83</w:t>
            </w:r>
          </w:p>
        </w:tc>
        <w:tc>
          <w:tcPr>
            <w:tcW w:w="6420" w:type="dxa"/>
            <w:tcBorders>
              <w:top w:val="nil"/>
              <w:left w:val="nil"/>
              <w:bottom w:val="single" w:sz="4" w:space="0" w:color="auto"/>
              <w:right w:val="single" w:sz="4" w:space="0" w:color="auto"/>
            </w:tcBorders>
            <w:shd w:val="clear" w:color="auto" w:fill="auto"/>
            <w:noWrap/>
            <w:vAlign w:val="bottom"/>
            <w:hideMark/>
          </w:tcPr>
          <w:p w14:paraId="4E87DE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Értékcsökkenési leírás</w:t>
            </w:r>
          </w:p>
        </w:tc>
        <w:tc>
          <w:tcPr>
            <w:tcW w:w="1180" w:type="dxa"/>
            <w:tcBorders>
              <w:top w:val="nil"/>
              <w:left w:val="nil"/>
              <w:bottom w:val="single" w:sz="4" w:space="0" w:color="auto"/>
              <w:right w:val="single" w:sz="4" w:space="0" w:color="auto"/>
            </w:tcBorders>
            <w:shd w:val="clear" w:color="auto" w:fill="auto"/>
            <w:noWrap/>
            <w:vAlign w:val="bottom"/>
            <w:hideMark/>
          </w:tcPr>
          <w:p w14:paraId="4D71739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6BE2F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CB4F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77B5D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841</w:t>
            </w:r>
          </w:p>
        </w:tc>
        <w:tc>
          <w:tcPr>
            <w:tcW w:w="6420" w:type="dxa"/>
            <w:tcBorders>
              <w:top w:val="nil"/>
              <w:left w:val="nil"/>
              <w:bottom w:val="single" w:sz="4" w:space="0" w:color="auto"/>
              <w:right w:val="single" w:sz="4" w:space="0" w:color="auto"/>
            </w:tcBorders>
            <w:shd w:val="clear" w:color="auto" w:fill="auto"/>
            <w:noWrap/>
            <w:vAlign w:val="bottom"/>
            <w:hideMark/>
          </w:tcPr>
          <w:p w14:paraId="048793C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Értékesített </w:t>
            </w:r>
            <w:proofErr w:type="spellStart"/>
            <w:proofErr w:type="gramStart"/>
            <w:r w:rsidRPr="00EF0556">
              <w:rPr>
                <w:rFonts w:ascii="Times New Roman" w:eastAsia="Times New Roman" w:hAnsi="Times New Roman"/>
                <w:color w:val="000000"/>
                <w:sz w:val="20"/>
                <w:szCs w:val="20"/>
                <w:lang w:eastAsia="hu-HU"/>
              </w:rPr>
              <w:t>immat.javak</w:t>
            </w:r>
            <w:proofErr w:type="spellEnd"/>
            <w:proofErr w:type="gramEnd"/>
            <w:r w:rsidRPr="00EF0556">
              <w:rPr>
                <w:rFonts w:ascii="Times New Roman" w:eastAsia="Times New Roman" w:hAnsi="Times New Roman"/>
                <w:color w:val="000000"/>
                <w:sz w:val="20"/>
                <w:szCs w:val="20"/>
                <w:lang w:eastAsia="hu-HU"/>
              </w:rPr>
              <w:t>, tárgyi eszközök könyv szerinti ért</w:t>
            </w:r>
          </w:p>
        </w:tc>
        <w:tc>
          <w:tcPr>
            <w:tcW w:w="1180" w:type="dxa"/>
            <w:tcBorders>
              <w:top w:val="nil"/>
              <w:left w:val="nil"/>
              <w:bottom w:val="single" w:sz="4" w:space="0" w:color="auto"/>
              <w:right w:val="single" w:sz="4" w:space="0" w:color="auto"/>
            </w:tcBorders>
            <w:shd w:val="clear" w:color="auto" w:fill="auto"/>
            <w:noWrap/>
            <w:vAlign w:val="bottom"/>
            <w:hideMark/>
          </w:tcPr>
          <w:p w14:paraId="603D2C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5E525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BABE70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B1B03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8421</w:t>
            </w:r>
          </w:p>
        </w:tc>
        <w:tc>
          <w:tcPr>
            <w:tcW w:w="6420" w:type="dxa"/>
            <w:tcBorders>
              <w:top w:val="nil"/>
              <w:left w:val="nil"/>
              <w:bottom w:val="single" w:sz="4" w:space="0" w:color="auto"/>
              <w:right w:val="single" w:sz="4" w:space="0" w:color="auto"/>
            </w:tcBorders>
            <w:shd w:val="clear" w:color="auto" w:fill="auto"/>
            <w:noWrap/>
            <w:vAlign w:val="bottom"/>
            <w:hideMark/>
          </w:tcPr>
          <w:p w14:paraId="37C1A4E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Hiányzó, selejtezett, megsemmisült, </w:t>
            </w:r>
            <w:proofErr w:type="spellStart"/>
            <w:proofErr w:type="gramStart"/>
            <w:r w:rsidRPr="00EF0556">
              <w:rPr>
                <w:rFonts w:ascii="Times New Roman" w:eastAsia="Times New Roman" w:hAnsi="Times New Roman"/>
                <w:color w:val="000000"/>
                <w:sz w:val="20"/>
                <w:szCs w:val="20"/>
                <w:lang w:eastAsia="hu-HU"/>
              </w:rPr>
              <w:t>áll.kivez</w:t>
            </w:r>
            <w:proofErr w:type="gramEnd"/>
            <w:r w:rsidRPr="00EF0556">
              <w:rPr>
                <w:rFonts w:ascii="Times New Roman" w:eastAsia="Times New Roman" w:hAnsi="Times New Roman"/>
                <w:color w:val="000000"/>
                <w:sz w:val="20"/>
                <w:szCs w:val="20"/>
                <w:lang w:eastAsia="hu-HU"/>
              </w:rPr>
              <w:t>.eszközök</w:t>
            </w:r>
            <w:proofErr w:type="spellEnd"/>
            <w:r w:rsidRPr="00EF0556">
              <w:rPr>
                <w:rFonts w:ascii="Times New Roman" w:eastAsia="Times New Roman" w:hAnsi="Times New Roman"/>
                <w:color w:val="000000"/>
                <w:sz w:val="20"/>
                <w:szCs w:val="20"/>
                <w:lang w:eastAsia="hu-HU"/>
              </w:rPr>
              <w:t xml:space="preserve"> könyv</w:t>
            </w:r>
          </w:p>
        </w:tc>
        <w:tc>
          <w:tcPr>
            <w:tcW w:w="1180" w:type="dxa"/>
            <w:tcBorders>
              <w:top w:val="nil"/>
              <w:left w:val="nil"/>
              <w:bottom w:val="single" w:sz="4" w:space="0" w:color="auto"/>
              <w:right w:val="single" w:sz="4" w:space="0" w:color="auto"/>
            </w:tcBorders>
            <w:shd w:val="clear" w:color="auto" w:fill="auto"/>
            <w:noWrap/>
            <w:vAlign w:val="bottom"/>
            <w:hideMark/>
          </w:tcPr>
          <w:p w14:paraId="1AE07FA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18EBB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CABFA5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CBB0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8422</w:t>
            </w:r>
          </w:p>
        </w:tc>
        <w:tc>
          <w:tcPr>
            <w:tcW w:w="6420" w:type="dxa"/>
            <w:tcBorders>
              <w:top w:val="nil"/>
              <w:left w:val="nil"/>
              <w:bottom w:val="single" w:sz="4" w:space="0" w:color="auto"/>
              <w:right w:val="single" w:sz="4" w:space="0" w:color="auto"/>
            </w:tcBorders>
            <w:shd w:val="clear" w:color="auto" w:fill="auto"/>
            <w:noWrap/>
            <w:vAlign w:val="bottom"/>
            <w:hideMark/>
          </w:tcPr>
          <w:p w14:paraId="4D2E6D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Hiányzó, selejtezett, megsemmisült, </w:t>
            </w:r>
            <w:proofErr w:type="spellStart"/>
            <w:proofErr w:type="gramStart"/>
            <w:r w:rsidRPr="00EF0556">
              <w:rPr>
                <w:rFonts w:ascii="Times New Roman" w:eastAsia="Times New Roman" w:hAnsi="Times New Roman"/>
                <w:color w:val="000000"/>
                <w:sz w:val="20"/>
                <w:szCs w:val="20"/>
                <w:lang w:eastAsia="hu-HU"/>
              </w:rPr>
              <w:t>áll.kivez</w:t>
            </w:r>
            <w:proofErr w:type="gramEnd"/>
            <w:r w:rsidRPr="00EF0556">
              <w:rPr>
                <w:rFonts w:ascii="Times New Roman" w:eastAsia="Times New Roman" w:hAnsi="Times New Roman"/>
                <w:color w:val="000000"/>
                <w:sz w:val="20"/>
                <w:szCs w:val="20"/>
                <w:lang w:eastAsia="hu-HU"/>
              </w:rPr>
              <w:t>.készletek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köny</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93B9FE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70FD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FE89672"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B082A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8432</w:t>
            </w:r>
          </w:p>
        </w:tc>
        <w:tc>
          <w:tcPr>
            <w:tcW w:w="6420" w:type="dxa"/>
            <w:tcBorders>
              <w:top w:val="nil"/>
              <w:left w:val="nil"/>
              <w:bottom w:val="single" w:sz="4" w:space="0" w:color="auto"/>
              <w:right w:val="single" w:sz="4" w:space="0" w:color="auto"/>
            </w:tcBorders>
            <w:shd w:val="clear" w:color="auto" w:fill="auto"/>
            <w:noWrap/>
            <w:vAlign w:val="bottom"/>
            <w:hideMark/>
          </w:tcPr>
          <w:p w14:paraId="0A91E5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Kötelezett megszűnése miatt behajthatatlanként leírt követel</w:t>
            </w:r>
          </w:p>
        </w:tc>
        <w:tc>
          <w:tcPr>
            <w:tcW w:w="1180" w:type="dxa"/>
            <w:tcBorders>
              <w:top w:val="nil"/>
              <w:left w:val="nil"/>
              <w:bottom w:val="single" w:sz="4" w:space="0" w:color="auto"/>
              <w:right w:val="single" w:sz="4" w:space="0" w:color="auto"/>
            </w:tcBorders>
            <w:shd w:val="clear" w:color="auto" w:fill="auto"/>
            <w:noWrap/>
            <w:vAlign w:val="bottom"/>
            <w:hideMark/>
          </w:tcPr>
          <w:p w14:paraId="1A2C1FE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D0F2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B8577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E0804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8434</w:t>
            </w:r>
          </w:p>
        </w:tc>
        <w:tc>
          <w:tcPr>
            <w:tcW w:w="6420" w:type="dxa"/>
            <w:tcBorders>
              <w:top w:val="nil"/>
              <w:left w:val="nil"/>
              <w:bottom w:val="single" w:sz="4" w:space="0" w:color="auto"/>
              <w:right w:val="single" w:sz="4" w:space="0" w:color="auto"/>
            </w:tcBorders>
            <w:shd w:val="clear" w:color="auto" w:fill="auto"/>
            <w:noWrap/>
            <w:vAlign w:val="bottom"/>
            <w:hideMark/>
          </w:tcPr>
          <w:p w14:paraId="47A6477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Térítés nélkül átadott eszközök értéke</w:t>
            </w:r>
          </w:p>
        </w:tc>
        <w:tc>
          <w:tcPr>
            <w:tcW w:w="1180" w:type="dxa"/>
            <w:tcBorders>
              <w:top w:val="nil"/>
              <w:left w:val="nil"/>
              <w:bottom w:val="single" w:sz="4" w:space="0" w:color="auto"/>
              <w:right w:val="single" w:sz="4" w:space="0" w:color="auto"/>
            </w:tcBorders>
            <w:shd w:val="clear" w:color="auto" w:fill="auto"/>
            <w:noWrap/>
            <w:vAlign w:val="bottom"/>
            <w:hideMark/>
          </w:tcPr>
          <w:p w14:paraId="510F62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34B95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432263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01386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8435</w:t>
            </w:r>
          </w:p>
        </w:tc>
        <w:tc>
          <w:tcPr>
            <w:tcW w:w="6420" w:type="dxa"/>
            <w:tcBorders>
              <w:top w:val="nil"/>
              <w:left w:val="nil"/>
              <w:bottom w:val="single" w:sz="4" w:space="0" w:color="auto"/>
              <w:right w:val="single" w:sz="4" w:space="0" w:color="auto"/>
            </w:tcBorders>
            <w:shd w:val="clear" w:color="auto" w:fill="auto"/>
            <w:noWrap/>
            <w:vAlign w:val="bottom"/>
            <w:hideMark/>
          </w:tcPr>
          <w:p w14:paraId="2FDE2AD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Más különféle egyéb </w:t>
            </w:r>
            <w:proofErr w:type="spellStart"/>
            <w:r w:rsidRPr="00EF0556">
              <w:rPr>
                <w:rFonts w:ascii="Times New Roman" w:eastAsia="Times New Roman" w:hAnsi="Times New Roman"/>
                <w:color w:val="000000"/>
                <w:sz w:val="20"/>
                <w:szCs w:val="20"/>
                <w:lang w:eastAsia="hu-HU"/>
              </w:rPr>
              <w:t>ráforditások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91DC5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2352F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1AF6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F1FC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84351</w:t>
            </w:r>
          </w:p>
        </w:tc>
        <w:tc>
          <w:tcPr>
            <w:tcW w:w="6420" w:type="dxa"/>
            <w:tcBorders>
              <w:top w:val="nil"/>
              <w:left w:val="nil"/>
              <w:bottom w:val="single" w:sz="4" w:space="0" w:color="auto"/>
              <w:right w:val="single" w:sz="4" w:space="0" w:color="auto"/>
            </w:tcBorders>
            <w:shd w:val="clear" w:color="auto" w:fill="auto"/>
            <w:noWrap/>
            <w:vAlign w:val="bottom"/>
            <w:hideMark/>
          </w:tcPr>
          <w:p w14:paraId="7880F9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Kés.kamathoz</w:t>
            </w:r>
            <w:proofErr w:type="spellEnd"/>
            <w:r w:rsidRPr="00EF0556">
              <w:rPr>
                <w:rFonts w:ascii="Times New Roman" w:eastAsia="Times New Roman" w:hAnsi="Times New Roman"/>
                <w:color w:val="000000"/>
                <w:sz w:val="20"/>
                <w:szCs w:val="20"/>
                <w:lang w:eastAsia="hu-HU"/>
              </w:rPr>
              <w:t xml:space="preserve">, </w:t>
            </w:r>
            <w:proofErr w:type="spellStart"/>
            <w:proofErr w:type="gramStart"/>
            <w:r w:rsidRPr="00EF0556">
              <w:rPr>
                <w:rFonts w:ascii="Times New Roman" w:eastAsia="Times New Roman" w:hAnsi="Times New Roman"/>
                <w:color w:val="000000"/>
                <w:sz w:val="20"/>
                <w:szCs w:val="20"/>
                <w:lang w:eastAsia="hu-HU"/>
              </w:rPr>
              <w:t>behajt.ktg.átalányhoz</w:t>
            </w:r>
            <w:proofErr w:type="spellEnd"/>
            <w:proofErr w:type="gram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pótékhoz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ráford</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6E5D37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9EECC2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12103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6B4EB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84352</w:t>
            </w:r>
          </w:p>
        </w:tc>
        <w:tc>
          <w:tcPr>
            <w:tcW w:w="6420" w:type="dxa"/>
            <w:tcBorders>
              <w:top w:val="nil"/>
              <w:left w:val="nil"/>
              <w:bottom w:val="single" w:sz="4" w:space="0" w:color="auto"/>
              <w:right w:val="single" w:sz="4" w:space="0" w:color="auto"/>
            </w:tcBorders>
            <w:shd w:val="clear" w:color="auto" w:fill="auto"/>
            <w:noWrap/>
            <w:vAlign w:val="bottom"/>
            <w:hideMark/>
          </w:tcPr>
          <w:p w14:paraId="41B6B98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Előző </w:t>
            </w:r>
            <w:proofErr w:type="spellStart"/>
            <w:proofErr w:type="gramStart"/>
            <w:r w:rsidRPr="00EF0556">
              <w:rPr>
                <w:rFonts w:ascii="Times New Roman" w:eastAsia="Times New Roman" w:hAnsi="Times New Roman"/>
                <w:color w:val="000000"/>
                <w:sz w:val="20"/>
                <w:szCs w:val="20"/>
                <w:lang w:eastAsia="hu-HU"/>
              </w:rPr>
              <w:t>ktg.vetési</w:t>
            </w:r>
            <w:proofErr w:type="spellEnd"/>
            <w:proofErr w:type="gramEnd"/>
            <w:r w:rsidRPr="00EF0556">
              <w:rPr>
                <w:rFonts w:ascii="Times New Roman" w:eastAsia="Times New Roman" w:hAnsi="Times New Roman"/>
                <w:color w:val="000000"/>
                <w:sz w:val="20"/>
                <w:szCs w:val="20"/>
                <w:lang w:eastAsia="hu-HU"/>
              </w:rPr>
              <w:t xml:space="preserve"> évhez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 xml:space="preserve">. utólagos </w:t>
            </w:r>
            <w:proofErr w:type="spellStart"/>
            <w:r w:rsidRPr="00EF0556">
              <w:rPr>
                <w:rFonts w:ascii="Times New Roman" w:eastAsia="Times New Roman" w:hAnsi="Times New Roman"/>
                <w:color w:val="000000"/>
                <w:sz w:val="20"/>
                <w:szCs w:val="20"/>
                <w:lang w:eastAsia="hu-HU"/>
              </w:rPr>
              <w:t>visszafiz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ráfor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9F7AE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FEC0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27A160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8D59B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84353</w:t>
            </w:r>
          </w:p>
        </w:tc>
        <w:tc>
          <w:tcPr>
            <w:tcW w:w="6420" w:type="dxa"/>
            <w:tcBorders>
              <w:top w:val="nil"/>
              <w:left w:val="nil"/>
              <w:bottom w:val="single" w:sz="4" w:space="0" w:color="auto"/>
              <w:right w:val="single" w:sz="4" w:space="0" w:color="auto"/>
            </w:tcBorders>
            <w:shd w:val="clear" w:color="auto" w:fill="auto"/>
            <w:noWrap/>
            <w:vAlign w:val="bottom"/>
            <w:hideMark/>
          </w:tcPr>
          <w:p w14:paraId="0BB6C7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Értékvesztés, terven felüli értékcsökkenés</w:t>
            </w:r>
          </w:p>
        </w:tc>
        <w:tc>
          <w:tcPr>
            <w:tcW w:w="1180" w:type="dxa"/>
            <w:tcBorders>
              <w:top w:val="nil"/>
              <w:left w:val="nil"/>
              <w:bottom w:val="single" w:sz="4" w:space="0" w:color="auto"/>
              <w:right w:val="single" w:sz="4" w:space="0" w:color="auto"/>
            </w:tcBorders>
            <w:shd w:val="clear" w:color="auto" w:fill="auto"/>
            <w:noWrap/>
            <w:vAlign w:val="bottom"/>
            <w:hideMark/>
          </w:tcPr>
          <w:p w14:paraId="7E01D8B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7E39FE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B856E9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AC75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84354</w:t>
            </w:r>
          </w:p>
        </w:tc>
        <w:tc>
          <w:tcPr>
            <w:tcW w:w="6420" w:type="dxa"/>
            <w:tcBorders>
              <w:top w:val="nil"/>
              <w:left w:val="nil"/>
              <w:bottom w:val="single" w:sz="4" w:space="0" w:color="auto"/>
              <w:right w:val="single" w:sz="4" w:space="0" w:color="auto"/>
            </w:tcBorders>
            <w:shd w:val="clear" w:color="auto" w:fill="auto"/>
            <w:noWrap/>
            <w:vAlign w:val="bottom"/>
            <w:hideMark/>
          </w:tcPr>
          <w:p w14:paraId="73253AC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Önellenőrzési pótlék</w:t>
            </w:r>
          </w:p>
        </w:tc>
        <w:tc>
          <w:tcPr>
            <w:tcW w:w="1180" w:type="dxa"/>
            <w:tcBorders>
              <w:top w:val="nil"/>
              <w:left w:val="nil"/>
              <w:bottom w:val="single" w:sz="4" w:space="0" w:color="auto"/>
              <w:right w:val="single" w:sz="4" w:space="0" w:color="auto"/>
            </w:tcBorders>
            <w:shd w:val="clear" w:color="auto" w:fill="auto"/>
            <w:noWrap/>
            <w:vAlign w:val="bottom"/>
            <w:hideMark/>
          </w:tcPr>
          <w:p w14:paraId="764C6E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D2625C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A88998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F12C9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84355</w:t>
            </w:r>
          </w:p>
        </w:tc>
        <w:tc>
          <w:tcPr>
            <w:tcW w:w="6420" w:type="dxa"/>
            <w:tcBorders>
              <w:top w:val="nil"/>
              <w:left w:val="nil"/>
              <w:bottom w:val="single" w:sz="4" w:space="0" w:color="auto"/>
              <w:right w:val="single" w:sz="4" w:space="0" w:color="auto"/>
            </w:tcBorders>
            <w:shd w:val="clear" w:color="auto" w:fill="auto"/>
            <w:noWrap/>
            <w:vAlign w:val="bottom"/>
            <w:hideMark/>
          </w:tcPr>
          <w:p w14:paraId="57496A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Helyi adók, egyéb vám, ill. és </w:t>
            </w:r>
            <w:proofErr w:type="spellStart"/>
            <w:proofErr w:type="gramStart"/>
            <w:r w:rsidRPr="00EF0556">
              <w:rPr>
                <w:rFonts w:ascii="Times New Roman" w:eastAsia="Times New Roman" w:hAnsi="Times New Roman"/>
                <w:color w:val="000000"/>
                <w:sz w:val="20"/>
                <w:szCs w:val="20"/>
                <w:lang w:eastAsia="hu-HU"/>
              </w:rPr>
              <w:t>adójell.befiz</w:t>
            </w:r>
            <w:proofErr w:type="gramEnd"/>
            <w:r w:rsidRPr="00EF0556">
              <w:rPr>
                <w:rFonts w:ascii="Times New Roman" w:eastAsia="Times New Roman" w:hAnsi="Times New Roman"/>
                <w:color w:val="000000"/>
                <w:sz w:val="20"/>
                <w:szCs w:val="20"/>
                <w:lang w:eastAsia="hu-HU"/>
              </w:rPr>
              <w:t>.díjak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ráford</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3676B85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8B85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58D6B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77A2B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84356</w:t>
            </w:r>
          </w:p>
        </w:tc>
        <w:tc>
          <w:tcPr>
            <w:tcW w:w="6420" w:type="dxa"/>
            <w:tcBorders>
              <w:top w:val="nil"/>
              <w:left w:val="nil"/>
              <w:bottom w:val="single" w:sz="4" w:space="0" w:color="auto"/>
              <w:right w:val="single" w:sz="4" w:space="0" w:color="auto"/>
            </w:tcBorders>
            <w:shd w:val="clear" w:color="auto" w:fill="auto"/>
            <w:noWrap/>
            <w:vAlign w:val="bottom"/>
            <w:hideMark/>
          </w:tcPr>
          <w:p w14:paraId="59AA474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Nemzetközi kötelezettségek ráfordításai</w:t>
            </w:r>
          </w:p>
        </w:tc>
        <w:tc>
          <w:tcPr>
            <w:tcW w:w="1180" w:type="dxa"/>
            <w:tcBorders>
              <w:top w:val="nil"/>
              <w:left w:val="nil"/>
              <w:bottom w:val="single" w:sz="4" w:space="0" w:color="auto"/>
              <w:right w:val="single" w:sz="4" w:space="0" w:color="auto"/>
            </w:tcBorders>
            <w:shd w:val="clear" w:color="auto" w:fill="auto"/>
            <w:noWrap/>
            <w:vAlign w:val="bottom"/>
            <w:hideMark/>
          </w:tcPr>
          <w:p w14:paraId="747D783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798E6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CE951C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3207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84357</w:t>
            </w:r>
          </w:p>
        </w:tc>
        <w:tc>
          <w:tcPr>
            <w:tcW w:w="6420" w:type="dxa"/>
            <w:tcBorders>
              <w:top w:val="nil"/>
              <w:left w:val="nil"/>
              <w:bottom w:val="single" w:sz="4" w:space="0" w:color="auto"/>
              <w:right w:val="single" w:sz="4" w:space="0" w:color="auto"/>
            </w:tcBorders>
            <w:shd w:val="clear" w:color="auto" w:fill="auto"/>
            <w:noWrap/>
            <w:vAlign w:val="bottom"/>
            <w:hideMark/>
          </w:tcPr>
          <w:p w14:paraId="17526A2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Utólag adott, ért. közvetve </w:t>
            </w:r>
            <w:proofErr w:type="spellStart"/>
            <w:r w:rsidRPr="00EF0556">
              <w:rPr>
                <w:rFonts w:ascii="Times New Roman" w:eastAsia="Times New Roman" w:hAnsi="Times New Roman"/>
                <w:color w:val="000000"/>
                <w:sz w:val="20"/>
                <w:szCs w:val="20"/>
                <w:lang w:eastAsia="hu-HU"/>
              </w:rPr>
              <w:t>kapcs</w:t>
            </w:r>
            <w:proofErr w:type="spellEnd"/>
            <w:r w:rsidRPr="00EF0556">
              <w:rPr>
                <w:rFonts w:ascii="Times New Roman" w:eastAsia="Times New Roman" w:hAnsi="Times New Roman"/>
                <w:color w:val="000000"/>
                <w:sz w:val="20"/>
                <w:szCs w:val="20"/>
                <w:lang w:eastAsia="hu-HU"/>
              </w:rPr>
              <w:t>. engedmény összege</w:t>
            </w:r>
          </w:p>
        </w:tc>
        <w:tc>
          <w:tcPr>
            <w:tcW w:w="1180" w:type="dxa"/>
            <w:tcBorders>
              <w:top w:val="nil"/>
              <w:left w:val="nil"/>
              <w:bottom w:val="single" w:sz="4" w:space="0" w:color="auto"/>
              <w:right w:val="single" w:sz="4" w:space="0" w:color="auto"/>
            </w:tcBorders>
            <w:shd w:val="clear" w:color="auto" w:fill="auto"/>
            <w:noWrap/>
            <w:vAlign w:val="bottom"/>
            <w:hideMark/>
          </w:tcPr>
          <w:p w14:paraId="4FBF70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56398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354E036"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F2E41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84358</w:t>
            </w:r>
          </w:p>
        </w:tc>
        <w:tc>
          <w:tcPr>
            <w:tcW w:w="6420" w:type="dxa"/>
            <w:tcBorders>
              <w:top w:val="nil"/>
              <w:left w:val="nil"/>
              <w:bottom w:val="single" w:sz="4" w:space="0" w:color="auto"/>
              <w:right w:val="single" w:sz="4" w:space="0" w:color="auto"/>
            </w:tcBorders>
            <w:shd w:val="clear" w:color="auto" w:fill="auto"/>
            <w:noWrap/>
            <w:vAlign w:val="bottom"/>
            <w:hideMark/>
          </w:tcPr>
          <w:p w14:paraId="5A24DA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Rendkívüli egyéb ráfordítás</w:t>
            </w:r>
          </w:p>
        </w:tc>
        <w:tc>
          <w:tcPr>
            <w:tcW w:w="1180" w:type="dxa"/>
            <w:tcBorders>
              <w:top w:val="nil"/>
              <w:left w:val="nil"/>
              <w:bottom w:val="single" w:sz="4" w:space="0" w:color="auto"/>
              <w:right w:val="single" w:sz="4" w:space="0" w:color="auto"/>
            </w:tcBorders>
            <w:shd w:val="clear" w:color="auto" w:fill="auto"/>
            <w:noWrap/>
            <w:vAlign w:val="bottom"/>
            <w:hideMark/>
          </w:tcPr>
          <w:p w14:paraId="52E287F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8779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4625F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2A27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84359</w:t>
            </w:r>
          </w:p>
        </w:tc>
        <w:tc>
          <w:tcPr>
            <w:tcW w:w="6420" w:type="dxa"/>
            <w:tcBorders>
              <w:top w:val="nil"/>
              <w:left w:val="nil"/>
              <w:bottom w:val="single" w:sz="4" w:space="0" w:color="auto"/>
              <w:right w:val="single" w:sz="4" w:space="0" w:color="auto"/>
            </w:tcBorders>
            <w:shd w:val="clear" w:color="auto" w:fill="auto"/>
            <w:noWrap/>
            <w:vAlign w:val="bottom"/>
            <w:hideMark/>
          </w:tcPr>
          <w:p w14:paraId="6E42AF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Kerekítési különbözet</w:t>
            </w:r>
          </w:p>
        </w:tc>
        <w:tc>
          <w:tcPr>
            <w:tcW w:w="1180" w:type="dxa"/>
            <w:tcBorders>
              <w:top w:val="nil"/>
              <w:left w:val="nil"/>
              <w:bottom w:val="single" w:sz="4" w:space="0" w:color="auto"/>
              <w:right w:val="single" w:sz="4" w:space="0" w:color="auto"/>
            </w:tcBorders>
            <w:shd w:val="clear" w:color="auto" w:fill="auto"/>
            <w:noWrap/>
            <w:vAlign w:val="bottom"/>
            <w:hideMark/>
          </w:tcPr>
          <w:p w14:paraId="0F4894A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7B325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0D37C4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2C4F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843591</w:t>
            </w:r>
          </w:p>
        </w:tc>
        <w:tc>
          <w:tcPr>
            <w:tcW w:w="6420" w:type="dxa"/>
            <w:tcBorders>
              <w:top w:val="nil"/>
              <w:left w:val="nil"/>
              <w:bottom w:val="single" w:sz="4" w:space="0" w:color="auto"/>
              <w:right w:val="single" w:sz="4" w:space="0" w:color="auto"/>
            </w:tcBorders>
            <w:shd w:val="clear" w:color="auto" w:fill="auto"/>
            <w:noWrap/>
            <w:vAlign w:val="bottom"/>
            <w:hideMark/>
          </w:tcPr>
          <w:p w14:paraId="23FB4CD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Behajtási költségáltalány (40 EUR)</w:t>
            </w:r>
          </w:p>
        </w:tc>
        <w:tc>
          <w:tcPr>
            <w:tcW w:w="1180" w:type="dxa"/>
            <w:tcBorders>
              <w:top w:val="nil"/>
              <w:left w:val="nil"/>
              <w:bottom w:val="single" w:sz="4" w:space="0" w:color="auto"/>
              <w:right w:val="single" w:sz="4" w:space="0" w:color="auto"/>
            </w:tcBorders>
            <w:shd w:val="clear" w:color="auto" w:fill="auto"/>
            <w:noWrap/>
            <w:vAlign w:val="bottom"/>
            <w:hideMark/>
          </w:tcPr>
          <w:p w14:paraId="7AC0A04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AD10C5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95DA19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53E1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8436</w:t>
            </w:r>
          </w:p>
        </w:tc>
        <w:tc>
          <w:tcPr>
            <w:tcW w:w="6420" w:type="dxa"/>
            <w:tcBorders>
              <w:top w:val="nil"/>
              <w:left w:val="nil"/>
              <w:bottom w:val="single" w:sz="4" w:space="0" w:color="auto"/>
              <w:right w:val="single" w:sz="4" w:space="0" w:color="auto"/>
            </w:tcBorders>
            <w:shd w:val="clear" w:color="auto" w:fill="auto"/>
            <w:noWrap/>
            <w:vAlign w:val="bottom"/>
            <w:hideMark/>
          </w:tcPr>
          <w:p w14:paraId="18EE66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Csekével kapcsolatos </w:t>
            </w:r>
            <w:proofErr w:type="spellStart"/>
            <w:r w:rsidRPr="00EF0556">
              <w:rPr>
                <w:rFonts w:ascii="Times New Roman" w:eastAsia="Times New Roman" w:hAnsi="Times New Roman"/>
                <w:color w:val="000000"/>
                <w:sz w:val="20"/>
                <w:szCs w:val="20"/>
                <w:lang w:eastAsia="hu-HU"/>
              </w:rPr>
              <w:t>ktg</w:t>
            </w:r>
            <w:proofErr w:type="spellEnd"/>
            <w:r w:rsidRPr="00EF0556">
              <w:rPr>
                <w:rFonts w:ascii="Times New Roman" w:eastAsia="Times New Roman" w:hAnsi="Times New Roman"/>
                <w:color w:val="000000"/>
                <w:sz w:val="20"/>
                <w:szCs w:val="20"/>
                <w:lang w:eastAsia="hu-HU"/>
              </w:rPr>
              <w:t>-ek</w:t>
            </w:r>
          </w:p>
        </w:tc>
        <w:tc>
          <w:tcPr>
            <w:tcW w:w="1180" w:type="dxa"/>
            <w:tcBorders>
              <w:top w:val="nil"/>
              <w:left w:val="nil"/>
              <w:bottom w:val="single" w:sz="4" w:space="0" w:color="auto"/>
              <w:right w:val="single" w:sz="4" w:space="0" w:color="auto"/>
            </w:tcBorders>
            <w:shd w:val="clear" w:color="auto" w:fill="auto"/>
            <w:noWrap/>
            <w:vAlign w:val="bottom"/>
            <w:hideMark/>
          </w:tcPr>
          <w:p w14:paraId="0CE2ED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8BD186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651865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0C57F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8512</w:t>
            </w:r>
          </w:p>
        </w:tc>
        <w:tc>
          <w:tcPr>
            <w:tcW w:w="6420" w:type="dxa"/>
            <w:tcBorders>
              <w:top w:val="nil"/>
              <w:left w:val="nil"/>
              <w:bottom w:val="single" w:sz="4" w:space="0" w:color="auto"/>
              <w:right w:val="single" w:sz="4" w:space="0" w:color="auto"/>
            </w:tcBorders>
            <w:shd w:val="clear" w:color="auto" w:fill="auto"/>
            <w:noWrap/>
            <w:vAlign w:val="bottom"/>
            <w:hideMark/>
          </w:tcPr>
          <w:p w14:paraId="3C96CD0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Árf.veszteség</w:t>
            </w:r>
            <w:proofErr w:type="spellEnd"/>
            <w:r w:rsidRPr="00EF0556">
              <w:rPr>
                <w:rFonts w:ascii="Times New Roman" w:eastAsia="Times New Roman" w:hAnsi="Times New Roman"/>
                <w:color w:val="000000"/>
                <w:sz w:val="20"/>
                <w:szCs w:val="20"/>
                <w:lang w:eastAsia="hu-HU"/>
              </w:rPr>
              <w:t xml:space="preserve"> - devizás évvégi értékelés</w:t>
            </w:r>
          </w:p>
        </w:tc>
        <w:tc>
          <w:tcPr>
            <w:tcW w:w="1180" w:type="dxa"/>
            <w:tcBorders>
              <w:top w:val="nil"/>
              <w:left w:val="nil"/>
              <w:bottom w:val="single" w:sz="4" w:space="0" w:color="auto"/>
              <w:right w:val="single" w:sz="4" w:space="0" w:color="auto"/>
            </w:tcBorders>
            <w:shd w:val="clear" w:color="auto" w:fill="auto"/>
            <w:noWrap/>
            <w:vAlign w:val="bottom"/>
            <w:hideMark/>
          </w:tcPr>
          <w:p w14:paraId="004592B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81B31C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A3BD20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9AD6A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85531</w:t>
            </w:r>
          </w:p>
        </w:tc>
        <w:tc>
          <w:tcPr>
            <w:tcW w:w="6420" w:type="dxa"/>
            <w:tcBorders>
              <w:top w:val="nil"/>
              <w:left w:val="nil"/>
              <w:bottom w:val="single" w:sz="4" w:space="0" w:color="auto"/>
              <w:right w:val="single" w:sz="4" w:space="0" w:color="auto"/>
            </w:tcBorders>
            <w:shd w:val="clear" w:color="auto" w:fill="auto"/>
            <w:noWrap/>
            <w:vAlign w:val="bottom"/>
            <w:hideMark/>
          </w:tcPr>
          <w:p w14:paraId="5F291A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Átváltáskori, értékeléskori árfolyamveszteség</w:t>
            </w:r>
          </w:p>
        </w:tc>
        <w:tc>
          <w:tcPr>
            <w:tcW w:w="1180" w:type="dxa"/>
            <w:tcBorders>
              <w:top w:val="nil"/>
              <w:left w:val="nil"/>
              <w:bottom w:val="single" w:sz="4" w:space="0" w:color="auto"/>
              <w:right w:val="single" w:sz="4" w:space="0" w:color="auto"/>
            </w:tcBorders>
            <w:shd w:val="clear" w:color="auto" w:fill="auto"/>
            <w:noWrap/>
            <w:vAlign w:val="bottom"/>
            <w:hideMark/>
          </w:tcPr>
          <w:p w14:paraId="46EB46A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02EC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1F4ECA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F4F03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911</w:t>
            </w:r>
          </w:p>
        </w:tc>
        <w:tc>
          <w:tcPr>
            <w:tcW w:w="6420" w:type="dxa"/>
            <w:tcBorders>
              <w:top w:val="nil"/>
              <w:left w:val="nil"/>
              <w:bottom w:val="single" w:sz="4" w:space="0" w:color="auto"/>
              <w:right w:val="single" w:sz="4" w:space="0" w:color="auto"/>
            </w:tcBorders>
            <w:shd w:val="clear" w:color="auto" w:fill="auto"/>
            <w:noWrap/>
            <w:vAlign w:val="bottom"/>
            <w:hideMark/>
          </w:tcPr>
          <w:p w14:paraId="16B15FF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Közhatalmi eredményszemléletű bevételek</w:t>
            </w:r>
          </w:p>
        </w:tc>
        <w:tc>
          <w:tcPr>
            <w:tcW w:w="1180" w:type="dxa"/>
            <w:tcBorders>
              <w:top w:val="nil"/>
              <w:left w:val="nil"/>
              <w:bottom w:val="single" w:sz="4" w:space="0" w:color="auto"/>
              <w:right w:val="single" w:sz="4" w:space="0" w:color="auto"/>
            </w:tcBorders>
            <w:shd w:val="clear" w:color="auto" w:fill="auto"/>
            <w:noWrap/>
            <w:vAlign w:val="bottom"/>
            <w:hideMark/>
          </w:tcPr>
          <w:p w14:paraId="2DBBD1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9634F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BC114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26A0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9121-5811002</w:t>
            </w:r>
          </w:p>
        </w:tc>
        <w:tc>
          <w:tcPr>
            <w:tcW w:w="6420" w:type="dxa"/>
            <w:tcBorders>
              <w:top w:val="nil"/>
              <w:left w:val="nil"/>
              <w:bottom w:val="single" w:sz="4" w:space="0" w:color="auto"/>
              <w:right w:val="single" w:sz="4" w:space="0" w:color="auto"/>
            </w:tcBorders>
            <w:shd w:val="clear" w:color="auto" w:fill="auto"/>
            <w:noWrap/>
            <w:vAlign w:val="bottom"/>
            <w:hideMark/>
          </w:tcPr>
          <w:p w14:paraId="70DD8C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Készletértékesítés nettó e/bevételei (könyveladás FTI)</w:t>
            </w:r>
          </w:p>
        </w:tc>
        <w:tc>
          <w:tcPr>
            <w:tcW w:w="1180" w:type="dxa"/>
            <w:tcBorders>
              <w:top w:val="nil"/>
              <w:left w:val="nil"/>
              <w:bottom w:val="single" w:sz="4" w:space="0" w:color="auto"/>
              <w:right w:val="single" w:sz="4" w:space="0" w:color="auto"/>
            </w:tcBorders>
            <w:shd w:val="clear" w:color="auto" w:fill="auto"/>
            <w:noWrap/>
            <w:vAlign w:val="bottom"/>
            <w:hideMark/>
          </w:tcPr>
          <w:p w14:paraId="7E5DB32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BAEDF5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152F69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FEEF16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91222-680002-1</w:t>
            </w:r>
          </w:p>
        </w:tc>
        <w:tc>
          <w:tcPr>
            <w:tcW w:w="6420" w:type="dxa"/>
            <w:tcBorders>
              <w:top w:val="nil"/>
              <w:left w:val="nil"/>
              <w:bottom w:val="single" w:sz="4" w:space="0" w:color="auto"/>
              <w:right w:val="single" w:sz="4" w:space="0" w:color="auto"/>
            </w:tcBorders>
            <w:shd w:val="clear" w:color="auto" w:fill="auto"/>
            <w:noWrap/>
            <w:vAlign w:val="bottom"/>
            <w:hideMark/>
          </w:tcPr>
          <w:p w14:paraId="0CB01A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Bérleti és lízing díj GGI nettó e/bevételei</w:t>
            </w:r>
          </w:p>
        </w:tc>
        <w:tc>
          <w:tcPr>
            <w:tcW w:w="1180" w:type="dxa"/>
            <w:tcBorders>
              <w:top w:val="nil"/>
              <w:left w:val="nil"/>
              <w:bottom w:val="single" w:sz="4" w:space="0" w:color="auto"/>
              <w:right w:val="single" w:sz="4" w:space="0" w:color="auto"/>
            </w:tcBorders>
            <w:shd w:val="clear" w:color="auto" w:fill="auto"/>
            <w:noWrap/>
            <w:vAlign w:val="bottom"/>
            <w:hideMark/>
          </w:tcPr>
          <w:p w14:paraId="5AEA9E8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5CF6B4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E3C8F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CA74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91222-680002-2</w:t>
            </w:r>
          </w:p>
        </w:tc>
        <w:tc>
          <w:tcPr>
            <w:tcW w:w="6420" w:type="dxa"/>
            <w:tcBorders>
              <w:top w:val="nil"/>
              <w:left w:val="nil"/>
              <w:bottom w:val="single" w:sz="4" w:space="0" w:color="auto"/>
              <w:right w:val="single" w:sz="4" w:space="0" w:color="auto"/>
            </w:tcBorders>
            <w:shd w:val="clear" w:color="auto" w:fill="auto"/>
            <w:noWrap/>
            <w:vAlign w:val="bottom"/>
            <w:hideMark/>
          </w:tcPr>
          <w:p w14:paraId="2FED62D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Bérleti és lízing díj CSI nettó e/bevételei</w:t>
            </w:r>
          </w:p>
        </w:tc>
        <w:tc>
          <w:tcPr>
            <w:tcW w:w="1180" w:type="dxa"/>
            <w:tcBorders>
              <w:top w:val="nil"/>
              <w:left w:val="nil"/>
              <w:bottom w:val="single" w:sz="4" w:space="0" w:color="auto"/>
              <w:right w:val="single" w:sz="4" w:space="0" w:color="auto"/>
            </w:tcBorders>
            <w:shd w:val="clear" w:color="auto" w:fill="auto"/>
            <w:noWrap/>
            <w:vAlign w:val="bottom"/>
            <w:hideMark/>
          </w:tcPr>
          <w:p w14:paraId="40F6507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47A98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B9E516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64A4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91222-680002-3</w:t>
            </w:r>
          </w:p>
        </w:tc>
        <w:tc>
          <w:tcPr>
            <w:tcW w:w="6420" w:type="dxa"/>
            <w:tcBorders>
              <w:top w:val="nil"/>
              <w:left w:val="nil"/>
              <w:bottom w:val="single" w:sz="4" w:space="0" w:color="auto"/>
              <w:right w:val="single" w:sz="4" w:space="0" w:color="auto"/>
            </w:tcBorders>
            <w:shd w:val="clear" w:color="auto" w:fill="auto"/>
            <w:noWrap/>
            <w:vAlign w:val="bottom"/>
            <w:hideMark/>
          </w:tcPr>
          <w:p w14:paraId="040B83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Bérleti és lízing díj FTI nettó e/bevételei</w:t>
            </w:r>
          </w:p>
        </w:tc>
        <w:tc>
          <w:tcPr>
            <w:tcW w:w="1180" w:type="dxa"/>
            <w:tcBorders>
              <w:top w:val="nil"/>
              <w:left w:val="nil"/>
              <w:bottom w:val="single" w:sz="4" w:space="0" w:color="auto"/>
              <w:right w:val="single" w:sz="4" w:space="0" w:color="auto"/>
            </w:tcBorders>
            <w:shd w:val="clear" w:color="auto" w:fill="auto"/>
            <w:noWrap/>
            <w:vAlign w:val="bottom"/>
            <w:hideMark/>
          </w:tcPr>
          <w:p w14:paraId="48C3CA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A3FC6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5F86F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A553A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91222-680002-5</w:t>
            </w:r>
          </w:p>
        </w:tc>
        <w:tc>
          <w:tcPr>
            <w:tcW w:w="6420" w:type="dxa"/>
            <w:tcBorders>
              <w:top w:val="nil"/>
              <w:left w:val="nil"/>
              <w:bottom w:val="single" w:sz="4" w:space="0" w:color="auto"/>
              <w:right w:val="single" w:sz="4" w:space="0" w:color="auto"/>
            </w:tcBorders>
            <w:shd w:val="clear" w:color="auto" w:fill="auto"/>
            <w:noWrap/>
            <w:vAlign w:val="bottom"/>
            <w:hideMark/>
          </w:tcPr>
          <w:p w14:paraId="1886FDD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Bérleti és lízing díj CSFK nettó e/bevételei</w:t>
            </w:r>
          </w:p>
        </w:tc>
        <w:tc>
          <w:tcPr>
            <w:tcW w:w="1180" w:type="dxa"/>
            <w:tcBorders>
              <w:top w:val="nil"/>
              <w:left w:val="nil"/>
              <w:bottom w:val="single" w:sz="4" w:space="0" w:color="auto"/>
              <w:right w:val="single" w:sz="4" w:space="0" w:color="auto"/>
            </w:tcBorders>
            <w:shd w:val="clear" w:color="auto" w:fill="auto"/>
            <w:noWrap/>
            <w:vAlign w:val="bottom"/>
            <w:hideMark/>
          </w:tcPr>
          <w:p w14:paraId="0DC5089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E710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34701A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CA373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91229-721961-1</w:t>
            </w:r>
          </w:p>
        </w:tc>
        <w:tc>
          <w:tcPr>
            <w:tcW w:w="6420" w:type="dxa"/>
            <w:tcBorders>
              <w:top w:val="nil"/>
              <w:left w:val="nil"/>
              <w:bottom w:val="single" w:sz="4" w:space="0" w:color="auto"/>
              <w:right w:val="single" w:sz="4" w:space="0" w:color="auto"/>
            </w:tcBorders>
            <w:shd w:val="clear" w:color="auto" w:fill="auto"/>
            <w:noWrap/>
            <w:vAlign w:val="bottom"/>
            <w:hideMark/>
          </w:tcPr>
          <w:p w14:paraId="5CB5A99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 szolgáltatás értékesítés GGI e/</w:t>
            </w:r>
            <w:proofErr w:type="spellStart"/>
            <w:r w:rsidRPr="00EF0556">
              <w:rPr>
                <w:rFonts w:ascii="Times New Roman" w:eastAsia="Times New Roman" w:hAnsi="Times New Roman"/>
                <w:color w:val="000000"/>
                <w:sz w:val="20"/>
                <w:szCs w:val="20"/>
                <w:lang w:eastAsia="hu-HU"/>
              </w:rPr>
              <w:t>bev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0374F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4FB99C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6ECDBB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17D49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91229-721961-3</w:t>
            </w:r>
          </w:p>
        </w:tc>
        <w:tc>
          <w:tcPr>
            <w:tcW w:w="6420" w:type="dxa"/>
            <w:tcBorders>
              <w:top w:val="nil"/>
              <w:left w:val="nil"/>
              <w:bottom w:val="single" w:sz="4" w:space="0" w:color="auto"/>
              <w:right w:val="single" w:sz="4" w:space="0" w:color="auto"/>
            </w:tcBorders>
            <w:shd w:val="clear" w:color="auto" w:fill="auto"/>
            <w:noWrap/>
            <w:vAlign w:val="bottom"/>
            <w:hideMark/>
          </w:tcPr>
          <w:p w14:paraId="4B4271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 szolgáltatás értékesítés FTI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4EFCB58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FCC97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3DBD5E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B641B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91229-721961-4</w:t>
            </w:r>
          </w:p>
        </w:tc>
        <w:tc>
          <w:tcPr>
            <w:tcW w:w="6420" w:type="dxa"/>
            <w:tcBorders>
              <w:top w:val="nil"/>
              <w:left w:val="nil"/>
              <w:bottom w:val="single" w:sz="4" w:space="0" w:color="auto"/>
              <w:right w:val="single" w:sz="4" w:space="0" w:color="auto"/>
            </w:tcBorders>
            <w:shd w:val="clear" w:color="auto" w:fill="auto"/>
            <w:noWrap/>
            <w:vAlign w:val="bottom"/>
            <w:hideMark/>
          </w:tcPr>
          <w:p w14:paraId="2604E1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 szolgáltatás értékesítés FGI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244ADBD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E17F4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DC06A2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A8D6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91229-721961-5</w:t>
            </w:r>
          </w:p>
        </w:tc>
        <w:tc>
          <w:tcPr>
            <w:tcW w:w="6420" w:type="dxa"/>
            <w:tcBorders>
              <w:top w:val="nil"/>
              <w:left w:val="nil"/>
              <w:bottom w:val="single" w:sz="4" w:space="0" w:color="auto"/>
              <w:right w:val="single" w:sz="4" w:space="0" w:color="auto"/>
            </w:tcBorders>
            <w:shd w:val="clear" w:color="auto" w:fill="auto"/>
            <w:noWrap/>
            <w:vAlign w:val="bottom"/>
            <w:hideMark/>
          </w:tcPr>
          <w:p w14:paraId="0F38F9F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 szolgáltatás értékesítés CSFK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7D92A1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1301C7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2702D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B536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91229-721981-2</w:t>
            </w:r>
          </w:p>
        </w:tc>
        <w:tc>
          <w:tcPr>
            <w:tcW w:w="6420" w:type="dxa"/>
            <w:tcBorders>
              <w:top w:val="nil"/>
              <w:left w:val="nil"/>
              <w:bottom w:val="single" w:sz="4" w:space="0" w:color="auto"/>
              <w:right w:val="single" w:sz="4" w:space="0" w:color="auto"/>
            </w:tcBorders>
            <w:shd w:val="clear" w:color="auto" w:fill="auto"/>
            <w:noWrap/>
            <w:vAlign w:val="bottom"/>
            <w:hideMark/>
          </w:tcPr>
          <w:p w14:paraId="47E98A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 szolgáltatás értékesítés CSI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56AAD7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88EA39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4463A7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AA4DF4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91231-721961-1</w:t>
            </w:r>
          </w:p>
        </w:tc>
        <w:tc>
          <w:tcPr>
            <w:tcW w:w="6420" w:type="dxa"/>
            <w:tcBorders>
              <w:top w:val="nil"/>
              <w:left w:val="nil"/>
              <w:bottom w:val="single" w:sz="4" w:space="0" w:color="auto"/>
              <w:right w:val="single" w:sz="4" w:space="0" w:color="auto"/>
            </w:tcBorders>
            <w:shd w:val="clear" w:color="auto" w:fill="auto"/>
            <w:noWrap/>
            <w:vAlign w:val="bottom"/>
            <w:hideMark/>
          </w:tcPr>
          <w:p w14:paraId="1216733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belülre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GGI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24F0FA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E191BA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AF9F2C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3E00E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91231-721961-3</w:t>
            </w:r>
          </w:p>
        </w:tc>
        <w:tc>
          <w:tcPr>
            <w:tcW w:w="6420" w:type="dxa"/>
            <w:tcBorders>
              <w:top w:val="nil"/>
              <w:left w:val="nil"/>
              <w:bottom w:val="single" w:sz="4" w:space="0" w:color="auto"/>
              <w:right w:val="single" w:sz="4" w:space="0" w:color="auto"/>
            </w:tcBorders>
            <w:shd w:val="clear" w:color="auto" w:fill="auto"/>
            <w:noWrap/>
            <w:vAlign w:val="bottom"/>
            <w:hideMark/>
          </w:tcPr>
          <w:p w14:paraId="16B5B30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belülre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FTI e/</w:t>
            </w:r>
            <w:proofErr w:type="spellStart"/>
            <w:r w:rsidRPr="00EF0556">
              <w:rPr>
                <w:rFonts w:ascii="Times New Roman" w:eastAsia="Times New Roman" w:hAnsi="Times New Roman"/>
                <w:color w:val="000000"/>
                <w:sz w:val="20"/>
                <w:szCs w:val="20"/>
                <w:lang w:eastAsia="hu-HU"/>
              </w:rPr>
              <w:t>bev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3A1D8D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308FDB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C96580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E396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91231-721961-4</w:t>
            </w:r>
          </w:p>
        </w:tc>
        <w:tc>
          <w:tcPr>
            <w:tcW w:w="6420" w:type="dxa"/>
            <w:tcBorders>
              <w:top w:val="nil"/>
              <w:left w:val="nil"/>
              <w:bottom w:val="single" w:sz="4" w:space="0" w:color="auto"/>
              <w:right w:val="single" w:sz="4" w:space="0" w:color="auto"/>
            </w:tcBorders>
            <w:shd w:val="clear" w:color="auto" w:fill="auto"/>
            <w:noWrap/>
            <w:vAlign w:val="bottom"/>
            <w:hideMark/>
          </w:tcPr>
          <w:p w14:paraId="03231D9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belülre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FGI e/</w:t>
            </w:r>
            <w:proofErr w:type="spellStart"/>
            <w:r w:rsidRPr="00EF0556">
              <w:rPr>
                <w:rFonts w:ascii="Times New Roman" w:eastAsia="Times New Roman" w:hAnsi="Times New Roman"/>
                <w:color w:val="000000"/>
                <w:sz w:val="20"/>
                <w:szCs w:val="20"/>
                <w:lang w:eastAsia="hu-HU"/>
              </w:rPr>
              <w:t>bev</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53330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7DFB7A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95DE70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BB68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91231-721961-5</w:t>
            </w:r>
          </w:p>
        </w:tc>
        <w:tc>
          <w:tcPr>
            <w:tcW w:w="6420" w:type="dxa"/>
            <w:tcBorders>
              <w:top w:val="nil"/>
              <w:left w:val="nil"/>
              <w:bottom w:val="single" w:sz="4" w:space="0" w:color="auto"/>
              <w:right w:val="single" w:sz="4" w:space="0" w:color="auto"/>
            </w:tcBorders>
            <w:shd w:val="clear" w:color="auto" w:fill="auto"/>
            <w:noWrap/>
            <w:vAlign w:val="bottom"/>
            <w:hideMark/>
          </w:tcPr>
          <w:p w14:paraId="5694537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belülre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CSFK közös e/be</w:t>
            </w:r>
          </w:p>
        </w:tc>
        <w:tc>
          <w:tcPr>
            <w:tcW w:w="1180" w:type="dxa"/>
            <w:tcBorders>
              <w:top w:val="nil"/>
              <w:left w:val="nil"/>
              <w:bottom w:val="single" w:sz="4" w:space="0" w:color="auto"/>
              <w:right w:val="single" w:sz="4" w:space="0" w:color="auto"/>
            </w:tcBorders>
            <w:shd w:val="clear" w:color="auto" w:fill="auto"/>
            <w:noWrap/>
            <w:vAlign w:val="bottom"/>
            <w:hideMark/>
          </w:tcPr>
          <w:p w14:paraId="1353607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0A873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4F1F330"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76207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91231-721981-2</w:t>
            </w:r>
          </w:p>
        </w:tc>
        <w:tc>
          <w:tcPr>
            <w:tcW w:w="6420" w:type="dxa"/>
            <w:tcBorders>
              <w:top w:val="nil"/>
              <w:left w:val="nil"/>
              <w:bottom w:val="single" w:sz="4" w:space="0" w:color="auto"/>
              <w:right w:val="single" w:sz="4" w:space="0" w:color="auto"/>
            </w:tcBorders>
            <w:shd w:val="clear" w:color="auto" w:fill="auto"/>
            <w:noWrap/>
            <w:vAlign w:val="bottom"/>
            <w:hideMark/>
          </w:tcPr>
          <w:p w14:paraId="08C8376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belülre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CSI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0401E01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6FE4D8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FAB8557"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0B71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91232-721961-1</w:t>
            </w:r>
          </w:p>
        </w:tc>
        <w:tc>
          <w:tcPr>
            <w:tcW w:w="6420" w:type="dxa"/>
            <w:tcBorders>
              <w:top w:val="nil"/>
              <w:left w:val="nil"/>
              <w:bottom w:val="single" w:sz="4" w:space="0" w:color="auto"/>
              <w:right w:val="single" w:sz="4" w:space="0" w:color="auto"/>
            </w:tcBorders>
            <w:shd w:val="clear" w:color="auto" w:fill="auto"/>
            <w:noWrap/>
            <w:vAlign w:val="bottom"/>
            <w:hideMark/>
          </w:tcPr>
          <w:p w14:paraId="2EFACA8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kívülre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GGI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663808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EB1378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E53633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2731E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91232-721961-3</w:t>
            </w:r>
          </w:p>
        </w:tc>
        <w:tc>
          <w:tcPr>
            <w:tcW w:w="6420" w:type="dxa"/>
            <w:tcBorders>
              <w:top w:val="nil"/>
              <w:left w:val="nil"/>
              <w:bottom w:val="single" w:sz="4" w:space="0" w:color="auto"/>
              <w:right w:val="single" w:sz="4" w:space="0" w:color="auto"/>
            </w:tcBorders>
            <w:shd w:val="clear" w:color="auto" w:fill="auto"/>
            <w:noWrap/>
            <w:vAlign w:val="bottom"/>
            <w:hideMark/>
          </w:tcPr>
          <w:p w14:paraId="24B20F7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kívülre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FTI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E08D4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3BDAAF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79B78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1257B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91232-721961-4</w:t>
            </w:r>
          </w:p>
        </w:tc>
        <w:tc>
          <w:tcPr>
            <w:tcW w:w="6420" w:type="dxa"/>
            <w:tcBorders>
              <w:top w:val="nil"/>
              <w:left w:val="nil"/>
              <w:bottom w:val="single" w:sz="4" w:space="0" w:color="auto"/>
              <w:right w:val="single" w:sz="4" w:space="0" w:color="auto"/>
            </w:tcBorders>
            <w:shd w:val="clear" w:color="auto" w:fill="auto"/>
            <w:noWrap/>
            <w:vAlign w:val="bottom"/>
            <w:hideMark/>
          </w:tcPr>
          <w:p w14:paraId="2ABC422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kívülre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kövz</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FGI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1341B16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3E6A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AA6BC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5E31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91232-721961-5</w:t>
            </w:r>
          </w:p>
        </w:tc>
        <w:tc>
          <w:tcPr>
            <w:tcW w:w="6420" w:type="dxa"/>
            <w:tcBorders>
              <w:top w:val="nil"/>
              <w:left w:val="nil"/>
              <w:bottom w:val="single" w:sz="4" w:space="0" w:color="auto"/>
              <w:right w:val="single" w:sz="4" w:space="0" w:color="auto"/>
            </w:tcBorders>
            <w:shd w:val="clear" w:color="auto" w:fill="auto"/>
            <w:noWrap/>
            <w:vAlign w:val="bottom"/>
            <w:hideMark/>
          </w:tcPr>
          <w:p w14:paraId="4299710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kívülre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CSFK közös</w:t>
            </w:r>
          </w:p>
        </w:tc>
        <w:tc>
          <w:tcPr>
            <w:tcW w:w="1180" w:type="dxa"/>
            <w:tcBorders>
              <w:top w:val="nil"/>
              <w:left w:val="nil"/>
              <w:bottom w:val="single" w:sz="4" w:space="0" w:color="auto"/>
              <w:right w:val="single" w:sz="4" w:space="0" w:color="auto"/>
            </w:tcBorders>
            <w:shd w:val="clear" w:color="auto" w:fill="auto"/>
            <w:noWrap/>
            <w:vAlign w:val="bottom"/>
            <w:hideMark/>
          </w:tcPr>
          <w:p w14:paraId="139270D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3FEAF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EE3870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F6000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91232-721981-2</w:t>
            </w:r>
          </w:p>
        </w:tc>
        <w:tc>
          <w:tcPr>
            <w:tcW w:w="6420" w:type="dxa"/>
            <w:tcBorders>
              <w:top w:val="nil"/>
              <w:left w:val="nil"/>
              <w:bottom w:val="single" w:sz="4" w:space="0" w:color="auto"/>
              <w:right w:val="single" w:sz="4" w:space="0" w:color="auto"/>
            </w:tcBorders>
            <w:shd w:val="clear" w:color="auto" w:fill="auto"/>
            <w:noWrap/>
            <w:vAlign w:val="bottom"/>
            <w:hideMark/>
          </w:tcPr>
          <w:p w14:paraId="786B9F4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Államházt. kívülre </w:t>
            </w:r>
            <w:proofErr w:type="spellStart"/>
            <w:r w:rsidRPr="00EF0556">
              <w:rPr>
                <w:rFonts w:ascii="Times New Roman" w:eastAsia="Times New Roman" w:hAnsi="Times New Roman"/>
                <w:color w:val="000000"/>
                <w:sz w:val="20"/>
                <w:szCs w:val="20"/>
                <w:lang w:eastAsia="hu-HU"/>
              </w:rPr>
              <w:t>továbbszáml</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közv</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szolg</w:t>
            </w:r>
            <w:proofErr w:type="spellEnd"/>
            <w:r w:rsidRPr="00EF0556">
              <w:rPr>
                <w:rFonts w:ascii="Times New Roman" w:eastAsia="Times New Roman" w:hAnsi="Times New Roman"/>
                <w:color w:val="000000"/>
                <w:sz w:val="20"/>
                <w:szCs w:val="20"/>
                <w:lang w:eastAsia="hu-HU"/>
              </w:rPr>
              <w:t>. CSI e/</w:t>
            </w:r>
            <w:proofErr w:type="spellStart"/>
            <w:r w:rsidRPr="00EF0556">
              <w:rPr>
                <w:rFonts w:ascii="Times New Roman" w:eastAsia="Times New Roman" w:hAnsi="Times New Roman"/>
                <w:color w:val="000000"/>
                <w:sz w:val="20"/>
                <w:szCs w:val="20"/>
                <w:lang w:eastAsia="hu-HU"/>
              </w:rPr>
              <w:t>bev</w:t>
            </w:r>
            <w:proofErr w:type="spellEnd"/>
            <w:r w:rsidRPr="00EF0556">
              <w:rPr>
                <w:rFonts w:ascii="Times New Roman" w:eastAsia="Times New Roman" w:hAnsi="Times New Roman"/>
                <w:color w:val="000000"/>
                <w:sz w:val="20"/>
                <w:szCs w:val="20"/>
                <w:lang w:eastAsia="hu-HU"/>
              </w:rPr>
              <w:t>.</w:t>
            </w:r>
          </w:p>
        </w:tc>
        <w:tc>
          <w:tcPr>
            <w:tcW w:w="1180" w:type="dxa"/>
            <w:tcBorders>
              <w:top w:val="nil"/>
              <w:left w:val="nil"/>
              <w:bottom w:val="single" w:sz="4" w:space="0" w:color="auto"/>
              <w:right w:val="single" w:sz="4" w:space="0" w:color="auto"/>
            </w:tcBorders>
            <w:shd w:val="clear" w:color="auto" w:fill="auto"/>
            <w:noWrap/>
            <w:vAlign w:val="bottom"/>
            <w:hideMark/>
          </w:tcPr>
          <w:p w14:paraId="53CA2A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DBA4B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F8BD1D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C08E9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lastRenderedPageBreak/>
              <w:t>912581100</w:t>
            </w:r>
          </w:p>
        </w:tc>
        <w:tc>
          <w:tcPr>
            <w:tcW w:w="6420" w:type="dxa"/>
            <w:tcBorders>
              <w:top w:val="nil"/>
              <w:left w:val="nil"/>
              <w:bottom w:val="single" w:sz="4" w:space="0" w:color="auto"/>
              <w:right w:val="single" w:sz="4" w:space="0" w:color="auto"/>
            </w:tcBorders>
            <w:shd w:val="clear" w:color="auto" w:fill="auto"/>
            <w:noWrap/>
            <w:vAlign w:val="bottom"/>
            <w:hideMark/>
          </w:tcPr>
          <w:p w14:paraId="2B2ABEF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Könyvkiadás</w:t>
            </w:r>
          </w:p>
        </w:tc>
        <w:tc>
          <w:tcPr>
            <w:tcW w:w="1180" w:type="dxa"/>
            <w:tcBorders>
              <w:top w:val="nil"/>
              <w:left w:val="nil"/>
              <w:bottom w:val="single" w:sz="4" w:space="0" w:color="auto"/>
              <w:right w:val="single" w:sz="4" w:space="0" w:color="auto"/>
            </w:tcBorders>
            <w:shd w:val="clear" w:color="auto" w:fill="auto"/>
            <w:noWrap/>
            <w:vAlign w:val="bottom"/>
            <w:hideMark/>
          </w:tcPr>
          <w:p w14:paraId="21EC3B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7EB0CB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8D4D62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FEB6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912680002</w:t>
            </w:r>
          </w:p>
        </w:tc>
        <w:tc>
          <w:tcPr>
            <w:tcW w:w="6420" w:type="dxa"/>
            <w:tcBorders>
              <w:top w:val="nil"/>
              <w:left w:val="nil"/>
              <w:bottom w:val="single" w:sz="4" w:space="0" w:color="auto"/>
              <w:right w:val="single" w:sz="4" w:space="0" w:color="auto"/>
            </w:tcBorders>
            <w:shd w:val="clear" w:color="auto" w:fill="auto"/>
            <w:noWrap/>
            <w:vAlign w:val="bottom"/>
            <w:hideMark/>
          </w:tcPr>
          <w:p w14:paraId="73ACDE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Nem lakóingatlan bérbeadása, üzemeltetése</w:t>
            </w:r>
          </w:p>
        </w:tc>
        <w:tc>
          <w:tcPr>
            <w:tcW w:w="1180" w:type="dxa"/>
            <w:tcBorders>
              <w:top w:val="nil"/>
              <w:left w:val="nil"/>
              <w:bottom w:val="single" w:sz="4" w:space="0" w:color="auto"/>
              <w:right w:val="single" w:sz="4" w:space="0" w:color="auto"/>
            </w:tcBorders>
            <w:shd w:val="clear" w:color="auto" w:fill="auto"/>
            <w:noWrap/>
            <w:vAlign w:val="bottom"/>
            <w:hideMark/>
          </w:tcPr>
          <w:p w14:paraId="49E9CB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91DD72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E5575F3"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296DB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912721961</w:t>
            </w:r>
          </w:p>
        </w:tc>
        <w:tc>
          <w:tcPr>
            <w:tcW w:w="6420" w:type="dxa"/>
            <w:tcBorders>
              <w:top w:val="nil"/>
              <w:left w:val="nil"/>
              <w:bottom w:val="single" w:sz="4" w:space="0" w:color="auto"/>
              <w:right w:val="single" w:sz="4" w:space="0" w:color="auto"/>
            </w:tcBorders>
            <w:shd w:val="clear" w:color="auto" w:fill="auto"/>
            <w:noWrap/>
            <w:vAlign w:val="bottom"/>
            <w:hideMark/>
          </w:tcPr>
          <w:p w14:paraId="0862D89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Földtudományi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531B6A1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DC2341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4CBED7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9AE76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912721981</w:t>
            </w:r>
          </w:p>
        </w:tc>
        <w:tc>
          <w:tcPr>
            <w:tcW w:w="6420" w:type="dxa"/>
            <w:tcBorders>
              <w:top w:val="nil"/>
              <w:left w:val="nil"/>
              <w:bottom w:val="single" w:sz="4" w:space="0" w:color="auto"/>
              <w:right w:val="single" w:sz="4" w:space="0" w:color="auto"/>
            </w:tcBorders>
            <w:shd w:val="clear" w:color="auto" w:fill="auto"/>
            <w:noWrap/>
            <w:vAlign w:val="bottom"/>
            <w:hideMark/>
          </w:tcPr>
          <w:p w14:paraId="64AD666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Fizikai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6B3EC93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2BA6BF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6835EC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61E42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913</w:t>
            </w:r>
          </w:p>
        </w:tc>
        <w:tc>
          <w:tcPr>
            <w:tcW w:w="6420" w:type="dxa"/>
            <w:tcBorders>
              <w:top w:val="nil"/>
              <w:left w:val="nil"/>
              <w:bottom w:val="single" w:sz="4" w:space="0" w:color="auto"/>
              <w:right w:val="single" w:sz="4" w:space="0" w:color="auto"/>
            </w:tcBorders>
            <w:shd w:val="clear" w:color="auto" w:fill="auto"/>
            <w:noWrap/>
            <w:vAlign w:val="bottom"/>
            <w:hideMark/>
          </w:tcPr>
          <w:p w14:paraId="4C7B1BB7"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Tevékenység egyéb nettó eredményszemléletű bevételei</w:t>
            </w:r>
          </w:p>
        </w:tc>
        <w:tc>
          <w:tcPr>
            <w:tcW w:w="1180" w:type="dxa"/>
            <w:tcBorders>
              <w:top w:val="nil"/>
              <w:left w:val="nil"/>
              <w:bottom w:val="single" w:sz="4" w:space="0" w:color="auto"/>
              <w:right w:val="single" w:sz="4" w:space="0" w:color="auto"/>
            </w:tcBorders>
            <w:shd w:val="clear" w:color="auto" w:fill="auto"/>
            <w:noWrap/>
            <w:vAlign w:val="bottom"/>
            <w:hideMark/>
          </w:tcPr>
          <w:p w14:paraId="29E30A0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603AFF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1E63BB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D7679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921</w:t>
            </w:r>
          </w:p>
        </w:tc>
        <w:tc>
          <w:tcPr>
            <w:tcW w:w="6420" w:type="dxa"/>
            <w:tcBorders>
              <w:top w:val="nil"/>
              <w:left w:val="nil"/>
              <w:bottom w:val="single" w:sz="4" w:space="0" w:color="auto"/>
              <w:right w:val="single" w:sz="4" w:space="0" w:color="auto"/>
            </w:tcBorders>
            <w:shd w:val="clear" w:color="auto" w:fill="auto"/>
            <w:noWrap/>
            <w:vAlign w:val="bottom"/>
            <w:hideMark/>
          </w:tcPr>
          <w:p w14:paraId="4AADAB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Központi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támogatások eredményszeml. bevételei</w:t>
            </w:r>
          </w:p>
        </w:tc>
        <w:tc>
          <w:tcPr>
            <w:tcW w:w="1180" w:type="dxa"/>
            <w:tcBorders>
              <w:top w:val="nil"/>
              <w:left w:val="nil"/>
              <w:bottom w:val="single" w:sz="4" w:space="0" w:color="auto"/>
              <w:right w:val="single" w:sz="4" w:space="0" w:color="auto"/>
            </w:tcBorders>
            <w:shd w:val="clear" w:color="auto" w:fill="auto"/>
            <w:noWrap/>
            <w:vAlign w:val="bottom"/>
            <w:hideMark/>
          </w:tcPr>
          <w:p w14:paraId="03A9730D"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6AF65E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85612F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8ED1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922721961</w:t>
            </w:r>
          </w:p>
        </w:tc>
        <w:tc>
          <w:tcPr>
            <w:tcW w:w="6420" w:type="dxa"/>
            <w:tcBorders>
              <w:top w:val="nil"/>
              <w:left w:val="nil"/>
              <w:bottom w:val="single" w:sz="4" w:space="0" w:color="auto"/>
              <w:right w:val="single" w:sz="4" w:space="0" w:color="auto"/>
            </w:tcBorders>
            <w:shd w:val="clear" w:color="auto" w:fill="auto"/>
            <w:noWrap/>
            <w:vAlign w:val="bottom"/>
            <w:hideMark/>
          </w:tcPr>
          <w:p w14:paraId="7A08D1E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Földtudományi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3F6A5F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EE0277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0A53F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232DF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922-721961-1</w:t>
            </w:r>
          </w:p>
        </w:tc>
        <w:tc>
          <w:tcPr>
            <w:tcW w:w="6420" w:type="dxa"/>
            <w:tcBorders>
              <w:top w:val="nil"/>
              <w:left w:val="nil"/>
              <w:bottom w:val="single" w:sz="4" w:space="0" w:color="auto"/>
              <w:right w:val="single" w:sz="4" w:space="0" w:color="auto"/>
            </w:tcBorders>
            <w:shd w:val="clear" w:color="auto" w:fill="auto"/>
            <w:noWrap/>
            <w:vAlign w:val="bottom"/>
            <w:hideMark/>
          </w:tcPr>
          <w:p w14:paraId="25A7C74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támogatások e/bevétele GGI</w:t>
            </w:r>
          </w:p>
        </w:tc>
        <w:tc>
          <w:tcPr>
            <w:tcW w:w="1180" w:type="dxa"/>
            <w:tcBorders>
              <w:top w:val="nil"/>
              <w:left w:val="nil"/>
              <w:bottom w:val="single" w:sz="4" w:space="0" w:color="auto"/>
              <w:right w:val="single" w:sz="4" w:space="0" w:color="auto"/>
            </w:tcBorders>
            <w:shd w:val="clear" w:color="auto" w:fill="auto"/>
            <w:noWrap/>
            <w:vAlign w:val="bottom"/>
            <w:hideMark/>
          </w:tcPr>
          <w:p w14:paraId="3093F6F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776EA6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C010BB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451F6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922-721961-3</w:t>
            </w:r>
          </w:p>
        </w:tc>
        <w:tc>
          <w:tcPr>
            <w:tcW w:w="6420" w:type="dxa"/>
            <w:tcBorders>
              <w:top w:val="nil"/>
              <w:left w:val="nil"/>
              <w:bottom w:val="single" w:sz="4" w:space="0" w:color="auto"/>
              <w:right w:val="single" w:sz="4" w:space="0" w:color="auto"/>
            </w:tcBorders>
            <w:shd w:val="clear" w:color="auto" w:fill="auto"/>
            <w:noWrap/>
            <w:vAlign w:val="bottom"/>
            <w:hideMark/>
          </w:tcPr>
          <w:p w14:paraId="49D35E8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támogatások e/bevétele FTI</w:t>
            </w:r>
          </w:p>
        </w:tc>
        <w:tc>
          <w:tcPr>
            <w:tcW w:w="1180" w:type="dxa"/>
            <w:tcBorders>
              <w:top w:val="nil"/>
              <w:left w:val="nil"/>
              <w:bottom w:val="single" w:sz="4" w:space="0" w:color="auto"/>
              <w:right w:val="single" w:sz="4" w:space="0" w:color="auto"/>
            </w:tcBorders>
            <w:shd w:val="clear" w:color="auto" w:fill="auto"/>
            <w:noWrap/>
            <w:vAlign w:val="bottom"/>
            <w:hideMark/>
          </w:tcPr>
          <w:p w14:paraId="4CDD66D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4BEEFC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80D3A9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2C543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922-721961-4</w:t>
            </w:r>
          </w:p>
        </w:tc>
        <w:tc>
          <w:tcPr>
            <w:tcW w:w="6420" w:type="dxa"/>
            <w:tcBorders>
              <w:top w:val="nil"/>
              <w:left w:val="nil"/>
              <w:bottom w:val="single" w:sz="4" w:space="0" w:color="auto"/>
              <w:right w:val="single" w:sz="4" w:space="0" w:color="auto"/>
            </w:tcBorders>
            <w:shd w:val="clear" w:color="auto" w:fill="auto"/>
            <w:noWrap/>
            <w:vAlign w:val="bottom"/>
            <w:hideMark/>
          </w:tcPr>
          <w:p w14:paraId="02A678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támogatások e/bevétele FGI</w:t>
            </w:r>
          </w:p>
        </w:tc>
        <w:tc>
          <w:tcPr>
            <w:tcW w:w="1180" w:type="dxa"/>
            <w:tcBorders>
              <w:top w:val="nil"/>
              <w:left w:val="nil"/>
              <w:bottom w:val="single" w:sz="4" w:space="0" w:color="auto"/>
              <w:right w:val="single" w:sz="4" w:space="0" w:color="auto"/>
            </w:tcBorders>
            <w:shd w:val="clear" w:color="auto" w:fill="auto"/>
            <w:noWrap/>
            <w:vAlign w:val="bottom"/>
            <w:hideMark/>
          </w:tcPr>
          <w:p w14:paraId="477ACF0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D64333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0DC84A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8C9D0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922-721961-5</w:t>
            </w:r>
          </w:p>
        </w:tc>
        <w:tc>
          <w:tcPr>
            <w:tcW w:w="6420" w:type="dxa"/>
            <w:tcBorders>
              <w:top w:val="nil"/>
              <w:left w:val="nil"/>
              <w:bottom w:val="single" w:sz="4" w:space="0" w:color="auto"/>
              <w:right w:val="single" w:sz="4" w:space="0" w:color="auto"/>
            </w:tcBorders>
            <w:shd w:val="clear" w:color="auto" w:fill="auto"/>
            <w:noWrap/>
            <w:vAlign w:val="bottom"/>
            <w:hideMark/>
          </w:tcPr>
          <w:p w14:paraId="036FD8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műk.c</w:t>
            </w:r>
            <w:proofErr w:type="spellEnd"/>
            <w:r w:rsidRPr="00EF0556">
              <w:rPr>
                <w:rFonts w:ascii="Times New Roman" w:eastAsia="Times New Roman" w:hAnsi="Times New Roman"/>
                <w:color w:val="000000"/>
                <w:sz w:val="20"/>
                <w:szCs w:val="20"/>
                <w:lang w:eastAsia="hu-HU"/>
              </w:rPr>
              <w:t>. támogatások e/bevétele CSFK</w:t>
            </w:r>
          </w:p>
        </w:tc>
        <w:tc>
          <w:tcPr>
            <w:tcW w:w="1180" w:type="dxa"/>
            <w:tcBorders>
              <w:top w:val="nil"/>
              <w:left w:val="nil"/>
              <w:bottom w:val="single" w:sz="4" w:space="0" w:color="auto"/>
              <w:right w:val="single" w:sz="4" w:space="0" w:color="auto"/>
            </w:tcBorders>
            <w:shd w:val="clear" w:color="auto" w:fill="auto"/>
            <w:noWrap/>
            <w:vAlign w:val="bottom"/>
            <w:hideMark/>
          </w:tcPr>
          <w:p w14:paraId="74C0366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CF3D26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7EA53E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DABBF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922721981</w:t>
            </w:r>
          </w:p>
        </w:tc>
        <w:tc>
          <w:tcPr>
            <w:tcW w:w="6420" w:type="dxa"/>
            <w:tcBorders>
              <w:top w:val="nil"/>
              <w:left w:val="nil"/>
              <w:bottom w:val="single" w:sz="4" w:space="0" w:color="auto"/>
              <w:right w:val="single" w:sz="4" w:space="0" w:color="auto"/>
            </w:tcBorders>
            <w:shd w:val="clear" w:color="auto" w:fill="auto"/>
            <w:noWrap/>
            <w:vAlign w:val="bottom"/>
            <w:hideMark/>
          </w:tcPr>
          <w:p w14:paraId="3069A1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Fizikai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5F6224B4"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326F0A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705E1D9"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A2026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922-721981-2</w:t>
            </w:r>
          </w:p>
        </w:tc>
        <w:tc>
          <w:tcPr>
            <w:tcW w:w="6420" w:type="dxa"/>
            <w:tcBorders>
              <w:top w:val="nil"/>
              <w:left w:val="nil"/>
              <w:bottom w:val="single" w:sz="4" w:space="0" w:color="auto"/>
              <w:right w:val="single" w:sz="4" w:space="0" w:color="auto"/>
            </w:tcBorders>
            <w:shd w:val="clear" w:color="auto" w:fill="auto"/>
            <w:noWrap/>
            <w:vAlign w:val="bottom"/>
            <w:hideMark/>
          </w:tcPr>
          <w:p w14:paraId="49435E2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Egyéb </w:t>
            </w:r>
            <w:proofErr w:type="spellStart"/>
            <w:r w:rsidRPr="00EF0556">
              <w:rPr>
                <w:rFonts w:ascii="Times New Roman" w:eastAsia="Times New Roman" w:hAnsi="Times New Roman"/>
                <w:color w:val="000000"/>
                <w:sz w:val="20"/>
                <w:szCs w:val="20"/>
                <w:lang w:eastAsia="hu-HU"/>
              </w:rPr>
              <w:t>mük.c</w:t>
            </w:r>
            <w:proofErr w:type="spellEnd"/>
            <w:r w:rsidRPr="00EF0556">
              <w:rPr>
                <w:rFonts w:ascii="Times New Roman" w:eastAsia="Times New Roman" w:hAnsi="Times New Roman"/>
                <w:color w:val="000000"/>
                <w:sz w:val="20"/>
                <w:szCs w:val="20"/>
                <w:lang w:eastAsia="hu-HU"/>
              </w:rPr>
              <w:t>. támogatások e/bevétele CSI</w:t>
            </w:r>
          </w:p>
        </w:tc>
        <w:tc>
          <w:tcPr>
            <w:tcW w:w="1180" w:type="dxa"/>
            <w:tcBorders>
              <w:top w:val="nil"/>
              <w:left w:val="nil"/>
              <w:bottom w:val="single" w:sz="4" w:space="0" w:color="auto"/>
              <w:right w:val="single" w:sz="4" w:space="0" w:color="auto"/>
            </w:tcBorders>
            <w:shd w:val="clear" w:color="auto" w:fill="auto"/>
            <w:noWrap/>
            <w:vAlign w:val="bottom"/>
            <w:hideMark/>
          </w:tcPr>
          <w:p w14:paraId="387F8FC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BB931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1419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B6002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923721961</w:t>
            </w:r>
          </w:p>
        </w:tc>
        <w:tc>
          <w:tcPr>
            <w:tcW w:w="6420" w:type="dxa"/>
            <w:tcBorders>
              <w:top w:val="nil"/>
              <w:left w:val="nil"/>
              <w:bottom w:val="single" w:sz="4" w:space="0" w:color="auto"/>
              <w:right w:val="single" w:sz="4" w:space="0" w:color="auto"/>
            </w:tcBorders>
            <w:shd w:val="clear" w:color="auto" w:fill="auto"/>
            <w:noWrap/>
            <w:vAlign w:val="bottom"/>
            <w:hideMark/>
          </w:tcPr>
          <w:p w14:paraId="6C31769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Földtudományi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40A0750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6B72BB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DEB55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20CC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923-721961-1</w:t>
            </w:r>
          </w:p>
        </w:tc>
        <w:tc>
          <w:tcPr>
            <w:tcW w:w="6420" w:type="dxa"/>
            <w:tcBorders>
              <w:top w:val="nil"/>
              <w:left w:val="nil"/>
              <w:bottom w:val="single" w:sz="4" w:space="0" w:color="auto"/>
              <w:right w:val="single" w:sz="4" w:space="0" w:color="auto"/>
            </w:tcBorders>
            <w:shd w:val="clear" w:color="auto" w:fill="auto"/>
            <w:noWrap/>
            <w:vAlign w:val="bottom"/>
            <w:hideMark/>
          </w:tcPr>
          <w:p w14:paraId="674CA3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Felhalm. célú tám. </w:t>
            </w:r>
            <w:proofErr w:type="spellStart"/>
            <w:r w:rsidRPr="00EF0556">
              <w:rPr>
                <w:rFonts w:ascii="Times New Roman" w:eastAsia="Times New Roman" w:hAnsi="Times New Roman"/>
                <w:color w:val="000000"/>
                <w:sz w:val="20"/>
                <w:szCs w:val="20"/>
                <w:lang w:eastAsia="hu-HU"/>
              </w:rPr>
              <w:t>ebevételei</w:t>
            </w:r>
            <w:proofErr w:type="spellEnd"/>
            <w:r w:rsidRPr="00EF0556">
              <w:rPr>
                <w:rFonts w:ascii="Times New Roman" w:eastAsia="Times New Roman" w:hAnsi="Times New Roman"/>
                <w:color w:val="000000"/>
                <w:sz w:val="20"/>
                <w:szCs w:val="20"/>
                <w:lang w:eastAsia="hu-HU"/>
              </w:rPr>
              <w:t xml:space="preserve"> GGI földtudományi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02334E7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0556619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59EB30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3BBFF9"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923-721961-3</w:t>
            </w:r>
          </w:p>
        </w:tc>
        <w:tc>
          <w:tcPr>
            <w:tcW w:w="6420" w:type="dxa"/>
            <w:tcBorders>
              <w:top w:val="nil"/>
              <w:left w:val="nil"/>
              <w:bottom w:val="single" w:sz="4" w:space="0" w:color="auto"/>
              <w:right w:val="single" w:sz="4" w:space="0" w:color="auto"/>
            </w:tcBorders>
            <w:shd w:val="clear" w:color="auto" w:fill="auto"/>
            <w:noWrap/>
            <w:vAlign w:val="bottom"/>
            <w:hideMark/>
          </w:tcPr>
          <w:p w14:paraId="17406BA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Felhalm. célú tám. </w:t>
            </w:r>
            <w:proofErr w:type="spellStart"/>
            <w:r w:rsidRPr="00EF0556">
              <w:rPr>
                <w:rFonts w:ascii="Times New Roman" w:eastAsia="Times New Roman" w:hAnsi="Times New Roman"/>
                <w:color w:val="000000"/>
                <w:sz w:val="20"/>
                <w:szCs w:val="20"/>
                <w:lang w:eastAsia="hu-HU"/>
              </w:rPr>
              <w:t>ebevételei</w:t>
            </w:r>
            <w:proofErr w:type="spellEnd"/>
            <w:r w:rsidRPr="00EF0556">
              <w:rPr>
                <w:rFonts w:ascii="Times New Roman" w:eastAsia="Times New Roman" w:hAnsi="Times New Roman"/>
                <w:color w:val="000000"/>
                <w:sz w:val="20"/>
                <w:szCs w:val="20"/>
                <w:lang w:eastAsia="hu-HU"/>
              </w:rPr>
              <w:t xml:space="preserve"> FTI földtudományi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1D6EC85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E08E0A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23F1567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47811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923-721961-4</w:t>
            </w:r>
          </w:p>
        </w:tc>
        <w:tc>
          <w:tcPr>
            <w:tcW w:w="6420" w:type="dxa"/>
            <w:tcBorders>
              <w:top w:val="nil"/>
              <w:left w:val="nil"/>
              <w:bottom w:val="single" w:sz="4" w:space="0" w:color="auto"/>
              <w:right w:val="single" w:sz="4" w:space="0" w:color="auto"/>
            </w:tcBorders>
            <w:shd w:val="clear" w:color="auto" w:fill="auto"/>
            <w:noWrap/>
            <w:vAlign w:val="bottom"/>
            <w:hideMark/>
          </w:tcPr>
          <w:p w14:paraId="262F3B8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Felhalm. célú tám. </w:t>
            </w:r>
            <w:proofErr w:type="spellStart"/>
            <w:r w:rsidRPr="00EF0556">
              <w:rPr>
                <w:rFonts w:ascii="Times New Roman" w:eastAsia="Times New Roman" w:hAnsi="Times New Roman"/>
                <w:color w:val="000000"/>
                <w:sz w:val="20"/>
                <w:szCs w:val="20"/>
                <w:lang w:eastAsia="hu-HU"/>
              </w:rPr>
              <w:t>ebevételei</w:t>
            </w:r>
            <w:proofErr w:type="spellEnd"/>
            <w:r w:rsidRPr="00EF0556">
              <w:rPr>
                <w:rFonts w:ascii="Times New Roman" w:eastAsia="Times New Roman" w:hAnsi="Times New Roman"/>
                <w:color w:val="000000"/>
                <w:sz w:val="20"/>
                <w:szCs w:val="20"/>
                <w:lang w:eastAsia="hu-HU"/>
              </w:rPr>
              <w:t xml:space="preserve"> FGI földtudományi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7D0B4F0E"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E4C1F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D1632F4"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8F5FE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923721981</w:t>
            </w:r>
          </w:p>
        </w:tc>
        <w:tc>
          <w:tcPr>
            <w:tcW w:w="6420" w:type="dxa"/>
            <w:tcBorders>
              <w:top w:val="nil"/>
              <w:left w:val="nil"/>
              <w:bottom w:val="single" w:sz="4" w:space="0" w:color="auto"/>
              <w:right w:val="single" w:sz="4" w:space="0" w:color="auto"/>
            </w:tcBorders>
            <w:shd w:val="clear" w:color="auto" w:fill="auto"/>
            <w:noWrap/>
            <w:vAlign w:val="bottom"/>
            <w:hideMark/>
          </w:tcPr>
          <w:p w14:paraId="236036F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Fizikai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3D29147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C0313A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8D8BF8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AD9E8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923-721981-2</w:t>
            </w:r>
          </w:p>
        </w:tc>
        <w:tc>
          <w:tcPr>
            <w:tcW w:w="6420" w:type="dxa"/>
            <w:tcBorders>
              <w:top w:val="nil"/>
              <w:left w:val="nil"/>
              <w:bottom w:val="single" w:sz="4" w:space="0" w:color="auto"/>
              <w:right w:val="single" w:sz="4" w:space="0" w:color="auto"/>
            </w:tcBorders>
            <w:shd w:val="clear" w:color="auto" w:fill="auto"/>
            <w:noWrap/>
            <w:vAlign w:val="bottom"/>
            <w:hideMark/>
          </w:tcPr>
          <w:p w14:paraId="0AA7330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Felhalm. célú tám. </w:t>
            </w:r>
            <w:proofErr w:type="spellStart"/>
            <w:r w:rsidRPr="00EF0556">
              <w:rPr>
                <w:rFonts w:ascii="Times New Roman" w:eastAsia="Times New Roman" w:hAnsi="Times New Roman"/>
                <w:color w:val="000000"/>
                <w:sz w:val="20"/>
                <w:szCs w:val="20"/>
                <w:lang w:eastAsia="hu-HU"/>
              </w:rPr>
              <w:t>ebevételei</w:t>
            </w:r>
            <w:proofErr w:type="spellEnd"/>
            <w:r w:rsidRPr="00EF0556">
              <w:rPr>
                <w:rFonts w:ascii="Times New Roman" w:eastAsia="Times New Roman" w:hAnsi="Times New Roman"/>
                <w:color w:val="000000"/>
                <w:sz w:val="20"/>
                <w:szCs w:val="20"/>
                <w:lang w:eastAsia="hu-HU"/>
              </w:rPr>
              <w:t xml:space="preserve"> CSI fizikai alapkutatás</w:t>
            </w:r>
          </w:p>
        </w:tc>
        <w:tc>
          <w:tcPr>
            <w:tcW w:w="1180" w:type="dxa"/>
            <w:tcBorders>
              <w:top w:val="nil"/>
              <w:left w:val="nil"/>
              <w:bottom w:val="single" w:sz="4" w:space="0" w:color="auto"/>
              <w:right w:val="single" w:sz="4" w:space="0" w:color="auto"/>
            </w:tcBorders>
            <w:shd w:val="clear" w:color="auto" w:fill="auto"/>
            <w:noWrap/>
            <w:vAlign w:val="bottom"/>
            <w:hideMark/>
          </w:tcPr>
          <w:p w14:paraId="4B5D5DC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7E4352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39EE47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39C45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9242</w:t>
            </w:r>
          </w:p>
        </w:tc>
        <w:tc>
          <w:tcPr>
            <w:tcW w:w="6420" w:type="dxa"/>
            <w:tcBorders>
              <w:top w:val="nil"/>
              <w:left w:val="nil"/>
              <w:bottom w:val="single" w:sz="4" w:space="0" w:color="auto"/>
              <w:right w:val="single" w:sz="4" w:space="0" w:color="auto"/>
            </w:tcBorders>
            <w:shd w:val="clear" w:color="auto" w:fill="auto"/>
            <w:noWrap/>
            <w:vAlign w:val="bottom"/>
            <w:hideMark/>
          </w:tcPr>
          <w:p w14:paraId="692E0CF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proofErr w:type="spellStart"/>
            <w:r w:rsidRPr="00EF0556">
              <w:rPr>
                <w:rFonts w:ascii="Times New Roman" w:eastAsia="Times New Roman" w:hAnsi="Times New Roman"/>
                <w:color w:val="000000"/>
                <w:sz w:val="20"/>
                <w:szCs w:val="20"/>
                <w:lang w:eastAsia="hu-HU"/>
              </w:rPr>
              <w:t>Tér.nélk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átv</w:t>
            </w:r>
            <w:proofErr w:type="spellEnd"/>
            <w:r w:rsidRPr="00EF0556">
              <w:rPr>
                <w:rFonts w:ascii="Times New Roman" w:eastAsia="Times New Roman" w:hAnsi="Times New Roman"/>
                <w:color w:val="000000"/>
                <w:sz w:val="20"/>
                <w:szCs w:val="20"/>
                <w:lang w:eastAsia="hu-HU"/>
              </w:rPr>
              <w:t>. részesedésnek nem minősülő eszközök</w:t>
            </w:r>
          </w:p>
        </w:tc>
        <w:tc>
          <w:tcPr>
            <w:tcW w:w="1180" w:type="dxa"/>
            <w:tcBorders>
              <w:top w:val="nil"/>
              <w:left w:val="nil"/>
              <w:bottom w:val="single" w:sz="4" w:space="0" w:color="auto"/>
              <w:right w:val="single" w:sz="4" w:space="0" w:color="auto"/>
            </w:tcBorders>
            <w:shd w:val="clear" w:color="auto" w:fill="auto"/>
            <w:noWrap/>
            <w:vAlign w:val="bottom"/>
            <w:hideMark/>
          </w:tcPr>
          <w:p w14:paraId="26B3D43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BE036B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9A4076D"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AE891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9243</w:t>
            </w:r>
          </w:p>
        </w:tc>
        <w:tc>
          <w:tcPr>
            <w:tcW w:w="6420" w:type="dxa"/>
            <w:tcBorders>
              <w:top w:val="nil"/>
              <w:left w:val="nil"/>
              <w:bottom w:val="single" w:sz="4" w:space="0" w:color="auto"/>
              <w:right w:val="single" w:sz="4" w:space="0" w:color="auto"/>
            </w:tcBorders>
            <w:shd w:val="clear" w:color="auto" w:fill="auto"/>
            <w:noWrap/>
            <w:vAlign w:val="bottom"/>
            <w:hideMark/>
          </w:tcPr>
          <w:p w14:paraId="5FCECAA4"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Ajándék, hagyaték, fellelt eszközök értéke</w:t>
            </w:r>
          </w:p>
        </w:tc>
        <w:tc>
          <w:tcPr>
            <w:tcW w:w="1180" w:type="dxa"/>
            <w:tcBorders>
              <w:top w:val="nil"/>
              <w:left w:val="nil"/>
              <w:bottom w:val="single" w:sz="4" w:space="0" w:color="auto"/>
              <w:right w:val="single" w:sz="4" w:space="0" w:color="auto"/>
            </w:tcBorders>
            <w:shd w:val="clear" w:color="auto" w:fill="auto"/>
            <w:noWrap/>
            <w:vAlign w:val="bottom"/>
            <w:hideMark/>
          </w:tcPr>
          <w:p w14:paraId="1B40DCC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2261B6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FA9727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BDA4C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w:t>
            </w:r>
          </w:p>
        </w:tc>
        <w:tc>
          <w:tcPr>
            <w:tcW w:w="6420" w:type="dxa"/>
            <w:tcBorders>
              <w:top w:val="nil"/>
              <w:left w:val="nil"/>
              <w:bottom w:val="single" w:sz="4" w:space="0" w:color="auto"/>
              <w:right w:val="single" w:sz="4" w:space="0" w:color="auto"/>
            </w:tcBorders>
            <w:shd w:val="clear" w:color="auto" w:fill="auto"/>
            <w:noWrap/>
            <w:vAlign w:val="bottom"/>
            <w:hideMark/>
          </w:tcPr>
          <w:p w14:paraId="3A6771B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Más különféle egyéb bevétel</w:t>
            </w:r>
          </w:p>
        </w:tc>
        <w:tc>
          <w:tcPr>
            <w:tcW w:w="1180" w:type="dxa"/>
            <w:tcBorders>
              <w:top w:val="nil"/>
              <w:left w:val="nil"/>
              <w:bottom w:val="single" w:sz="4" w:space="0" w:color="auto"/>
              <w:right w:val="single" w:sz="4" w:space="0" w:color="auto"/>
            </w:tcBorders>
            <w:shd w:val="clear" w:color="auto" w:fill="auto"/>
            <w:noWrap/>
            <w:vAlign w:val="bottom"/>
            <w:hideMark/>
          </w:tcPr>
          <w:p w14:paraId="2D831469"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8B2D531"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123081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9A46B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92441</w:t>
            </w:r>
          </w:p>
        </w:tc>
        <w:tc>
          <w:tcPr>
            <w:tcW w:w="6420" w:type="dxa"/>
            <w:tcBorders>
              <w:top w:val="nil"/>
              <w:left w:val="nil"/>
              <w:bottom w:val="single" w:sz="4" w:space="0" w:color="auto"/>
              <w:right w:val="single" w:sz="4" w:space="0" w:color="auto"/>
            </w:tcBorders>
            <w:shd w:val="clear" w:color="auto" w:fill="auto"/>
            <w:noWrap/>
            <w:vAlign w:val="bottom"/>
            <w:hideMark/>
          </w:tcPr>
          <w:p w14:paraId="3398508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Értékesített </w:t>
            </w:r>
            <w:proofErr w:type="spellStart"/>
            <w:r w:rsidRPr="00EF0556">
              <w:rPr>
                <w:rFonts w:ascii="Times New Roman" w:eastAsia="Times New Roman" w:hAnsi="Times New Roman"/>
                <w:color w:val="000000"/>
                <w:sz w:val="20"/>
                <w:szCs w:val="20"/>
                <w:lang w:eastAsia="hu-HU"/>
              </w:rPr>
              <w:t>immat</w:t>
            </w:r>
            <w:proofErr w:type="spellEnd"/>
            <w:r w:rsidRPr="00EF0556">
              <w:rPr>
                <w:rFonts w:ascii="Times New Roman" w:eastAsia="Times New Roman" w:hAnsi="Times New Roman"/>
                <w:color w:val="000000"/>
                <w:sz w:val="20"/>
                <w:szCs w:val="20"/>
                <w:lang w:eastAsia="hu-HU"/>
              </w:rPr>
              <w:t xml:space="preserve">. javak, tárgyi </w:t>
            </w:r>
            <w:proofErr w:type="spellStart"/>
            <w:r w:rsidRPr="00EF0556">
              <w:rPr>
                <w:rFonts w:ascii="Times New Roman" w:eastAsia="Times New Roman" w:hAnsi="Times New Roman"/>
                <w:color w:val="000000"/>
                <w:sz w:val="20"/>
                <w:szCs w:val="20"/>
                <w:lang w:eastAsia="hu-HU"/>
              </w:rPr>
              <w:t>eszk</w:t>
            </w:r>
            <w:proofErr w:type="spellEnd"/>
            <w:r w:rsidRPr="00EF0556">
              <w:rPr>
                <w:rFonts w:ascii="Times New Roman" w:eastAsia="Times New Roman" w:hAnsi="Times New Roman"/>
                <w:color w:val="000000"/>
                <w:sz w:val="20"/>
                <w:szCs w:val="20"/>
                <w:lang w:eastAsia="hu-HU"/>
              </w:rPr>
              <w:t xml:space="preserve">. </w:t>
            </w:r>
            <w:proofErr w:type="spellStart"/>
            <w:r w:rsidRPr="00EF0556">
              <w:rPr>
                <w:rFonts w:ascii="Times New Roman" w:eastAsia="Times New Roman" w:hAnsi="Times New Roman"/>
                <w:color w:val="000000"/>
                <w:sz w:val="20"/>
                <w:szCs w:val="20"/>
                <w:lang w:eastAsia="hu-HU"/>
              </w:rPr>
              <w:t>ebevétel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556D1D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EBC194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C827A5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FB57B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92442</w:t>
            </w:r>
          </w:p>
        </w:tc>
        <w:tc>
          <w:tcPr>
            <w:tcW w:w="6420" w:type="dxa"/>
            <w:tcBorders>
              <w:top w:val="nil"/>
              <w:left w:val="nil"/>
              <w:bottom w:val="single" w:sz="4" w:space="0" w:color="auto"/>
              <w:right w:val="single" w:sz="4" w:space="0" w:color="auto"/>
            </w:tcBorders>
            <w:shd w:val="clear" w:color="auto" w:fill="auto"/>
            <w:noWrap/>
            <w:vAlign w:val="bottom"/>
            <w:hideMark/>
          </w:tcPr>
          <w:p w14:paraId="7061DCA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Elvonások, </w:t>
            </w:r>
            <w:proofErr w:type="spellStart"/>
            <w:r w:rsidRPr="00EF0556">
              <w:rPr>
                <w:rFonts w:ascii="Times New Roman" w:eastAsia="Times New Roman" w:hAnsi="Times New Roman"/>
                <w:color w:val="000000"/>
                <w:sz w:val="20"/>
                <w:szCs w:val="20"/>
                <w:lang w:eastAsia="hu-HU"/>
              </w:rPr>
              <w:t>befiz</w:t>
            </w:r>
            <w:proofErr w:type="spellEnd"/>
            <w:r w:rsidRPr="00EF0556">
              <w:rPr>
                <w:rFonts w:ascii="Times New Roman" w:eastAsia="Times New Roman" w:hAnsi="Times New Roman"/>
                <w:color w:val="000000"/>
                <w:sz w:val="20"/>
                <w:szCs w:val="20"/>
                <w:lang w:eastAsia="hu-HU"/>
              </w:rPr>
              <w:t xml:space="preserve">., megtér., visszatér. </w:t>
            </w:r>
            <w:proofErr w:type="spellStart"/>
            <w:r w:rsidRPr="00EF0556">
              <w:rPr>
                <w:rFonts w:ascii="Times New Roman" w:eastAsia="Times New Roman" w:hAnsi="Times New Roman"/>
                <w:color w:val="000000"/>
                <w:sz w:val="20"/>
                <w:szCs w:val="20"/>
                <w:lang w:eastAsia="hu-HU"/>
              </w:rPr>
              <w:t>ebevételei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559E6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4F4558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1CB701F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9CCC2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92443</w:t>
            </w:r>
          </w:p>
        </w:tc>
        <w:tc>
          <w:tcPr>
            <w:tcW w:w="6420" w:type="dxa"/>
            <w:tcBorders>
              <w:top w:val="nil"/>
              <w:left w:val="nil"/>
              <w:bottom w:val="single" w:sz="4" w:space="0" w:color="auto"/>
              <w:right w:val="single" w:sz="4" w:space="0" w:color="auto"/>
            </w:tcBorders>
            <w:shd w:val="clear" w:color="auto" w:fill="auto"/>
            <w:noWrap/>
            <w:vAlign w:val="bottom"/>
            <w:hideMark/>
          </w:tcPr>
          <w:p w14:paraId="7E4FC42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Visszaírt értékvesztés, terven felüli </w:t>
            </w:r>
            <w:proofErr w:type="spellStart"/>
            <w:r w:rsidRPr="00EF0556">
              <w:rPr>
                <w:rFonts w:ascii="Times New Roman" w:eastAsia="Times New Roman" w:hAnsi="Times New Roman"/>
                <w:color w:val="000000"/>
                <w:sz w:val="20"/>
                <w:szCs w:val="20"/>
                <w:lang w:eastAsia="hu-HU"/>
              </w:rPr>
              <w:t>écs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5253F3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0F8328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808A94C"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D33EE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92444</w:t>
            </w:r>
          </w:p>
        </w:tc>
        <w:tc>
          <w:tcPr>
            <w:tcW w:w="6420" w:type="dxa"/>
            <w:tcBorders>
              <w:top w:val="nil"/>
              <w:left w:val="nil"/>
              <w:bottom w:val="single" w:sz="4" w:space="0" w:color="auto"/>
              <w:right w:val="single" w:sz="4" w:space="0" w:color="auto"/>
            </w:tcBorders>
            <w:shd w:val="clear" w:color="auto" w:fill="auto"/>
            <w:noWrap/>
            <w:vAlign w:val="bottom"/>
            <w:hideMark/>
          </w:tcPr>
          <w:p w14:paraId="4A217D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Kártérítések </w:t>
            </w:r>
            <w:proofErr w:type="spellStart"/>
            <w:r w:rsidRPr="00EF0556">
              <w:rPr>
                <w:rFonts w:ascii="Times New Roman" w:eastAsia="Times New Roman" w:hAnsi="Times New Roman"/>
                <w:color w:val="000000"/>
                <w:sz w:val="20"/>
                <w:szCs w:val="20"/>
                <w:lang w:eastAsia="hu-HU"/>
              </w:rPr>
              <w:t>ebevételei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1CD512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CAF9C36"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6D7D37D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53A5B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92445</w:t>
            </w:r>
          </w:p>
        </w:tc>
        <w:tc>
          <w:tcPr>
            <w:tcW w:w="6420" w:type="dxa"/>
            <w:tcBorders>
              <w:top w:val="nil"/>
              <w:left w:val="nil"/>
              <w:bottom w:val="single" w:sz="4" w:space="0" w:color="auto"/>
              <w:right w:val="single" w:sz="4" w:space="0" w:color="auto"/>
            </w:tcBorders>
            <w:shd w:val="clear" w:color="auto" w:fill="auto"/>
            <w:noWrap/>
            <w:vAlign w:val="bottom"/>
            <w:hideMark/>
          </w:tcPr>
          <w:p w14:paraId="070A61C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Adók, illetékek díjak, hozzájár., visszatér. </w:t>
            </w:r>
            <w:proofErr w:type="spellStart"/>
            <w:r w:rsidRPr="00EF0556">
              <w:rPr>
                <w:rFonts w:ascii="Times New Roman" w:eastAsia="Times New Roman" w:hAnsi="Times New Roman"/>
                <w:color w:val="000000"/>
                <w:sz w:val="20"/>
                <w:szCs w:val="20"/>
                <w:lang w:eastAsia="hu-HU"/>
              </w:rPr>
              <w:t>ebevételei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455335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3A008C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D402C6E"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7D34D5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92446</w:t>
            </w:r>
          </w:p>
        </w:tc>
        <w:tc>
          <w:tcPr>
            <w:tcW w:w="6420" w:type="dxa"/>
            <w:tcBorders>
              <w:top w:val="nil"/>
              <w:left w:val="nil"/>
              <w:bottom w:val="single" w:sz="4" w:space="0" w:color="auto"/>
              <w:right w:val="single" w:sz="4" w:space="0" w:color="auto"/>
            </w:tcBorders>
            <w:shd w:val="clear" w:color="auto" w:fill="auto"/>
            <w:noWrap/>
            <w:vAlign w:val="bottom"/>
            <w:hideMark/>
          </w:tcPr>
          <w:p w14:paraId="004B5C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Eszközök nyereségjellegű leltárértékelési különbözete</w:t>
            </w:r>
          </w:p>
        </w:tc>
        <w:tc>
          <w:tcPr>
            <w:tcW w:w="1180" w:type="dxa"/>
            <w:tcBorders>
              <w:top w:val="nil"/>
              <w:left w:val="nil"/>
              <w:bottom w:val="single" w:sz="4" w:space="0" w:color="auto"/>
              <w:right w:val="single" w:sz="4" w:space="0" w:color="auto"/>
            </w:tcBorders>
            <w:shd w:val="clear" w:color="auto" w:fill="auto"/>
            <w:noWrap/>
            <w:vAlign w:val="bottom"/>
            <w:hideMark/>
          </w:tcPr>
          <w:p w14:paraId="6625764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6372982"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5C50A1C5"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1F5476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92447</w:t>
            </w:r>
          </w:p>
        </w:tc>
        <w:tc>
          <w:tcPr>
            <w:tcW w:w="6420" w:type="dxa"/>
            <w:tcBorders>
              <w:top w:val="nil"/>
              <w:left w:val="nil"/>
              <w:bottom w:val="single" w:sz="4" w:space="0" w:color="auto"/>
              <w:right w:val="single" w:sz="4" w:space="0" w:color="auto"/>
            </w:tcBorders>
            <w:shd w:val="clear" w:color="auto" w:fill="auto"/>
            <w:noWrap/>
            <w:vAlign w:val="bottom"/>
            <w:hideMark/>
          </w:tcPr>
          <w:p w14:paraId="29C0691F"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COVID miatti visszatérülés</w:t>
            </w:r>
          </w:p>
        </w:tc>
        <w:tc>
          <w:tcPr>
            <w:tcW w:w="1180" w:type="dxa"/>
            <w:tcBorders>
              <w:top w:val="nil"/>
              <w:left w:val="nil"/>
              <w:bottom w:val="single" w:sz="4" w:space="0" w:color="auto"/>
              <w:right w:val="single" w:sz="4" w:space="0" w:color="auto"/>
            </w:tcBorders>
            <w:shd w:val="clear" w:color="auto" w:fill="auto"/>
            <w:noWrap/>
            <w:vAlign w:val="bottom"/>
            <w:hideMark/>
          </w:tcPr>
          <w:p w14:paraId="558DA10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3567706C"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5AFF7B1"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5AE7CC"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92448</w:t>
            </w:r>
          </w:p>
        </w:tc>
        <w:tc>
          <w:tcPr>
            <w:tcW w:w="6420" w:type="dxa"/>
            <w:tcBorders>
              <w:top w:val="nil"/>
              <w:left w:val="nil"/>
              <w:bottom w:val="single" w:sz="4" w:space="0" w:color="auto"/>
              <w:right w:val="single" w:sz="4" w:space="0" w:color="auto"/>
            </w:tcBorders>
            <w:shd w:val="clear" w:color="auto" w:fill="auto"/>
            <w:noWrap/>
            <w:vAlign w:val="bottom"/>
            <w:hideMark/>
          </w:tcPr>
          <w:p w14:paraId="667B3FC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Cseke letiltás</w:t>
            </w:r>
          </w:p>
        </w:tc>
        <w:tc>
          <w:tcPr>
            <w:tcW w:w="1180" w:type="dxa"/>
            <w:tcBorders>
              <w:top w:val="nil"/>
              <w:left w:val="nil"/>
              <w:bottom w:val="single" w:sz="4" w:space="0" w:color="auto"/>
              <w:right w:val="single" w:sz="4" w:space="0" w:color="auto"/>
            </w:tcBorders>
            <w:shd w:val="clear" w:color="auto" w:fill="auto"/>
            <w:noWrap/>
            <w:vAlign w:val="bottom"/>
            <w:hideMark/>
          </w:tcPr>
          <w:p w14:paraId="214B41E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F2C687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531BB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BE1B12"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92449</w:t>
            </w:r>
          </w:p>
        </w:tc>
        <w:tc>
          <w:tcPr>
            <w:tcW w:w="6420" w:type="dxa"/>
            <w:tcBorders>
              <w:top w:val="nil"/>
              <w:left w:val="nil"/>
              <w:bottom w:val="single" w:sz="4" w:space="0" w:color="auto"/>
              <w:right w:val="single" w:sz="4" w:space="0" w:color="auto"/>
            </w:tcBorders>
            <w:shd w:val="clear" w:color="auto" w:fill="auto"/>
            <w:noWrap/>
            <w:vAlign w:val="bottom"/>
            <w:hideMark/>
          </w:tcPr>
          <w:p w14:paraId="3A2125E1"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Kerekítés</w:t>
            </w:r>
          </w:p>
        </w:tc>
        <w:tc>
          <w:tcPr>
            <w:tcW w:w="1180" w:type="dxa"/>
            <w:tcBorders>
              <w:top w:val="nil"/>
              <w:left w:val="nil"/>
              <w:bottom w:val="single" w:sz="4" w:space="0" w:color="auto"/>
              <w:right w:val="single" w:sz="4" w:space="0" w:color="auto"/>
            </w:tcBorders>
            <w:shd w:val="clear" w:color="auto" w:fill="auto"/>
            <w:noWrap/>
            <w:vAlign w:val="bottom"/>
            <w:hideMark/>
          </w:tcPr>
          <w:p w14:paraId="24B7064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1C77931A"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2C208BA"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5B426D"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931</w:t>
            </w:r>
          </w:p>
        </w:tc>
        <w:tc>
          <w:tcPr>
            <w:tcW w:w="6420" w:type="dxa"/>
            <w:tcBorders>
              <w:top w:val="nil"/>
              <w:left w:val="nil"/>
              <w:bottom w:val="single" w:sz="4" w:space="0" w:color="auto"/>
              <w:right w:val="single" w:sz="4" w:space="0" w:color="auto"/>
            </w:tcBorders>
            <w:shd w:val="clear" w:color="auto" w:fill="auto"/>
            <w:noWrap/>
            <w:vAlign w:val="bottom"/>
            <w:hideMark/>
          </w:tcPr>
          <w:p w14:paraId="7D102E9A"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Kapott (járó) osztalék és részesedés</w:t>
            </w:r>
          </w:p>
        </w:tc>
        <w:tc>
          <w:tcPr>
            <w:tcW w:w="1180" w:type="dxa"/>
            <w:tcBorders>
              <w:top w:val="nil"/>
              <w:left w:val="nil"/>
              <w:bottom w:val="single" w:sz="4" w:space="0" w:color="auto"/>
              <w:right w:val="single" w:sz="4" w:space="0" w:color="auto"/>
            </w:tcBorders>
            <w:shd w:val="clear" w:color="auto" w:fill="auto"/>
            <w:noWrap/>
            <w:vAlign w:val="bottom"/>
            <w:hideMark/>
          </w:tcPr>
          <w:p w14:paraId="70D8D66F"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A75057"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04A046FB"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8D5895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934</w:t>
            </w:r>
          </w:p>
        </w:tc>
        <w:tc>
          <w:tcPr>
            <w:tcW w:w="6420" w:type="dxa"/>
            <w:tcBorders>
              <w:top w:val="nil"/>
              <w:left w:val="nil"/>
              <w:bottom w:val="single" w:sz="4" w:space="0" w:color="auto"/>
              <w:right w:val="single" w:sz="4" w:space="0" w:color="auto"/>
            </w:tcBorders>
            <w:shd w:val="clear" w:color="auto" w:fill="auto"/>
            <w:noWrap/>
            <w:vAlign w:val="bottom"/>
            <w:hideMark/>
          </w:tcPr>
          <w:p w14:paraId="13035455"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Kapott (járó) kamatok és </w:t>
            </w:r>
            <w:proofErr w:type="spellStart"/>
            <w:r w:rsidRPr="00EF0556">
              <w:rPr>
                <w:rFonts w:ascii="Times New Roman" w:eastAsia="Times New Roman" w:hAnsi="Times New Roman"/>
                <w:color w:val="000000"/>
                <w:sz w:val="20"/>
                <w:szCs w:val="20"/>
                <w:lang w:eastAsia="hu-HU"/>
              </w:rPr>
              <w:t>kamatjellegü</w:t>
            </w:r>
            <w:proofErr w:type="spellEnd"/>
            <w:r w:rsidRPr="00EF0556">
              <w:rPr>
                <w:rFonts w:ascii="Times New Roman" w:eastAsia="Times New Roman" w:hAnsi="Times New Roman"/>
                <w:color w:val="000000"/>
                <w:sz w:val="20"/>
                <w:szCs w:val="20"/>
                <w:lang w:eastAsia="hu-HU"/>
              </w:rPr>
              <w:t xml:space="preserve"> bevételek</w:t>
            </w:r>
          </w:p>
        </w:tc>
        <w:tc>
          <w:tcPr>
            <w:tcW w:w="1180" w:type="dxa"/>
            <w:tcBorders>
              <w:top w:val="nil"/>
              <w:left w:val="nil"/>
              <w:bottom w:val="single" w:sz="4" w:space="0" w:color="auto"/>
              <w:right w:val="single" w:sz="4" w:space="0" w:color="auto"/>
            </w:tcBorders>
            <w:shd w:val="clear" w:color="auto" w:fill="auto"/>
            <w:noWrap/>
            <w:vAlign w:val="bottom"/>
            <w:hideMark/>
          </w:tcPr>
          <w:p w14:paraId="01C7066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B4DD990"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41CE5E9F"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CFB140"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9352</w:t>
            </w:r>
          </w:p>
        </w:tc>
        <w:tc>
          <w:tcPr>
            <w:tcW w:w="6420" w:type="dxa"/>
            <w:tcBorders>
              <w:top w:val="nil"/>
              <w:left w:val="nil"/>
              <w:bottom w:val="single" w:sz="4" w:space="0" w:color="auto"/>
              <w:right w:val="single" w:sz="4" w:space="0" w:color="auto"/>
            </w:tcBorders>
            <w:shd w:val="clear" w:color="auto" w:fill="auto"/>
            <w:noWrap/>
            <w:vAlign w:val="bottom"/>
            <w:hideMark/>
          </w:tcPr>
          <w:p w14:paraId="21CFA238"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Egyéb pénzeszközök árfolyamnyeresége</w:t>
            </w:r>
          </w:p>
        </w:tc>
        <w:tc>
          <w:tcPr>
            <w:tcW w:w="1180" w:type="dxa"/>
            <w:tcBorders>
              <w:top w:val="nil"/>
              <w:left w:val="nil"/>
              <w:bottom w:val="single" w:sz="4" w:space="0" w:color="auto"/>
              <w:right w:val="single" w:sz="4" w:space="0" w:color="auto"/>
            </w:tcBorders>
            <w:shd w:val="clear" w:color="auto" w:fill="auto"/>
            <w:noWrap/>
            <w:vAlign w:val="bottom"/>
            <w:hideMark/>
          </w:tcPr>
          <w:p w14:paraId="358EFA2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491EE89B"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7215CC1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10CB36"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9353</w:t>
            </w:r>
          </w:p>
        </w:tc>
        <w:tc>
          <w:tcPr>
            <w:tcW w:w="6420" w:type="dxa"/>
            <w:tcBorders>
              <w:top w:val="nil"/>
              <w:left w:val="nil"/>
              <w:bottom w:val="single" w:sz="4" w:space="0" w:color="auto"/>
              <w:right w:val="single" w:sz="4" w:space="0" w:color="auto"/>
            </w:tcBorders>
            <w:shd w:val="clear" w:color="auto" w:fill="auto"/>
            <w:noWrap/>
            <w:vAlign w:val="bottom"/>
            <w:hideMark/>
          </w:tcPr>
          <w:p w14:paraId="10509B1B"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 xml:space="preserve">Pénzügyi </w:t>
            </w:r>
            <w:proofErr w:type="spellStart"/>
            <w:r w:rsidRPr="00EF0556">
              <w:rPr>
                <w:rFonts w:ascii="Times New Roman" w:eastAsia="Times New Roman" w:hAnsi="Times New Roman"/>
                <w:color w:val="000000"/>
                <w:sz w:val="20"/>
                <w:szCs w:val="20"/>
                <w:lang w:eastAsia="hu-HU"/>
              </w:rPr>
              <w:t>müveletek</w:t>
            </w:r>
            <w:proofErr w:type="spellEnd"/>
            <w:r w:rsidRPr="00EF0556">
              <w:rPr>
                <w:rFonts w:ascii="Times New Roman" w:eastAsia="Times New Roman" w:hAnsi="Times New Roman"/>
                <w:color w:val="000000"/>
                <w:sz w:val="20"/>
                <w:szCs w:val="20"/>
                <w:lang w:eastAsia="hu-HU"/>
              </w:rPr>
              <w:t xml:space="preserve"> más egyéb bevétele</w:t>
            </w:r>
          </w:p>
        </w:tc>
        <w:tc>
          <w:tcPr>
            <w:tcW w:w="1180" w:type="dxa"/>
            <w:tcBorders>
              <w:top w:val="nil"/>
              <w:left w:val="nil"/>
              <w:bottom w:val="single" w:sz="4" w:space="0" w:color="auto"/>
              <w:right w:val="single" w:sz="4" w:space="0" w:color="auto"/>
            </w:tcBorders>
            <w:shd w:val="clear" w:color="auto" w:fill="auto"/>
            <w:noWrap/>
            <w:vAlign w:val="bottom"/>
            <w:hideMark/>
          </w:tcPr>
          <w:p w14:paraId="7F5B0F08"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635C96E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r w:rsidR="00EF0556" w:rsidRPr="00EF0556" w14:paraId="30864208" w14:textId="77777777" w:rsidTr="00767BF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43AD0E"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93531</w:t>
            </w:r>
          </w:p>
        </w:tc>
        <w:tc>
          <w:tcPr>
            <w:tcW w:w="6420" w:type="dxa"/>
            <w:tcBorders>
              <w:top w:val="nil"/>
              <w:left w:val="nil"/>
              <w:bottom w:val="single" w:sz="4" w:space="0" w:color="auto"/>
              <w:right w:val="single" w:sz="4" w:space="0" w:color="auto"/>
            </w:tcBorders>
            <w:shd w:val="clear" w:color="auto" w:fill="auto"/>
            <w:noWrap/>
            <w:vAlign w:val="bottom"/>
            <w:hideMark/>
          </w:tcPr>
          <w:p w14:paraId="4452C123" w14:textId="77777777" w:rsidR="00EF0556" w:rsidRPr="00EF0556" w:rsidRDefault="00EF0556" w:rsidP="00EF0556">
            <w:pPr>
              <w:spacing w:after="0" w:line="240" w:lineRule="auto"/>
              <w:rPr>
                <w:rFonts w:ascii="Times New Roman" w:eastAsia="Times New Roman" w:hAnsi="Times New Roman"/>
                <w:color w:val="000000"/>
                <w:sz w:val="20"/>
                <w:szCs w:val="20"/>
                <w:lang w:eastAsia="hu-HU"/>
              </w:rPr>
            </w:pPr>
            <w:r w:rsidRPr="00EF0556">
              <w:rPr>
                <w:rFonts w:ascii="Times New Roman" w:eastAsia="Times New Roman" w:hAnsi="Times New Roman"/>
                <w:color w:val="000000"/>
                <w:sz w:val="20"/>
                <w:szCs w:val="20"/>
                <w:lang w:eastAsia="hu-HU"/>
              </w:rPr>
              <w:t>Átváltáskori, értékeléskori árfolyamnyereség</w:t>
            </w:r>
          </w:p>
        </w:tc>
        <w:tc>
          <w:tcPr>
            <w:tcW w:w="1180" w:type="dxa"/>
            <w:tcBorders>
              <w:top w:val="nil"/>
              <w:left w:val="nil"/>
              <w:bottom w:val="single" w:sz="4" w:space="0" w:color="auto"/>
              <w:right w:val="single" w:sz="4" w:space="0" w:color="auto"/>
            </w:tcBorders>
            <w:shd w:val="clear" w:color="auto" w:fill="auto"/>
            <w:noWrap/>
            <w:vAlign w:val="bottom"/>
            <w:hideMark/>
          </w:tcPr>
          <w:p w14:paraId="35C82765"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Teljesítési</w:t>
            </w:r>
          </w:p>
        </w:tc>
        <w:tc>
          <w:tcPr>
            <w:tcW w:w="1340" w:type="dxa"/>
            <w:tcBorders>
              <w:top w:val="nil"/>
              <w:left w:val="nil"/>
              <w:bottom w:val="single" w:sz="4" w:space="0" w:color="auto"/>
              <w:right w:val="single" w:sz="4" w:space="0" w:color="auto"/>
            </w:tcBorders>
            <w:shd w:val="clear" w:color="auto" w:fill="auto"/>
            <w:noWrap/>
            <w:vAlign w:val="bottom"/>
            <w:hideMark/>
          </w:tcPr>
          <w:p w14:paraId="5A9C12B3" w14:textId="77777777" w:rsidR="00EF0556" w:rsidRPr="00EF0556" w:rsidRDefault="00EF0556" w:rsidP="00767BF0">
            <w:pPr>
              <w:spacing w:after="0" w:line="240" w:lineRule="auto"/>
              <w:jc w:val="center"/>
              <w:rPr>
                <w:rFonts w:ascii="Times New Roman" w:eastAsia="Times New Roman" w:hAnsi="Times New Roman"/>
                <w:color w:val="000000"/>
                <w:sz w:val="16"/>
                <w:szCs w:val="16"/>
                <w:lang w:eastAsia="hu-HU"/>
              </w:rPr>
            </w:pPr>
            <w:r w:rsidRPr="00EF0556">
              <w:rPr>
                <w:rFonts w:ascii="Times New Roman" w:eastAsia="Times New Roman" w:hAnsi="Times New Roman"/>
                <w:color w:val="000000"/>
                <w:sz w:val="16"/>
                <w:szCs w:val="16"/>
                <w:lang w:eastAsia="hu-HU"/>
              </w:rPr>
              <w:t>Normál</w:t>
            </w:r>
          </w:p>
        </w:tc>
      </w:tr>
    </w:tbl>
    <w:p w14:paraId="7F0B301E" w14:textId="787E5307" w:rsidR="00C66862" w:rsidRPr="0051193F" w:rsidRDefault="00C66862" w:rsidP="0051193F">
      <w:pPr>
        <w:spacing w:after="0" w:line="360" w:lineRule="auto"/>
        <w:jc w:val="both"/>
        <w:rPr>
          <w:rFonts w:ascii="Times New Roman" w:hAnsi="Times New Roman"/>
          <w:sz w:val="28"/>
          <w:szCs w:val="28"/>
        </w:rPr>
      </w:pPr>
    </w:p>
    <w:p w14:paraId="21441E78" w14:textId="77777777" w:rsidR="00C66862" w:rsidRPr="0051193F" w:rsidRDefault="00C66862" w:rsidP="0051193F">
      <w:pPr>
        <w:spacing w:after="0" w:line="360" w:lineRule="auto"/>
        <w:jc w:val="both"/>
        <w:rPr>
          <w:rFonts w:ascii="Times New Roman" w:hAnsi="Times New Roman"/>
          <w:sz w:val="28"/>
          <w:szCs w:val="28"/>
        </w:rPr>
      </w:pPr>
    </w:p>
    <w:sectPr w:rsidR="00C66862" w:rsidRPr="0051193F" w:rsidSect="00E82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194E" w14:textId="77777777" w:rsidR="00555567" w:rsidRDefault="00555567" w:rsidP="009F74B8">
      <w:pPr>
        <w:spacing w:after="0" w:line="240" w:lineRule="auto"/>
      </w:pPr>
      <w:r>
        <w:separator/>
      </w:r>
    </w:p>
  </w:endnote>
  <w:endnote w:type="continuationSeparator" w:id="0">
    <w:p w14:paraId="47FDC2ED" w14:textId="77777777" w:rsidR="00555567" w:rsidRDefault="00555567" w:rsidP="009F74B8">
      <w:pPr>
        <w:spacing w:after="0" w:line="240" w:lineRule="auto"/>
      </w:pPr>
      <w:r>
        <w:continuationSeparator/>
      </w:r>
    </w:p>
  </w:endnote>
  <w:endnote w:type="continuationNotice" w:id="1">
    <w:p w14:paraId="472FF68A" w14:textId="77777777" w:rsidR="00555567" w:rsidRDefault="00555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03F" w14:textId="6173B546" w:rsidR="00FA0918" w:rsidRPr="00782BBF" w:rsidRDefault="00FA0918" w:rsidP="004E0DD4">
    <w:pPr>
      <w:pStyle w:val="llb"/>
      <w:pBdr>
        <w:top w:val="single" w:sz="4" w:space="1" w:color="D9D9D9"/>
      </w:pBdr>
      <w:jc w:val="right"/>
    </w:pPr>
    <w:r w:rsidRPr="006B5A39">
      <w:fldChar w:fldCharType="begin"/>
    </w:r>
    <w:r w:rsidRPr="006B5A39">
      <w:instrText>PAGE   \* MERGEFORMAT</w:instrText>
    </w:r>
    <w:r w:rsidRPr="006B5A39">
      <w:fldChar w:fldCharType="separate"/>
    </w:r>
    <w:r w:rsidR="00E71955">
      <w:rPr>
        <w:noProof/>
      </w:rPr>
      <w:t>52</w:t>
    </w:r>
    <w:r w:rsidRPr="006B5A39">
      <w:fldChar w:fldCharType="end"/>
    </w:r>
    <w:r>
      <w:t>. oldal</w:t>
    </w:r>
  </w:p>
  <w:p w14:paraId="198333F5" w14:textId="77777777" w:rsidR="00FA0918" w:rsidRDefault="00FA091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7D5C" w14:textId="77777777" w:rsidR="00555567" w:rsidRDefault="00555567" w:rsidP="009F74B8">
      <w:pPr>
        <w:spacing w:after="0" w:line="240" w:lineRule="auto"/>
      </w:pPr>
      <w:r>
        <w:separator/>
      </w:r>
    </w:p>
  </w:footnote>
  <w:footnote w:type="continuationSeparator" w:id="0">
    <w:p w14:paraId="6CA84890" w14:textId="77777777" w:rsidR="00555567" w:rsidRDefault="00555567" w:rsidP="009F74B8">
      <w:pPr>
        <w:spacing w:after="0" w:line="240" w:lineRule="auto"/>
      </w:pPr>
      <w:r>
        <w:continuationSeparator/>
      </w:r>
    </w:p>
  </w:footnote>
  <w:footnote w:type="continuationNotice" w:id="1">
    <w:p w14:paraId="5C7576C5" w14:textId="77777777" w:rsidR="00555567" w:rsidRDefault="005555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9D0"/>
    <w:multiLevelType w:val="hybridMultilevel"/>
    <w:tmpl w:val="3BC8EB4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59A06E0"/>
    <w:multiLevelType w:val="hybridMultilevel"/>
    <w:tmpl w:val="E744C4F2"/>
    <w:lvl w:ilvl="0" w:tplc="A68021DA">
      <w:start w:val="2"/>
      <w:numFmt w:val="lowerLetter"/>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F239B8"/>
    <w:multiLevelType w:val="hybridMultilevel"/>
    <w:tmpl w:val="0BC032C0"/>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532FEC"/>
    <w:multiLevelType w:val="hybridMultilevel"/>
    <w:tmpl w:val="515207F8"/>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0A644B"/>
    <w:multiLevelType w:val="hybridMultilevel"/>
    <w:tmpl w:val="DB084D7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1C618D8"/>
    <w:multiLevelType w:val="hybridMultilevel"/>
    <w:tmpl w:val="956CE002"/>
    <w:lvl w:ilvl="0" w:tplc="12F8F21A">
      <w:start w:val="1"/>
      <w:numFmt w:val="upperLetter"/>
      <w:lvlText w:val="%1)"/>
      <w:lvlJc w:val="left"/>
      <w:pPr>
        <w:ind w:left="1110" w:hanging="405"/>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 w15:restartNumberingAfterBreak="0">
    <w:nsid w:val="12671AB5"/>
    <w:multiLevelType w:val="multilevel"/>
    <w:tmpl w:val="9E2810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1B4F40"/>
    <w:multiLevelType w:val="hybridMultilevel"/>
    <w:tmpl w:val="183AB1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543B85"/>
    <w:multiLevelType w:val="hybridMultilevel"/>
    <w:tmpl w:val="23FE138E"/>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18306E"/>
    <w:multiLevelType w:val="hybridMultilevel"/>
    <w:tmpl w:val="5770EB1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1C7B617B"/>
    <w:multiLevelType w:val="hybridMultilevel"/>
    <w:tmpl w:val="E74038CC"/>
    <w:lvl w:ilvl="0" w:tplc="7416EB2E">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650A8C"/>
    <w:multiLevelType w:val="hybridMultilevel"/>
    <w:tmpl w:val="902A2EDE"/>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982E7F"/>
    <w:multiLevelType w:val="hybridMultilevel"/>
    <w:tmpl w:val="E97244A6"/>
    <w:lvl w:ilvl="0" w:tplc="7E30753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23D31406"/>
    <w:multiLevelType w:val="hybridMultilevel"/>
    <w:tmpl w:val="BC28FF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F00E5A"/>
    <w:multiLevelType w:val="hybridMultilevel"/>
    <w:tmpl w:val="AD5AE3C2"/>
    <w:lvl w:ilvl="0" w:tplc="B05E87E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8623AC"/>
    <w:multiLevelType w:val="hybridMultilevel"/>
    <w:tmpl w:val="49A47EDA"/>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12C1996"/>
    <w:multiLevelType w:val="multilevel"/>
    <w:tmpl w:val="ACE69E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35D3EE5"/>
    <w:multiLevelType w:val="hybridMultilevel"/>
    <w:tmpl w:val="4BE880C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33B563BB"/>
    <w:multiLevelType w:val="hybridMultilevel"/>
    <w:tmpl w:val="E7CC3F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E72F6C"/>
    <w:multiLevelType w:val="hybridMultilevel"/>
    <w:tmpl w:val="508683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8554F9A"/>
    <w:multiLevelType w:val="hybridMultilevel"/>
    <w:tmpl w:val="A92EBFC2"/>
    <w:lvl w:ilvl="0" w:tplc="040E000F">
      <w:start w:val="1"/>
      <w:numFmt w:val="decimal"/>
      <w:lvlText w:val="%1."/>
      <w:lvlJc w:val="left"/>
      <w:pPr>
        <w:ind w:left="4613" w:hanging="360"/>
      </w:pPr>
      <w:rPr>
        <w:rFonts w:hint="default"/>
      </w:rPr>
    </w:lvl>
    <w:lvl w:ilvl="1" w:tplc="040E0019">
      <w:start w:val="1"/>
      <w:numFmt w:val="lowerLetter"/>
      <w:lvlText w:val="%2."/>
      <w:lvlJc w:val="left"/>
      <w:pPr>
        <w:ind w:left="5333" w:hanging="360"/>
      </w:pPr>
    </w:lvl>
    <w:lvl w:ilvl="2" w:tplc="040E001B" w:tentative="1">
      <w:start w:val="1"/>
      <w:numFmt w:val="lowerRoman"/>
      <w:lvlText w:val="%3."/>
      <w:lvlJc w:val="right"/>
      <w:pPr>
        <w:ind w:left="6053" w:hanging="180"/>
      </w:pPr>
    </w:lvl>
    <w:lvl w:ilvl="3" w:tplc="040E000F" w:tentative="1">
      <w:start w:val="1"/>
      <w:numFmt w:val="decimal"/>
      <w:lvlText w:val="%4."/>
      <w:lvlJc w:val="left"/>
      <w:pPr>
        <w:ind w:left="6773" w:hanging="360"/>
      </w:pPr>
    </w:lvl>
    <w:lvl w:ilvl="4" w:tplc="040E0019" w:tentative="1">
      <w:start w:val="1"/>
      <w:numFmt w:val="lowerLetter"/>
      <w:lvlText w:val="%5."/>
      <w:lvlJc w:val="left"/>
      <w:pPr>
        <w:ind w:left="7493" w:hanging="360"/>
      </w:pPr>
    </w:lvl>
    <w:lvl w:ilvl="5" w:tplc="040E001B" w:tentative="1">
      <w:start w:val="1"/>
      <w:numFmt w:val="lowerRoman"/>
      <w:lvlText w:val="%6."/>
      <w:lvlJc w:val="right"/>
      <w:pPr>
        <w:ind w:left="8213" w:hanging="180"/>
      </w:pPr>
    </w:lvl>
    <w:lvl w:ilvl="6" w:tplc="040E000F" w:tentative="1">
      <w:start w:val="1"/>
      <w:numFmt w:val="decimal"/>
      <w:lvlText w:val="%7."/>
      <w:lvlJc w:val="left"/>
      <w:pPr>
        <w:ind w:left="8933" w:hanging="360"/>
      </w:pPr>
    </w:lvl>
    <w:lvl w:ilvl="7" w:tplc="040E0019" w:tentative="1">
      <w:start w:val="1"/>
      <w:numFmt w:val="lowerLetter"/>
      <w:lvlText w:val="%8."/>
      <w:lvlJc w:val="left"/>
      <w:pPr>
        <w:ind w:left="9653" w:hanging="360"/>
      </w:pPr>
    </w:lvl>
    <w:lvl w:ilvl="8" w:tplc="040E001B" w:tentative="1">
      <w:start w:val="1"/>
      <w:numFmt w:val="lowerRoman"/>
      <w:lvlText w:val="%9."/>
      <w:lvlJc w:val="right"/>
      <w:pPr>
        <w:ind w:left="10373" w:hanging="180"/>
      </w:pPr>
    </w:lvl>
  </w:abstractNum>
  <w:abstractNum w:abstractNumId="21" w15:restartNumberingAfterBreak="0">
    <w:nsid w:val="39BC1538"/>
    <w:multiLevelType w:val="hybridMultilevel"/>
    <w:tmpl w:val="608069F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3D790F5A"/>
    <w:multiLevelType w:val="hybridMultilevel"/>
    <w:tmpl w:val="213ECD5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3E8821D6"/>
    <w:multiLevelType w:val="hybridMultilevel"/>
    <w:tmpl w:val="27F2D7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ED65E03"/>
    <w:multiLevelType w:val="multilevel"/>
    <w:tmpl w:val="B2141C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01F1A62"/>
    <w:multiLevelType w:val="multilevel"/>
    <w:tmpl w:val="B2FC12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34C7BE9"/>
    <w:multiLevelType w:val="hybridMultilevel"/>
    <w:tmpl w:val="651C71F4"/>
    <w:lvl w:ilvl="0" w:tplc="7846AE1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15:restartNumberingAfterBreak="0">
    <w:nsid w:val="44EA7F06"/>
    <w:multiLevelType w:val="hybridMultilevel"/>
    <w:tmpl w:val="062E578A"/>
    <w:lvl w:ilvl="0" w:tplc="3266F5E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8483D44"/>
    <w:multiLevelType w:val="hybridMultilevel"/>
    <w:tmpl w:val="59044F70"/>
    <w:lvl w:ilvl="0" w:tplc="4D66B2E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4A130554"/>
    <w:multiLevelType w:val="hybridMultilevel"/>
    <w:tmpl w:val="3026801A"/>
    <w:lvl w:ilvl="0" w:tplc="6A54AEE2">
      <w:start w:val="3"/>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B375488"/>
    <w:multiLevelType w:val="hybridMultilevel"/>
    <w:tmpl w:val="68D4F7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2B10C5C"/>
    <w:multiLevelType w:val="hybridMultilevel"/>
    <w:tmpl w:val="B56441E0"/>
    <w:lvl w:ilvl="0" w:tplc="4F46A60C">
      <w:start w:val="4"/>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965C5B"/>
    <w:multiLevelType w:val="hybridMultilevel"/>
    <w:tmpl w:val="55BC7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B477076"/>
    <w:multiLevelType w:val="hybridMultilevel"/>
    <w:tmpl w:val="5AC23FC8"/>
    <w:lvl w:ilvl="0" w:tplc="4D66B2E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15:restartNumberingAfterBreak="0">
    <w:nsid w:val="5BC84604"/>
    <w:multiLevelType w:val="hybridMultilevel"/>
    <w:tmpl w:val="AC5A6996"/>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A427F0"/>
    <w:multiLevelType w:val="hybridMultilevel"/>
    <w:tmpl w:val="3BFA4806"/>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1C765F2"/>
    <w:multiLevelType w:val="hybridMultilevel"/>
    <w:tmpl w:val="75F2433A"/>
    <w:lvl w:ilvl="0" w:tplc="3F68FB2E">
      <w:start w:val="1"/>
      <w:numFmt w:val="upperLetter"/>
      <w:lvlText w:val="%1)"/>
      <w:lvlJc w:val="left"/>
      <w:pPr>
        <w:ind w:left="1083"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35509B3"/>
    <w:multiLevelType w:val="hybridMultilevel"/>
    <w:tmpl w:val="CD98B818"/>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99690D"/>
    <w:multiLevelType w:val="hybridMultilevel"/>
    <w:tmpl w:val="D520D576"/>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9" w15:restartNumberingAfterBreak="0">
    <w:nsid w:val="65E4374F"/>
    <w:multiLevelType w:val="hybridMultilevel"/>
    <w:tmpl w:val="7D1ACAA0"/>
    <w:lvl w:ilvl="0" w:tplc="5A362E6E">
      <w:start w:val="1"/>
      <w:numFmt w:val="upperLetter"/>
      <w:lvlText w:val="%1)"/>
      <w:lvlJc w:val="left"/>
      <w:pPr>
        <w:ind w:left="1083" w:hanging="37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0" w15:restartNumberingAfterBreak="0">
    <w:nsid w:val="698C7C44"/>
    <w:multiLevelType w:val="hybridMultilevel"/>
    <w:tmpl w:val="1C72BD4A"/>
    <w:lvl w:ilvl="0" w:tplc="51D4C1C2">
      <w:start w:val="2"/>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BAC0101"/>
    <w:multiLevelType w:val="hybridMultilevel"/>
    <w:tmpl w:val="8296219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2" w15:restartNumberingAfterBreak="0">
    <w:nsid w:val="70E710DF"/>
    <w:multiLevelType w:val="multilevel"/>
    <w:tmpl w:val="28A00A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1CB367A"/>
    <w:multiLevelType w:val="multilevel"/>
    <w:tmpl w:val="38E636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35B356A"/>
    <w:multiLevelType w:val="hybridMultilevel"/>
    <w:tmpl w:val="47AE5476"/>
    <w:lvl w:ilvl="0" w:tplc="C2E6A17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15:restartNumberingAfterBreak="0">
    <w:nsid w:val="743C6859"/>
    <w:multiLevelType w:val="hybridMultilevel"/>
    <w:tmpl w:val="C0201CF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6" w15:restartNumberingAfterBreak="0">
    <w:nsid w:val="75D1355B"/>
    <w:multiLevelType w:val="hybridMultilevel"/>
    <w:tmpl w:val="38FEEF2C"/>
    <w:lvl w:ilvl="0" w:tplc="4D66B2E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15:restartNumberingAfterBreak="0">
    <w:nsid w:val="760438D9"/>
    <w:multiLevelType w:val="hybridMultilevel"/>
    <w:tmpl w:val="5E60F8E2"/>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678263D"/>
    <w:multiLevelType w:val="hybridMultilevel"/>
    <w:tmpl w:val="17CEBBA4"/>
    <w:lvl w:ilvl="0" w:tplc="D31688B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9" w15:restartNumberingAfterBreak="0">
    <w:nsid w:val="795F1577"/>
    <w:multiLevelType w:val="hybridMultilevel"/>
    <w:tmpl w:val="45A42D06"/>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A251EAB"/>
    <w:multiLevelType w:val="hybridMultilevel"/>
    <w:tmpl w:val="360CF38C"/>
    <w:lvl w:ilvl="0" w:tplc="8EE68D1E">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1" w15:restartNumberingAfterBreak="0">
    <w:nsid w:val="7B4C5C15"/>
    <w:multiLevelType w:val="hybridMultilevel"/>
    <w:tmpl w:val="93EC4CB8"/>
    <w:lvl w:ilvl="0" w:tplc="24089DD4">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B914FA7"/>
    <w:multiLevelType w:val="hybridMultilevel"/>
    <w:tmpl w:val="FDB4A32E"/>
    <w:lvl w:ilvl="0" w:tplc="77709768">
      <w:start w:val="1"/>
      <w:numFmt w:val="decimal"/>
      <w:lvlText w:val="%1."/>
      <w:lvlJc w:val="left"/>
      <w:pPr>
        <w:ind w:left="926" w:hanging="360"/>
      </w:pPr>
      <w:rPr>
        <w:rFonts w:hint="default"/>
        <w:b/>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53" w15:restartNumberingAfterBreak="0">
    <w:nsid w:val="7E903086"/>
    <w:multiLevelType w:val="hybridMultilevel"/>
    <w:tmpl w:val="07083090"/>
    <w:lvl w:ilvl="0" w:tplc="C98ECD2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38095926">
    <w:abstractNumId w:val="21"/>
  </w:num>
  <w:num w:numId="2" w16cid:durableId="283973111">
    <w:abstractNumId w:val="45"/>
  </w:num>
  <w:num w:numId="3" w16cid:durableId="661271690">
    <w:abstractNumId w:val="7"/>
  </w:num>
  <w:num w:numId="4" w16cid:durableId="633996051">
    <w:abstractNumId w:val="19"/>
  </w:num>
  <w:num w:numId="5" w16cid:durableId="1687714443">
    <w:abstractNumId w:val="17"/>
  </w:num>
  <w:num w:numId="6" w16cid:durableId="1713730220">
    <w:abstractNumId w:val="20"/>
  </w:num>
  <w:num w:numId="7" w16cid:durableId="1878659000">
    <w:abstractNumId w:val="22"/>
  </w:num>
  <w:num w:numId="8" w16cid:durableId="319579758">
    <w:abstractNumId w:val="30"/>
  </w:num>
  <w:num w:numId="9" w16cid:durableId="1453593313">
    <w:abstractNumId w:val="0"/>
  </w:num>
  <w:num w:numId="10" w16cid:durableId="2037731605">
    <w:abstractNumId w:val="42"/>
  </w:num>
  <w:num w:numId="11" w16cid:durableId="617447142">
    <w:abstractNumId w:val="35"/>
  </w:num>
  <w:num w:numId="12" w16cid:durableId="1194878532">
    <w:abstractNumId w:val="49"/>
  </w:num>
  <w:num w:numId="13" w16cid:durableId="714890040">
    <w:abstractNumId w:val="8"/>
  </w:num>
  <w:num w:numId="14" w16cid:durableId="1522935800">
    <w:abstractNumId w:val="37"/>
  </w:num>
  <w:num w:numId="15" w16cid:durableId="1340696759">
    <w:abstractNumId w:val="34"/>
  </w:num>
  <w:num w:numId="16" w16cid:durableId="515460540">
    <w:abstractNumId w:val="47"/>
  </w:num>
  <w:num w:numId="17" w16cid:durableId="1201092502">
    <w:abstractNumId w:val="2"/>
  </w:num>
  <w:num w:numId="18" w16cid:durableId="1333678634">
    <w:abstractNumId w:val="11"/>
  </w:num>
  <w:num w:numId="19" w16cid:durableId="847138485">
    <w:abstractNumId w:val="3"/>
  </w:num>
  <w:num w:numId="20" w16cid:durableId="1233740746">
    <w:abstractNumId w:val="51"/>
  </w:num>
  <w:num w:numId="21" w16cid:durableId="759835889">
    <w:abstractNumId w:val="4"/>
  </w:num>
  <w:num w:numId="22" w16cid:durableId="684984881">
    <w:abstractNumId w:val="50"/>
  </w:num>
  <w:num w:numId="23" w16cid:durableId="372775391">
    <w:abstractNumId w:val="26"/>
  </w:num>
  <w:num w:numId="24" w16cid:durableId="994147461">
    <w:abstractNumId w:val="9"/>
  </w:num>
  <w:num w:numId="25" w16cid:durableId="332076187">
    <w:abstractNumId w:val="12"/>
  </w:num>
  <w:num w:numId="26" w16cid:durableId="475336584">
    <w:abstractNumId w:val="5"/>
  </w:num>
  <w:num w:numId="27" w16cid:durableId="1682580974">
    <w:abstractNumId w:val="48"/>
  </w:num>
  <w:num w:numId="28" w16cid:durableId="105857874">
    <w:abstractNumId w:val="39"/>
  </w:num>
  <w:num w:numId="29" w16cid:durableId="2097509976">
    <w:abstractNumId w:val="36"/>
  </w:num>
  <w:num w:numId="30" w16cid:durableId="2054696206">
    <w:abstractNumId w:val="23"/>
  </w:num>
  <w:num w:numId="31" w16cid:durableId="2058384458">
    <w:abstractNumId w:val="18"/>
  </w:num>
  <w:num w:numId="32" w16cid:durableId="1049455591">
    <w:abstractNumId w:val="13"/>
  </w:num>
  <w:num w:numId="33" w16cid:durableId="1242913408">
    <w:abstractNumId w:val="46"/>
  </w:num>
  <w:num w:numId="34" w16cid:durableId="245922641">
    <w:abstractNumId w:val="38"/>
  </w:num>
  <w:num w:numId="35" w16cid:durableId="1866361290">
    <w:abstractNumId w:val="33"/>
  </w:num>
  <w:num w:numId="36" w16cid:durableId="1480074902">
    <w:abstractNumId w:val="41"/>
  </w:num>
  <w:num w:numId="37" w16cid:durableId="1793748737">
    <w:abstractNumId w:val="43"/>
  </w:num>
  <w:num w:numId="38" w16cid:durableId="1760175947">
    <w:abstractNumId w:val="44"/>
  </w:num>
  <w:num w:numId="39" w16cid:durableId="1789030">
    <w:abstractNumId w:val="14"/>
  </w:num>
  <w:num w:numId="40" w16cid:durableId="106780571">
    <w:abstractNumId w:val="25"/>
  </w:num>
  <w:num w:numId="41" w16cid:durableId="804783591">
    <w:abstractNumId w:val="6"/>
  </w:num>
  <w:num w:numId="42" w16cid:durableId="2112357478">
    <w:abstractNumId w:val="16"/>
  </w:num>
  <w:num w:numId="43" w16cid:durableId="771166384">
    <w:abstractNumId w:val="1"/>
  </w:num>
  <w:num w:numId="44" w16cid:durableId="949630215">
    <w:abstractNumId w:val="53"/>
  </w:num>
  <w:num w:numId="45" w16cid:durableId="1993093561">
    <w:abstractNumId w:val="24"/>
  </w:num>
  <w:num w:numId="46" w16cid:durableId="1897813717">
    <w:abstractNumId w:val="31"/>
  </w:num>
  <w:num w:numId="47" w16cid:durableId="1985233235">
    <w:abstractNumId w:val="32"/>
  </w:num>
  <w:num w:numId="48" w16cid:durableId="394014364">
    <w:abstractNumId w:val="28"/>
  </w:num>
  <w:num w:numId="49" w16cid:durableId="1919241290">
    <w:abstractNumId w:val="15"/>
  </w:num>
  <w:num w:numId="50" w16cid:durableId="868185700">
    <w:abstractNumId w:val="29"/>
  </w:num>
  <w:num w:numId="51" w16cid:durableId="992025672">
    <w:abstractNumId w:val="40"/>
  </w:num>
  <w:num w:numId="52" w16cid:durableId="783311151">
    <w:abstractNumId w:val="27"/>
  </w:num>
  <w:num w:numId="53" w16cid:durableId="6904037">
    <w:abstractNumId w:val="52"/>
  </w:num>
  <w:num w:numId="54" w16cid:durableId="500389089">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40"/>
    <w:rsid w:val="00000809"/>
    <w:rsid w:val="000029BA"/>
    <w:rsid w:val="0000319E"/>
    <w:rsid w:val="000056ED"/>
    <w:rsid w:val="00007827"/>
    <w:rsid w:val="000119EF"/>
    <w:rsid w:val="00012C35"/>
    <w:rsid w:val="00013C9E"/>
    <w:rsid w:val="00013EC4"/>
    <w:rsid w:val="000215B5"/>
    <w:rsid w:val="0002294C"/>
    <w:rsid w:val="00022C59"/>
    <w:rsid w:val="00024B3A"/>
    <w:rsid w:val="00026A6D"/>
    <w:rsid w:val="00027869"/>
    <w:rsid w:val="00033CEA"/>
    <w:rsid w:val="00034C7E"/>
    <w:rsid w:val="00036033"/>
    <w:rsid w:val="00037E09"/>
    <w:rsid w:val="00044D70"/>
    <w:rsid w:val="000474C0"/>
    <w:rsid w:val="00047A83"/>
    <w:rsid w:val="00053F1A"/>
    <w:rsid w:val="0005482E"/>
    <w:rsid w:val="00057096"/>
    <w:rsid w:val="00060167"/>
    <w:rsid w:val="00060330"/>
    <w:rsid w:val="0006340B"/>
    <w:rsid w:val="00067467"/>
    <w:rsid w:val="000701E0"/>
    <w:rsid w:val="00072687"/>
    <w:rsid w:val="00073279"/>
    <w:rsid w:val="00073A29"/>
    <w:rsid w:val="00087997"/>
    <w:rsid w:val="00093F38"/>
    <w:rsid w:val="00095679"/>
    <w:rsid w:val="000A1F0D"/>
    <w:rsid w:val="000A3C6F"/>
    <w:rsid w:val="000A547D"/>
    <w:rsid w:val="000A70C9"/>
    <w:rsid w:val="000A73DD"/>
    <w:rsid w:val="000B315F"/>
    <w:rsid w:val="000B3422"/>
    <w:rsid w:val="000C1742"/>
    <w:rsid w:val="000C4A07"/>
    <w:rsid w:val="000C571F"/>
    <w:rsid w:val="000C600A"/>
    <w:rsid w:val="000D14F8"/>
    <w:rsid w:val="000D1FF4"/>
    <w:rsid w:val="000D7776"/>
    <w:rsid w:val="000E1B34"/>
    <w:rsid w:val="000E61CD"/>
    <w:rsid w:val="000E722C"/>
    <w:rsid w:val="000F211B"/>
    <w:rsid w:val="000F289F"/>
    <w:rsid w:val="000F35DA"/>
    <w:rsid w:val="000F548A"/>
    <w:rsid w:val="00100C06"/>
    <w:rsid w:val="001016D3"/>
    <w:rsid w:val="00110DEC"/>
    <w:rsid w:val="001138E0"/>
    <w:rsid w:val="00115AEF"/>
    <w:rsid w:val="001165C1"/>
    <w:rsid w:val="00131968"/>
    <w:rsid w:val="00131A14"/>
    <w:rsid w:val="00133594"/>
    <w:rsid w:val="001337BE"/>
    <w:rsid w:val="0013439F"/>
    <w:rsid w:val="00134C78"/>
    <w:rsid w:val="00142B27"/>
    <w:rsid w:val="00144664"/>
    <w:rsid w:val="00146607"/>
    <w:rsid w:val="00147AB4"/>
    <w:rsid w:val="00147D24"/>
    <w:rsid w:val="001532AE"/>
    <w:rsid w:val="001620DE"/>
    <w:rsid w:val="001642BF"/>
    <w:rsid w:val="00164AFA"/>
    <w:rsid w:val="001672BF"/>
    <w:rsid w:val="00176682"/>
    <w:rsid w:val="001767F4"/>
    <w:rsid w:val="0017721A"/>
    <w:rsid w:val="0018004E"/>
    <w:rsid w:val="00183598"/>
    <w:rsid w:val="0018600C"/>
    <w:rsid w:val="0019307F"/>
    <w:rsid w:val="00196424"/>
    <w:rsid w:val="001969A0"/>
    <w:rsid w:val="001A0240"/>
    <w:rsid w:val="001A4EF7"/>
    <w:rsid w:val="001B3900"/>
    <w:rsid w:val="001B39B1"/>
    <w:rsid w:val="001B7CF2"/>
    <w:rsid w:val="001D1E9E"/>
    <w:rsid w:val="001D269E"/>
    <w:rsid w:val="001D3D4D"/>
    <w:rsid w:val="001D437C"/>
    <w:rsid w:val="001D46B5"/>
    <w:rsid w:val="001D478A"/>
    <w:rsid w:val="001D7205"/>
    <w:rsid w:val="001E32DD"/>
    <w:rsid w:val="001E4416"/>
    <w:rsid w:val="001E6693"/>
    <w:rsid w:val="001E6A11"/>
    <w:rsid w:val="001E73B3"/>
    <w:rsid w:val="001F2444"/>
    <w:rsid w:val="001F30E7"/>
    <w:rsid w:val="001F5F67"/>
    <w:rsid w:val="00200DE3"/>
    <w:rsid w:val="0020153B"/>
    <w:rsid w:val="00203D3C"/>
    <w:rsid w:val="00210FF7"/>
    <w:rsid w:val="00213A28"/>
    <w:rsid w:val="00214E27"/>
    <w:rsid w:val="002201FB"/>
    <w:rsid w:val="00220B69"/>
    <w:rsid w:val="002218B6"/>
    <w:rsid w:val="00222064"/>
    <w:rsid w:val="00222807"/>
    <w:rsid w:val="00226941"/>
    <w:rsid w:val="00232DF0"/>
    <w:rsid w:val="002333D1"/>
    <w:rsid w:val="00245D08"/>
    <w:rsid w:val="00247F50"/>
    <w:rsid w:val="002506DF"/>
    <w:rsid w:val="00250770"/>
    <w:rsid w:val="002515CA"/>
    <w:rsid w:val="00251FC4"/>
    <w:rsid w:val="002539BF"/>
    <w:rsid w:val="00257E8C"/>
    <w:rsid w:val="00257F69"/>
    <w:rsid w:val="00257F76"/>
    <w:rsid w:val="002605DC"/>
    <w:rsid w:val="00260877"/>
    <w:rsid w:val="00262FCD"/>
    <w:rsid w:val="0026793A"/>
    <w:rsid w:val="00270AC1"/>
    <w:rsid w:val="0027302A"/>
    <w:rsid w:val="002734B4"/>
    <w:rsid w:val="00280CE1"/>
    <w:rsid w:val="0028158D"/>
    <w:rsid w:val="002818BB"/>
    <w:rsid w:val="0028257E"/>
    <w:rsid w:val="002829ED"/>
    <w:rsid w:val="0028368F"/>
    <w:rsid w:val="002855A6"/>
    <w:rsid w:val="00285E21"/>
    <w:rsid w:val="00286A09"/>
    <w:rsid w:val="00287C7E"/>
    <w:rsid w:val="0029483B"/>
    <w:rsid w:val="00294B4E"/>
    <w:rsid w:val="002A0523"/>
    <w:rsid w:val="002A0BC3"/>
    <w:rsid w:val="002A2010"/>
    <w:rsid w:val="002B231F"/>
    <w:rsid w:val="002C4AFE"/>
    <w:rsid w:val="002C4B13"/>
    <w:rsid w:val="002C70EA"/>
    <w:rsid w:val="002D1F3A"/>
    <w:rsid w:val="002E4E1C"/>
    <w:rsid w:val="002E703F"/>
    <w:rsid w:val="002F6ED4"/>
    <w:rsid w:val="00300843"/>
    <w:rsid w:val="00300884"/>
    <w:rsid w:val="003008B6"/>
    <w:rsid w:val="00300F11"/>
    <w:rsid w:val="0030155E"/>
    <w:rsid w:val="0030580A"/>
    <w:rsid w:val="00305B5E"/>
    <w:rsid w:val="003117C1"/>
    <w:rsid w:val="003135B7"/>
    <w:rsid w:val="00313919"/>
    <w:rsid w:val="00314C90"/>
    <w:rsid w:val="0031522C"/>
    <w:rsid w:val="00316141"/>
    <w:rsid w:val="003169FC"/>
    <w:rsid w:val="003243D2"/>
    <w:rsid w:val="0032484A"/>
    <w:rsid w:val="00325962"/>
    <w:rsid w:val="0033025D"/>
    <w:rsid w:val="003306DB"/>
    <w:rsid w:val="003316F3"/>
    <w:rsid w:val="00335048"/>
    <w:rsid w:val="00335AFE"/>
    <w:rsid w:val="00343999"/>
    <w:rsid w:val="00346E37"/>
    <w:rsid w:val="0036048C"/>
    <w:rsid w:val="0036288B"/>
    <w:rsid w:val="003630DE"/>
    <w:rsid w:val="003659E7"/>
    <w:rsid w:val="00374352"/>
    <w:rsid w:val="00383017"/>
    <w:rsid w:val="00384AB8"/>
    <w:rsid w:val="00390EFE"/>
    <w:rsid w:val="003A1859"/>
    <w:rsid w:val="003A3621"/>
    <w:rsid w:val="003B1B4E"/>
    <w:rsid w:val="003B1F3A"/>
    <w:rsid w:val="003C0330"/>
    <w:rsid w:val="003C28DA"/>
    <w:rsid w:val="003C5C65"/>
    <w:rsid w:val="003D111E"/>
    <w:rsid w:val="003D293B"/>
    <w:rsid w:val="003D3352"/>
    <w:rsid w:val="003D3578"/>
    <w:rsid w:val="003D36C1"/>
    <w:rsid w:val="003D5560"/>
    <w:rsid w:val="003D7648"/>
    <w:rsid w:val="003E034F"/>
    <w:rsid w:val="003F0356"/>
    <w:rsid w:val="003F42B2"/>
    <w:rsid w:val="003F5035"/>
    <w:rsid w:val="003F6508"/>
    <w:rsid w:val="003F77C7"/>
    <w:rsid w:val="004001BE"/>
    <w:rsid w:val="00402B7E"/>
    <w:rsid w:val="00402FB8"/>
    <w:rsid w:val="004068CE"/>
    <w:rsid w:val="00410EAD"/>
    <w:rsid w:val="0041109E"/>
    <w:rsid w:val="00412D38"/>
    <w:rsid w:val="004155AC"/>
    <w:rsid w:val="00417813"/>
    <w:rsid w:val="00441DB6"/>
    <w:rsid w:val="00451D77"/>
    <w:rsid w:val="00454B0C"/>
    <w:rsid w:val="00460728"/>
    <w:rsid w:val="0046107C"/>
    <w:rsid w:val="004620A5"/>
    <w:rsid w:val="00462306"/>
    <w:rsid w:val="00463BEF"/>
    <w:rsid w:val="00464FC4"/>
    <w:rsid w:val="00473177"/>
    <w:rsid w:val="0048381A"/>
    <w:rsid w:val="0048468B"/>
    <w:rsid w:val="0048716B"/>
    <w:rsid w:val="00487B1D"/>
    <w:rsid w:val="00491E8C"/>
    <w:rsid w:val="004931D8"/>
    <w:rsid w:val="00493801"/>
    <w:rsid w:val="004B019B"/>
    <w:rsid w:val="004B15E7"/>
    <w:rsid w:val="004B29C7"/>
    <w:rsid w:val="004B361A"/>
    <w:rsid w:val="004B4D7B"/>
    <w:rsid w:val="004B53DF"/>
    <w:rsid w:val="004C58E3"/>
    <w:rsid w:val="004C7282"/>
    <w:rsid w:val="004D22E8"/>
    <w:rsid w:val="004E0DD4"/>
    <w:rsid w:val="004E1A08"/>
    <w:rsid w:val="004E1D76"/>
    <w:rsid w:val="004E27FF"/>
    <w:rsid w:val="004E3715"/>
    <w:rsid w:val="004E4251"/>
    <w:rsid w:val="004E7F32"/>
    <w:rsid w:val="004F3763"/>
    <w:rsid w:val="0050176B"/>
    <w:rsid w:val="00505753"/>
    <w:rsid w:val="00506B0C"/>
    <w:rsid w:val="005070B5"/>
    <w:rsid w:val="005112A4"/>
    <w:rsid w:val="0051193F"/>
    <w:rsid w:val="00512D5D"/>
    <w:rsid w:val="005159AB"/>
    <w:rsid w:val="00517F26"/>
    <w:rsid w:val="00522AD9"/>
    <w:rsid w:val="00522EAC"/>
    <w:rsid w:val="00527696"/>
    <w:rsid w:val="0053589A"/>
    <w:rsid w:val="00541E77"/>
    <w:rsid w:val="00543904"/>
    <w:rsid w:val="00544870"/>
    <w:rsid w:val="0055330E"/>
    <w:rsid w:val="00555567"/>
    <w:rsid w:val="00557094"/>
    <w:rsid w:val="00557E11"/>
    <w:rsid w:val="00562F15"/>
    <w:rsid w:val="0056593B"/>
    <w:rsid w:val="00567703"/>
    <w:rsid w:val="00572757"/>
    <w:rsid w:val="00573AA3"/>
    <w:rsid w:val="0057594B"/>
    <w:rsid w:val="00577A36"/>
    <w:rsid w:val="00581400"/>
    <w:rsid w:val="005816B8"/>
    <w:rsid w:val="005903F7"/>
    <w:rsid w:val="0059116E"/>
    <w:rsid w:val="00591AFE"/>
    <w:rsid w:val="00593FA2"/>
    <w:rsid w:val="00597474"/>
    <w:rsid w:val="005A09C2"/>
    <w:rsid w:val="005A1968"/>
    <w:rsid w:val="005A309C"/>
    <w:rsid w:val="005A40B2"/>
    <w:rsid w:val="005A5DD2"/>
    <w:rsid w:val="005A6922"/>
    <w:rsid w:val="005B35A5"/>
    <w:rsid w:val="005B6C35"/>
    <w:rsid w:val="005C0D4A"/>
    <w:rsid w:val="005C2F10"/>
    <w:rsid w:val="005C4821"/>
    <w:rsid w:val="005C5C08"/>
    <w:rsid w:val="005D0953"/>
    <w:rsid w:val="005D4C77"/>
    <w:rsid w:val="005E1B40"/>
    <w:rsid w:val="005E23E2"/>
    <w:rsid w:val="005E2694"/>
    <w:rsid w:val="005E2B26"/>
    <w:rsid w:val="005E3DF0"/>
    <w:rsid w:val="005E596A"/>
    <w:rsid w:val="005F4A9F"/>
    <w:rsid w:val="005F53D4"/>
    <w:rsid w:val="00601426"/>
    <w:rsid w:val="006014C8"/>
    <w:rsid w:val="00601519"/>
    <w:rsid w:val="006024AE"/>
    <w:rsid w:val="006048A9"/>
    <w:rsid w:val="00605384"/>
    <w:rsid w:val="00607268"/>
    <w:rsid w:val="006103AC"/>
    <w:rsid w:val="0061482E"/>
    <w:rsid w:val="00614D40"/>
    <w:rsid w:val="00616081"/>
    <w:rsid w:val="00616B59"/>
    <w:rsid w:val="0061718E"/>
    <w:rsid w:val="00620433"/>
    <w:rsid w:val="00621C9C"/>
    <w:rsid w:val="0062287E"/>
    <w:rsid w:val="00622A88"/>
    <w:rsid w:val="00630C95"/>
    <w:rsid w:val="00630D73"/>
    <w:rsid w:val="00631BE7"/>
    <w:rsid w:val="0063262D"/>
    <w:rsid w:val="0063295E"/>
    <w:rsid w:val="00633312"/>
    <w:rsid w:val="00633C8E"/>
    <w:rsid w:val="00634BF6"/>
    <w:rsid w:val="00636A79"/>
    <w:rsid w:val="00636A7D"/>
    <w:rsid w:val="00641E91"/>
    <w:rsid w:val="00645DF1"/>
    <w:rsid w:val="00646A68"/>
    <w:rsid w:val="0064750E"/>
    <w:rsid w:val="0064755C"/>
    <w:rsid w:val="00656F30"/>
    <w:rsid w:val="0066093C"/>
    <w:rsid w:val="0066116C"/>
    <w:rsid w:val="0066299F"/>
    <w:rsid w:val="00664977"/>
    <w:rsid w:val="0066668B"/>
    <w:rsid w:val="0066679F"/>
    <w:rsid w:val="006704AE"/>
    <w:rsid w:val="00675891"/>
    <w:rsid w:val="00675CFB"/>
    <w:rsid w:val="00677FE3"/>
    <w:rsid w:val="00681FC6"/>
    <w:rsid w:val="00683E07"/>
    <w:rsid w:val="00685B8F"/>
    <w:rsid w:val="0069016B"/>
    <w:rsid w:val="00695D33"/>
    <w:rsid w:val="00697421"/>
    <w:rsid w:val="006A07C4"/>
    <w:rsid w:val="006A2807"/>
    <w:rsid w:val="006A2E49"/>
    <w:rsid w:val="006A4DBE"/>
    <w:rsid w:val="006A4E4E"/>
    <w:rsid w:val="006A50CB"/>
    <w:rsid w:val="006B4DDD"/>
    <w:rsid w:val="006B69A9"/>
    <w:rsid w:val="006C10FA"/>
    <w:rsid w:val="006C204C"/>
    <w:rsid w:val="006C46D9"/>
    <w:rsid w:val="006D0C70"/>
    <w:rsid w:val="006D1E58"/>
    <w:rsid w:val="006E2CBD"/>
    <w:rsid w:val="006E2E8F"/>
    <w:rsid w:val="006F3708"/>
    <w:rsid w:val="006F6BCD"/>
    <w:rsid w:val="006F79FA"/>
    <w:rsid w:val="00707071"/>
    <w:rsid w:val="00710266"/>
    <w:rsid w:val="007115BC"/>
    <w:rsid w:val="00712313"/>
    <w:rsid w:val="00712E73"/>
    <w:rsid w:val="00713BC6"/>
    <w:rsid w:val="007203BD"/>
    <w:rsid w:val="00722B0B"/>
    <w:rsid w:val="00722F27"/>
    <w:rsid w:val="00727ABB"/>
    <w:rsid w:val="0073054E"/>
    <w:rsid w:val="00733A05"/>
    <w:rsid w:val="007350A6"/>
    <w:rsid w:val="007364F3"/>
    <w:rsid w:val="00736788"/>
    <w:rsid w:val="00736B57"/>
    <w:rsid w:val="007425C9"/>
    <w:rsid w:val="007428B4"/>
    <w:rsid w:val="007616EA"/>
    <w:rsid w:val="00764E7C"/>
    <w:rsid w:val="00765440"/>
    <w:rsid w:val="00767BF0"/>
    <w:rsid w:val="00767F84"/>
    <w:rsid w:val="00777D20"/>
    <w:rsid w:val="00777D75"/>
    <w:rsid w:val="00783843"/>
    <w:rsid w:val="007875CA"/>
    <w:rsid w:val="0079418C"/>
    <w:rsid w:val="00794AFA"/>
    <w:rsid w:val="00795A73"/>
    <w:rsid w:val="007A0AED"/>
    <w:rsid w:val="007A48CA"/>
    <w:rsid w:val="007B3D46"/>
    <w:rsid w:val="007C1C4E"/>
    <w:rsid w:val="007C2F4E"/>
    <w:rsid w:val="007C33DE"/>
    <w:rsid w:val="007C500B"/>
    <w:rsid w:val="007C79EB"/>
    <w:rsid w:val="007D0C1C"/>
    <w:rsid w:val="007D1B94"/>
    <w:rsid w:val="007D4013"/>
    <w:rsid w:val="007D4384"/>
    <w:rsid w:val="007E1319"/>
    <w:rsid w:val="007E2FCE"/>
    <w:rsid w:val="007E4590"/>
    <w:rsid w:val="007E6D6B"/>
    <w:rsid w:val="007F2317"/>
    <w:rsid w:val="007F65E6"/>
    <w:rsid w:val="007F6CFB"/>
    <w:rsid w:val="00801386"/>
    <w:rsid w:val="00802755"/>
    <w:rsid w:val="0080381F"/>
    <w:rsid w:val="00804FE5"/>
    <w:rsid w:val="0080533F"/>
    <w:rsid w:val="00805D02"/>
    <w:rsid w:val="008078FE"/>
    <w:rsid w:val="008079DD"/>
    <w:rsid w:val="008104FE"/>
    <w:rsid w:val="008231B8"/>
    <w:rsid w:val="00826D0E"/>
    <w:rsid w:val="00833948"/>
    <w:rsid w:val="00834B1B"/>
    <w:rsid w:val="0083791F"/>
    <w:rsid w:val="0084036B"/>
    <w:rsid w:val="00840E1A"/>
    <w:rsid w:val="008442A4"/>
    <w:rsid w:val="00852DDB"/>
    <w:rsid w:val="008550C6"/>
    <w:rsid w:val="0085570A"/>
    <w:rsid w:val="00856883"/>
    <w:rsid w:val="00860346"/>
    <w:rsid w:val="0086282B"/>
    <w:rsid w:val="00867673"/>
    <w:rsid w:val="00867C09"/>
    <w:rsid w:val="0087293F"/>
    <w:rsid w:val="00873B29"/>
    <w:rsid w:val="00874D9C"/>
    <w:rsid w:val="0087693C"/>
    <w:rsid w:val="008833D1"/>
    <w:rsid w:val="00887CC0"/>
    <w:rsid w:val="00891D08"/>
    <w:rsid w:val="0089361B"/>
    <w:rsid w:val="00893F96"/>
    <w:rsid w:val="00894631"/>
    <w:rsid w:val="008A13F2"/>
    <w:rsid w:val="008A145A"/>
    <w:rsid w:val="008A366B"/>
    <w:rsid w:val="008A4ED7"/>
    <w:rsid w:val="008B4D2D"/>
    <w:rsid w:val="008B5534"/>
    <w:rsid w:val="008B6154"/>
    <w:rsid w:val="008B78DF"/>
    <w:rsid w:val="008B7A80"/>
    <w:rsid w:val="008C09F6"/>
    <w:rsid w:val="008C2DBE"/>
    <w:rsid w:val="008C4D3C"/>
    <w:rsid w:val="008D1CE9"/>
    <w:rsid w:val="008D2804"/>
    <w:rsid w:val="008D6E78"/>
    <w:rsid w:val="008D769C"/>
    <w:rsid w:val="008D7A52"/>
    <w:rsid w:val="008E6BBB"/>
    <w:rsid w:val="008E7F83"/>
    <w:rsid w:val="008F225A"/>
    <w:rsid w:val="008F4686"/>
    <w:rsid w:val="00901CEF"/>
    <w:rsid w:val="0090450B"/>
    <w:rsid w:val="00905F8C"/>
    <w:rsid w:val="00905FAC"/>
    <w:rsid w:val="009063A0"/>
    <w:rsid w:val="00921894"/>
    <w:rsid w:val="00932785"/>
    <w:rsid w:val="009334CB"/>
    <w:rsid w:val="00936814"/>
    <w:rsid w:val="0094072A"/>
    <w:rsid w:val="00942495"/>
    <w:rsid w:val="009431B4"/>
    <w:rsid w:val="00944101"/>
    <w:rsid w:val="0094585E"/>
    <w:rsid w:val="009461FD"/>
    <w:rsid w:val="0095310D"/>
    <w:rsid w:val="00954B5D"/>
    <w:rsid w:val="00955B47"/>
    <w:rsid w:val="00956705"/>
    <w:rsid w:val="009616FE"/>
    <w:rsid w:val="0096322F"/>
    <w:rsid w:val="009652D2"/>
    <w:rsid w:val="00967495"/>
    <w:rsid w:val="0097000D"/>
    <w:rsid w:val="00971AF9"/>
    <w:rsid w:val="0097223D"/>
    <w:rsid w:val="00974C21"/>
    <w:rsid w:val="00974F1F"/>
    <w:rsid w:val="00975B6A"/>
    <w:rsid w:val="009779A1"/>
    <w:rsid w:val="00981456"/>
    <w:rsid w:val="009853AB"/>
    <w:rsid w:val="00986E20"/>
    <w:rsid w:val="0099025E"/>
    <w:rsid w:val="009913B2"/>
    <w:rsid w:val="009A156B"/>
    <w:rsid w:val="009A5C07"/>
    <w:rsid w:val="009B2291"/>
    <w:rsid w:val="009B31F2"/>
    <w:rsid w:val="009B3420"/>
    <w:rsid w:val="009C0C72"/>
    <w:rsid w:val="009C3CAC"/>
    <w:rsid w:val="009C7BC6"/>
    <w:rsid w:val="009C7C56"/>
    <w:rsid w:val="009D3B48"/>
    <w:rsid w:val="009D54C8"/>
    <w:rsid w:val="009D5B95"/>
    <w:rsid w:val="009E4A4D"/>
    <w:rsid w:val="009E6DB9"/>
    <w:rsid w:val="009E7C3C"/>
    <w:rsid w:val="009F74B8"/>
    <w:rsid w:val="00A00C58"/>
    <w:rsid w:val="00A03A60"/>
    <w:rsid w:val="00A05FE8"/>
    <w:rsid w:val="00A075CD"/>
    <w:rsid w:val="00A105DD"/>
    <w:rsid w:val="00A115B1"/>
    <w:rsid w:val="00A136D0"/>
    <w:rsid w:val="00A15695"/>
    <w:rsid w:val="00A21148"/>
    <w:rsid w:val="00A21279"/>
    <w:rsid w:val="00A26376"/>
    <w:rsid w:val="00A26E4E"/>
    <w:rsid w:val="00A27114"/>
    <w:rsid w:val="00A306B9"/>
    <w:rsid w:val="00A3267C"/>
    <w:rsid w:val="00A33245"/>
    <w:rsid w:val="00A33AF3"/>
    <w:rsid w:val="00A3431B"/>
    <w:rsid w:val="00A344A7"/>
    <w:rsid w:val="00A346FB"/>
    <w:rsid w:val="00A4277B"/>
    <w:rsid w:val="00A44A3F"/>
    <w:rsid w:val="00A46AF2"/>
    <w:rsid w:val="00A47235"/>
    <w:rsid w:val="00A5792A"/>
    <w:rsid w:val="00A60CF0"/>
    <w:rsid w:val="00A61E26"/>
    <w:rsid w:val="00A62046"/>
    <w:rsid w:val="00A62708"/>
    <w:rsid w:val="00A65D80"/>
    <w:rsid w:val="00A6734D"/>
    <w:rsid w:val="00A864E3"/>
    <w:rsid w:val="00A94F5F"/>
    <w:rsid w:val="00AA3A51"/>
    <w:rsid w:val="00AA6415"/>
    <w:rsid w:val="00AA789B"/>
    <w:rsid w:val="00AA7D0A"/>
    <w:rsid w:val="00AA7E98"/>
    <w:rsid w:val="00AB030F"/>
    <w:rsid w:val="00AB0932"/>
    <w:rsid w:val="00AB5E07"/>
    <w:rsid w:val="00AB60B1"/>
    <w:rsid w:val="00AC5180"/>
    <w:rsid w:val="00AC54D2"/>
    <w:rsid w:val="00AD1775"/>
    <w:rsid w:val="00AD2648"/>
    <w:rsid w:val="00AD26C7"/>
    <w:rsid w:val="00AE4CDE"/>
    <w:rsid w:val="00AE4FA7"/>
    <w:rsid w:val="00AE5716"/>
    <w:rsid w:val="00AE5902"/>
    <w:rsid w:val="00AE69FB"/>
    <w:rsid w:val="00AF5527"/>
    <w:rsid w:val="00B0341F"/>
    <w:rsid w:val="00B06334"/>
    <w:rsid w:val="00B07387"/>
    <w:rsid w:val="00B07BDA"/>
    <w:rsid w:val="00B129C8"/>
    <w:rsid w:val="00B234D3"/>
    <w:rsid w:val="00B2519F"/>
    <w:rsid w:val="00B26751"/>
    <w:rsid w:val="00B3133B"/>
    <w:rsid w:val="00B31A14"/>
    <w:rsid w:val="00B43E25"/>
    <w:rsid w:val="00B44246"/>
    <w:rsid w:val="00B463A2"/>
    <w:rsid w:val="00B46AE7"/>
    <w:rsid w:val="00B52E48"/>
    <w:rsid w:val="00B547AE"/>
    <w:rsid w:val="00B72702"/>
    <w:rsid w:val="00B736D2"/>
    <w:rsid w:val="00B80C16"/>
    <w:rsid w:val="00B85B80"/>
    <w:rsid w:val="00B87AAC"/>
    <w:rsid w:val="00B9131C"/>
    <w:rsid w:val="00B936B4"/>
    <w:rsid w:val="00B93C5C"/>
    <w:rsid w:val="00B9615C"/>
    <w:rsid w:val="00B96925"/>
    <w:rsid w:val="00BA0591"/>
    <w:rsid w:val="00BA05BB"/>
    <w:rsid w:val="00BA60EC"/>
    <w:rsid w:val="00BA6171"/>
    <w:rsid w:val="00BA7A14"/>
    <w:rsid w:val="00BB18A2"/>
    <w:rsid w:val="00BB400D"/>
    <w:rsid w:val="00BB7B89"/>
    <w:rsid w:val="00BC00B9"/>
    <w:rsid w:val="00BC11AF"/>
    <w:rsid w:val="00BC3E25"/>
    <w:rsid w:val="00BD3056"/>
    <w:rsid w:val="00BE6AD4"/>
    <w:rsid w:val="00BF19B3"/>
    <w:rsid w:val="00BF7A02"/>
    <w:rsid w:val="00C04914"/>
    <w:rsid w:val="00C04E64"/>
    <w:rsid w:val="00C133B2"/>
    <w:rsid w:val="00C17BAA"/>
    <w:rsid w:val="00C17E31"/>
    <w:rsid w:val="00C20944"/>
    <w:rsid w:val="00C20F9F"/>
    <w:rsid w:val="00C2339E"/>
    <w:rsid w:val="00C25CD5"/>
    <w:rsid w:val="00C33CFF"/>
    <w:rsid w:val="00C34072"/>
    <w:rsid w:val="00C34BFC"/>
    <w:rsid w:val="00C34C37"/>
    <w:rsid w:val="00C37C73"/>
    <w:rsid w:val="00C42E3A"/>
    <w:rsid w:val="00C444A6"/>
    <w:rsid w:val="00C4539E"/>
    <w:rsid w:val="00C467B8"/>
    <w:rsid w:val="00C46A27"/>
    <w:rsid w:val="00C579E5"/>
    <w:rsid w:val="00C57AF9"/>
    <w:rsid w:val="00C6101C"/>
    <w:rsid w:val="00C61447"/>
    <w:rsid w:val="00C61828"/>
    <w:rsid w:val="00C618EF"/>
    <w:rsid w:val="00C62E93"/>
    <w:rsid w:val="00C64647"/>
    <w:rsid w:val="00C65304"/>
    <w:rsid w:val="00C659BF"/>
    <w:rsid w:val="00C66862"/>
    <w:rsid w:val="00C66C2C"/>
    <w:rsid w:val="00C70B1E"/>
    <w:rsid w:val="00C767A9"/>
    <w:rsid w:val="00C81BCB"/>
    <w:rsid w:val="00C84CBB"/>
    <w:rsid w:val="00C90CCF"/>
    <w:rsid w:val="00C94C2A"/>
    <w:rsid w:val="00C95784"/>
    <w:rsid w:val="00C959F1"/>
    <w:rsid w:val="00CA17C7"/>
    <w:rsid w:val="00CA3D34"/>
    <w:rsid w:val="00CA52B4"/>
    <w:rsid w:val="00CA586C"/>
    <w:rsid w:val="00CB10AD"/>
    <w:rsid w:val="00CB1FB5"/>
    <w:rsid w:val="00CB3A4E"/>
    <w:rsid w:val="00CB451D"/>
    <w:rsid w:val="00CB61D3"/>
    <w:rsid w:val="00CB75EF"/>
    <w:rsid w:val="00CB76BD"/>
    <w:rsid w:val="00CC0482"/>
    <w:rsid w:val="00CC1741"/>
    <w:rsid w:val="00CC3993"/>
    <w:rsid w:val="00CD0D9C"/>
    <w:rsid w:val="00CE2BCC"/>
    <w:rsid w:val="00CE3F70"/>
    <w:rsid w:val="00CE6C17"/>
    <w:rsid w:val="00CE75D3"/>
    <w:rsid w:val="00CF12EE"/>
    <w:rsid w:val="00CF1DE5"/>
    <w:rsid w:val="00CF4EA8"/>
    <w:rsid w:val="00CF5615"/>
    <w:rsid w:val="00D0115F"/>
    <w:rsid w:val="00D1101D"/>
    <w:rsid w:val="00D12CF5"/>
    <w:rsid w:val="00D169AC"/>
    <w:rsid w:val="00D17070"/>
    <w:rsid w:val="00D20F26"/>
    <w:rsid w:val="00D23D16"/>
    <w:rsid w:val="00D25860"/>
    <w:rsid w:val="00D27222"/>
    <w:rsid w:val="00D275D8"/>
    <w:rsid w:val="00D315F2"/>
    <w:rsid w:val="00D33112"/>
    <w:rsid w:val="00D351DF"/>
    <w:rsid w:val="00D37430"/>
    <w:rsid w:val="00D378DA"/>
    <w:rsid w:val="00D43CE9"/>
    <w:rsid w:val="00D54FF6"/>
    <w:rsid w:val="00D651C8"/>
    <w:rsid w:val="00D6689F"/>
    <w:rsid w:val="00D6791A"/>
    <w:rsid w:val="00D704B5"/>
    <w:rsid w:val="00D70924"/>
    <w:rsid w:val="00D72BFB"/>
    <w:rsid w:val="00D735BA"/>
    <w:rsid w:val="00D73AE8"/>
    <w:rsid w:val="00D75F00"/>
    <w:rsid w:val="00D76FC8"/>
    <w:rsid w:val="00D81788"/>
    <w:rsid w:val="00D8520C"/>
    <w:rsid w:val="00D946BD"/>
    <w:rsid w:val="00D96FDB"/>
    <w:rsid w:val="00D97557"/>
    <w:rsid w:val="00DA02CD"/>
    <w:rsid w:val="00DA565C"/>
    <w:rsid w:val="00DA62B1"/>
    <w:rsid w:val="00DA6BD8"/>
    <w:rsid w:val="00DA7309"/>
    <w:rsid w:val="00DB2DDD"/>
    <w:rsid w:val="00DB4ADA"/>
    <w:rsid w:val="00DB5C8A"/>
    <w:rsid w:val="00DB5FB2"/>
    <w:rsid w:val="00DB776B"/>
    <w:rsid w:val="00DC0367"/>
    <w:rsid w:val="00DC095C"/>
    <w:rsid w:val="00DD12A0"/>
    <w:rsid w:val="00DD4C02"/>
    <w:rsid w:val="00DD6529"/>
    <w:rsid w:val="00DE14CA"/>
    <w:rsid w:val="00DE4EB2"/>
    <w:rsid w:val="00DE7372"/>
    <w:rsid w:val="00DF1AF3"/>
    <w:rsid w:val="00DF2746"/>
    <w:rsid w:val="00E00AC7"/>
    <w:rsid w:val="00E01452"/>
    <w:rsid w:val="00E019A2"/>
    <w:rsid w:val="00E1267B"/>
    <w:rsid w:val="00E12EA9"/>
    <w:rsid w:val="00E14031"/>
    <w:rsid w:val="00E175A8"/>
    <w:rsid w:val="00E20B45"/>
    <w:rsid w:val="00E219C1"/>
    <w:rsid w:val="00E225F2"/>
    <w:rsid w:val="00E2472F"/>
    <w:rsid w:val="00E27CF3"/>
    <w:rsid w:val="00E32D4A"/>
    <w:rsid w:val="00E34279"/>
    <w:rsid w:val="00E35F07"/>
    <w:rsid w:val="00E4003E"/>
    <w:rsid w:val="00E41D91"/>
    <w:rsid w:val="00E465AC"/>
    <w:rsid w:val="00E4766F"/>
    <w:rsid w:val="00E52711"/>
    <w:rsid w:val="00E52925"/>
    <w:rsid w:val="00E6465C"/>
    <w:rsid w:val="00E6524F"/>
    <w:rsid w:val="00E6614B"/>
    <w:rsid w:val="00E71586"/>
    <w:rsid w:val="00E71955"/>
    <w:rsid w:val="00E72F4F"/>
    <w:rsid w:val="00E75201"/>
    <w:rsid w:val="00E7797C"/>
    <w:rsid w:val="00E824CF"/>
    <w:rsid w:val="00E82D37"/>
    <w:rsid w:val="00E96660"/>
    <w:rsid w:val="00EA2A0E"/>
    <w:rsid w:val="00EA2F3A"/>
    <w:rsid w:val="00EA3430"/>
    <w:rsid w:val="00EA5436"/>
    <w:rsid w:val="00EB5C01"/>
    <w:rsid w:val="00EC48F3"/>
    <w:rsid w:val="00EC5E55"/>
    <w:rsid w:val="00EC6B8C"/>
    <w:rsid w:val="00ED12DC"/>
    <w:rsid w:val="00ED3D6E"/>
    <w:rsid w:val="00EE1150"/>
    <w:rsid w:val="00EE1AD9"/>
    <w:rsid w:val="00EE2196"/>
    <w:rsid w:val="00EF01BE"/>
    <w:rsid w:val="00EF0556"/>
    <w:rsid w:val="00EF0A35"/>
    <w:rsid w:val="00EF7C81"/>
    <w:rsid w:val="00F07EB7"/>
    <w:rsid w:val="00F105E9"/>
    <w:rsid w:val="00F12760"/>
    <w:rsid w:val="00F17368"/>
    <w:rsid w:val="00F223CF"/>
    <w:rsid w:val="00F23B5E"/>
    <w:rsid w:val="00F34ADA"/>
    <w:rsid w:val="00F4012F"/>
    <w:rsid w:val="00F44BBF"/>
    <w:rsid w:val="00F460B7"/>
    <w:rsid w:val="00F53661"/>
    <w:rsid w:val="00F565AB"/>
    <w:rsid w:val="00F579BA"/>
    <w:rsid w:val="00F60766"/>
    <w:rsid w:val="00F60D06"/>
    <w:rsid w:val="00F7089C"/>
    <w:rsid w:val="00F70EEA"/>
    <w:rsid w:val="00F71693"/>
    <w:rsid w:val="00F7374E"/>
    <w:rsid w:val="00F74C3D"/>
    <w:rsid w:val="00F83A2A"/>
    <w:rsid w:val="00F87E01"/>
    <w:rsid w:val="00F902B2"/>
    <w:rsid w:val="00F94C93"/>
    <w:rsid w:val="00F9561E"/>
    <w:rsid w:val="00F977D5"/>
    <w:rsid w:val="00F97ADC"/>
    <w:rsid w:val="00FA0918"/>
    <w:rsid w:val="00FA2AA3"/>
    <w:rsid w:val="00FA679B"/>
    <w:rsid w:val="00FB3162"/>
    <w:rsid w:val="00FB3F9E"/>
    <w:rsid w:val="00FB4C12"/>
    <w:rsid w:val="00FC0313"/>
    <w:rsid w:val="00FC097F"/>
    <w:rsid w:val="00FC2265"/>
    <w:rsid w:val="00FC343B"/>
    <w:rsid w:val="00FC6A96"/>
    <w:rsid w:val="00FD04B8"/>
    <w:rsid w:val="00FD34D2"/>
    <w:rsid w:val="00FD5609"/>
    <w:rsid w:val="00FD57F5"/>
    <w:rsid w:val="00FD5AD5"/>
    <w:rsid w:val="00FE1125"/>
    <w:rsid w:val="00FE3245"/>
    <w:rsid w:val="00FE3901"/>
    <w:rsid w:val="00FE572E"/>
    <w:rsid w:val="00FE6196"/>
    <w:rsid w:val="00FE691E"/>
    <w:rsid w:val="00FF009D"/>
    <w:rsid w:val="00FF0C2F"/>
    <w:rsid w:val="00FF1134"/>
    <w:rsid w:val="00FF141E"/>
    <w:rsid w:val="00FF2EC4"/>
    <w:rsid w:val="00FF76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8D87"/>
  <w15:docId w15:val="{30134785-EE2B-4C75-8DED-CC2FBFC1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824CF"/>
    <w:pPr>
      <w:spacing w:after="200" w:line="276" w:lineRule="auto"/>
    </w:pPr>
    <w:rPr>
      <w:sz w:val="22"/>
      <w:szCs w:val="22"/>
      <w:lang w:eastAsia="en-US"/>
    </w:rPr>
  </w:style>
  <w:style w:type="paragraph" w:styleId="Cmsor1">
    <w:name w:val="heading 1"/>
    <w:basedOn w:val="Norml"/>
    <w:next w:val="Norml"/>
    <w:link w:val="Cmsor1Char"/>
    <w:uiPriority w:val="9"/>
    <w:qFormat/>
    <w:rsid w:val="00E225F2"/>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semiHidden/>
    <w:unhideWhenUsed/>
    <w:qFormat/>
    <w:rsid w:val="00E225F2"/>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
    <w:semiHidden/>
    <w:unhideWhenUsed/>
    <w:qFormat/>
    <w:rsid w:val="00E225F2"/>
    <w:pPr>
      <w:keepNext/>
      <w:keepLines/>
      <w:spacing w:before="200" w:after="0"/>
      <w:outlineLvl w:val="2"/>
    </w:pPr>
    <w:rPr>
      <w:rFonts w:ascii="Cambria" w:eastAsia="Times New Roman"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62E93"/>
    <w:pPr>
      <w:ind w:left="720"/>
      <w:contextualSpacing/>
    </w:pPr>
  </w:style>
  <w:style w:type="paragraph" w:styleId="Nincstrkz">
    <w:name w:val="No Spacing"/>
    <w:uiPriority w:val="1"/>
    <w:qFormat/>
    <w:rsid w:val="00B06334"/>
    <w:rPr>
      <w:sz w:val="22"/>
      <w:szCs w:val="22"/>
      <w:lang w:eastAsia="en-US"/>
    </w:rPr>
  </w:style>
  <w:style w:type="paragraph" w:styleId="lfej">
    <w:name w:val="header"/>
    <w:basedOn w:val="Norml"/>
    <w:link w:val="lfejChar"/>
    <w:unhideWhenUsed/>
    <w:rsid w:val="009F74B8"/>
    <w:pPr>
      <w:tabs>
        <w:tab w:val="center" w:pos="4536"/>
        <w:tab w:val="right" w:pos="9072"/>
      </w:tabs>
      <w:spacing w:after="0" w:line="240" w:lineRule="auto"/>
    </w:pPr>
  </w:style>
  <w:style w:type="character" w:customStyle="1" w:styleId="lfejChar">
    <w:name w:val="Élőfej Char"/>
    <w:basedOn w:val="Bekezdsalapbettpusa"/>
    <w:link w:val="lfej"/>
    <w:rsid w:val="009F74B8"/>
  </w:style>
  <w:style w:type="paragraph" w:styleId="llb">
    <w:name w:val="footer"/>
    <w:basedOn w:val="Norml"/>
    <w:link w:val="llbChar"/>
    <w:uiPriority w:val="99"/>
    <w:unhideWhenUsed/>
    <w:rsid w:val="009F74B8"/>
    <w:pPr>
      <w:tabs>
        <w:tab w:val="center" w:pos="4536"/>
        <w:tab w:val="right" w:pos="9072"/>
      </w:tabs>
      <w:spacing w:after="0" w:line="240" w:lineRule="auto"/>
    </w:pPr>
  </w:style>
  <w:style w:type="character" w:customStyle="1" w:styleId="llbChar">
    <w:name w:val="Élőláb Char"/>
    <w:basedOn w:val="Bekezdsalapbettpusa"/>
    <w:link w:val="llb"/>
    <w:uiPriority w:val="99"/>
    <w:rsid w:val="009F74B8"/>
  </w:style>
  <w:style w:type="character" w:customStyle="1" w:styleId="Cmsor1Char">
    <w:name w:val="Címsor 1 Char"/>
    <w:link w:val="Cmsor1"/>
    <w:uiPriority w:val="9"/>
    <w:rsid w:val="00E225F2"/>
    <w:rPr>
      <w:rFonts w:ascii="Cambria" w:eastAsia="Times New Roman" w:hAnsi="Cambria" w:cs="Times New Roman"/>
      <w:b/>
      <w:bCs/>
      <w:color w:val="365F91"/>
      <w:sz w:val="28"/>
      <w:szCs w:val="28"/>
    </w:rPr>
  </w:style>
  <w:style w:type="paragraph" w:styleId="Tartalomjegyzkcmsora">
    <w:name w:val="TOC Heading"/>
    <w:basedOn w:val="Cmsor1"/>
    <w:next w:val="Norml"/>
    <w:uiPriority w:val="39"/>
    <w:semiHidden/>
    <w:unhideWhenUsed/>
    <w:qFormat/>
    <w:rsid w:val="00E225F2"/>
    <w:pPr>
      <w:outlineLvl w:val="9"/>
    </w:pPr>
    <w:rPr>
      <w:lang w:eastAsia="hu-HU"/>
    </w:rPr>
  </w:style>
  <w:style w:type="paragraph" w:styleId="Buborkszveg">
    <w:name w:val="Balloon Text"/>
    <w:basedOn w:val="Norml"/>
    <w:link w:val="BuborkszvegChar"/>
    <w:uiPriority w:val="99"/>
    <w:semiHidden/>
    <w:unhideWhenUsed/>
    <w:rsid w:val="00E225F2"/>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E225F2"/>
    <w:rPr>
      <w:rFonts w:ascii="Tahoma" w:hAnsi="Tahoma" w:cs="Tahoma"/>
      <w:sz w:val="16"/>
      <w:szCs w:val="16"/>
    </w:rPr>
  </w:style>
  <w:style w:type="paragraph" w:styleId="TJ2">
    <w:name w:val="toc 2"/>
    <w:basedOn w:val="Norml"/>
    <w:next w:val="Norml"/>
    <w:autoRedefine/>
    <w:uiPriority w:val="39"/>
    <w:unhideWhenUsed/>
    <w:qFormat/>
    <w:rsid w:val="00E225F2"/>
    <w:pPr>
      <w:spacing w:after="100"/>
      <w:ind w:left="220"/>
    </w:pPr>
    <w:rPr>
      <w:rFonts w:eastAsia="Times New Roman"/>
      <w:lang w:eastAsia="hu-HU"/>
    </w:rPr>
  </w:style>
  <w:style w:type="paragraph" w:styleId="TJ1">
    <w:name w:val="toc 1"/>
    <w:basedOn w:val="Norml"/>
    <w:next w:val="Norml"/>
    <w:autoRedefine/>
    <w:uiPriority w:val="39"/>
    <w:unhideWhenUsed/>
    <w:qFormat/>
    <w:rsid w:val="00E225F2"/>
    <w:pPr>
      <w:spacing w:after="100"/>
    </w:pPr>
    <w:rPr>
      <w:rFonts w:ascii="Times New Roman" w:eastAsia="Times New Roman" w:hAnsi="Times New Roman"/>
      <w:sz w:val="24"/>
      <w:lang w:eastAsia="hu-HU"/>
    </w:rPr>
  </w:style>
  <w:style w:type="paragraph" w:styleId="TJ3">
    <w:name w:val="toc 3"/>
    <w:basedOn w:val="Norml"/>
    <w:next w:val="Norml"/>
    <w:autoRedefine/>
    <w:uiPriority w:val="39"/>
    <w:unhideWhenUsed/>
    <w:qFormat/>
    <w:rsid w:val="00E225F2"/>
    <w:pPr>
      <w:spacing w:after="100"/>
      <w:ind w:left="440"/>
    </w:pPr>
    <w:rPr>
      <w:rFonts w:eastAsia="Times New Roman"/>
      <w:lang w:eastAsia="hu-HU"/>
    </w:rPr>
  </w:style>
  <w:style w:type="character" w:customStyle="1" w:styleId="Cmsor3Char">
    <w:name w:val="Címsor 3 Char"/>
    <w:link w:val="Cmsor3"/>
    <w:uiPriority w:val="9"/>
    <w:semiHidden/>
    <w:rsid w:val="00E225F2"/>
    <w:rPr>
      <w:rFonts w:ascii="Cambria" w:eastAsia="Times New Roman" w:hAnsi="Cambria" w:cs="Times New Roman"/>
      <w:b/>
      <w:bCs/>
      <w:color w:val="4F81BD"/>
    </w:rPr>
  </w:style>
  <w:style w:type="character" w:customStyle="1" w:styleId="Cmsor2Char">
    <w:name w:val="Címsor 2 Char"/>
    <w:link w:val="Cmsor2"/>
    <w:uiPriority w:val="9"/>
    <w:semiHidden/>
    <w:rsid w:val="00E225F2"/>
    <w:rPr>
      <w:rFonts w:ascii="Cambria" w:eastAsia="Times New Roman" w:hAnsi="Cambria" w:cs="Times New Roman"/>
      <w:b/>
      <w:bCs/>
      <w:color w:val="4F81BD"/>
      <w:sz w:val="26"/>
      <w:szCs w:val="26"/>
    </w:rPr>
  </w:style>
  <w:style w:type="character" w:styleId="Hiperhivatkozs">
    <w:name w:val="Hyperlink"/>
    <w:uiPriority w:val="99"/>
    <w:unhideWhenUsed/>
    <w:rsid w:val="00E225F2"/>
    <w:rPr>
      <w:color w:val="0000FF"/>
      <w:u w:val="single"/>
    </w:rPr>
  </w:style>
  <w:style w:type="character" w:styleId="Jegyzethivatkozs">
    <w:name w:val="annotation reference"/>
    <w:uiPriority w:val="99"/>
    <w:semiHidden/>
    <w:unhideWhenUsed/>
    <w:rsid w:val="0095310D"/>
    <w:rPr>
      <w:sz w:val="16"/>
      <w:szCs w:val="16"/>
    </w:rPr>
  </w:style>
  <w:style w:type="paragraph" w:styleId="Jegyzetszveg">
    <w:name w:val="annotation text"/>
    <w:basedOn w:val="Norml"/>
    <w:link w:val="JegyzetszvegChar"/>
    <w:uiPriority w:val="99"/>
    <w:unhideWhenUsed/>
    <w:rsid w:val="0095310D"/>
    <w:pPr>
      <w:spacing w:line="240" w:lineRule="auto"/>
    </w:pPr>
    <w:rPr>
      <w:sz w:val="20"/>
      <w:szCs w:val="20"/>
    </w:rPr>
  </w:style>
  <w:style w:type="character" w:customStyle="1" w:styleId="JegyzetszvegChar">
    <w:name w:val="Jegyzetszöveg Char"/>
    <w:link w:val="Jegyzetszveg"/>
    <w:uiPriority w:val="99"/>
    <w:rsid w:val="0095310D"/>
    <w:rPr>
      <w:sz w:val="20"/>
      <w:szCs w:val="20"/>
    </w:rPr>
  </w:style>
  <w:style w:type="paragraph" w:styleId="Megjegyzstrgya">
    <w:name w:val="annotation subject"/>
    <w:basedOn w:val="Jegyzetszveg"/>
    <w:next w:val="Jegyzetszveg"/>
    <w:link w:val="MegjegyzstrgyaChar"/>
    <w:uiPriority w:val="99"/>
    <w:semiHidden/>
    <w:unhideWhenUsed/>
    <w:rsid w:val="0095310D"/>
    <w:rPr>
      <w:b/>
      <w:bCs/>
    </w:rPr>
  </w:style>
  <w:style w:type="character" w:customStyle="1" w:styleId="MegjegyzstrgyaChar">
    <w:name w:val="Megjegyzés tárgya Char"/>
    <w:link w:val="Megjegyzstrgya"/>
    <w:uiPriority w:val="99"/>
    <w:semiHidden/>
    <w:rsid w:val="0095310D"/>
    <w:rPr>
      <w:b/>
      <w:bCs/>
      <w:sz w:val="20"/>
      <w:szCs w:val="20"/>
    </w:rPr>
  </w:style>
  <w:style w:type="paragraph" w:customStyle="1" w:styleId="NormlStluscsoport1">
    <w:name w:val="Normál (Stíluscsoport 1)"/>
    <w:basedOn w:val="Norml"/>
    <w:uiPriority w:val="99"/>
    <w:rsid w:val="00C64647"/>
    <w:pPr>
      <w:autoSpaceDE w:val="0"/>
      <w:autoSpaceDN w:val="0"/>
      <w:adjustRightInd w:val="0"/>
      <w:spacing w:after="0" w:line="288" w:lineRule="auto"/>
      <w:textAlignment w:val="center"/>
    </w:pPr>
    <w:rPr>
      <w:rFonts w:ascii="Times New Roman" w:eastAsia="Times New Roman" w:hAnsi="Times New Roman"/>
      <w:color w:val="000000"/>
      <w:sz w:val="24"/>
      <w:szCs w:val="24"/>
      <w:lang w:eastAsia="hu-HU"/>
    </w:rPr>
  </w:style>
  <w:style w:type="paragraph" w:styleId="Vltozat">
    <w:name w:val="Revision"/>
    <w:hidden/>
    <w:uiPriority w:val="99"/>
    <w:semiHidden/>
    <w:rsid w:val="00012C35"/>
    <w:rPr>
      <w:sz w:val="22"/>
      <w:szCs w:val="22"/>
      <w:lang w:eastAsia="en-US"/>
    </w:rPr>
  </w:style>
  <w:style w:type="character" w:styleId="Mrltotthiperhivatkozs">
    <w:name w:val="FollowedHyperlink"/>
    <w:basedOn w:val="Bekezdsalapbettpusa"/>
    <w:uiPriority w:val="99"/>
    <w:semiHidden/>
    <w:unhideWhenUsed/>
    <w:rsid w:val="00C66862"/>
    <w:rPr>
      <w:color w:val="800080"/>
      <w:u w:val="single"/>
    </w:rPr>
  </w:style>
  <w:style w:type="paragraph" w:customStyle="1" w:styleId="msonormal0">
    <w:name w:val="msonormal"/>
    <w:basedOn w:val="Norml"/>
    <w:rsid w:val="00C66862"/>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A5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
    <w:rsid w:val="00EF0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6">
    <w:name w:val="xl66"/>
    <w:basedOn w:val="Norml"/>
    <w:rsid w:val="00EF0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7234">
      <w:bodyDiv w:val="1"/>
      <w:marLeft w:val="0"/>
      <w:marRight w:val="0"/>
      <w:marTop w:val="0"/>
      <w:marBottom w:val="0"/>
      <w:divBdr>
        <w:top w:val="none" w:sz="0" w:space="0" w:color="auto"/>
        <w:left w:val="none" w:sz="0" w:space="0" w:color="auto"/>
        <w:bottom w:val="none" w:sz="0" w:space="0" w:color="auto"/>
        <w:right w:val="none" w:sz="0" w:space="0" w:color="auto"/>
      </w:divBdr>
      <w:divsChild>
        <w:div w:id="1509371774">
          <w:marLeft w:val="0"/>
          <w:marRight w:val="0"/>
          <w:marTop w:val="0"/>
          <w:marBottom w:val="0"/>
          <w:divBdr>
            <w:top w:val="none" w:sz="0" w:space="0" w:color="auto"/>
            <w:left w:val="none" w:sz="0" w:space="0" w:color="auto"/>
            <w:bottom w:val="none" w:sz="0" w:space="0" w:color="auto"/>
            <w:right w:val="none" w:sz="0" w:space="0" w:color="auto"/>
          </w:divBdr>
          <w:divsChild>
            <w:div w:id="73481693">
              <w:marLeft w:val="0"/>
              <w:marRight w:val="0"/>
              <w:marTop w:val="0"/>
              <w:marBottom w:val="0"/>
              <w:divBdr>
                <w:top w:val="none" w:sz="0" w:space="0" w:color="auto"/>
                <w:left w:val="none" w:sz="0" w:space="0" w:color="auto"/>
                <w:bottom w:val="none" w:sz="0" w:space="0" w:color="auto"/>
                <w:right w:val="none" w:sz="0" w:space="0" w:color="auto"/>
              </w:divBdr>
            </w:div>
            <w:div w:id="93792803">
              <w:marLeft w:val="0"/>
              <w:marRight w:val="0"/>
              <w:marTop w:val="0"/>
              <w:marBottom w:val="0"/>
              <w:divBdr>
                <w:top w:val="none" w:sz="0" w:space="0" w:color="auto"/>
                <w:left w:val="none" w:sz="0" w:space="0" w:color="auto"/>
                <w:bottom w:val="none" w:sz="0" w:space="0" w:color="auto"/>
                <w:right w:val="none" w:sz="0" w:space="0" w:color="auto"/>
              </w:divBdr>
            </w:div>
            <w:div w:id="140737490">
              <w:marLeft w:val="0"/>
              <w:marRight w:val="0"/>
              <w:marTop w:val="0"/>
              <w:marBottom w:val="0"/>
              <w:divBdr>
                <w:top w:val="none" w:sz="0" w:space="0" w:color="auto"/>
                <w:left w:val="none" w:sz="0" w:space="0" w:color="auto"/>
                <w:bottom w:val="none" w:sz="0" w:space="0" w:color="auto"/>
                <w:right w:val="none" w:sz="0" w:space="0" w:color="auto"/>
              </w:divBdr>
            </w:div>
            <w:div w:id="164789109">
              <w:marLeft w:val="0"/>
              <w:marRight w:val="0"/>
              <w:marTop w:val="0"/>
              <w:marBottom w:val="0"/>
              <w:divBdr>
                <w:top w:val="none" w:sz="0" w:space="0" w:color="auto"/>
                <w:left w:val="none" w:sz="0" w:space="0" w:color="auto"/>
                <w:bottom w:val="none" w:sz="0" w:space="0" w:color="auto"/>
                <w:right w:val="none" w:sz="0" w:space="0" w:color="auto"/>
              </w:divBdr>
            </w:div>
            <w:div w:id="222104534">
              <w:marLeft w:val="0"/>
              <w:marRight w:val="0"/>
              <w:marTop w:val="0"/>
              <w:marBottom w:val="0"/>
              <w:divBdr>
                <w:top w:val="none" w:sz="0" w:space="0" w:color="auto"/>
                <w:left w:val="none" w:sz="0" w:space="0" w:color="auto"/>
                <w:bottom w:val="none" w:sz="0" w:space="0" w:color="auto"/>
                <w:right w:val="none" w:sz="0" w:space="0" w:color="auto"/>
              </w:divBdr>
            </w:div>
            <w:div w:id="262954459">
              <w:marLeft w:val="0"/>
              <w:marRight w:val="0"/>
              <w:marTop w:val="0"/>
              <w:marBottom w:val="0"/>
              <w:divBdr>
                <w:top w:val="none" w:sz="0" w:space="0" w:color="auto"/>
                <w:left w:val="none" w:sz="0" w:space="0" w:color="auto"/>
                <w:bottom w:val="none" w:sz="0" w:space="0" w:color="auto"/>
                <w:right w:val="none" w:sz="0" w:space="0" w:color="auto"/>
              </w:divBdr>
            </w:div>
            <w:div w:id="283968371">
              <w:marLeft w:val="0"/>
              <w:marRight w:val="0"/>
              <w:marTop w:val="0"/>
              <w:marBottom w:val="0"/>
              <w:divBdr>
                <w:top w:val="none" w:sz="0" w:space="0" w:color="auto"/>
                <w:left w:val="none" w:sz="0" w:space="0" w:color="auto"/>
                <w:bottom w:val="none" w:sz="0" w:space="0" w:color="auto"/>
                <w:right w:val="none" w:sz="0" w:space="0" w:color="auto"/>
              </w:divBdr>
            </w:div>
            <w:div w:id="286006625">
              <w:marLeft w:val="0"/>
              <w:marRight w:val="0"/>
              <w:marTop w:val="0"/>
              <w:marBottom w:val="0"/>
              <w:divBdr>
                <w:top w:val="none" w:sz="0" w:space="0" w:color="auto"/>
                <w:left w:val="none" w:sz="0" w:space="0" w:color="auto"/>
                <w:bottom w:val="none" w:sz="0" w:space="0" w:color="auto"/>
                <w:right w:val="none" w:sz="0" w:space="0" w:color="auto"/>
              </w:divBdr>
            </w:div>
            <w:div w:id="288702584">
              <w:marLeft w:val="0"/>
              <w:marRight w:val="0"/>
              <w:marTop w:val="0"/>
              <w:marBottom w:val="0"/>
              <w:divBdr>
                <w:top w:val="none" w:sz="0" w:space="0" w:color="auto"/>
                <w:left w:val="none" w:sz="0" w:space="0" w:color="auto"/>
                <w:bottom w:val="none" w:sz="0" w:space="0" w:color="auto"/>
                <w:right w:val="none" w:sz="0" w:space="0" w:color="auto"/>
              </w:divBdr>
            </w:div>
            <w:div w:id="378553763">
              <w:marLeft w:val="0"/>
              <w:marRight w:val="0"/>
              <w:marTop w:val="0"/>
              <w:marBottom w:val="0"/>
              <w:divBdr>
                <w:top w:val="none" w:sz="0" w:space="0" w:color="auto"/>
                <w:left w:val="none" w:sz="0" w:space="0" w:color="auto"/>
                <w:bottom w:val="none" w:sz="0" w:space="0" w:color="auto"/>
                <w:right w:val="none" w:sz="0" w:space="0" w:color="auto"/>
              </w:divBdr>
            </w:div>
            <w:div w:id="423382937">
              <w:marLeft w:val="0"/>
              <w:marRight w:val="0"/>
              <w:marTop w:val="0"/>
              <w:marBottom w:val="0"/>
              <w:divBdr>
                <w:top w:val="none" w:sz="0" w:space="0" w:color="auto"/>
                <w:left w:val="none" w:sz="0" w:space="0" w:color="auto"/>
                <w:bottom w:val="none" w:sz="0" w:space="0" w:color="auto"/>
                <w:right w:val="none" w:sz="0" w:space="0" w:color="auto"/>
              </w:divBdr>
            </w:div>
            <w:div w:id="423764105">
              <w:marLeft w:val="0"/>
              <w:marRight w:val="0"/>
              <w:marTop w:val="0"/>
              <w:marBottom w:val="0"/>
              <w:divBdr>
                <w:top w:val="none" w:sz="0" w:space="0" w:color="auto"/>
                <w:left w:val="none" w:sz="0" w:space="0" w:color="auto"/>
                <w:bottom w:val="none" w:sz="0" w:space="0" w:color="auto"/>
                <w:right w:val="none" w:sz="0" w:space="0" w:color="auto"/>
              </w:divBdr>
            </w:div>
            <w:div w:id="427510468">
              <w:marLeft w:val="0"/>
              <w:marRight w:val="0"/>
              <w:marTop w:val="0"/>
              <w:marBottom w:val="0"/>
              <w:divBdr>
                <w:top w:val="none" w:sz="0" w:space="0" w:color="auto"/>
                <w:left w:val="none" w:sz="0" w:space="0" w:color="auto"/>
                <w:bottom w:val="none" w:sz="0" w:space="0" w:color="auto"/>
                <w:right w:val="none" w:sz="0" w:space="0" w:color="auto"/>
              </w:divBdr>
            </w:div>
            <w:div w:id="429737341">
              <w:marLeft w:val="0"/>
              <w:marRight w:val="0"/>
              <w:marTop w:val="0"/>
              <w:marBottom w:val="0"/>
              <w:divBdr>
                <w:top w:val="none" w:sz="0" w:space="0" w:color="auto"/>
                <w:left w:val="none" w:sz="0" w:space="0" w:color="auto"/>
                <w:bottom w:val="none" w:sz="0" w:space="0" w:color="auto"/>
                <w:right w:val="none" w:sz="0" w:space="0" w:color="auto"/>
              </w:divBdr>
            </w:div>
            <w:div w:id="507450526">
              <w:marLeft w:val="0"/>
              <w:marRight w:val="0"/>
              <w:marTop w:val="0"/>
              <w:marBottom w:val="0"/>
              <w:divBdr>
                <w:top w:val="none" w:sz="0" w:space="0" w:color="auto"/>
                <w:left w:val="none" w:sz="0" w:space="0" w:color="auto"/>
                <w:bottom w:val="none" w:sz="0" w:space="0" w:color="auto"/>
                <w:right w:val="none" w:sz="0" w:space="0" w:color="auto"/>
              </w:divBdr>
            </w:div>
            <w:div w:id="521868967">
              <w:marLeft w:val="0"/>
              <w:marRight w:val="0"/>
              <w:marTop w:val="0"/>
              <w:marBottom w:val="0"/>
              <w:divBdr>
                <w:top w:val="none" w:sz="0" w:space="0" w:color="auto"/>
                <w:left w:val="none" w:sz="0" w:space="0" w:color="auto"/>
                <w:bottom w:val="none" w:sz="0" w:space="0" w:color="auto"/>
                <w:right w:val="none" w:sz="0" w:space="0" w:color="auto"/>
              </w:divBdr>
            </w:div>
            <w:div w:id="564150284">
              <w:marLeft w:val="0"/>
              <w:marRight w:val="0"/>
              <w:marTop w:val="0"/>
              <w:marBottom w:val="0"/>
              <w:divBdr>
                <w:top w:val="none" w:sz="0" w:space="0" w:color="auto"/>
                <w:left w:val="none" w:sz="0" w:space="0" w:color="auto"/>
                <w:bottom w:val="none" w:sz="0" w:space="0" w:color="auto"/>
                <w:right w:val="none" w:sz="0" w:space="0" w:color="auto"/>
              </w:divBdr>
            </w:div>
            <w:div w:id="608243092">
              <w:marLeft w:val="0"/>
              <w:marRight w:val="0"/>
              <w:marTop w:val="0"/>
              <w:marBottom w:val="0"/>
              <w:divBdr>
                <w:top w:val="none" w:sz="0" w:space="0" w:color="auto"/>
                <w:left w:val="none" w:sz="0" w:space="0" w:color="auto"/>
                <w:bottom w:val="none" w:sz="0" w:space="0" w:color="auto"/>
                <w:right w:val="none" w:sz="0" w:space="0" w:color="auto"/>
              </w:divBdr>
            </w:div>
            <w:div w:id="622610785">
              <w:marLeft w:val="0"/>
              <w:marRight w:val="0"/>
              <w:marTop w:val="0"/>
              <w:marBottom w:val="0"/>
              <w:divBdr>
                <w:top w:val="none" w:sz="0" w:space="0" w:color="auto"/>
                <w:left w:val="none" w:sz="0" w:space="0" w:color="auto"/>
                <w:bottom w:val="none" w:sz="0" w:space="0" w:color="auto"/>
                <w:right w:val="none" w:sz="0" w:space="0" w:color="auto"/>
              </w:divBdr>
            </w:div>
            <w:div w:id="627013775">
              <w:marLeft w:val="0"/>
              <w:marRight w:val="0"/>
              <w:marTop w:val="0"/>
              <w:marBottom w:val="0"/>
              <w:divBdr>
                <w:top w:val="none" w:sz="0" w:space="0" w:color="auto"/>
                <w:left w:val="none" w:sz="0" w:space="0" w:color="auto"/>
                <w:bottom w:val="none" w:sz="0" w:space="0" w:color="auto"/>
                <w:right w:val="none" w:sz="0" w:space="0" w:color="auto"/>
              </w:divBdr>
            </w:div>
            <w:div w:id="644555134">
              <w:marLeft w:val="0"/>
              <w:marRight w:val="0"/>
              <w:marTop w:val="0"/>
              <w:marBottom w:val="0"/>
              <w:divBdr>
                <w:top w:val="none" w:sz="0" w:space="0" w:color="auto"/>
                <w:left w:val="none" w:sz="0" w:space="0" w:color="auto"/>
                <w:bottom w:val="none" w:sz="0" w:space="0" w:color="auto"/>
                <w:right w:val="none" w:sz="0" w:space="0" w:color="auto"/>
              </w:divBdr>
            </w:div>
            <w:div w:id="662666985">
              <w:marLeft w:val="0"/>
              <w:marRight w:val="0"/>
              <w:marTop w:val="0"/>
              <w:marBottom w:val="0"/>
              <w:divBdr>
                <w:top w:val="none" w:sz="0" w:space="0" w:color="auto"/>
                <w:left w:val="none" w:sz="0" w:space="0" w:color="auto"/>
                <w:bottom w:val="none" w:sz="0" w:space="0" w:color="auto"/>
                <w:right w:val="none" w:sz="0" w:space="0" w:color="auto"/>
              </w:divBdr>
            </w:div>
            <w:div w:id="684092913">
              <w:marLeft w:val="0"/>
              <w:marRight w:val="0"/>
              <w:marTop w:val="0"/>
              <w:marBottom w:val="0"/>
              <w:divBdr>
                <w:top w:val="none" w:sz="0" w:space="0" w:color="auto"/>
                <w:left w:val="none" w:sz="0" w:space="0" w:color="auto"/>
                <w:bottom w:val="none" w:sz="0" w:space="0" w:color="auto"/>
                <w:right w:val="none" w:sz="0" w:space="0" w:color="auto"/>
              </w:divBdr>
            </w:div>
            <w:div w:id="709108213">
              <w:marLeft w:val="0"/>
              <w:marRight w:val="0"/>
              <w:marTop w:val="0"/>
              <w:marBottom w:val="0"/>
              <w:divBdr>
                <w:top w:val="none" w:sz="0" w:space="0" w:color="auto"/>
                <w:left w:val="none" w:sz="0" w:space="0" w:color="auto"/>
                <w:bottom w:val="none" w:sz="0" w:space="0" w:color="auto"/>
                <w:right w:val="none" w:sz="0" w:space="0" w:color="auto"/>
              </w:divBdr>
            </w:div>
            <w:div w:id="729426821">
              <w:marLeft w:val="0"/>
              <w:marRight w:val="0"/>
              <w:marTop w:val="0"/>
              <w:marBottom w:val="0"/>
              <w:divBdr>
                <w:top w:val="none" w:sz="0" w:space="0" w:color="auto"/>
                <w:left w:val="none" w:sz="0" w:space="0" w:color="auto"/>
                <w:bottom w:val="none" w:sz="0" w:space="0" w:color="auto"/>
                <w:right w:val="none" w:sz="0" w:space="0" w:color="auto"/>
              </w:divBdr>
            </w:div>
            <w:div w:id="737020149">
              <w:marLeft w:val="0"/>
              <w:marRight w:val="0"/>
              <w:marTop w:val="0"/>
              <w:marBottom w:val="0"/>
              <w:divBdr>
                <w:top w:val="none" w:sz="0" w:space="0" w:color="auto"/>
                <w:left w:val="none" w:sz="0" w:space="0" w:color="auto"/>
                <w:bottom w:val="none" w:sz="0" w:space="0" w:color="auto"/>
                <w:right w:val="none" w:sz="0" w:space="0" w:color="auto"/>
              </w:divBdr>
            </w:div>
            <w:div w:id="738286715">
              <w:marLeft w:val="0"/>
              <w:marRight w:val="0"/>
              <w:marTop w:val="0"/>
              <w:marBottom w:val="0"/>
              <w:divBdr>
                <w:top w:val="none" w:sz="0" w:space="0" w:color="auto"/>
                <w:left w:val="none" w:sz="0" w:space="0" w:color="auto"/>
                <w:bottom w:val="none" w:sz="0" w:space="0" w:color="auto"/>
                <w:right w:val="none" w:sz="0" w:space="0" w:color="auto"/>
              </w:divBdr>
            </w:div>
            <w:div w:id="769357100">
              <w:marLeft w:val="0"/>
              <w:marRight w:val="0"/>
              <w:marTop w:val="0"/>
              <w:marBottom w:val="0"/>
              <w:divBdr>
                <w:top w:val="none" w:sz="0" w:space="0" w:color="auto"/>
                <w:left w:val="none" w:sz="0" w:space="0" w:color="auto"/>
                <w:bottom w:val="none" w:sz="0" w:space="0" w:color="auto"/>
                <w:right w:val="none" w:sz="0" w:space="0" w:color="auto"/>
              </w:divBdr>
            </w:div>
            <w:div w:id="780801383">
              <w:marLeft w:val="0"/>
              <w:marRight w:val="0"/>
              <w:marTop w:val="0"/>
              <w:marBottom w:val="0"/>
              <w:divBdr>
                <w:top w:val="none" w:sz="0" w:space="0" w:color="auto"/>
                <w:left w:val="none" w:sz="0" w:space="0" w:color="auto"/>
                <w:bottom w:val="none" w:sz="0" w:space="0" w:color="auto"/>
                <w:right w:val="none" w:sz="0" w:space="0" w:color="auto"/>
              </w:divBdr>
            </w:div>
            <w:div w:id="782575694">
              <w:marLeft w:val="0"/>
              <w:marRight w:val="0"/>
              <w:marTop w:val="0"/>
              <w:marBottom w:val="0"/>
              <w:divBdr>
                <w:top w:val="none" w:sz="0" w:space="0" w:color="auto"/>
                <w:left w:val="none" w:sz="0" w:space="0" w:color="auto"/>
                <w:bottom w:val="none" w:sz="0" w:space="0" w:color="auto"/>
                <w:right w:val="none" w:sz="0" w:space="0" w:color="auto"/>
              </w:divBdr>
            </w:div>
            <w:div w:id="788359216">
              <w:marLeft w:val="0"/>
              <w:marRight w:val="0"/>
              <w:marTop w:val="0"/>
              <w:marBottom w:val="0"/>
              <w:divBdr>
                <w:top w:val="none" w:sz="0" w:space="0" w:color="auto"/>
                <w:left w:val="none" w:sz="0" w:space="0" w:color="auto"/>
                <w:bottom w:val="none" w:sz="0" w:space="0" w:color="auto"/>
                <w:right w:val="none" w:sz="0" w:space="0" w:color="auto"/>
              </w:divBdr>
            </w:div>
            <w:div w:id="796685212">
              <w:marLeft w:val="0"/>
              <w:marRight w:val="0"/>
              <w:marTop w:val="0"/>
              <w:marBottom w:val="0"/>
              <w:divBdr>
                <w:top w:val="none" w:sz="0" w:space="0" w:color="auto"/>
                <w:left w:val="none" w:sz="0" w:space="0" w:color="auto"/>
                <w:bottom w:val="none" w:sz="0" w:space="0" w:color="auto"/>
                <w:right w:val="none" w:sz="0" w:space="0" w:color="auto"/>
              </w:divBdr>
            </w:div>
            <w:div w:id="861624734">
              <w:marLeft w:val="0"/>
              <w:marRight w:val="0"/>
              <w:marTop w:val="0"/>
              <w:marBottom w:val="0"/>
              <w:divBdr>
                <w:top w:val="none" w:sz="0" w:space="0" w:color="auto"/>
                <w:left w:val="none" w:sz="0" w:space="0" w:color="auto"/>
                <w:bottom w:val="none" w:sz="0" w:space="0" w:color="auto"/>
                <w:right w:val="none" w:sz="0" w:space="0" w:color="auto"/>
              </w:divBdr>
            </w:div>
            <w:div w:id="879821494">
              <w:marLeft w:val="0"/>
              <w:marRight w:val="0"/>
              <w:marTop w:val="0"/>
              <w:marBottom w:val="0"/>
              <w:divBdr>
                <w:top w:val="none" w:sz="0" w:space="0" w:color="auto"/>
                <w:left w:val="none" w:sz="0" w:space="0" w:color="auto"/>
                <w:bottom w:val="none" w:sz="0" w:space="0" w:color="auto"/>
                <w:right w:val="none" w:sz="0" w:space="0" w:color="auto"/>
              </w:divBdr>
            </w:div>
            <w:div w:id="894243029">
              <w:marLeft w:val="0"/>
              <w:marRight w:val="0"/>
              <w:marTop w:val="0"/>
              <w:marBottom w:val="0"/>
              <w:divBdr>
                <w:top w:val="none" w:sz="0" w:space="0" w:color="auto"/>
                <w:left w:val="none" w:sz="0" w:space="0" w:color="auto"/>
                <w:bottom w:val="none" w:sz="0" w:space="0" w:color="auto"/>
                <w:right w:val="none" w:sz="0" w:space="0" w:color="auto"/>
              </w:divBdr>
            </w:div>
            <w:div w:id="907425501">
              <w:marLeft w:val="0"/>
              <w:marRight w:val="0"/>
              <w:marTop w:val="0"/>
              <w:marBottom w:val="0"/>
              <w:divBdr>
                <w:top w:val="none" w:sz="0" w:space="0" w:color="auto"/>
                <w:left w:val="none" w:sz="0" w:space="0" w:color="auto"/>
                <w:bottom w:val="none" w:sz="0" w:space="0" w:color="auto"/>
                <w:right w:val="none" w:sz="0" w:space="0" w:color="auto"/>
              </w:divBdr>
            </w:div>
            <w:div w:id="909123058">
              <w:marLeft w:val="0"/>
              <w:marRight w:val="0"/>
              <w:marTop w:val="0"/>
              <w:marBottom w:val="0"/>
              <w:divBdr>
                <w:top w:val="none" w:sz="0" w:space="0" w:color="auto"/>
                <w:left w:val="none" w:sz="0" w:space="0" w:color="auto"/>
                <w:bottom w:val="none" w:sz="0" w:space="0" w:color="auto"/>
                <w:right w:val="none" w:sz="0" w:space="0" w:color="auto"/>
              </w:divBdr>
            </w:div>
            <w:div w:id="911046575">
              <w:marLeft w:val="0"/>
              <w:marRight w:val="0"/>
              <w:marTop w:val="0"/>
              <w:marBottom w:val="0"/>
              <w:divBdr>
                <w:top w:val="none" w:sz="0" w:space="0" w:color="auto"/>
                <w:left w:val="none" w:sz="0" w:space="0" w:color="auto"/>
                <w:bottom w:val="none" w:sz="0" w:space="0" w:color="auto"/>
                <w:right w:val="none" w:sz="0" w:space="0" w:color="auto"/>
              </w:divBdr>
            </w:div>
            <w:div w:id="941642447">
              <w:marLeft w:val="0"/>
              <w:marRight w:val="0"/>
              <w:marTop w:val="0"/>
              <w:marBottom w:val="0"/>
              <w:divBdr>
                <w:top w:val="none" w:sz="0" w:space="0" w:color="auto"/>
                <w:left w:val="none" w:sz="0" w:space="0" w:color="auto"/>
                <w:bottom w:val="none" w:sz="0" w:space="0" w:color="auto"/>
                <w:right w:val="none" w:sz="0" w:space="0" w:color="auto"/>
              </w:divBdr>
            </w:div>
            <w:div w:id="945307173">
              <w:marLeft w:val="0"/>
              <w:marRight w:val="0"/>
              <w:marTop w:val="0"/>
              <w:marBottom w:val="0"/>
              <w:divBdr>
                <w:top w:val="none" w:sz="0" w:space="0" w:color="auto"/>
                <w:left w:val="none" w:sz="0" w:space="0" w:color="auto"/>
                <w:bottom w:val="none" w:sz="0" w:space="0" w:color="auto"/>
                <w:right w:val="none" w:sz="0" w:space="0" w:color="auto"/>
              </w:divBdr>
            </w:div>
            <w:div w:id="988830499">
              <w:marLeft w:val="0"/>
              <w:marRight w:val="0"/>
              <w:marTop w:val="0"/>
              <w:marBottom w:val="0"/>
              <w:divBdr>
                <w:top w:val="none" w:sz="0" w:space="0" w:color="auto"/>
                <w:left w:val="none" w:sz="0" w:space="0" w:color="auto"/>
                <w:bottom w:val="none" w:sz="0" w:space="0" w:color="auto"/>
                <w:right w:val="none" w:sz="0" w:space="0" w:color="auto"/>
              </w:divBdr>
            </w:div>
            <w:div w:id="1010182409">
              <w:marLeft w:val="0"/>
              <w:marRight w:val="0"/>
              <w:marTop w:val="0"/>
              <w:marBottom w:val="0"/>
              <w:divBdr>
                <w:top w:val="none" w:sz="0" w:space="0" w:color="auto"/>
                <w:left w:val="none" w:sz="0" w:space="0" w:color="auto"/>
                <w:bottom w:val="none" w:sz="0" w:space="0" w:color="auto"/>
                <w:right w:val="none" w:sz="0" w:space="0" w:color="auto"/>
              </w:divBdr>
            </w:div>
            <w:div w:id="1015158518">
              <w:marLeft w:val="0"/>
              <w:marRight w:val="0"/>
              <w:marTop w:val="0"/>
              <w:marBottom w:val="0"/>
              <w:divBdr>
                <w:top w:val="none" w:sz="0" w:space="0" w:color="auto"/>
                <w:left w:val="none" w:sz="0" w:space="0" w:color="auto"/>
                <w:bottom w:val="none" w:sz="0" w:space="0" w:color="auto"/>
                <w:right w:val="none" w:sz="0" w:space="0" w:color="auto"/>
              </w:divBdr>
            </w:div>
            <w:div w:id="1017077759">
              <w:marLeft w:val="0"/>
              <w:marRight w:val="0"/>
              <w:marTop w:val="0"/>
              <w:marBottom w:val="0"/>
              <w:divBdr>
                <w:top w:val="none" w:sz="0" w:space="0" w:color="auto"/>
                <w:left w:val="none" w:sz="0" w:space="0" w:color="auto"/>
                <w:bottom w:val="none" w:sz="0" w:space="0" w:color="auto"/>
                <w:right w:val="none" w:sz="0" w:space="0" w:color="auto"/>
              </w:divBdr>
            </w:div>
            <w:div w:id="1038625998">
              <w:marLeft w:val="0"/>
              <w:marRight w:val="0"/>
              <w:marTop w:val="0"/>
              <w:marBottom w:val="0"/>
              <w:divBdr>
                <w:top w:val="none" w:sz="0" w:space="0" w:color="auto"/>
                <w:left w:val="none" w:sz="0" w:space="0" w:color="auto"/>
                <w:bottom w:val="none" w:sz="0" w:space="0" w:color="auto"/>
                <w:right w:val="none" w:sz="0" w:space="0" w:color="auto"/>
              </w:divBdr>
            </w:div>
            <w:div w:id="1050616312">
              <w:marLeft w:val="0"/>
              <w:marRight w:val="0"/>
              <w:marTop w:val="0"/>
              <w:marBottom w:val="0"/>
              <w:divBdr>
                <w:top w:val="none" w:sz="0" w:space="0" w:color="auto"/>
                <w:left w:val="none" w:sz="0" w:space="0" w:color="auto"/>
                <w:bottom w:val="none" w:sz="0" w:space="0" w:color="auto"/>
                <w:right w:val="none" w:sz="0" w:space="0" w:color="auto"/>
              </w:divBdr>
            </w:div>
            <w:div w:id="1096899156">
              <w:marLeft w:val="0"/>
              <w:marRight w:val="0"/>
              <w:marTop w:val="0"/>
              <w:marBottom w:val="0"/>
              <w:divBdr>
                <w:top w:val="none" w:sz="0" w:space="0" w:color="auto"/>
                <w:left w:val="none" w:sz="0" w:space="0" w:color="auto"/>
                <w:bottom w:val="none" w:sz="0" w:space="0" w:color="auto"/>
                <w:right w:val="none" w:sz="0" w:space="0" w:color="auto"/>
              </w:divBdr>
            </w:div>
            <w:div w:id="1137794249">
              <w:marLeft w:val="0"/>
              <w:marRight w:val="0"/>
              <w:marTop w:val="0"/>
              <w:marBottom w:val="0"/>
              <w:divBdr>
                <w:top w:val="none" w:sz="0" w:space="0" w:color="auto"/>
                <w:left w:val="none" w:sz="0" w:space="0" w:color="auto"/>
                <w:bottom w:val="none" w:sz="0" w:space="0" w:color="auto"/>
                <w:right w:val="none" w:sz="0" w:space="0" w:color="auto"/>
              </w:divBdr>
            </w:div>
            <w:div w:id="1148084915">
              <w:marLeft w:val="0"/>
              <w:marRight w:val="0"/>
              <w:marTop w:val="0"/>
              <w:marBottom w:val="0"/>
              <w:divBdr>
                <w:top w:val="none" w:sz="0" w:space="0" w:color="auto"/>
                <w:left w:val="none" w:sz="0" w:space="0" w:color="auto"/>
                <w:bottom w:val="none" w:sz="0" w:space="0" w:color="auto"/>
                <w:right w:val="none" w:sz="0" w:space="0" w:color="auto"/>
              </w:divBdr>
            </w:div>
            <w:div w:id="1217668138">
              <w:marLeft w:val="0"/>
              <w:marRight w:val="0"/>
              <w:marTop w:val="0"/>
              <w:marBottom w:val="0"/>
              <w:divBdr>
                <w:top w:val="none" w:sz="0" w:space="0" w:color="auto"/>
                <w:left w:val="none" w:sz="0" w:space="0" w:color="auto"/>
                <w:bottom w:val="none" w:sz="0" w:space="0" w:color="auto"/>
                <w:right w:val="none" w:sz="0" w:space="0" w:color="auto"/>
              </w:divBdr>
            </w:div>
            <w:div w:id="1241064224">
              <w:marLeft w:val="0"/>
              <w:marRight w:val="0"/>
              <w:marTop w:val="0"/>
              <w:marBottom w:val="0"/>
              <w:divBdr>
                <w:top w:val="none" w:sz="0" w:space="0" w:color="auto"/>
                <w:left w:val="none" w:sz="0" w:space="0" w:color="auto"/>
                <w:bottom w:val="none" w:sz="0" w:space="0" w:color="auto"/>
                <w:right w:val="none" w:sz="0" w:space="0" w:color="auto"/>
              </w:divBdr>
            </w:div>
            <w:div w:id="1244101954">
              <w:marLeft w:val="0"/>
              <w:marRight w:val="0"/>
              <w:marTop w:val="0"/>
              <w:marBottom w:val="0"/>
              <w:divBdr>
                <w:top w:val="none" w:sz="0" w:space="0" w:color="auto"/>
                <w:left w:val="none" w:sz="0" w:space="0" w:color="auto"/>
                <w:bottom w:val="none" w:sz="0" w:space="0" w:color="auto"/>
                <w:right w:val="none" w:sz="0" w:space="0" w:color="auto"/>
              </w:divBdr>
            </w:div>
            <w:div w:id="1252853017">
              <w:marLeft w:val="0"/>
              <w:marRight w:val="0"/>
              <w:marTop w:val="0"/>
              <w:marBottom w:val="0"/>
              <w:divBdr>
                <w:top w:val="none" w:sz="0" w:space="0" w:color="auto"/>
                <w:left w:val="none" w:sz="0" w:space="0" w:color="auto"/>
                <w:bottom w:val="none" w:sz="0" w:space="0" w:color="auto"/>
                <w:right w:val="none" w:sz="0" w:space="0" w:color="auto"/>
              </w:divBdr>
            </w:div>
            <w:div w:id="1282758784">
              <w:marLeft w:val="0"/>
              <w:marRight w:val="0"/>
              <w:marTop w:val="0"/>
              <w:marBottom w:val="0"/>
              <w:divBdr>
                <w:top w:val="none" w:sz="0" w:space="0" w:color="auto"/>
                <w:left w:val="none" w:sz="0" w:space="0" w:color="auto"/>
                <w:bottom w:val="none" w:sz="0" w:space="0" w:color="auto"/>
                <w:right w:val="none" w:sz="0" w:space="0" w:color="auto"/>
              </w:divBdr>
            </w:div>
            <w:div w:id="1293559213">
              <w:marLeft w:val="0"/>
              <w:marRight w:val="0"/>
              <w:marTop w:val="0"/>
              <w:marBottom w:val="0"/>
              <w:divBdr>
                <w:top w:val="none" w:sz="0" w:space="0" w:color="auto"/>
                <w:left w:val="none" w:sz="0" w:space="0" w:color="auto"/>
                <w:bottom w:val="none" w:sz="0" w:space="0" w:color="auto"/>
                <w:right w:val="none" w:sz="0" w:space="0" w:color="auto"/>
              </w:divBdr>
            </w:div>
            <w:div w:id="1293754131">
              <w:marLeft w:val="0"/>
              <w:marRight w:val="0"/>
              <w:marTop w:val="0"/>
              <w:marBottom w:val="0"/>
              <w:divBdr>
                <w:top w:val="none" w:sz="0" w:space="0" w:color="auto"/>
                <w:left w:val="none" w:sz="0" w:space="0" w:color="auto"/>
                <w:bottom w:val="none" w:sz="0" w:space="0" w:color="auto"/>
                <w:right w:val="none" w:sz="0" w:space="0" w:color="auto"/>
              </w:divBdr>
            </w:div>
            <w:div w:id="1313755087">
              <w:marLeft w:val="0"/>
              <w:marRight w:val="0"/>
              <w:marTop w:val="0"/>
              <w:marBottom w:val="0"/>
              <w:divBdr>
                <w:top w:val="none" w:sz="0" w:space="0" w:color="auto"/>
                <w:left w:val="none" w:sz="0" w:space="0" w:color="auto"/>
                <w:bottom w:val="none" w:sz="0" w:space="0" w:color="auto"/>
                <w:right w:val="none" w:sz="0" w:space="0" w:color="auto"/>
              </w:divBdr>
            </w:div>
            <w:div w:id="1339892154">
              <w:marLeft w:val="0"/>
              <w:marRight w:val="0"/>
              <w:marTop w:val="0"/>
              <w:marBottom w:val="0"/>
              <w:divBdr>
                <w:top w:val="none" w:sz="0" w:space="0" w:color="auto"/>
                <w:left w:val="none" w:sz="0" w:space="0" w:color="auto"/>
                <w:bottom w:val="none" w:sz="0" w:space="0" w:color="auto"/>
                <w:right w:val="none" w:sz="0" w:space="0" w:color="auto"/>
              </w:divBdr>
            </w:div>
            <w:div w:id="1430005834">
              <w:marLeft w:val="0"/>
              <w:marRight w:val="0"/>
              <w:marTop w:val="0"/>
              <w:marBottom w:val="0"/>
              <w:divBdr>
                <w:top w:val="none" w:sz="0" w:space="0" w:color="auto"/>
                <w:left w:val="none" w:sz="0" w:space="0" w:color="auto"/>
                <w:bottom w:val="none" w:sz="0" w:space="0" w:color="auto"/>
                <w:right w:val="none" w:sz="0" w:space="0" w:color="auto"/>
              </w:divBdr>
            </w:div>
            <w:div w:id="1448504122">
              <w:marLeft w:val="0"/>
              <w:marRight w:val="0"/>
              <w:marTop w:val="0"/>
              <w:marBottom w:val="0"/>
              <w:divBdr>
                <w:top w:val="none" w:sz="0" w:space="0" w:color="auto"/>
                <w:left w:val="none" w:sz="0" w:space="0" w:color="auto"/>
                <w:bottom w:val="none" w:sz="0" w:space="0" w:color="auto"/>
                <w:right w:val="none" w:sz="0" w:space="0" w:color="auto"/>
              </w:divBdr>
            </w:div>
            <w:div w:id="1500268865">
              <w:marLeft w:val="0"/>
              <w:marRight w:val="0"/>
              <w:marTop w:val="0"/>
              <w:marBottom w:val="0"/>
              <w:divBdr>
                <w:top w:val="none" w:sz="0" w:space="0" w:color="auto"/>
                <w:left w:val="none" w:sz="0" w:space="0" w:color="auto"/>
                <w:bottom w:val="none" w:sz="0" w:space="0" w:color="auto"/>
                <w:right w:val="none" w:sz="0" w:space="0" w:color="auto"/>
              </w:divBdr>
            </w:div>
            <w:div w:id="1519387501">
              <w:marLeft w:val="0"/>
              <w:marRight w:val="0"/>
              <w:marTop w:val="0"/>
              <w:marBottom w:val="0"/>
              <w:divBdr>
                <w:top w:val="none" w:sz="0" w:space="0" w:color="auto"/>
                <w:left w:val="none" w:sz="0" w:space="0" w:color="auto"/>
                <w:bottom w:val="none" w:sz="0" w:space="0" w:color="auto"/>
                <w:right w:val="none" w:sz="0" w:space="0" w:color="auto"/>
              </w:divBdr>
            </w:div>
            <w:div w:id="1542745661">
              <w:marLeft w:val="0"/>
              <w:marRight w:val="0"/>
              <w:marTop w:val="0"/>
              <w:marBottom w:val="0"/>
              <w:divBdr>
                <w:top w:val="none" w:sz="0" w:space="0" w:color="auto"/>
                <w:left w:val="none" w:sz="0" w:space="0" w:color="auto"/>
                <w:bottom w:val="none" w:sz="0" w:space="0" w:color="auto"/>
                <w:right w:val="none" w:sz="0" w:space="0" w:color="auto"/>
              </w:divBdr>
            </w:div>
            <w:div w:id="1561481903">
              <w:marLeft w:val="0"/>
              <w:marRight w:val="0"/>
              <w:marTop w:val="0"/>
              <w:marBottom w:val="0"/>
              <w:divBdr>
                <w:top w:val="none" w:sz="0" w:space="0" w:color="auto"/>
                <w:left w:val="none" w:sz="0" w:space="0" w:color="auto"/>
                <w:bottom w:val="none" w:sz="0" w:space="0" w:color="auto"/>
                <w:right w:val="none" w:sz="0" w:space="0" w:color="auto"/>
              </w:divBdr>
            </w:div>
            <w:div w:id="1584411189">
              <w:marLeft w:val="0"/>
              <w:marRight w:val="0"/>
              <w:marTop w:val="0"/>
              <w:marBottom w:val="0"/>
              <w:divBdr>
                <w:top w:val="none" w:sz="0" w:space="0" w:color="auto"/>
                <w:left w:val="none" w:sz="0" w:space="0" w:color="auto"/>
                <w:bottom w:val="none" w:sz="0" w:space="0" w:color="auto"/>
                <w:right w:val="none" w:sz="0" w:space="0" w:color="auto"/>
              </w:divBdr>
            </w:div>
            <w:div w:id="1592470941">
              <w:marLeft w:val="0"/>
              <w:marRight w:val="0"/>
              <w:marTop w:val="0"/>
              <w:marBottom w:val="0"/>
              <w:divBdr>
                <w:top w:val="none" w:sz="0" w:space="0" w:color="auto"/>
                <w:left w:val="none" w:sz="0" w:space="0" w:color="auto"/>
                <w:bottom w:val="none" w:sz="0" w:space="0" w:color="auto"/>
                <w:right w:val="none" w:sz="0" w:space="0" w:color="auto"/>
              </w:divBdr>
            </w:div>
            <w:div w:id="1619412496">
              <w:marLeft w:val="0"/>
              <w:marRight w:val="0"/>
              <w:marTop w:val="0"/>
              <w:marBottom w:val="0"/>
              <w:divBdr>
                <w:top w:val="none" w:sz="0" w:space="0" w:color="auto"/>
                <w:left w:val="none" w:sz="0" w:space="0" w:color="auto"/>
                <w:bottom w:val="none" w:sz="0" w:space="0" w:color="auto"/>
                <w:right w:val="none" w:sz="0" w:space="0" w:color="auto"/>
              </w:divBdr>
            </w:div>
            <w:div w:id="1631933670">
              <w:marLeft w:val="0"/>
              <w:marRight w:val="0"/>
              <w:marTop w:val="0"/>
              <w:marBottom w:val="0"/>
              <w:divBdr>
                <w:top w:val="none" w:sz="0" w:space="0" w:color="auto"/>
                <w:left w:val="none" w:sz="0" w:space="0" w:color="auto"/>
                <w:bottom w:val="none" w:sz="0" w:space="0" w:color="auto"/>
                <w:right w:val="none" w:sz="0" w:space="0" w:color="auto"/>
              </w:divBdr>
            </w:div>
            <w:div w:id="1646355969">
              <w:marLeft w:val="0"/>
              <w:marRight w:val="0"/>
              <w:marTop w:val="0"/>
              <w:marBottom w:val="0"/>
              <w:divBdr>
                <w:top w:val="none" w:sz="0" w:space="0" w:color="auto"/>
                <w:left w:val="none" w:sz="0" w:space="0" w:color="auto"/>
                <w:bottom w:val="none" w:sz="0" w:space="0" w:color="auto"/>
                <w:right w:val="none" w:sz="0" w:space="0" w:color="auto"/>
              </w:divBdr>
            </w:div>
            <w:div w:id="1685786305">
              <w:marLeft w:val="0"/>
              <w:marRight w:val="0"/>
              <w:marTop w:val="0"/>
              <w:marBottom w:val="0"/>
              <w:divBdr>
                <w:top w:val="none" w:sz="0" w:space="0" w:color="auto"/>
                <w:left w:val="none" w:sz="0" w:space="0" w:color="auto"/>
                <w:bottom w:val="none" w:sz="0" w:space="0" w:color="auto"/>
                <w:right w:val="none" w:sz="0" w:space="0" w:color="auto"/>
              </w:divBdr>
            </w:div>
            <w:div w:id="1740784507">
              <w:marLeft w:val="0"/>
              <w:marRight w:val="0"/>
              <w:marTop w:val="0"/>
              <w:marBottom w:val="0"/>
              <w:divBdr>
                <w:top w:val="none" w:sz="0" w:space="0" w:color="auto"/>
                <w:left w:val="none" w:sz="0" w:space="0" w:color="auto"/>
                <w:bottom w:val="none" w:sz="0" w:space="0" w:color="auto"/>
                <w:right w:val="none" w:sz="0" w:space="0" w:color="auto"/>
              </w:divBdr>
            </w:div>
            <w:div w:id="1742676228">
              <w:marLeft w:val="0"/>
              <w:marRight w:val="0"/>
              <w:marTop w:val="0"/>
              <w:marBottom w:val="0"/>
              <w:divBdr>
                <w:top w:val="none" w:sz="0" w:space="0" w:color="auto"/>
                <w:left w:val="none" w:sz="0" w:space="0" w:color="auto"/>
                <w:bottom w:val="none" w:sz="0" w:space="0" w:color="auto"/>
                <w:right w:val="none" w:sz="0" w:space="0" w:color="auto"/>
              </w:divBdr>
            </w:div>
            <w:div w:id="1746368568">
              <w:marLeft w:val="0"/>
              <w:marRight w:val="0"/>
              <w:marTop w:val="0"/>
              <w:marBottom w:val="0"/>
              <w:divBdr>
                <w:top w:val="none" w:sz="0" w:space="0" w:color="auto"/>
                <w:left w:val="none" w:sz="0" w:space="0" w:color="auto"/>
                <w:bottom w:val="none" w:sz="0" w:space="0" w:color="auto"/>
                <w:right w:val="none" w:sz="0" w:space="0" w:color="auto"/>
              </w:divBdr>
            </w:div>
            <w:div w:id="1763605277">
              <w:marLeft w:val="0"/>
              <w:marRight w:val="0"/>
              <w:marTop w:val="0"/>
              <w:marBottom w:val="0"/>
              <w:divBdr>
                <w:top w:val="none" w:sz="0" w:space="0" w:color="auto"/>
                <w:left w:val="none" w:sz="0" w:space="0" w:color="auto"/>
                <w:bottom w:val="none" w:sz="0" w:space="0" w:color="auto"/>
                <w:right w:val="none" w:sz="0" w:space="0" w:color="auto"/>
              </w:divBdr>
            </w:div>
            <w:div w:id="1764260951">
              <w:marLeft w:val="0"/>
              <w:marRight w:val="0"/>
              <w:marTop w:val="0"/>
              <w:marBottom w:val="0"/>
              <w:divBdr>
                <w:top w:val="none" w:sz="0" w:space="0" w:color="auto"/>
                <w:left w:val="none" w:sz="0" w:space="0" w:color="auto"/>
                <w:bottom w:val="none" w:sz="0" w:space="0" w:color="auto"/>
                <w:right w:val="none" w:sz="0" w:space="0" w:color="auto"/>
              </w:divBdr>
            </w:div>
            <w:div w:id="1774787068">
              <w:marLeft w:val="0"/>
              <w:marRight w:val="0"/>
              <w:marTop w:val="0"/>
              <w:marBottom w:val="0"/>
              <w:divBdr>
                <w:top w:val="none" w:sz="0" w:space="0" w:color="auto"/>
                <w:left w:val="none" w:sz="0" w:space="0" w:color="auto"/>
                <w:bottom w:val="none" w:sz="0" w:space="0" w:color="auto"/>
                <w:right w:val="none" w:sz="0" w:space="0" w:color="auto"/>
              </w:divBdr>
            </w:div>
            <w:div w:id="1801461867">
              <w:marLeft w:val="0"/>
              <w:marRight w:val="0"/>
              <w:marTop w:val="0"/>
              <w:marBottom w:val="0"/>
              <w:divBdr>
                <w:top w:val="none" w:sz="0" w:space="0" w:color="auto"/>
                <w:left w:val="none" w:sz="0" w:space="0" w:color="auto"/>
                <w:bottom w:val="none" w:sz="0" w:space="0" w:color="auto"/>
                <w:right w:val="none" w:sz="0" w:space="0" w:color="auto"/>
              </w:divBdr>
            </w:div>
            <w:div w:id="1804154549">
              <w:marLeft w:val="0"/>
              <w:marRight w:val="0"/>
              <w:marTop w:val="0"/>
              <w:marBottom w:val="0"/>
              <w:divBdr>
                <w:top w:val="none" w:sz="0" w:space="0" w:color="auto"/>
                <w:left w:val="none" w:sz="0" w:space="0" w:color="auto"/>
                <w:bottom w:val="none" w:sz="0" w:space="0" w:color="auto"/>
                <w:right w:val="none" w:sz="0" w:space="0" w:color="auto"/>
              </w:divBdr>
            </w:div>
            <w:div w:id="1808938480">
              <w:marLeft w:val="0"/>
              <w:marRight w:val="0"/>
              <w:marTop w:val="0"/>
              <w:marBottom w:val="0"/>
              <w:divBdr>
                <w:top w:val="none" w:sz="0" w:space="0" w:color="auto"/>
                <w:left w:val="none" w:sz="0" w:space="0" w:color="auto"/>
                <w:bottom w:val="none" w:sz="0" w:space="0" w:color="auto"/>
                <w:right w:val="none" w:sz="0" w:space="0" w:color="auto"/>
              </w:divBdr>
            </w:div>
            <w:div w:id="1811822209">
              <w:marLeft w:val="0"/>
              <w:marRight w:val="0"/>
              <w:marTop w:val="0"/>
              <w:marBottom w:val="0"/>
              <w:divBdr>
                <w:top w:val="none" w:sz="0" w:space="0" w:color="auto"/>
                <w:left w:val="none" w:sz="0" w:space="0" w:color="auto"/>
                <w:bottom w:val="none" w:sz="0" w:space="0" w:color="auto"/>
                <w:right w:val="none" w:sz="0" w:space="0" w:color="auto"/>
              </w:divBdr>
            </w:div>
            <w:div w:id="1885559809">
              <w:marLeft w:val="0"/>
              <w:marRight w:val="0"/>
              <w:marTop w:val="0"/>
              <w:marBottom w:val="0"/>
              <w:divBdr>
                <w:top w:val="none" w:sz="0" w:space="0" w:color="auto"/>
                <w:left w:val="none" w:sz="0" w:space="0" w:color="auto"/>
                <w:bottom w:val="none" w:sz="0" w:space="0" w:color="auto"/>
                <w:right w:val="none" w:sz="0" w:space="0" w:color="auto"/>
              </w:divBdr>
            </w:div>
            <w:div w:id="1905145293">
              <w:marLeft w:val="0"/>
              <w:marRight w:val="0"/>
              <w:marTop w:val="0"/>
              <w:marBottom w:val="0"/>
              <w:divBdr>
                <w:top w:val="none" w:sz="0" w:space="0" w:color="auto"/>
                <w:left w:val="none" w:sz="0" w:space="0" w:color="auto"/>
                <w:bottom w:val="none" w:sz="0" w:space="0" w:color="auto"/>
                <w:right w:val="none" w:sz="0" w:space="0" w:color="auto"/>
              </w:divBdr>
            </w:div>
            <w:div w:id="1915894244">
              <w:marLeft w:val="0"/>
              <w:marRight w:val="0"/>
              <w:marTop w:val="0"/>
              <w:marBottom w:val="0"/>
              <w:divBdr>
                <w:top w:val="none" w:sz="0" w:space="0" w:color="auto"/>
                <w:left w:val="none" w:sz="0" w:space="0" w:color="auto"/>
                <w:bottom w:val="none" w:sz="0" w:space="0" w:color="auto"/>
                <w:right w:val="none" w:sz="0" w:space="0" w:color="auto"/>
              </w:divBdr>
            </w:div>
            <w:div w:id="1948729002">
              <w:marLeft w:val="0"/>
              <w:marRight w:val="0"/>
              <w:marTop w:val="0"/>
              <w:marBottom w:val="0"/>
              <w:divBdr>
                <w:top w:val="none" w:sz="0" w:space="0" w:color="auto"/>
                <w:left w:val="none" w:sz="0" w:space="0" w:color="auto"/>
                <w:bottom w:val="none" w:sz="0" w:space="0" w:color="auto"/>
                <w:right w:val="none" w:sz="0" w:space="0" w:color="auto"/>
              </w:divBdr>
            </w:div>
            <w:div w:id="1988123579">
              <w:marLeft w:val="0"/>
              <w:marRight w:val="0"/>
              <w:marTop w:val="0"/>
              <w:marBottom w:val="0"/>
              <w:divBdr>
                <w:top w:val="none" w:sz="0" w:space="0" w:color="auto"/>
                <w:left w:val="none" w:sz="0" w:space="0" w:color="auto"/>
                <w:bottom w:val="none" w:sz="0" w:space="0" w:color="auto"/>
                <w:right w:val="none" w:sz="0" w:space="0" w:color="auto"/>
              </w:divBdr>
            </w:div>
            <w:div w:id="2029331137">
              <w:marLeft w:val="0"/>
              <w:marRight w:val="0"/>
              <w:marTop w:val="0"/>
              <w:marBottom w:val="0"/>
              <w:divBdr>
                <w:top w:val="none" w:sz="0" w:space="0" w:color="auto"/>
                <w:left w:val="none" w:sz="0" w:space="0" w:color="auto"/>
                <w:bottom w:val="none" w:sz="0" w:space="0" w:color="auto"/>
                <w:right w:val="none" w:sz="0" w:space="0" w:color="auto"/>
              </w:divBdr>
            </w:div>
            <w:div w:id="2034114775">
              <w:marLeft w:val="0"/>
              <w:marRight w:val="0"/>
              <w:marTop w:val="0"/>
              <w:marBottom w:val="0"/>
              <w:divBdr>
                <w:top w:val="none" w:sz="0" w:space="0" w:color="auto"/>
                <w:left w:val="none" w:sz="0" w:space="0" w:color="auto"/>
                <w:bottom w:val="none" w:sz="0" w:space="0" w:color="auto"/>
                <w:right w:val="none" w:sz="0" w:space="0" w:color="auto"/>
              </w:divBdr>
            </w:div>
            <w:div w:id="2049603950">
              <w:marLeft w:val="0"/>
              <w:marRight w:val="0"/>
              <w:marTop w:val="0"/>
              <w:marBottom w:val="0"/>
              <w:divBdr>
                <w:top w:val="none" w:sz="0" w:space="0" w:color="auto"/>
                <w:left w:val="none" w:sz="0" w:space="0" w:color="auto"/>
                <w:bottom w:val="none" w:sz="0" w:space="0" w:color="auto"/>
                <w:right w:val="none" w:sz="0" w:space="0" w:color="auto"/>
              </w:divBdr>
            </w:div>
            <w:div w:id="2058385071">
              <w:marLeft w:val="0"/>
              <w:marRight w:val="0"/>
              <w:marTop w:val="0"/>
              <w:marBottom w:val="0"/>
              <w:divBdr>
                <w:top w:val="none" w:sz="0" w:space="0" w:color="auto"/>
                <w:left w:val="none" w:sz="0" w:space="0" w:color="auto"/>
                <w:bottom w:val="none" w:sz="0" w:space="0" w:color="auto"/>
                <w:right w:val="none" w:sz="0" w:space="0" w:color="auto"/>
              </w:divBdr>
            </w:div>
            <w:div w:id="2063360039">
              <w:marLeft w:val="0"/>
              <w:marRight w:val="0"/>
              <w:marTop w:val="0"/>
              <w:marBottom w:val="0"/>
              <w:divBdr>
                <w:top w:val="none" w:sz="0" w:space="0" w:color="auto"/>
                <w:left w:val="none" w:sz="0" w:space="0" w:color="auto"/>
                <w:bottom w:val="none" w:sz="0" w:space="0" w:color="auto"/>
                <w:right w:val="none" w:sz="0" w:space="0" w:color="auto"/>
              </w:divBdr>
            </w:div>
            <w:div w:id="2068188355">
              <w:marLeft w:val="0"/>
              <w:marRight w:val="0"/>
              <w:marTop w:val="0"/>
              <w:marBottom w:val="0"/>
              <w:divBdr>
                <w:top w:val="none" w:sz="0" w:space="0" w:color="auto"/>
                <w:left w:val="none" w:sz="0" w:space="0" w:color="auto"/>
                <w:bottom w:val="none" w:sz="0" w:space="0" w:color="auto"/>
                <w:right w:val="none" w:sz="0" w:space="0" w:color="auto"/>
              </w:divBdr>
            </w:div>
            <w:div w:id="2112316237">
              <w:marLeft w:val="0"/>
              <w:marRight w:val="0"/>
              <w:marTop w:val="0"/>
              <w:marBottom w:val="0"/>
              <w:divBdr>
                <w:top w:val="none" w:sz="0" w:space="0" w:color="auto"/>
                <w:left w:val="none" w:sz="0" w:space="0" w:color="auto"/>
                <w:bottom w:val="none" w:sz="0" w:space="0" w:color="auto"/>
                <w:right w:val="none" w:sz="0" w:space="0" w:color="auto"/>
              </w:divBdr>
            </w:div>
            <w:div w:id="21139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465">
      <w:bodyDiv w:val="1"/>
      <w:marLeft w:val="0"/>
      <w:marRight w:val="0"/>
      <w:marTop w:val="0"/>
      <w:marBottom w:val="0"/>
      <w:divBdr>
        <w:top w:val="none" w:sz="0" w:space="0" w:color="auto"/>
        <w:left w:val="none" w:sz="0" w:space="0" w:color="auto"/>
        <w:bottom w:val="none" w:sz="0" w:space="0" w:color="auto"/>
        <w:right w:val="none" w:sz="0" w:space="0" w:color="auto"/>
      </w:divBdr>
    </w:div>
    <w:div w:id="549802489">
      <w:bodyDiv w:val="1"/>
      <w:marLeft w:val="0"/>
      <w:marRight w:val="0"/>
      <w:marTop w:val="0"/>
      <w:marBottom w:val="0"/>
      <w:divBdr>
        <w:top w:val="none" w:sz="0" w:space="0" w:color="auto"/>
        <w:left w:val="none" w:sz="0" w:space="0" w:color="auto"/>
        <w:bottom w:val="none" w:sz="0" w:space="0" w:color="auto"/>
        <w:right w:val="none" w:sz="0" w:space="0" w:color="auto"/>
      </w:divBdr>
    </w:div>
    <w:div w:id="1081685237">
      <w:bodyDiv w:val="1"/>
      <w:marLeft w:val="0"/>
      <w:marRight w:val="0"/>
      <w:marTop w:val="0"/>
      <w:marBottom w:val="0"/>
      <w:divBdr>
        <w:top w:val="none" w:sz="0" w:space="0" w:color="auto"/>
        <w:left w:val="none" w:sz="0" w:space="0" w:color="auto"/>
        <w:bottom w:val="none" w:sz="0" w:space="0" w:color="auto"/>
        <w:right w:val="none" w:sz="0" w:space="0" w:color="auto"/>
      </w:divBdr>
    </w:div>
    <w:div w:id="1303344518">
      <w:bodyDiv w:val="1"/>
      <w:marLeft w:val="0"/>
      <w:marRight w:val="0"/>
      <w:marTop w:val="0"/>
      <w:marBottom w:val="0"/>
      <w:divBdr>
        <w:top w:val="none" w:sz="0" w:space="0" w:color="auto"/>
        <w:left w:val="none" w:sz="0" w:space="0" w:color="auto"/>
        <w:bottom w:val="none" w:sz="0" w:space="0" w:color="auto"/>
        <w:right w:val="none" w:sz="0" w:space="0" w:color="auto"/>
      </w:divBdr>
    </w:div>
    <w:div w:id="2053797871">
      <w:bodyDiv w:val="1"/>
      <w:marLeft w:val="0"/>
      <w:marRight w:val="0"/>
      <w:marTop w:val="0"/>
      <w:marBottom w:val="0"/>
      <w:divBdr>
        <w:top w:val="none" w:sz="0" w:space="0" w:color="auto"/>
        <w:left w:val="none" w:sz="0" w:space="0" w:color="auto"/>
        <w:bottom w:val="none" w:sz="0" w:space="0" w:color="auto"/>
        <w:right w:val="none" w:sz="0" w:space="0" w:color="auto"/>
      </w:divBdr>
      <w:divsChild>
        <w:div w:id="2115661628">
          <w:marLeft w:val="0"/>
          <w:marRight w:val="0"/>
          <w:marTop w:val="0"/>
          <w:marBottom w:val="0"/>
          <w:divBdr>
            <w:top w:val="none" w:sz="0" w:space="0" w:color="auto"/>
            <w:left w:val="none" w:sz="0" w:space="0" w:color="auto"/>
            <w:bottom w:val="none" w:sz="0" w:space="0" w:color="auto"/>
            <w:right w:val="none" w:sz="0" w:space="0" w:color="auto"/>
          </w:divBdr>
          <w:divsChild>
            <w:div w:id="1247163">
              <w:marLeft w:val="0"/>
              <w:marRight w:val="0"/>
              <w:marTop w:val="0"/>
              <w:marBottom w:val="0"/>
              <w:divBdr>
                <w:top w:val="none" w:sz="0" w:space="0" w:color="auto"/>
                <w:left w:val="none" w:sz="0" w:space="0" w:color="auto"/>
                <w:bottom w:val="none" w:sz="0" w:space="0" w:color="auto"/>
                <w:right w:val="none" w:sz="0" w:space="0" w:color="auto"/>
              </w:divBdr>
            </w:div>
            <w:div w:id="12534425">
              <w:marLeft w:val="0"/>
              <w:marRight w:val="0"/>
              <w:marTop w:val="0"/>
              <w:marBottom w:val="0"/>
              <w:divBdr>
                <w:top w:val="none" w:sz="0" w:space="0" w:color="auto"/>
                <w:left w:val="none" w:sz="0" w:space="0" w:color="auto"/>
                <w:bottom w:val="none" w:sz="0" w:space="0" w:color="auto"/>
                <w:right w:val="none" w:sz="0" w:space="0" w:color="auto"/>
              </w:divBdr>
            </w:div>
            <w:div w:id="62416705">
              <w:marLeft w:val="0"/>
              <w:marRight w:val="0"/>
              <w:marTop w:val="0"/>
              <w:marBottom w:val="0"/>
              <w:divBdr>
                <w:top w:val="none" w:sz="0" w:space="0" w:color="auto"/>
                <w:left w:val="none" w:sz="0" w:space="0" w:color="auto"/>
                <w:bottom w:val="none" w:sz="0" w:space="0" w:color="auto"/>
                <w:right w:val="none" w:sz="0" w:space="0" w:color="auto"/>
              </w:divBdr>
            </w:div>
            <w:div w:id="83190360">
              <w:marLeft w:val="0"/>
              <w:marRight w:val="0"/>
              <w:marTop w:val="0"/>
              <w:marBottom w:val="0"/>
              <w:divBdr>
                <w:top w:val="none" w:sz="0" w:space="0" w:color="auto"/>
                <w:left w:val="none" w:sz="0" w:space="0" w:color="auto"/>
                <w:bottom w:val="none" w:sz="0" w:space="0" w:color="auto"/>
                <w:right w:val="none" w:sz="0" w:space="0" w:color="auto"/>
              </w:divBdr>
            </w:div>
            <w:div w:id="83690735">
              <w:marLeft w:val="0"/>
              <w:marRight w:val="0"/>
              <w:marTop w:val="0"/>
              <w:marBottom w:val="0"/>
              <w:divBdr>
                <w:top w:val="none" w:sz="0" w:space="0" w:color="auto"/>
                <w:left w:val="none" w:sz="0" w:space="0" w:color="auto"/>
                <w:bottom w:val="none" w:sz="0" w:space="0" w:color="auto"/>
                <w:right w:val="none" w:sz="0" w:space="0" w:color="auto"/>
              </w:divBdr>
            </w:div>
            <w:div w:id="93015353">
              <w:marLeft w:val="0"/>
              <w:marRight w:val="0"/>
              <w:marTop w:val="0"/>
              <w:marBottom w:val="0"/>
              <w:divBdr>
                <w:top w:val="none" w:sz="0" w:space="0" w:color="auto"/>
                <w:left w:val="none" w:sz="0" w:space="0" w:color="auto"/>
                <w:bottom w:val="none" w:sz="0" w:space="0" w:color="auto"/>
                <w:right w:val="none" w:sz="0" w:space="0" w:color="auto"/>
              </w:divBdr>
            </w:div>
            <w:div w:id="128597544">
              <w:marLeft w:val="0"/>
              <w:marRight w:val="0"/>
              <w:marTop w:val="0"/>
              <w:marBottom w:val="0"/>
              <w:divBdr>
                <w:top w:val="none" w:sz="0" w:space="0" w:color="auto"/>
                <w:left w:val="none" w:sz="0" w:space="0" w:color="auto"/>
                <w:bottom w:val="none" w:sz="0" w:space="0" w:color="auto"/>
                <w:right w:val="none" w:sz="0" w:space="0" w:color="auto"/>
              </w:divBdr>
            </w:div>
            <w:div w:id="219443601">
              <w:marLeft w:val="0"/>
              <w:marRight w:val="0"/>
              <w:marTop w:val="0"/>
              <w:marBottom w:val="0"/>
              <w:divBdr>
                <w:top w:val="none" w:sz="0" w:space="0" w:color="auto"/>
                <w:left w:val="none" w:sz="0" w:space="0" w:color="auto"/>
                <w:bottom w:val="none" w:sz="0" w:space="0" w:color="auto"/>
                <w:right w:val="none" w:sz="0" w:space="0" w:color="auto"/>
              </w:divBdr>
            </w:div>
            <w:div w:id="231276624">
              <w:marLeft w:val="0"/>
              <w:marRight w:val="0"/>
              <w:marTop w:val="0"/>
              <w:marBottom w:val="0"/>
              <w:divBdr>
                <w:top w:val="none" w:sz="0" w:space="0" w:color="auto"/>
                <w:left w:val="none" w:sz="0" w:space="0" w:color="auto"/>
                <w:bottom w:val="none" w:sz="0" w:space="0" w:color="auto"/>
                <w:right w:val="none" w:sz="0" w:space="0" w:color="auto"/>
              </w:divBdr>
            </w:div>
            <w:div w:id="236716932">
              <w:marLeft w:val="0"/>
              <w:marRight w:val="0"/>
              <w:marTop w:val="0"/>
              <w:marBottom w:val="0"/>
              <w:divBdr>
                <w:top w:val="none" w:sz="0" w:space="0" w:color="auto"/>
                <w:left w:val="none" w:sz="0" w:space="0" w:color="auto"/>
                <w:bottom w:val="none" w:sz="0" w:space="0" w:color="auto"/>
                <w:right w:val="none" w:sz="0" w:space="0" w:color="auto"/>
              </w:divBdr>
            </w:div>
            <w:div w:id="250162655">
              <w:marLeft w:val="0"/>
              <w:marRight w:val="0"/>
              <w:marTop w:val="0"/>
              <w:marBottom w:val="0"/>
              <w:divBdr>
                <w:top w:val="none" w:sz="0" w:space="0" w:color="auto"/>
                <w:left w:val="none" w:sz="0" w:space="0" w:color="auto"/>
                <w:bottom w:val="none" w:sz="0" w:space="0" w:color="auto"/>
                <w:right w:val="none" w:sz="0" w:space="0" w:color="auto"/>
              </w:divBdr>
            </w:div>
            <w:div w:id="266737491">
              <w:marLeft w:val="0"/>
              <w:marRight w:val="0"/>
              <w:marTop w:val="0"/>
              <w:marBottom w:val="0"/>
              <w:divBdr>
                <w:top w:val="none" w:sz="0" w:space="0" w:color="auto"/>
                <w:left w:val="none" w:sz="0" w:space="0" w:color="auto"/>
                <w:bottom w:val="none" w:sz="0" w:space="0" w:color="auto"/>
                <w:right w:val="none" w:sz="0" w:space="0" w:color="auto"/>
              </w:divBdr>
            </w:div>
            <w:div w:id="292951163">
              <w:marLeft w:val="0"/>
              <w:marRight w:val="0"/>
              <w:marTop w:val="0"/>
              <w:marBottom w:val="0"/>
              <w:divBdr>
                <w:top w:val="none" w:sz="0" w:space="0" w:color="auto"/>
                <w:left w:val="none" w:sz="0" w:space="0" w:color="auto"/>
                <w:bottom w:val="none" w:sz="0" w:space="0" w:color="auto"/>
                <w:right w:val="none" w:sz="0" w:space="0" w:color="auto"/>
              </w:divBdr>
            </w:div>
            <w:div w:id="319425272">
              <w:marLeft w:val="0"/>
              <w:marRight w:val="0"/>
              <w:marTop w:val="0"/>
              <w:marBottom w:val="0"/>
              <w:divBdr>
                <w:top w:val="none" w:sz="0" w:space="0" w:color="auto"/>
                <w:left w:val="none" w:sz="0" w:space="0" w:color="auto"/>
                <w:bottom w:val="none" w:sz="0" w:space="0" w:color="auto"/>
                <w:right w:val="none" w:sz="0" w:space="0" w:color="auto"/>
              </w:divBdr>
            </w:div>
            <w:div w:id="321469465">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372118949">
              <w:marLeft w:val="0"/>
              <w:marRight w:val="0"/>
              <w:marTop w:val="0"/>
              <w:marBottom w:val="0"/>
              <w:divBdr>
                <w:top w:val="none" w:sz="0" w:space="0" w:color="auto"/>
                <w:left w:val="none" w:sz="0" w:space="0" w:color="auto"/>
                <w:bottom w:val="none" w:sz="0" w:space="0" w:color="auto"/>
                <w:right w:val="none" w:sz="0" w:space="0" w:color="auto"/>
              </w:divBdr>
            </w:div>
            <w:div w:id="377780840">
              <w:marLeft w:val="0"/>
              <w:marRight w:val="0"/>
              <w:marTop w:val="0"/>
              <w:marBottom w:val="0"/>
              <w:divBdr>
                <w:top w:val="none" w:sz="0" w:space="0" w:color="auto"/>
                <w:left w:val="none" w:sz="0" w:space="0" w:color="auto"/>
                <w:bottom w:val="none" w:sz="0" w:space="0" w:color="auto"/>
                <w:right w:val="none" w:sz="0" w:space="0" w:color="auto"/>
              </w:divBdr>
            </w:div>
            <w:div w:id="380790566">
              <w:marLeft w:val="0"/>
              <w:marRight w:val="0"/>
              <w:marTop w:val="0"/>
              <w:marBottom w:val="0"/>
              <w:divBdr>
                <w:top w:val="none" w:sz="0" w:space="0" w:color="auto"/>
                <w:left w:val="none" w:sz="0" w:space="0" w:color="auto"/>
                <w:bottom w:val="none" w:sz="0" w:space="0" w:color="auto"/>
                <w:right w:val="none" w:sz="0" w:space="0" w:color="auto"/>
              </w:divBdr>
            </w:div>
            <w:div w:id="380986677">
              <w:marLeft w:val="0"/>
              <w:marRight w:val="0"/>
              <w:marTop w:val="0"/>
              <w:marBottom w:val="0"/>
              <w:divBdr>
                <w:top w:val="none" w:sz="0" w:space="0" w:color="auto"/>
                <w:left w:val="none" w:sz="0" w:space="0" w:color="auto"/>
                <w:bottom w:val="none" w:sz="0" w:space="0" w:color="auto"/>
                <w:right w:val="none" w:sz="0" w:space="0" w:color="auto"/>
              </w:divBdr>
            </w:div>
            <w:div w:id="432866494">
              <w:marLeft w:val="0"/>
              <w:marRight w:val="0"/>
              <w:marTop w:val="0"/>
              <w:marBottom w:val="0"/>
              <w:divBdr>
                <w:top w:val="none" w:sz="0" w:space="0" w:color="auto"/>
                <w:left w:val="none" w:sz="0" w:space="0" w:color="auto"/>
                <w:bottom w:val="none" w:sz="0" w:space="0" w:color="auto"/>
                <w:right w:val="none" w:sz="0" w:space="0" w:color="auto"/>
              </w:divBdr>
            </w:div>
            <w:div w:id="433594598">
              <w:marLeft w:val="0"/>
              <w:marRight w:val="0"/>
              <w:marTop w:val="0"/>
              <w:marBottom w:val="0"/>
              <w:divBdr>
                <w:top w:val="none" w:sz="0" w:space="0" w:color="auto"/>
                <w:left w:val="none" w:sz="0" w:space="0" w:color="auto"/>
                <w:bottom w:val="none" w:sz="0" w:space="0" w:color="auto"/>
                <w:right w:val="none" w:sz="0" w:space="0" w:color="auto"/>
              </w:divBdr>
            </w:div>
            <w:div w:id="434600083">
              <w:marLeft w:val="0"/>
              <w:marRight w:val="0"/>
              <w:marTop w:val="0"/>
              <w:marBottom w:val="0"/>
              <w:divBdr>
                <w:top w:val="none" w:sz="0" w:space="0" w:color="auto"/>
                <w:left w:val="none" w:sz="0" w:space="0" w:color="auto"/>
                <w:bottom w:val="none" w:sz="0" w:space="0" w:color="auto"/>
                <w:right w:val="none" w:sz="0" w:space="0" w:color="auto"/>
              </w:divBdr>
            </w:div>
            <w:div w:id="445737311">
              <w:marLeft w:val="0"/>
              <w:marRight w:val="0"/>
              <w:marTop w:val="0"/>
              <w:marBottom w:val="0"/>
              <w:divBdr>
                <w:top w:val="none" w:sz="0" w:space="0" w:color="auto"/>
                <w:left w:val="none" w:sz="0" w:space="0" w:color="auto"/>
                <w:bottom w:val="none" w:sz="0" w:space="0" w:color="auto"/>
                <w:right w:val="none" w:sz="0" w:space="0" w:color="auto"/>
              </w:divBdr>
            </w:div>
            <w:div w:id="450511277">
              <w:marLeft w:val="0"/>
              <w:marRight w:val="0"/>
              <w:marTop w:val="0"/>
              <w:marBottom w:val="0"/>
              <w:divBdr>
                <w:top w:val="none" w:sz="0" w:space="0" w:color="auto"/>
                <w:left w:val="none" w:sz="0" w:space="0" w:color="auto"/>
                <w:bottom w:val="none" w:sz="0" w:space="0" w:color="auto"/>
                <w:right w:val="none" w:sz="0" w:space="0" w:color="auto"/>
              </w:divBdr>
            </w:div>
            <w:div w:id="457264587">
              <w:marLeft w:val="0"/>
              <w:marRight w:val="0"/>
              <w:marTop w:val="0"/>
              <w:marBottom w:val="0"/>
              <w:divBdr>
                <w:top w:val="none" w:sz="0" w:space="0" w:color="auto"/>
                <w:left w:val="none" w:sz="0" w:space="0" w:color="auto"/>
                <w:bottom w:val="none" w:sz="0" w:space="0" w:color="auto"/>
                <w:right w:val="none" w:sz="0" w:space="0" w:color="auto"/>
              </w:divBdr>
            </w:div>
            <w:div w:id="468086512">
              <w:marLeft w:val="0"/>
              <w:marRight w:val="0"/>
              <w:marTop w:val="0"/>
              <w:marBottom w:val="0"/>
              <w:divBdr>
                <w:top w:val="none" w:sz="0" w:space="0" w:color="auto"/>
                <w:left w:val="none" w:sz="0" w:space="0" w:color="auto"/>
                <w:bottom w:val="none" w:sz="0" w:space="0" w:color="auto"/>
                <w:right w:val="none" w:sz="0" w:space="0" w:color="auto"/>
              </w:divBdr>
            </w:div>
            <w:div w:id="496502621">
              <w:marLeft w:val="0"/>
              <w:marRight w:val="0"/>
              <w:marTop w:val="0"/>
              <w:marBottom w:val="0"/>
              <w:divBdr>
                <w:top w:val="none" w:sz="0" w:space="0" w:color="auto"/>
                <w:left w:val="none" w:sz="0" w:space="0" w:color="auto"/>
                <w:bottom w:val="none" w:sz="0" w:space="0" w:color="auto"/>
                <w:right w:val="none" w:sz="0" w:space="0" w:color="auto"/>
              </w:divBdr>
            </w:div>
            <w:div w:id="568349807">
              <w:marLeft w:val="0"/>
              <w:marRight w:val="0"/>
              <w:marTop w:val="0"/>
              <w:marBottom w:val="0"/>
              <w:divBdr>
                <w:top w:val="none" w:sz="0" w:space="0" w:color="auto"/>
                <w:left w:val="none" w:sz="0" w:space="0" w:color="auto"/>
                <w:bottom w:val="none" w:sz="0" w:space="0" w:color="auto"/>
                <w:right w:val="none" w:sz="0" w:space="0" w:color="auto"/>
              </w:divBdr>
            </w:div>
            <w:div w:id="578095303">
              <w:marLeft w:val="0"/>
              <w:marRight w:val="0"/>
              <w:marTop w:val="0"/>
              <w:marBottom w:val="0"/>
              <w:divBdr>
                <w:top w:val="none" w:sz="0" w:space="0" w:color="auto"/>
                <w:left w:val="none" w:sz="0" w:space="0" w:color="auto"/>
                <w:bottom w:val="none" w:sz="0" w:space="0" w:color="auto"/>
                <w:right w:val="none" w:sz="0" w:space="0" w:color="auto"/>
              </w:divBdr>
            </w:div>
            <w:div w:id="583220940">
              <w:marLeft w:val="0"/>
              <w:marRight w:val="0"/>
              <w:marTop w:val="0"/>
              <w:marBottom w:val="0"/>
              <w:divBdr>
                <w:top w:val="none" w:sz="0" w:space="0" w:color="auto"/>
                <w:left w:val="none" w:sz="0" w:space="0" w:color="auto"/>
                <w:bottom w:val="none" w:sz="0" w:space="0" w:color="auto"/>
                <w:right w:val="none" w:sz="0" w:space="0" w:color="auto"/>
              </w:divBdr>
            </w:div>
            <w:div w:id="594436622">
              <w:marLeft w:val="0"/>
              <w:marRight w:val="0"/>
              <w:marTop w:val="0"/>
              <w:marBottom w:val="0"/>
              <w:divBdr>
                <w:top w:val="none" w:sz="0" w:space="0" w:color="auto"/>
                <w:left w:val="none" w:sz="0" w:space="0" w:color="auto"/>
                <w:bottom w:val="none" w:sz="0" w:space="0" w:color="auto"/>
                <w:right w:val="none" w:sz="0" w:space="0" w:color="auto"/>
              </w:divBdr>
            </w:div>
            <w:div w:id="605625835">
              <w:marLeft w:val="0"/>
              <w:marRight w:val="0"/>
              <w:marTop w:val="0"/>
              <w:marBottom w:val="0"/>
              <w:divBdr>
                <w:top w:val="none" w:sz="0" w:space="0" w:color="auto"/>
                <w:left w:val="none" w:sz="0" w:space="0" w:color="auto"/>
                <w:bottom w:val="none" w:sz="0" w:space="0" w:color="auto"/>
                <w:right w:val="none" w:sz="0" w:space="0" w:color="auto"/>
              </w:divBdr>
            </w:div>
            <w:div w:id="624625109">
              <w:marLeft w:val="0"/>
              <w:marRight w:val="0"/>
              <w:marTop w:val="0"/>
              <w:marBottom w:val="0"/>
              <w:divBdr>
                <w:top w:val="none" w:sz="0" w:space="0" w:color="auto"/>
                <w:left w:val="none" w:sz="0" w:space="0" w:color="auto"/>
                <w:bottom w:val="none" w:sz="0" w:space="0" w:color="auto"/>
                <w:right w:val="none" w:sz="0" w:space="0" w:color="auto"/>
              </w:divBdr>
            </w:div>
            <w:div w:id="633411862">
              <w:marLeft w:val="0"/>
              <w:marRight w:val="0"/>
              <w:marTop w:val="0"/>
              <w:marBottom w:val="0"/>
              <w:divBdr>
                <w:top w:val="none" w:sz="0" w:space="0" w:color="auto"/>
                <w:left w:val="none" w:sz="0" w:space="0" w:color="auto"/>
                <w:bottom w:val="none" w:sz="0" w:space="0" w:color="auto"/>
                <w:right w:val="none" w:sz="0" w:space="0" w:color="auto"/>
              </w:divBdr>
            </w:div>
            <w:div w:id="643387897">
              <w:marLeft w:val="0"/>
              <w:marRight w:val="0"/>
              <w:marTop w:val="0"/>
              <w:marBottom w:val="0"/>
              <w:divBdr>
                <w:top w:val="none" w:sz="0" w:space="0" w:color="auto"/>
                <w:left w:val="none" w:sz="0" w:space="0" w:color="auto"/>
                <w:bottom w:val="none" w:sz="0" w:space="0" w:color="auto"/>
                <w:right w:val="none" w:sz="0" w:space="0" w:color="auto"/>
              </w:divBdr>
            </w:div>
            <w:div w:id="732654234">
              <w:marLeft w:val="0"/>
              <w:marRight w:val="0"/>
              <w:marTop w:val="0"/>
              <w:marBottom w:val="0"/>
              <w:divBdr>
                <w:top w:val="none" w:sz="0" w:space="0" w:color="auto"/>
                <w:left w:val="none" w:sz="0" w:space="0" w:color="auto"/>
                <w:bottom w:val="none" w:sz="0" w:space="0" w:color="auto"/>
                <w:right w:val="none" w:sz="0" w:space="0" w:color="auto"/>
              </w:divBdr>
            </w:div>
            <w:div w:id="739257398">
              <w:marLeft w:val="0"/>
              <w:marRight w:val="0"/>
              <w:marTop w:val="0"/>
              <w:marBottom w:val="0"/>
              <w:divBdr>
                <w:top w:val="none" w:sz="0" w:space="0" w:color="auto"/>
                <w:left w:val="none" w:sz="0" w:space="0" w:color="auto"/>
                <w:bottom w:val="none" w:sz="0" w:space="0" w:color="auto"/>
                <w:right w:val="none" w:sz="0" w:space="0" w:color="auto"/>
              </w:divBdr>
            </w:div>
            <w:div w:id="742797095">
              <w:marLeft w:val="0"/>
              <w:marRight w:val="0"/>
              <w:marTop w:val="0"/>
              <w:marBottom w:val="0"/>
              <w:divBdr>
                <w:top w:val="none" w:sz="0" w:space="0" w:color="auto"/>
                <w:left w:val="none" w:sz="0" w:space="0" w:color="auto"/>
                <w:bottom w:val="none" w:sz="0" w:space="0" w:color="auto"/>
                <w:right w:val="none" w:sz="0" w:space="0" w:color="auto"/>
              </w:divBdr>
            </w:div>
            <w:div w:id="754127808">
              <w:marLeft w:val="0"/>
              <w:marRight w:val="0"/>
              <w:marTop w:val="0"/>
              <w:marBottom w:val="0"/>
              <w:divBdr>
                <w:top w:val="none" w:sz="0" w:space="0" w:color="auto"/>
                <w:left w:val="none" w:sz="0" w:space="0" w:color="auto"/>
                <w:bottom w:val="none" w:sz="0" w:space="0" w:color="auto"/>
                <w:right w:val="none" w:sz="0" w:space="0" w:color="auto"/>
              </w:divBdr>
            </w:div>
            <w:div w:id="780996590">
              <w:marLeft w:val="0"/>
              <w:marRight w:val="0"/>
              <w:marTop w:val="0"/>
              <w:marBottom w:val="0"/>
              <w:divBdr>
                <w:top w:val="none" w:sz="0" w:space="0" w:color="auto"/>
                <w:left w:val="none" w:sz="0" w:space="0" w:color="auto"/>
                <w:bottom w:val="none" w:sz="0" w:space="0" w:color="auto"/>
                <w:right w:val="none" w:sz="0" w:space="0" w:color="auto"/>
              </w:divBdr>
            </w:div>
            <w:div w:id="786244037">
              <w:marLeft w:val="0"/>
              <w:marRight w:val="0"/>
              <w:marTop w:val="0"/>
              <w:marBottom w:val="0"/>
              <w:divBdr>
                <w:top w:val="none" w:sz="0" w:space="0" w:color="auto"/>
                <w:left w:val="none" w:sz="0" w:space="0" w:color="auto"/>
                <w:bottom w:val="none" w:sz="0" w:space="0" w:color="auto"/>
                <w:right w:val="none" w:sz="0" w:space="0" w:color="auto"/>
              </w:divBdr>
            </w:div>
            <w:div w:id="805047805">
              <w:marLeft w:val="0"/>
              <w:marRight w:val="0"/>
              <w:marTop w:val="0"/>
              <w:marBottom w:val="0"/>
              <w:divBdr>
                <w:top w:val="none" w:sz="0" w:space="0" w:color="auto"/>
                <w:left w:val="none" w:sz="0" w:space="0" w:color="auto"/>
                <w:bottom w:val="none" w:sz="0" w:space="0" w:color="auto"/>
                <w:right w:val="none" w:sz="0" w:space="0" w:color="auto"/>
              </w:divBdr>
            </w:div>
            <w:div w:id="867718590">
              <w:marLeft w:val="0"/>
              <w:marRight w:val="0"/>
              <w:marTop w:val="0"/>
              <w:marBottom w:val="0"/>
              <w:divBdr>
                <w:top w:val="none" w:sz="0" w:space="0" w:color="auto"/>
                <w:left w:val="none" w:sz="0" w:space="0" w:color="auto"/>
                <w:bottom w:val="none" w:sz="0" w:space="0" w:color="auto"/>
                <w:right w:val="none" w:sz="0" w:space="0" w:color="auto"/>
              </w:divBdr>
            </w:div>
            <w:div w:id="869298360">
              <w:marLeft w:val="0"/>
              <w:marRight w:val="0"/>
              <w:marTop w:val="0"/>
              <w:marBottom w:val="0"/>
              <w:divBdr>
                <w:top w:val="none" w:sz="0" w:space="0" w:color="auto"/>
                <w:left w:val="none" w:sz="0" w:space="0" w:color="auto"/>
                <w:bottom w:val="none" w:sz="0" w:space="0" w:color="auto"/>
                <w:right w:val="none" w:sz="0" w:space="0" w:color="auto"/>
              </w:divBdr>
            </w:div>
            <w:div w:id="873690691">
              <w:marLeft w:val="0"/>
              <w:marRight w:val="0"/>
              <w:marTop w:val="0"/>
              <w:marBottom w:val="0"/>
              <w:divBdr>
                <w:top w:val="none" w:sz="0" w:space="0" w:color="auto"/>
                <w:left w:val="none" w:sz="0" w:space="0" w:color="auto"/>
                <w:bottom w:val="none" w:sz="0" w:space="0" w:color="auto"/>
                <w:right w:val="none" w:sz="0" w:space="0" w:color="auto"/>
              </w:divBdr>
            </w:div>
            <w:div w:id="876311102">
              <w:marLeft w:val="0"/>
              <w:marRight w:val="0"/>
              <w:marTop w:val="0"/>
              <w:marBottom w:val="0"/>
              <w:divBdr>
                <w:top w:val="none" w:sz="0" w:space="0" w:color="auto"/>
                <w:left w:val="none" w:sz="0" w:space="0" w:color="auto"/>
                <w:bottom w:val="none" w:sz="0" w:space="0" w:color="auto"/>
                <w:right w:val="none" w:sz="0" w:space="0" w:color="auto"/>
              </w:divBdr>
            </w:div>
            <w:div w:id="884028504">
              <w:marLeft w:val="0"/>
              <w:marRight w:val="0"/>
              <w:marTop w:val="0"/>
              <w:marBottom w:val="0"/>
              <w:divBdr>
                <w:top w:val="none" w:sz="0" w:space="0" w:color="auto"/>
                <w:left w:val="none" w:sz="0" w:space="0" w:color="auto"/>
                <w:bottom w:val="none" w:sz="0" w:space="0" w:color="auto"/>
                <w:right w:val="none" w:sz="0" w:space="0" w:color="auto"/>
              </w:divBdr>
            </w:div>
            <w:div w:id="888300862">
              <w:marLeft w:val="0"/>
              <w:marRight w:val="0"/>
              <w:marTop w:val="0"/>
              <w:marBottom w:val="0"/>
              <w:divBdr>
                <w:top w:val="none" w:sz="0" w:space="0" w:color="auto"/>
                <w:left w:val="none" w:sz="0" w:space="0" w:color="auto"/>
                <w:bottom w:val="none" w:sz="0" w:space="0" w:color="auto"/>
                <w:right w:val="none" w:sz="0" w:space="0" w:color="auto"/>
              </w:divBdr>
            </w:div>
            <w:div w:id="914781617">
              <w:marLeft w:val="0"/>
              <w:marRight w:val="0"/>
              <w:marTop w:val="0"/>
              <w:marBottom w:val="0"/>
              <w:divBdr>
                <w:top w:val="none" w:sz="0" w:space="0" w:color="auto"/>
                <w:left w:val="none" w:sz="0" w:space="0" w:color="auto"/>
                <w:bottom w:val="none" w:sz="0" w:space="0" w:color="auto"/>
                <w:right w:val="none" w:sz="0" w:space="0" w:color="auto"/>
              </w:divBdr>
            </w:div>
            <w:div w:id="943003580">
              <w:marLeft w:val="0"/>
              <w:marRight w:val="0"/>
              <w:marTop w:val="0"/>
              <w:marBottom w:val="0"/>
              <w:divBdr>
                <w:top w:val="none" w:sz="0" w:space="0" w:color="auto"/>
                <w:left w:val="none" w:sz="0" w:space="0" w:color="auto"/>
                <w:bottom w:val="none" w:sz="0" w:space="0" w:color="auto"/>
                <w:right w:val="none" w:sz="0" w:space="0" w:color="auto"/>
              </w:divBdr>
            </w:div>
            <w:div w:id="977343761">
              <w:marLeft w:val="0"/>
              <w:marRight w:val="0"/>
              <w:marTop w:val="0"/>
              <w:marBottom w:val="0"/>
              <w:divBdr>
                <w:top w:val="none" w:sz="0" w:space="0" w:color="auto"/>
                <w:left w:val="none" w:sz="0" w:space="0" w:color="auto"/>
                <w:bottom w:val="none" w:sz="0" w:space="0" w:color="auto"/>
                <w:right w:val="none" w:sz="0" w:space="0" w:color="auto"/>
              </w:divBdr>
            </w:div>
            <w:div w:id="986126773">
              <w:marLeft w:val="0"/>
              <w:marRight w:val="0"/>
              <w:marTop w:val="0"/>
              <w:marBottom w:val="0"/>
              <w:divBdr>
                <w:top w:val="none" w:sz="0" w:space="0" w:color="auto"/>
                <w:left w:val="none" w:sz="0" w:space="0" w:color="auto"/>
                <w:bottom w:val="none" w:sz="0" w:space="0" w:color="auto"/>
                <w:right w:val="none" w:sz="0" w:space="0" w:color="auto"/>
              </w:divBdr>
            </w:div>
            <w:div w:id="997344659">
              <w:marLeft w:val="0"/>
              <w:marRight w:val="0"/>
              <w:marTop w:val="0"/>
              <w:marBottom w:val="0"/>
              <w:divBdr>
                <w:top w:val="none" w:sz="0" w:space="0" w:color="auto"/>
                <w:left w:val="none" w:sz="0" w:space="0" w:color="auto"/>
                <w:bottom w:val="none" w:sz="0" w:space="0" w:color="auto"/>
                <w:right w:val="none" w:sz="0" w:space="0" w:color="auto"/>
              </w:divBdr>
            </w:div>
            <w:div w:id="1029718467">
              <w:marLeft w:val="0"/>
              <w:marRight w:val="0"/>
              <w:marTop w:val="0"/>
              <w:marBottom w:val="0"/>
              <w:divBdr>
                <w:top w:val="none" w:sz="0" w:space="0" w:color="auto"/>
                <w:left w:val="none" w:sz="0" w:space="0" w:color="auto"/>
                <w:bottom w:val="none" w:sz="0" w:space="0" w:color="auto"/>
                <w:right w:val="none" w:sz="0" w:space="0" w:color="auto"/>
              </w:divBdr>
            </w:div>
            <w:div w:id="1058095513">
              <w:marLeft w:val="0"/>
              <w:marRight w:val="0"/>
              <w:marTop w:val="0"/>
              <w:marBottom w:val="0"/>
              <w:divBdr>
                <w:top w:val="none" w:sz="0" w:space="0" w:color="auto"/>
                <w:left w:val="none" w:sz="0" w:space="0" w:color="auto"/>
                <w:bottom w:val="none" w:sz="0" w:space="0" w:color="auto"/>
                <w:right w:val="none" w:sz="0" w:space="0" w:color="auto"/>
              </w:divBdr>
            </w:div>
            <w:div w:id="1098989556">
              <w:marLeft w:val="0"/>
              <w:marRight w:val="0"/>
              <w:marTop w:val="0"/>
              <w:marBottom w:val="0"/>
              <w:divBdr>
                <w:top w:val="none" w:sz="0" w:space="0" w:color="auto"/>
                <w:left w:val="none" w:sz="0" w:space="0" w:color="auto"/>
                <w:bottom w:val="none" w:sz="0" w:space="0" w:color="auto"/>
                <w:right w:val="none" w:sz="0" w:space="0" w:color="auto"/>
              </w:divBdr>
            </w:div>
            <w:div w:id="1117870926">
              <w:marLeft w:val="0"/>
              <w:marRight w:val="0"/>
              <w:marTop w:val="0"/>
              <w:marBottom w:val="0"/>
              <w:divBdr>
                <w:top w:val="none" w:sz="0" w:space="0" w:color="auto"/>
                <w:left w:val="none" w:sz="0" w:space="0" w:color="auto"/>
                <w:bottom w:val="none" w:sz="0" w:space="0" w:color="auto"/>
                <w:right w:val="none" w:sz="0" w:space="0" w:color="auto"/>
              </w:divBdr>
            </w:div>
            <w:div w:id="1176460209">
              <w:marLeft w:val="0"/>
              <w:marRight w:val="0"/>
              <w:marTop w:val="0"/>
              <w:marBottom w:val="0"/>
              <w:divBdr>
                <w:top w:val="none" w:sz="0" w:space="0" w:color="auto"/>
                <w:left w:val="none" w:sz="0" w:space="0" w:color="auto"/>
                <w:bottom w:val="none" w:sz="0" w:space="0" w:color="auto"/>
                <w:right w:val="none" w:sz="0" w:space="0" w:color="auto"/>
              </w:divBdr>
            </w:div>
            <w:div w:id="1198153652">
              <w:marLeft w:val="0"/>
              <w:marRight w:val="0"/>
              <w:marTop w:val="0"/>
              <w:marBottom w:val="0"/>
              <w:divBdr>
                <w:top w:val="none" w:sz="0" w:space="0" w:color="auto"/>
                <w:left w:val="none" w:sz="0" w:space="0" w:color="auto"/>
                <w:bottom w:val="none" w:sz="0" w:space="0" w:color="auto"/>
                <w:right w:val="none" w:sz="0" w:space="0" w:color="auto"/>
              </w:divBdr>
            </w:div>
            <w:div w:id="1239561027">
              <w:marLeft w:val="0"/>
              <w:marRight w:val="0"/>
              <w:marTop w:val="0"/>
              <w:marBottom w:val="0"/>
              <w:divBdr>
                <w:top w:val="none" w:sz="0" w:space="0" w:color="auto"/>
                <w:left w:val="none" w:sz="0" w:space="0" w:color="auto"/>
                <w:bottom w:val="none" w:sz="0" w:space="0" w:color="auto"/>
                <w:right w:val="none" w:sz="0" w:space="0" w:color="auto"/>
              </w:divBdr>
            </w:div>
            <w:div w:id="1249802770">
              <w:marLeft w:val="0"/>
              <w:marRight w:val="0"/>
              <w:marTop w:val="0"/>
              <w:marBottom w:val="0"/>
              <w:divBdr>
                <w:top w:val="none" w:sz="0" w:space="0" w:color="auto"/>
                <w:left w:val="none" w:sz="0" w:space="0" w:color="auto"/>
                <w:bottom w:val="none" w:sz="0" w:space="0" w:color="auto"/>
                <w:right w:val="none" w:sz="0" w:space="0" w:color="auto"/>
              </w:divBdr>
            </w:div>
            <w:div w:id="1252012629">
              <w:marLeft w:val="0"/>
              <w:marRight w:val="0"/>
              <w:marTop w:val="0"/>
              <w:marBottom w:val="0"/>
              <w:divBdr>
                <w:top w:val="none" w:sz="0" w:space="0" w:color="auto"/>
                <w:left w:val="none" w:sz="0" w:space="0" w:color="auto"/>
                <w:bottom w:val="none" w:sz="0" w:space="0" w:color="auto"/>
                <w:right w:val="none" w:sz="0" w:space="0" w:color="auto"/>
              </w:divBdr>
            </w:div>
            <w:div w:id="1252466551">
              <w:marLeft w:val="0"/>
              <w:marRight w:val="0"/>
              <w:marTop w:val="0"/>
              <w:marBottom w:val="0"/>
              <w:divBdr>
                <w:top w:val="none" w:sz="0" w:space="0" w:color="auto"/>
                <w:left w:val="none" w:sz="0" w:space="0" w:color="auto"/>
                <w:bottom w:val="none" w:sz="0" w:space="0" w:color="auto"/>
                <w:right w:val="none" w:sz="0" w:space="0" w:color="auto"/>
              </w:divBdr>
            </w:div>
            <w:div w:id="1319847630">
              <w:marLeft w:val="0"/>
              <w:marRight w:val="0"/>
              <w:marTop w:val="0"/>
              <w:marBottom w:val="0"/>
              <w:divBdr>
                <w:top w:val="none" w:sz="0" w:space="0" w:color="auto"/>
                <w:left w:val="none" w:sz="0" w:space="0" w:color="auto"/>
                <w:bottom w:val="none" w:sz="0" w:space="0" w:color="auto"/>
                <w:right w:val="none" w:sz="0" w:space="0" w:color="auto"/>
              </w:divBdr>
            </w:div>
            <w:div w:id="1324502180">
              <w:marLeft w:val="0"/>
              <w:marRight w:val="0"/>
              <w:marTop w:val="0"/>
              <w:marBottom w:val="0"/>
              <w:divBdr>
                <w:top w:val="none" w:sz="0" w:space="0" w:color="auto"/>
                <w:left w:val="none" w:sz="0" w:space="0" w:color="auto"/>
                <w:bottom w:val="none" w:sz="0" w:space="0" w:color="auto"/>
                <w:right w:val="none" w:sz="0" w:space="0" w:color="auto"/>
              </w:divBdr>
            </w:div>
            <w:div w:id="1335256121">
              <w:marLeft w:val="0"/>
              <w:marRight w:val="0"/>
              <w:marTop w:val="0"/>
              <w:marBottom w:val="0"/>
              <w:divBdr>
                <w:top w:val="none" w:sz="0" w:space="0" w:color="auto"/>
                <w:left w:val="none" w:sz="0" w:space="0" w:color="auto"/>
                <w:bottom w:val="none" w:sz="0" w:space="0" w:color="auto"/>
                <w:right w:val="none" w:sz="0" w:space="0" w:color="auto"/>
              </w:divBdr>
            </w:div>
            <w:div w:id="1352758942">
              <w:marLeft w:val="0"/>
              <w:marRight w:val="0"/>
              <w:marTop w:val="0"/>
              <w:marBottom w:val="0"/>
              <w:divBdr>
                <w:top w:val="none" w:sz="0" w:space="0" w:color="auto"/>
                <w:left w:val="none" w:sz="0" w:space="0" w:color="auto"/>
                <w:bottom w:val="none" w:sz="0" w:space="0" w:color="auto"/>
                <w:right w:val="none" w:sz="0" w:space="0" w:color="auto"/>
              </w:divBdr>
            </w:div>
            <w:div w:id="1388644681">
              <w:marLeft w:val="0"/>
              <w:marRight w:val="0"/>
              <w:marTop w:val="0"/>
              <w:marBottom w:val="0"/>
              <w:divBdr>
                <w:top w:val="none" w:sz="0" w:space="0" w:color="auto"/>
                <w:left w:val="none" w:sz="0" w:space="0" w:color="auto"/>
                <w:bottom w:val="none" w:sz="0" w:space="0" w:color="auto"/>
                <w:right w:val="none" w:sz="0" w:space="0" w:color="auto"/>
              </w:divBdr>
            </w:div>
            <w:div w:id="1470198143">
              <w:marLeft w:val="0"/>
              <w:marRight w:val="0"/>
              <w:marTop w:val="0"/>
              <w:marBottom w:val="0"/>
              <w:divBdr>
                <w:top w:val="none" w:sz="0" w:space="0" w:color="auto"/>
                <w:left w:val="none" w:sz="0" w:space="0" w:color="auto"/>
                <w:bottom w:val="none" w:sz="0" w:space="0" w:color="auto"/>
                <w:right w:val="none" w:sz="0" w:space="0" w:color="auto"/>
              </w:divBdr>
            </w:div>
            <w:div w:id="1470436664">
              <w:marLeft w:val="0"/>
              <w:marRight w:val="0"/>
              <w:marTop w:val="0"/>
              <w:marBottom w:val="0"/>
              <w:divBdr>
                <w:top w:val="none" w:sz="0" w:space="0" w:color="auto"/>
                <w:left w:val="none" w:sz="0" w:space="0" w:color="auto"/>
                <w:bottom w:val="none" w:sz="0" w:space="0" w:color="auto"/>
                <w:right w:val="none" w:sz="0" w:space="0" w:color="auto"/>
              </w:divBdr>
            </w:div>
            <w:div w:id="1476920784">
              <w:marLeft w:val="0"/>
              <w:marRight w:val="0"/>
              <w:marTop w:val="0"/>
              <w:marBottom w:val="0"/>
              <w:divBdr>
                <w:top w:val="none" w:sz="0" w:space="0" w:color="auto"/>
                <w:left w:val="none" w:sz="0" w:space="0" w:color="auto"/>
                <w:bottom w:val="none" w:sz="0" w:space="0" w:color="auto"/>
                <w:right w:val="none" w:sz="0" w:space="0" w:color="auto"/>
              </w:divBdr>
            </w:div>
            <w:div w:id="1503278233">
              <w:marLeft w:val="0"/>
              <w:marRight w:val="0"/>
              <w:marTop w:val="0"/>
              <w:marBottom w:val="0"/>
              <w:divBdr>
                <w:top w:val="none" w:sz="0" w:space="0" w:color="auto"/>
                <w:left w:val="none" w:sz="0" w:space="0" w:color="auto"/>
                <w:bottom w:val="none" w:sz="0" w:space="0" w:color="auto"/>
                <w:right w:val="none" w:sz="0" w:space="0" w:color="auto"/>
              </w:divBdr>
            </w:div>
            <w:div w:id="1520971996">
              <w:marLeft w:val="0"/>
              <w:marRight w:val="0"/>
              <w:marTop w:val="0"/>
              <w:marBottom w:val="0"/>
              <w:divBdr>
                <w:top w:val="none" w:sz="0" w:space="0" w:color="auto"/>
                <w:left w:val="none" w:sz="0" w:space="0" w:color="auto"/>
                <w:bottom w:val="none" w:sz="0" w:space="0" w:color="auto"/>
                <w:right w:val="none" w:sz="0" w:space="0" w:color="auto"/>
              </w:divBdr>
            </w:div>
            <w:div w:id="1593052337">
              <w:marLeft w:val="0"/>
              <w:marRight w:val="0"/>
              <w:marTop w:val="0"/>
              <w:marBottom w:val="0"/>
              <w:divBdr>
                <w:top w:val="none" w:sz="0" w:space="0" w:color="auto"/>
                <w:left w:val="none" w:sz="0" w:space="0" w:color="auto"/>
                <w:bottom w:val="none" w:sz="0" w:space="0" w:color="auto"/>
                <w:right w:val="none" w:sz="0" w:space="0" w:color="auto"/>
              </w:divBdr>
            </w:div>
            <w:div w:id="1605531747">
              <w:marLeft w:val="0"/>
              <w:marRight w:val="0"/>
              <w:marTop w:val="0"/>
              <w:marBottom w:val="0"/>
              <w:divBdr>
                <w:top w:val="none" w:sz="0" w:space="0" w:color="auto"/>
                <w:left w:val="none" w:sz="0" w:space="0" w:color="auto"/>
                <w:bottom w:val="none" w:sz="0" w:space="0" w:color="auto"/>
                <w:right w:val="none" w:sz="0" w:space="0" w:color="auto"/>
              </w:divBdr>
            </w:div>
            <w:div w:id="1648894168">
              <w:marLeft w:val="0"/>
              <w:marRight w:val="0"/>
              <w:marTop w:val="0"/>
              <w:marBottom w:val="0"/>
              <w:divBdr>
                <w:top w:val="none" w:sz="0" w:space="0" w:color="auto"/>
                <w:left w:val="none" w:sz="0" w:space="0" w:color="auto"/>
                <w:bottom w:val="none" w:sz="0" w:space="0" w:color="auto"/>
                <w:right w:val="none" w:sz="0" w:space="0" w:color="auto"/>
              </w:divBdr>
            </w:div>
            <w:div w:id="1662393080">
              <w:marLeft w:val="0"/>
              <w:marRight w:val="0"/>
              <w:marTop w:val="0"/>
              <w:marBottom w:val="0"/>
              <w:divBdr>
                <w:top w:val="none" w:sz="0" w:space="0" w:color="auto"/>
                <w:left w:val="none" w:sz="0" w:space="0" w:color="auto"/>
                <w:bottom w:val="none" w:sz="0" w:space="0" w:color="auto"/>
                <w:right w:val="none" w:sz="0" w:space="0" w:color="auto"/>
              </w:divBdr>
            </w:div>
            <w:div w:id="1716275777">
              <w:marLeft w:val="0"/>
              <w:marRight w:val="0"/>
              <w:marTop w:val="0"/>
              <w:marBottom w:val="0"/>
              <w:divBdr>
                <w:top w:val="none" w:sz="0" w:space="0" w:color="auto"/>
                <w:left w:val="none" w:sz="0" w:space="0" w:color="auto"/>
                <w:bottom w:val="none" w:sz="0" w:space="0" w:color="auto"/>
                <w:right w:val="none" w:sz="0" w:space="0" w:color="auto"/>
              </w:divBdr>
            </w:div>
            <w:div w:id="1762529914">
              <w:marLeft w:val="0"/>
              <w:marRight w:val="0"/>
              <w:marTop w:val="0"/>
              <w:marBottom w:val="0"/>
              <w:divBdr>
                <w:top w:val="none" w:sz="0" w:space="0" w:color="auto"/>
                <w:left w:val="none" w:sz="0" w:space="0" w:color="auto"/>
                <w:bottom w:val="none" w:sz="0" w:space="0" w:color="auto"/>
                <w:right w:val="none" w:sz="0" w:space="0" w:color="auto"/>
              </w:divBdr>
            </w:div>
            <w:div w:id="1782190167">
              <w:marLeft w:val="0"/>
              <w:marRight w:val="0"/>
              <w:marTop w:val="0"/>
              <w:marBottom w:val="0"/>
              <w:divBdr>
                <w:top w:val="none" w:sz="0" w:space="0" w:color="auto"/>
                <w:left w:val="none" w:sz="0" w:space="0" w:color="auto"/>
                <w:bottom w:val="none" w:sz="0" w:space="0" w:color="auto"/>
                <w:right w:val="none" w:sz="0" w:space="0" w:color="auto"/>
              </w:divBdr>
            </w:div>
            <w:div w:id="1830290678">
              <w:marLeft w:val="0"/>
              <w:marRight w:val="0"/>
              <w:marTop w:val="0"/>
              <w:marBottom w:val="0"/>
              <w:divBdr>
                <w:top w:val="none" w:sz="0" w:space="0" w:color="auto"/>
                <w:left w:val="none" w:sz="0" w:space="0" w:color="auto"/>
                <w:bottom w:val="none" w:sz="0" w:space="0" w:color="auto"/>
                <w:right w:val="none" w:sz="0" w:space="0" w:color="auto"/>
              </w:divBdr>
            </w:div>
            <w:div w:id="1833567603">
              <w:marLeft w:val="0"/>
              <w:marRight w:val="0"/>
              <w:marTop w:val="0"/>
              <w:marBottom w:val="0"/>
              <w:divBdr>
                <w:top w:val="none" w:sz="0" w:space="0" w:color="auto"/>
                <w:left w:val="none" w:sz="0" w:space="0" w:color="auto"/>
                <w:bottom w:val="none" w:sz="0" w:space="0" w:color="auto"/>
                <w:right w:val="none" w:sz="0" w:space="0" w:color="auto"/>
              </w:divBdr>
            </w:div>
            <w:div w:id="1868790503">
              <w:marLeft w:val="0"/>
              <w:marRight w:val="0"/>
              <w:marTop w:val="0"/>
              <w:marBottom w:val="0"/>
              <w:divBdr>
                <w:top w:val="none" w:sz="0" w:space="0" w:color="auto"/>
                <w:left w:val="none" w:sz="0" w:space="0" w:color="auto"/>
                <w:bottom w:val="none" w:sz="0" w:space="0" w:color="auto"/>
                <w:right w:val="none" w:sz="0" w:space="0" w:color="auto"/>
              </w:divBdr>
            </w:div>
            <w:div w:id="1880700488">
              <w:marLeft w:val="0"/>
              <w:marRight w:val="0"/>
              <w:marTop w:val="0"/>
              <w:marBottom w:val="0"/>
              <w:divBdr>
                <w:top w:val="none" w:sz="0" w:space="0" w:color="auto"/>
                <w:left w:val="none" w:sz="0" w:space="0" w:color="auto"/>
                <w:bottom w:val="none" w:sz="0" w:space="0" w:color="auto"/>
                <w:right w:val="none" w:sz="0" w:space="0" w:color="auto"/>
              </w:divBdr>
            </w:div>
            <w:div w:id="1888568926">
              <w:marLeft w:val="0"/>
              <w:marRight w:val="0"/>
              <w:marTop w:val="0"/>
              <w:marBottom w:val="0"/>
              <w:divBdr>
                <w:top w:val="none" w:sz="0" w:space="0" w:color="auto"/>
                <w:left w:val="none" w:sz="0" w:space="0" w:color="auto"/>
                <w:bottom w:val="none" w:sz="0" w:space="0" w:color="auto"/>
                <w:right w:val="none" w:sz="0" w:space="0" w:color="auto"/>
              </w:divBdr>
            </w:div>
            <w:div w:id="1920862596">
              <w:marLeft w:val="0"/>
              <w:marRight w:val="0"/>
              <w:marTop w:val="0"/>
              <w:marBottom w:val="0"/>
              <w:divBdr>
                <w:top w:val="none" w:sz="0" w:space="0" w:color="auto"/>
                <w:left w:val="none" w:sz="0" w:space="0" w:color="auto"/>
                <w:bottom w:val="none" w:sz="0" w:space="0" w:color="auto"/>
                <w:right w:val="none" w:sz="0" w:space="0" w:color="auto"/>
              </w:divBdr>
            </w:div>
            <w:div w:id="2012757813">
              <w:marLeft w:val="0"/>
              <w:marRight w:val="0"/>
              <w:marTop w:val="0"/>
              <w:marBottom w:val="0"/>
              <w:divBdr>
                <w:top w:val="none" w:sz="0" w:space="0" w:color="auto"/>
                <w:left w:val="none" w:sz="0" w:space="0" w:color="auto"/>
                <w:bottom w:val="none" w:sz="0" w:space="0" w:color="auto"/>
                <w:right w:val="none" w:sz="0" w:space="0" w:color="auto"/>
              </w:divBdr>
            </w:div>
            <w:div w:id="2034308313">
              <w:marLeft w:val="0"/>
              <w:marRight w:val="0"/>
              <w:marTop w:val="0"/>
              <w:marBottom w:val="0"/>
              <w:divBdr>
                <w:top w:val="none" w:sz="0" w:space="0" w:color="auto"/>
                <w:left w:val="none" w:sz="0" w:space="0" w:color="auto"/>
                <w:bottom w:val="none" w:sz="0" w:space="0" w:color="auto"/>
                <w:right w:val="none" w:sz="0" w:space="0" w:color="auto"/>
              </w:divBdr>
            </w:div>
            <w:div w:id="2071803714">
              <w:marLeft w:val="0"/>
              <w:marRight w:val="0"/>
              <w:marTop w:val="0"/>
              <w:marBottom w:val="0"/>
              <w:divBdr>
                <w:top w:val="none" w:sz="0" w:space="0" w:color="auto"/>
                <w:left w:val="none" w:sz="0" w:space="0" w:color="auto"/>
                <w:bottom w:val="none" w:sz="0" w:space="0" w:color="auto"/>
                <w:right w:val="none" w:sz="0" w:space="0" w:color="auto"/>
              </w:divBdr>
            </w:div>
            <w:div w:id="2089957169">
              <w:marLeft w:val="0"/>
              <w:marRight w:val="0"/>
              <w:marTop w:val="0"/>
              <w:marBottom w:val="0"/>
              <w:divBdr>
                <w:top w:val="none" w:sz="0" w:space="0" w:color="auto"/>
                <w:left w:val="none" w:sz="0" w:space="0" w:color="auto"/>
                <w:bottom w:val="none" w:sz="0" w:space="0" w:color="auto"/>
                <w:right w:val="none" w:sz="0" w:space="0" w:color="auto"/>
              </w:divBdr>
            </w:div>
            <w:div w:id="2093314614">
              <w:marLeft w:val="0"/>
              <w:marRight w:val="0"/>
              <w:marTop w:val="0"/>
              <w:marBottom w:val="0"/>
              <w:divBdr>
                <w:top w:val="none" w:sz="0" w:space="0" w:color="auto"/>
                <w:left w:val="none" w:sz="0" w:space="0" w:color="auto"/>
                <w:bottom w:val="none" w:sz="0" w:space="0" w:color="auto"/>
                <w:right w:val="none" w:sz="0" w:space="0" w:color="auto"/>
              </w:divBdr>
            </w:div>
            <w:div w:id="21258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47D3-F65D-4B49-A88E-A2F7FA1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154</Pages>
  <Words>31971</Words>
  <Characters>220600</Characters>
  <Application>Microsoft Office Word</Application>
  <DocSecurity>0</DocSecurity>
  <Lines>1838</Lines>
  <Paragraphs>504</Paragraphs>
  <ScaleCrop>false</ScaleCrop>
  <HeadingPairs>
    <vt:vector size="2" baseType="variant">
      <vt:variant>
        <vt:lpstr>Cím</vt:lpstr>
      </vt:variant>
      <vt:variant>
        <vt:i4>1</vt:i4>
      </vt:variant>
    </vt:vector>
  </HeadingPairs>
  <TitlesOfParts>
    <vt:vector size="1" baseType="lpstr">
      <vt:lpstr/>
    </vt:vector>
  </TitlesOfParts>
  <Company>MTA CsFK Csillagászati Intézet</Company>
  <LinksUpToDate>false</LinksUpToDate>
  <CharactersWithSpaces>252067</CharactersWithSpaces>
  <SharedDoc>false</SharedDoc>
  <HLinks>
    <vt:vector size="138" baseType="variant">
      <vt:variant>
        <vt:i4>1835066</vt:i4>
      </vt:variant>
      <vt:variant>
        <vt:i4>134</vt:i4>
      </vt:variant>
      <vt:variant>
        <vt:i4>0</vt:i4>
      </vt:variant>
      <vt:variant>
        <vt:i4>5</vt:i4>
      </vt:variant>
      <vt:variant>
        <vt:lpwstr/>
      </vt:variant>
      <vt:variant>
        <vt:lpwstr>_Toc408478173</vt:lpwstr>
      </vt:variant>
      <vt:variant>
        <vt:i4>1835066</vt:i4>
      </vt:variant>
      <vt:variant>
        <vt:i4>128</vt:i4>
      </vt:variant>
      <vt:variant>
        <vt:i4>0</vt:i4>
      </vt:variant>
      <vt:variant>
        <vt:i4>5</vt:i4>
      </vt:variant>
      <vt:variant>
        <vt:lpwstr/>
      </vt:variant>
      <vt:variant>
        <vt:lpwstr>_Toc408478172</vt:lpwstr>
      </vt:variant>
      <vt:variant>
        <vt:i4>1835066</vt:i4>
      </vt:variant>
      <vt:variant>
        <vt:i4>122</vt:i4>
      </vt:variant>
      <vt:variant>
        <vt:i4>0</vt:i4>
      </vt:variant>
      <vt:variant>
        <vt:i4>5</vt:i4>
      </vt:variant>
      <vt:variant>
        <vt:lpwstr/>
      </vt:variant>
      <vt:variant>
        <vt:lpwstr>_Toc408478171</vt:lpwstr>
      </vt:variant>
      <vt:variant>
        <vt:i4>1835066</vt:i4>
      </vt:variant>
      <vt:variant>
        <vt:i4>116</vt:i4>
      </vt:variant>
      <vt:variant>
        <vt:i4>0</vt:i4>
      </vt:variant>
      <vt:variant>
        <vt:i4>5</vt:i4>
      </vt:variant>
      <vt:variant>
        <vt:lpwstr/>
      </vt:variant>
      <vt:variant>
        <vt:lpwstr>_Toc408478170</vt:lpwstr>
      </vt:variant>
      <vt:variant>
        <vt:i4>1900602</vt:i4>
      </vt:variant>
      <vt:variant>
        <vt:i4>110</vt:i4>
      </vt:variant>
      <vt:variant>
        <vt:i4>0</vt:i4>
      </vt:variant>
      <vt:variant>
        <vt:i4>5</vt:i4>
      </vt:variant>
      <vt:variant>
        <vt:lpwstr/>
      </vt:variant>
      <vt:variant>
        <vt:lpwstr>_Toc408478169</vt:lpwstr>
      </vt:variant>
      <vt:variant>
        <vt:i4>1900602</vt:i4>
      </vt:variant>
      <vt:variant>
        <vt:i4>104</vt:i4>
      </vt:variant>
      <vt:variant>
        <vt:i4>0</vt:i4>
      </vt:variant>
      <vt:variant>
        <vt:i4>5</vt:i4>
      </vt:variant>
      <vt:variant>
        <vt:lpwstr/>
      </vt:variant>
      <vt:variant>
        <vt:lpwstr>_Toc408478168</vt:lpwstr>
      </vt:variant>
      <vt:variant>
        <vt:i4>1900602</vt:i4>
      </vt:variant>
      <vt:variant>
        <vt:i4>98</vt:i4>
      </vt:variant>
      <vt:variant>
        <vt:i4>0</vt:i4>
      </vt:variant>
      <vt:variant>
        <vt:i4>5</vt:i4>
      </vt:variant>
      <vt:variant>
        <vt:lpwstr/>
      </vt:variant>
      <vt:variant>
        <vt:lpwstr>_Toc408478167</vt:lpwstr>
      </vt:variant>
      <vt:variant>
        <vt:i4>1900602</vt:i4>
      </vt:variant>
      <vt:variant>
        <vt:i4>92</vt:i4>
      </vt:variant>
      <vt:variant>
        <vt:i4>0</vt:i4>
      </vt:variant>
      <vt:variant>
        <vt:i4>5</vt:i4>
      </vt:variant>
      <vt:variant>
        <vt:lpwstr/>
      </vt:variant>
      <vt:variant>
        <vt:lpwstr>_Toc408478166</vt:lpwstr>
      </vt:variant>
      <vt:variant>
        <vt:i4>1900602</vt:i4>
      </vt:variant>
      <vt:variant>
        <vt:i4>86</vt:i4>
      </vt:variant>
      <vt:variant>
        <vt:i4>0</vt:i4>
      </vt:variant>
      <vt:variant>
        <vt:i4>5</vt:i4>
      </vt:variant>
      <vt:variant>
        <vt:lpwstr/>
      </vt:variant>
      <vt:variant>
        <vt:lpwstr>_Toc408478165</vt:lpwstr>
      </vt:variant>
      <vt:variant>
        <vt:i4>1900602</vt:i4>
      </vt:variant>
      <vt:variant>
        <vt:i4>80</vt:i4>
      </vt:variant>
      <vt:variant>
        <vt:i4>0</vt:i4>
      </vt:variant>
      <vt:variant>
        <vt:i4>5</vt:i4>
      </vt:variant>
      <vt:variant>
        <vt:lpwstr/>
      </vt:variant>
      <vt:variant>
        <vt:lpwstr>_Toc408478164</vt:lpwstr>
      </vt:variant>
      <vt:variant>
        <vt:i4>1900602</vt:i4>
      </vt:variant>
      <vt:variant>
        <vt:i4>74</vt:i4>
      </vt:variant>
      <vt:variant>
        <vt:i4>0</vt:i4>
      </vt:variant>
      <vt:variant>
        <vt:i4>5</vt:i4>
      </vt:variant>
      <vt:variant>
        <vt:lpwstr/>
      </vt:variant>
      <vt:variant>
        <vt:lpwstr>_Toc408478163</vt:lpwstr>
      </vt:variant>
      <vt:variant>
        <vt:i4>1900602</vt:i4>
      </vt:variant>
      <vt:variant>
        <vt:i4>68</vt:i4>
      </vt:variant>
      <vt:variant>
        <vt:i4>0</vt:i4>
      </vt:variant>
      <vt:variant>
        <vt:i4>5</vt:i4>
      </vt:variant>
      <vt:variant>
        <vt:lpwstr/>
      </vt:variant>
      <vt:variant>
        <vt:lpwstr>_Toc408478162</vt:lpwstr>
      </vt:variant>
      <vt:variant>
        <vt:i4>1900602</vt:i4>
      </vt:variant>
      <vt:variant>
        <vt:i4>62</vt:i4>
      </vt:variant>
      <vt:variant>
        <vt:i4>0</vt:i4>
      </vt:variant>
      <vt:variant>
        <vt:i4>5</vt:i4>
      </vt:variant>
      <vt:variant>
        <vt:lpwstr/>
      </vt:variant>
      <vt:variant>
        <vt:lpwstr>_Toc408478161</vt:lpwstr>
      </vt:variant>
      <vt:variant>
        <vt:i4>1900602</vt:i4>
      </vt:variant>
      <vt:variant>
        <vt:i4>56</vt:i4>
      </vt:variant>
      <vt:variant>
        <vt:i4>0</vt:i4>
      </vt:variant>
      <vt:variant>
        <vt:i4>5</vt:i4>
      </vt:variant>
      <vt:variant>
        <vt:lpwstr/>
      </vt:variant>
      <vt:variant>
        <vt:lpwstr>_Toc408478160</vt:lpwstr>
      </vt:variant>
      <vt:variant>
        <vt:i4>1966138</vt:i4>
      </vt:variant>
      <vt:variant>
        <vt:i4>50</vt:i4>
      </vt:variant>
      <vt:variant>
        <vt:i4>0</vt:i4>
      </vt:variant>
      <vt:variant>
        <vt:i4>5</vt:i4>
      </vt:variant>
      <vt:variant>
        <vt:lpwstr/>
      </vt:variant>
      <vt:variant>
        <vt:lpwstr>_Toc408478159</vt:lpwstr>
      </vt:variant>
      <vt:variant>
        <vt:i4>1966138</vt:i4>
      </vt:variant>
      <vt:variant>
        <vt:i4>44</vt:i4>
      </vt:variant>
      <vt:variant>
        <vt:i4>0</vt:i4>
      </vt:variant>
      <vt:variant>
        <vt:i4>5</vt:i4>
      </vt:variant>
      <vt:variant>
        <vt:lpwstr/>
      </vt:variant>
      <vt:variant>
        <vt:lpwstr>_Toc408478158</vt:lpwstr>
      </vt:variant>
      <vt:variant>
        <vt:i4>1966138</vt:i4>
      </vt:variant>
      <vt:variant>
        <vt:i4>38</vt:i4>
      </vt:variant>
      <vt:variant>
        <vt:i4>0</vt:i4>
      </vt:variant>
      <vt:variant>
        <vt:i4>5</vt:i4>
      </vt:variant>
      <vt:variant>
        <vt:lpwstr/>
      </vt:variant>
      <vt:variant>
        <vt:lpwstr>_Toc408478157</vt:lpwstr>
      </vt:variant>
      <vt:variant>
        <vt:i4>1966138</vt:i4>
      </vt:variant>
      <vt:variant>
        <vt:i4>32</vt:i4>
      </vt:variant>
      <vt:variant>
        <vt:i4>0</vt:i4>
      </vt:variant>
      <vt:variant>
        <vt:i4>5</vt:i4>
      </vt:variant>
      <vt:variant>
        <vt:lpwstr/>
      </vt:variant>
      <vt:variant>
        <vt:lpwstr>_Toc408478156</vt:lpwstr>
      </vt:variant>
      <vt:variant>
        <vt:i4>1966138</vt:i4>
      </vt:variant>
      <vt:variant>
        <vt:i4>26</vt:i4>
      </vt:variant>
      <vt:variant>
        <vt:i4>0</vt:i4>
      </vt:variant>
      <vt:variant>
        <vt:i4>5</vt:i4>
      </vt:variant>
      <vt:variant>
        <vt:lpwstr/>
      </vt:variant>
      <vt:variant>
        <vt:lpwstr>_Toc408478155</vt:lpwstr>
      </vt:variant>
      <vt:variant>
        <vt:i4>1966138</vt:i4>
      </vt:variant>
      <vt:variant>
        <vt:i4>20</vt:i4>
      </vt:variant>
      <vt:variant>
        <vt:i4>0</vt:i4>
      </vt:variant>
      <vt:variant>
        <vt:i4>5</vt:i4>
      </vt:variant>
      <vt:variant>
        <vt:lpwstr/>
      </vt:variant>
      <vt:variant>
        <vt:lpwstr>_Toc408478154</vt:lpwstr>
      </vt:variant>
      <vt:variant>
        <vt:i4>1966138</vt:i4>
      </vt:variant>
      <vt:variant>
        <vt:i4>14</vt:i4>
      </vt:variant>
      <vt:variant>
        <vt:i4>0</vt:i4>
      </vt:variant>
      <vt:variant>
        <vt:i4>5</vt:i4>
      </vt:variant>
      <vt:variant>
        <vt:lpwstr/>
      </vt:variant>
      <vt:variant>
        <vt:lpwstr>_Toc408478153</vt:lpwstr>
      </vt:variant>
      <vt:variant>
        <vt:i4>1966138</vt:i4>
      </vt:variant>
      <vt:variant>
        <vt:i4>8</vt:i4>
      </vt:variant>
      <vt:variant>
        <vt:i4>0</vt:i4>
      </vt:variant>
      <vt:variant>
        <vt:i4>5</vt:i4>
      </vt:variant>
      <vt:variant>
        <vt:lpwstr/>
      </vt:variant>
      <vt:variant>
        <vt:lpwstr>_Toc408478152</vt:lpwstr>
      </vt:variant>
      <vt:variant>
        <vt:i4>1966138</vt:i4>
      </vt:variant>
      <vt:variant>
        <vt:i4>2</vt:i4>
      </vt:variant>
      <vt:variant>
        <vt:i4>0</vt:i4>
      </vt:variant>
      <vt:variant>
        <vt:i4>5</vt:i4>
      </vt:variant>
      <vt:variant>
        <vt:lpwstr/>
      </vt:variant>
      <vt:variant>
        <vt:lpwstr>_Toc408478151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Tímárné Deibler Ilona</dc:creator>
  <cp:lastModifiedBy>Zsuzsanna Repiczki</cp:lastModifiedBy>
  <cp:revision>4</cp:revision>
  <cp:lastPrinted>2022-08-02T08:59:00Z</cp:lastPrinted>
  <dcterms:created xsi:type="dcterms:W3CDTF">2023-04-02T07:53:00Z</dcterms:created>
  <dcterms:modified xsi:type="dcterms:W3CDTF">2023-04-04T07:39:00Z</dcterms:modified>
</cp:coreProperties>
</file>